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napToGrid w:val="0"/>
        <w:spacing w:line="600" w:lineRule="exact"/>
        <w:jc w:val="both"/>
        <w:rPr>
          <w:rFonts w:ascii="宋体" w:hAnsi="宋体" w:eastAsia="宋体" w:cs="Times New Roman"/>
          <w:kern w:val="2"/>
          <w:sz w:val="24"/>
          <w:szCs w:val="20"/>
          <w:lang w:val="en-U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证券代码：688</w:t>
      </w:r>
      <w:r>
        <w:rPr>
          <w:rFonts w:ascii="宋体" w:hAnsi="宋体" w:eastAsia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hAnsi="宋体" w:eastAsia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证券简称：斯瑞新材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投资者关系活动记录表</w:t>
      </w:r>
    </w:p>
    <w:p>
      <w:pPr>
        <w:autoSpaceDE/>
        <w:adjustRightInd w:val="0"/>
        <w:snapToGrid w:val="0"/>
        <w:spacing w:line="600" w:lineRule="exact"/>
        <w:jc w:val="righ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编号：20</w:t>
      </w:r>
      <w:r>
        <w:rPr>
          <w:rFonts w:ascii="宋体" w:hAnsi="宋体" w:eastAsia="宋体" w:cs="Times New Roman"/>
          <w:kern w:val="2"/>
          <w:sz w:val="24"/>
          <w:szCs w:val="24"/>
          <w:lang w:val="en-US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-0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04</w:t>
      </w:r>
    </w:p>
    <w:tbl>
      <w:tblPr>
        <w:tblStyle w:val="10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7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</w:t>
            </w:r>
          </w:p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>
            <w:pPr>
              <w:pStyle w:val="14"/>
              <w:tabs>
                <w:tab w:val="left" w:pos="2418"/>
              </w:tabs>
              <w:spacing w:before="1"/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议</w:t>
            </w:r>
          </w:p>
          <w:p>
            <w:pPr>
              <w:pStyle w:val="14"/>
              <w:spacing w:before="11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tabs>
                <w:tab w:val="left" w:pos="2418"/>
              </w:tabs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媒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</w:p>
          <w:p>
            <w:pPr>
              <w:pStyle w:val="14"/>
              <w:spacing w:before="8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tabs>
                <w:tab w:val="left" w:pos="2418"/>
              </w:tabs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</w:t>
            </w:r>
          </w:p>
          <w:p>
            <w:pPr>
              <w:pStyle w:val="14"/>
              <w:spacing w:before="8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Theme="minorEastAsia" w:cstheme="minorEastAsia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现场参观</w:t>
            </w:r>
          </w:p>
          <w:p>
            <w:pPr>
              <w:pStyle w:val="14"/>
              <w:spacing w:before="11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ind w:left="107"/>
              <w:rPr>
                <w:rFonts w:ascii="宋体" w:hAnsi="宋体" w:eastAsia="宋体" w:cs="宋体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line="560" w:lineRule="exact"/>
              <w:ind w:righ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>
            <w:pPr>
              <w:pStyle w:val="14"/>
              <w:spacing w:before="240" w:beforeLines="100" w:line="360" w:lineRule="auto"/>
              <w:ind w:left="108"/>
              <w:rPr>
                <w:rFonts w:ascii="宋体" w:hAnsi="宋体" w:eastAsia="宋体" w:cs="宋体"/>
                <w:sz w:val="26"/>
                <w:lang w:val="en-US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电话会议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line="360" w:lineRule="auto"/>
              <w:ind w:right="96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11"/>
              <w:tblW w:w="4564" w:type="pct"/>
              <w:tblInd w:w="3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4"/>
              <w:gridCol w:w="2303"/>
              <w:gridCol w:w="3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52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浙商证券</w:t>
                  </w:r>
                </w:p>
              </w:tc>
              <w:tc>
                <w:tcPr>
                  <w:tcW w:w="252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孙旭鹏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74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开源证券</w:t>
                  </w:r>
                </w:p>
              </w:tc>
              <w:tc>
                <w:tcPr>
                  <w:tcW w:w="252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时维佳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74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财通基金</w:t>
                  </w:r>
                </w:p>
              </w:tc>
              <w:tc>
                <w:tcPr>
                  <w:tcW w:w="252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吴帆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74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朱雀基金</w:t>
                  </w:r>
                </w:p>
              </w:tc>
              <w:tc>
                <w:tcPr>
                  <w:tcW w:w="252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李萌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74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国联安基金</w:t>
                  </w:r>
                </w:p>
              </w:tc>
              <w:tc>
                <w:tcPr>
                  <w:tcW w:w="252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王栋</w:t>
                  </w:r>
                </w:p>
              </w:tc>
            </w:tr>
          </w:tbl>
          <w:p>
            <w:pPr>
              <w:spacing w:line="360" w:lineRule="exact"/>
              <w:ind w:right="96"/>
              <w:jc w:val="both"/>
              <w:rPr>
                <w:rFonts w:cs="楷体" w:asciiTheme="minorEastAsia" w:hAnsiTheme="minorEastAsia" w:eastAsiaTheme="min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50" w:line="360" w:lineRule="exact"/>
              <w:ind w:left="108" w:right="96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50" w:line="360" w:lineRule="exact"/>
              <w:ind w:left="107" w:right="96"/>
              <w:rPr>
                <w:rFonts w:ascii="宋体" w:hAnsi="宋体" w:eastAsia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/>
              </w:rPr>
              <w:t>公司会议室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</w:t>
            </w:r>
          </w:p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120" w:beforeLines="50" w:after="120" w:afterLines="50" w:line="360" w:lineRule="exact"/>
              <w:ind w:left="96" w:right="96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董事会秘书：徐润升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证券事务代表：王磊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 w:line="499" w:lineRule="auto"/>
              <w:ind w:righ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84" w:type="dxa"/>
          </w:tcPr>
          <w:p>
            <w:p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、公司产品在3D打印方面有哪些技术储备吗？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答：公司是一家新材料研发制造企业，产品主要服务于轨道交通、航空航天、电力电子、医疗影像、新能源汽车、人工智能等领域。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公司通过在高强高导铜合金领域的积累，已经具备了较为雄厚的技术基础、产业基础和市场基础，同时具备全球一流的高强高导铜合金的材料设计/改性、柔性制造、个性化非标深加工零组件能力。不断拓展新的应用领域，围绕航空航天、新能源等高端应用持续进行材料开发，积极探索3D打印增材制造、粉末冶金等新工艺，以保持在行业中的领先地位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default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中高压电接触材料及制品领域，公司自主开发了CuCr电触头3D打印技术，能够生产多品种、复杂结构的产品，并获得多项授权发明专利。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default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一直以来，公司密切关注3D打印技术的发展，参与投资了增材制造企业西安空天机电智能制造有限公司。</w:t>
            </w: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br w:type="textWrapping"/>
            </w:r>
          </w:p>
          <w:p>
            <w:pPr>
              <w:numPr>
                <w:ilvl w:val="-1"/>
                <w:numId w:val="0"/>
              </w:num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2、近期，千帆星座在进行发射服务的招标，原计划在2024年进行的108星组网，截至目前共发射4批72颗星，另有两组共36星在准备中。按此推算，完成第一阶段的648星组网还需再发射540颗卫星，对火箭的运力、发射频次等方面有了更高的需求，公司液体火箭发动机这个项目也在做定增，目前情况怎么样？</w:t>
            </w:r>
          </w:p>
          <w:p>
            <w:pPr>
              <w:spacing w:line="400" w:lineRule="exact"/>
              <w:ind w:right="96" w:firstLine="440" w:firstLineChars="200"/>
              <w:rPr>
                <w:rFonts w:hint="eastAsia" w:ascii="宋体" w:hAnsi="宋体" w:eastAsia="宋体" w:cs="宋体"/>
                <w:iCs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lang w:val="en-US"/>
              </w:rPr>
              <w:t>答：卫星发射是火箭的主要应用场景,推力室内壁是火箭发动机的重要组成部分,随着频繁的航天发射活动,该产品需求量也随之越来越多</w:t>
            </w: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iCs/>
                <w:lang w:val="en-US"/>
              </w:rPr>
              <w:t>对于推力室内壁产品而言，具有市场准入条件高、工艺技术成熟、质量性能可靠、供应链的稳定保证、可持续发展等要求，推力室内壁主要由耐高温高导热铜合金材料设计、制备、3D打印或锻造旋压、精密加工及组装焊接等产业环节构成，同时也是技术壁垒较高的关键环节。</w:t>
            </w:r>
          </w:p>
          <w:p>
            <w:pPr>
              <w:spacing w:line="400" w:lineRule="exact"/>
              <w:ind w:right="96" w:firstLine="440" w:firstLineChars="200"/>
              <w:rPr>
                <w:rFonts w:hint="eastAsia" w:ascii="宋体" w:hAnsi="宋体" w:eastAsia="宋体" w:cs="宋体"/>
                <w:iCs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2024年，公司已使用自有资金进行</w:t>
            </w:r>
            <w:r>
              <w:rPr>
                <w:rFonts w:hint="eastAsia" w:ascii="宋体" w:hAnsi="宋体" w:eastAsia="宋体" w:cs="宋体"/>
                <w:iCs/>
                <w:lang w:val="en-US"/>
              </w:rPr>
              <w:t>液体火箭发动机推力室材料、零件、组件产业化项目（一阶段）</w:t>
            </w: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的建设</w:t>
            </w:r>
            <w:r>
              <w:rPr>
                <w:rFonts w:hint="eastAsia" w:ascii="宋体" w:hAnsi="宋体" w:eastAsia="宋体" w:cs="宋体"/>
                <w:iCs/>
                <w:lang w:val="en-US"/>
              </w:rPr>
              <w:t>，</w:t>
            </w: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项目达产后，</w:t>
            </w:r>
            <w:r>
              <w:rPr>
                <w:rFonts w:hint="eastAsia" w:ascii="宋体" w:hAnsi="宋体" w:eastAsia="宋体" w:cs="宋体"/>
                <w:iCs/>
                <w:lang w:val="en-US"/>
              </w:rPr>
              <w:t>预计将实现年产约200吨锻件、200套火箭发动机喷注器面板、500套火箭发动机推力室内壁、外壁等零组件</w:t>
            </w: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。目前，该定增工作正稳步有序的推进中</w:t>
            </w:r>
            <w:r>
              <w:rPr>
                <w:rFonts w:hint="eastAsia" w:ascii="宋体" w:hAnsi="宋体" w:eastAsia="宋体" w:cs="宋体"/>
                <w:iCs/>
                <w:lang w:val="en-US"/>
              </w:rPr>
              <w:t>。</w:t>
            </w:r>
          </w:p>
          <w:p>
            <w:pPr>
              <w:spacing w:line="400" w:lineRule="exact"/>
              <w:ind w:right="96"/>
              <w:rPr>
                <w:rFonts w:hint="eastAsia" w:ascii="宋体" w:hAnsi="宋体" w:eastAsia="宋体" w:cs="宋体"/>
                <w:iCs/>
                <w:lang w:val="en-US"/>
              </w:rPr>
            </w:pPr>
          </w:p>
          <w:p>
            <w:pPr>
              <w:numPr>
                <w:ilvl w:val="-1"/>
                <w:numId w:val="0"/>
              </w:num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3、公司在医疗板块的CT领域核心零部件的国产替代进展如何？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lang w:val="en-US"/>
              </w:rPr>
              <w:t xml:space="preserve">答：公司致力于解决国家关键基础材料的进口替代和“卡脖子”问题，打造了高性能金属材料设计、生产设备设计和生产工艺设计的综合能力，形成从材料制备到下游零组件产品精密加工的一体化生产体系。 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/>
              </w:rPr>
              <w:t>公司研发和生产的CT和DR球管零组件，应用于亟需国产化替代的高端医疗影像领域，已经实现对联影医疗、西门子、昆山医源、无锡麦默等国产设备及球管主要生产企业的供货，通过进口替代逐步成为我国CT球管和DR球管零组件的国内主要供应商。</w:t>
            </w:r>
            <w:r>
              <w:rPr>
                <w:rFonts w:hint="eastAsia" w:ascii="宋体" w:hAnsi="宋体" w:eastAsia="宋体" w:cs="宋体"/>
                <w:iCs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 xml:space="preserve">   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</w:t>
            </w:r>
          </w:p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line="360" w:lineRule="exact"/>
              <w:ind w:left="108" w:righ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line="360" w:lineRule="exact"/>
              <w:ind w:left="108" w:right="96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72" w:beforeLines="30" w:after="72" w:afterLines="30" w:line="400" w:lineRule="exact"/>
              <w:ind w:left="108" w:right="96"/>
              <w:rPr>
                <w:rFonts w:ascii="宋体" w:hAnsi="宋体" w:eastAsia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>
      <w:pPr>
        <w:spacing w:line="20" w:lineRule="exact"/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22140CB"/>
    <w:rsid w:val="02AA762D"/>
    <w:rsid w:val="046C750A"/>
    <w:rsid w:val="04B072D4"/>
    <w:rsid w:val="05F575D4"/>
    <w:rsid w:val="061600EE"/>
    <w:rsid w:val="063B6430"/>
    <w:rsid w:val="06414674"/>
    <w:rsid w:val="064249C6"/>
    <w:rsid w:val="06824DC3"/>
    <w:rsid w:val="06EB0BBA"/>
    <w:rsid w:val="08641132"/>
    <w:rsid w:val="08940D0B"/>
    <w:rsid w:val="09186774"/>
    <w:rsid w:val="0945438F"/>
    <w:rsid w:val="0966277A"/>
    <w:rsid w:val="0A333029"/>
    <w:rsid w:val="0A71587A"/>
    <w:rsid w:val="0B792C38"/>
    <w:rsid w:val="0C28640C"/>
    <w:rsid w:val="0C650BD6"/>
    <w:rsid w:val="0D0B777A"/>
    <w:rsid w:val="0DE25B7D"/>
    <w:rsid w:val="0E90599A"/>
    <w:rsid w:val="0ED720CD"/>
    <w:rsid w:val="0F096F10"/>
    <w:rsid w:val="0FA964A5"/>
    <w:rsid w:val="0FF7237E"/>
    <w:rsid w:val="100E1475"/>
    <w:rsid w:val="12070CAE"/>
    <w:rsid w:val="12403D1B"/>
    <w:rsid w:val="12582B20"/>
    <w:rsid w:val="127F2161"/>
    <w:rsid w:val="12E017EF"/>
    <w:rsid w:val="13F13588"/>
    <w:rsid w:val="145F688C"/>
    <w:rsid w:val="14A8633C"/>
    <w:rsid w:val="15DD2205"/>
    <w:rsid w:val="161A5018"/>
    <w:rsid w:val="168C5DC3"/>
    <w:rsid w:val="16B438BD"/>
    <w:rsid w:val="17A67110"/>
    <w:rsid w:val="18221B75"/>
    <w:rsid w:val="1864189B"/>
    <w:rsid w:val="18D73A7D"/>
    <w:rsid w:val="19297320"/>
    <w:rsid w:val="19557370"/>
    <w:rsid w:val="1A4E1523"/>
    <w:rsid w:val="1A7E6258"/>
    <w:rsid w:val="1AF22E73"/>
    <w:rsid w:val="1BD06B6A"/>
    <w:rsid w:val="1C633D09"/>
    <w:rsid w:val="1D7D523F"/>
    <w:rsid w:val="1D8F0333"/>
    <w:rsid w:val="1EBF79AF"/>
    <w:rsid w:val="1F782BDE"/>
    <w:rsid w:val="20250841"/>
    <w:rsid w:val="20452C91"/>
    <w:rsid w:val="206C2914"/>
    <w:rsid w:val="21BC3427"/>
    <w:rsid w:val="21FE57EE"/>
    <w:rsid w:val="23317869"/>
    <w:rsid w:val="23D9206E"/>
    <w:rsid w:val="24744536"/>
    <w:rsid w:val="24F04149"/>
    <w:rsid w:val="25137BD7"/>
    <w:rsid w:val="25650CAE"/>
    <w:rsid w:val="26406598"/>
    <w:rsid w:val="265E1D2F"/>
    <w:rsid w:val="27693596"/>
    <w:rsid w:val="28080056"/>
    <w:rsid w:val="28274CC4"/>
    <w:rsid w:val="28381974"/>
    <w:rsid w:val="28734C1A"/>
    <w:rsid w:val="28C72DDD"/>
    <w:rsid w:val="29EE0E64"/>
    <w:rsid w:val="2A7B2EDB"/>
    <w:rsid w:val="2AC76ABE"/>
    <w:rsid w:val="2CAF6062"/>
    <w:rsid w:val="2D173798"/>
    <w:rsid w:val="2D356C58"/>
    <w:rsid w:val="2DC378EB"/>
    <w:rsid w:val="2DE5106D"/>
    <w:rsid w:val="2EF90F16"/>
    <w:rsid w:val="2F125C63"/>
    <w:rsid w:val="2F6F7D2B"/>
    <w:rsid w:val="2FB6213D"/>
    <w:rsid w:val="302C3D0A"/>
    <w:rsid w:val="32054C26"/>
    <w:rsid w:val="322E57C9"/>
    <w:rsid w:val="32A41A99"/>
    <w:rsid w:val="331134C5"/>
    <w:rsid w:val="33DE31BB"/>
    <w:rsid w:val="383657B7"/>
    <w:rsid w:val="389C49C0"/>
    <w:rsid w:val="39BC78F4"/>
    <w:rsid w:val="3A225A50"/>
    <w:rsid w:val="3B111C96"/>
    <w:rsid w:val="3C8A61A4"/>
    <w:rsid w:val="3D5F1032"/>
    <w:rsid w:val="3E4A5C08"/>
    <w:rsid w:val="3E4E31FF"/>
    <w:rsid w:val="3EF1250A"/>
    <w:rsid w:val="3FB7862D"/>
    <w:rsid w:val="3FFD0985"/>
    <w:rsid w:val="40567DB0"/>
    <w:rsid w:val="40FF5CD2"/>
    <w:rsid w:val="42444AD8"/>
    <w:rsid w:val="42DB40B0"/>
    <w:rsid w:val="43727992"/>
    <w:rsid w:val="43B71B0A"/>
    <w:rsid w:val="43F403A7"/>
    <w:rsid w:val="44FA0589"/>
    <w:rsid w:val="45A663E3"/>
    <w:rsid w:val="4682613E"/>
    <w:rsid w:val="469F09AF"/>
    <w:rsid w:val="46BA7686"/>
    <w:rsid w:val="47835EAB"/>
    <w:rsid w:val="47AB5C99"/>
    <w:rsid w:val="48C06A4A"/>
    <w:rsid w:val="498B6799"/>
    <w:rsid w:val="4A445BB8"/>
    <w:rsid w:val="4A9D7706"/>
    <w:rsid w:val="4B756271"/>
    <w:rsid w:val="4C1C1A73"/>
    <w:rsid w:val="4C8E1CA8"/>
    <w:rsid w:val="4CD74C68"/>
    <w:rsid w:val="4CE865CF"/>
    <w:rsid w:val="4D6D36A4"/>
    <w:rsid w:val="4EC55959"/>
    <w:rsid w:val="4FD70F36"/>
    <w:rsid w:val="50B67FB7"/>
    <w:rsid w:val="50CA5A8F"/>
    <w:rsid w:val="510903EF"/>
    <w:rsid w:val="52EA12F3"/>
    <w:rsid w:val="53327727"/>
    <w:rsid w:val="53DF072C"/>
    <w:rsid w:val="53F137F4"/>
    <w:rsid w:val="541C5459"/>
    <w:rsid w:val="543A6906"/>
    <w:rsid w:val="55AC288F"/>
    <w:rsid w:val="56680AA6"/>
    <w:rsid w:val="56850CBB"/>
    <w:rsid w:val="57623B4D"/>
    <w:rsid w:val="57EC5EE9"/>
    <w:rsid w:val="58381C29"/>
    <w:rsid w:val="59A40218"/>
    <w:rsid w:val="5A666D76"/>
    <w:rsid w:val="5AA90E03"/>
    <w:rsid w:val="5AF70A51"/>
    <w:rsid w:val="5B2253C2"/>
    <w:rsid w:val="5B5163B3"/>
    <w:rsid w:val="5B9E24B5"/>
    <w:rsid w:val="5C89415A"/>
    <w:rsid w:val="5E36363E"/>
    <w:rsid w:val="5EAD2468"/>
    <w:rsid w:val="5F105C3D"/>
    <w:rsid w:val="5F681F1D"/>
    <w:rsid w:val="5F9335B0"/>
    <w:rsid w:val="5FB46F10"/>
    <w:rsid w:val="603269D2"/>
    <w:rsid w:val="608368E3"/>
    <w:rsid w:val="61A52BCA"/>
    <w:rsid w:val="61FFE166"/>
    <w:rsid w:val="62775FD3"/>
    <w:rsid w:val="62E775FD"/>
    <w:rsid w:val="63587FF4"/>
    <w:rsid w:val="64460353"/>
    <w:rsid w:val="646C7CD0"/>
    <w:rsid w:val="65A62C59"/>
    <w:rsid w:val="66E70103"/>
    <w:rsid w:val="67095496"/>
    <w:rsid w:val="67EC43D0"/>
    <w:rsid w:val="67ED7463"/>
    <w:rsid w:val="681A546A"/>
    <w:rsid w:val="686F7E78"/>
    <w:rsid w:val="69AF24F6"/>
    <w:rsid w:val="69CB37D4"/>
    <w:rsid w:val="6A0D5B9B"/>
    <w:rsid w:val="6A3B23B1"/>
    <w:rsid w:val="6AEA32DC"/>
    <w:rsid w:val="6B8005EE"/>
    <w:rsid w:val="6C042FCD"/>
    <w:rsid w:val="6CC24AB5"/>
    <w:rsid w:val="6CD472E6"/>
    <w:rsid w:val="6D082649"/>
    <w:rsid w:val="6D9271B2"/>
    <w:rsid w:val="6DFD4599"/>
    <w:rsid w:val="6E0A1FF1"/>
    <w:rsid w:val="6E160D96"/>
    <w:rsid w:val="6E453CB7"/>
    <w:rsid w:val="6EC319C3"/>
    <w:rsid w:val="6F134790"/>
    <w:rsid w:val="6FB371C8"/>
    <w:rsid w:val="70030B0E"/>
    <w:rsid w:val="70AE50FA"/>
    <w:rsid w:val="71347EB1"/>
    <w:rsid w:val="713A4D9B"/>
    <w:rsid w:val="71B67774"/>
    <w:rsid w:val="72446028"/>
    <w:rsid w:val="72584610"/>
    <w:rsid w:val="73076EC0"/>
    <w:rsid w:val="730905A8"/>
    <w:rsid w:val="7399224D"/>
    <w:rsid w:val="73B14415"/>
    <w:rsid w:val="74210CA6"/>
    <w:rsid w:val="746E5488"/>
    <w:rsid w:val="750F58D3"/>
    <w:rsid w:val="753F10F6"/>
    <w:rsid w:val="758006EA"/>
    <w:rsid w:val="760B2F52"/>
    <w:rsid w:val="76E71507"/>
    <w:rsid w:val="77101DD8"/>
    <w:rsid w:val="77E27A63"/>
    <w:rsid w:val="788C25F5"/>
    <w:rsid w:val="79D858ED"/>
    <w:rsid w:val="79F72AA9"/>
    <w:rsid w:val="7B7A4F7D"/>
    <w:rsid w:val="7BF02C26"/>
    <w:rsid w:val="7C923B05"/>
    <w:rsid w:val="7D2F59D0"/>
    <w:rsid w:val="7DD37FAE"/>
    <w:rsid w:val="7F3D0160"/>
    <w:rsid w:val="7F3E1EFB"/>
    <w:rsid w:val="DFADC93D"/>
    <w:rsid w:val="FD7E5497"/>
    <w:rsid w:val="FFF39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widowControl/>
      <w:spacing w:line="360" w:lineRule="auto"/>
      <w:ind w:firstLine="200" w:firstLineChars="200"/>
      <w:outlineLvl w:val="3"/>
    </w:pPr>
    <w:rPr>
      <w:rFonts w:ascii="Times New Roman" w:hAnsi="Times New Roman" w:eastAsia="宋体" w:cs="Times New Roman (标题 CS)"/>
      <w:b/>
      <w:bCs/>
      <w:sz w:val="24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qFormat/>
    <w:uiPriority w:val="0"/>
  </w:style>
  <w:style w:type="paragraph" w:styleId="5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8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2"/>
    <w:link w:val="8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字符"/>
    <w:basedOn w:val="12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批注文字 字符"/>
    <w:basedOn w:val="12"/>
    <w:link w:val="4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8">
    <w:name w:val="批注主题 字符"/>
    <w:basedOn w:val="17"/>
    <w:link w:val="9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9">
    <w:name w:val="批注框文本 字符"/>
    <w:basedOn w:val="12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0">
    <w:name w:val="修订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1">
    <w:name w:val="修订2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2">
    <w:name w:val="修订3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3">
    <w:name w:val="修订4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4">
    <w:name w:val="修订5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5">
    <w:name w:val="修订6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6">
    <w:name w:val="修订7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7">
    <w:name w:val="修订8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8">
    <w:name w:val="修订9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9">
    <w:name w:val="修订10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0">
    <w:name w:val="修订1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修订12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修订13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3">
    <w:name w:val="修订14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4">
    <w:name w:val="修订15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5">
    <w:name w:val="修订16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6">
    <w:name w:val="修订17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7">
    <w:name w:val="修订18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8">
    <w:name w:val="修订19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9">
    <w:name w:val="修订20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0">
    <w:name w:val="修订2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1">
    <w:name w:val="修订22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2">
    <w:name w:val="修订23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3">
    <w:name w:val="修订24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4">
    <w:name w:val="大象正文"/>
    <w:basedOn w:val="5"/>
    <w:autoRedefine/>
    <w:qFormat/>
    <w:uiPriority w:val="0"/>
    <w:pPr>
      <w:widowControl/>
      <w:spacing w:before="30" w:beforeLines="30" w:after="30" w:afterLines="30" w:line="360" w:lineRule="auto"/>
      <w:ind w:firstLine="420" w:firstLineChars="200"/>
    </w:pPr>
    <w:rPr>
      <w:rFonts w:hint="eastAsia" w:ascii="Times New Roman" w:hAnsi="Times New Roman" w:eastAsia="宋体" w:cs="Arial"/>
      <w:sz w:val="24"/>
      <w:szCs w:val="21"/>
    </w:rPr>
  </w:style>
  <w:style w:type="paragraph" w:customStyle="1" w:styleId="45">
    <w:name w:val="修订25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6">
    <w:name w:val="修订26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7">
    <w:name w:val="修订27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8">
    <w:name w:val="修订28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9">
    <w:name w:val="修订29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50">
    <w:name w:val="修订30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51">
    <w:name w:val="Revision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102096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572-ED15-43CC-9A40-7E04648EF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Pages>3</Pages>
  <Words>1792</Words>
  <Characters>1897</Characters>
  <Lines>14</Lines>
  <Paragraphs>4</Paragraphs>
  <TotalTime>218</TotalTime>
  <ScaleCrop>false</ScaleCrop>
  <LinksUpToDate>false</LinksUpToDate>
  <CharactersWithSpaces>1953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2022-06-03T20:33:00Z</dcterms:created>
  <dc:creator>jie.huang</dc:creator>
  <cp:lastModifiedBy>_Ｔbing丶</cp:lastModifiedBy>
  <cp:lastPrinted>2024-05-24T08:57:00Z</cp:lastPrinted>
  <dcterms:modified xsi:type="dcterms:W3CDTF">2025-02-12T03:58:46Z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02A9BDAE9D9546C18E255E017EBE7924_13</vt:lpwstr>
  </property>
</Properties>
</file>