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42AEF" w14:textId="12A48699" w:rsidR="009B29DB" w:rsidRDefault="004D5571" w:rsidP="00B80FC9">
      <w:pPr>
        <w:spacing w:line="360" w:lineRule="auto"/>
        <w:rPr>
          <w:rFonts w:hint="eastAsia"/>
          <w:color w:val="000000"/>
        </w:rPr>
      </w:pPr>
      <w:r w:rsidRPr="004D5571">
        <w:rPr>
          <w:color w:val="000000"/>
        </w:rPr>
        <w:t xml:space="preserve">证券代码：688592         </w:t>
      </w:r>
      <w:r>
        <w:rPr>
          <w:color w:val="000000"/>
        </w:rPr>
        <w:t xml:space="preserve">                          </w:t>
      </w:r>
      <w:r w:rsidRPr="004D5571">
        <w:rPr>
          <w:color w:val="000000"/>
        </w:rPr>
        <w:t>证券简称：司南导航</w:t>
      </w:r>
    </w:p>
    <w:p w14:paraId="55AB5C7D" w14:textId="77777777" w:rsidR="004D5571" w:rsidRDefault="004D5571" w:rsidP="00B80FC9">
      <w:pPr>
        <w:spacing w:line="360" w:lineRule="auto"/>
        <w:rPr>
          <w:rFonts w:hint="eastAsia"/>
          <w:color w:val="000000"/>
        </w:rPr>
      </w:pPr>
    </w:p>
    <w:p w14:paraId="6E352519" w14:textId="3F310930" w:rsidR="004D5571" w:rsidRPr="00B80FC9" w:rsidRDefault="004D5571" w:rsidP="00B80FC9">
      <w:pPr>
        <w:spacing w:line="360" w:lineRule="auto"/>
        <w:jc w:val="center"/>
        <w:rPr>
          <w:rFonts w:hint="eastAsia"/>
          <w:b/>
          <w:bCs/>
          <w:sz w:val="28"/>
          <w:szCs w:val="28"/>
        </w:rPr>
      </w:pPr>
      <w:r w:rsidRPr="00B80FC9">
        <w:rPr>
          <w:rFonts w:hint="eastAsia"/>
          <w:b/>
          <w:bCs/>
          <w:sz w:val="28"/>
          <w:szCs w:val="28"/>
        </w:rPr>
        <w:t>上海司南导航技术股份有限公司投资者关系活动记录表</w:t>
      </w:r>
    </w:p>
    <w:p w14:paraId="49C9CC44" w14:textId="23426191" w:rsidR="00B80FC9" w:rsidRDefault="00AF1DD3" w:rsidP="00AF1DD3">
      <w:pPr>
        <w:spacing w:line="360" w:lineRule="auto"/>
        <w:jc w:val="right"/>
        <w:rPr>
          <w:rFonts w:hint="eastAsia"/>
        </w:rPr>
      </w:pPr>
      <w:r>
        <w:rPr>
          <w:rFonts w:hint="eastAsia"/>
        </w:rPr>
        <w:t>编号：2</w:t>
      </w:r>
      <w:r>
        <w:t>02</w:t>
      </w:r>
      <w:r w:rsidR="009314F8">
        <w:rPr>
          <w:rFonts w:hint="eastAsia"/>
        </w:rPr>
        <w:t>5</w:t>
      </w:r>
      <w:r>
        <w:rPr>
          <w:rFonts w:hint="eastAsia"/>
        </w:rPr>
        <w:t>-</w:t>
      </w:r>
      <w:r>
        <w:t>00</w:t>
      </w:r>
      <w:r w:rsidR="009314F8">
        <w:rPr>
          <w:rFonts w:hint="eastAsia"/>
        </w:rPr>
        <w:t>1</w:t>
      </w:r>
    </w:p>
    <w:tbl>
      <w:tblPr>
        <w:tblStyle w:val="a3"/>
        <w:tblW w:w="0" w:type="auto"/>
        <w:tblLook w:val="04A0" w:firstRow="1" w:lastRow="0" w:firstColumn="1" w:lastColumn="0" w:noHBand="0" w:noVBand="1"/>
      </w:tblPr>
      <w:tblGrid>
        <w:gridCol w:w="1696"/>
        <w:gridCol w:w="6600"/>
      </w:tblGrid>
      <w:tr w:rsidR="004D5571" w14:paraId="4C78AEB5" w14:textId="77777777" w:rsidTr="00316620">
        <w:tc>
          <w:tcPr>
            <w:tcW w:w="1696" w:type="dxa"/>
            <w:vAlign w:val="center"/>
          </w:tcPr>
          <w:p w14:paraId="2A2CD05D" w14:textId="1D8BEBC9" w:rsidR="004D5571" w:rsidRDefault="004D5571" w:rsidP="00B80FC9">
            <w:pPr>
              <w:spacing w:line="360" w:lineRule="auto"/>
              <w:jc w:val="center"/>
              <w:rPr>
                <w:rFonts w:hint="eastAsia"/>
              </w:rPr>
            </w:pPr>
            <w:r>
              <w:rPr>
                <w:rFonts w:hint="eastAsia"/>
              </w:rPr>
              <w:t>投资者关系活动类别</w:t>
            </w:r>
          </w:p>
        </w:tc>
        <w:tc>
          <w:tcPr>
            <w:tcW w:w="6600" w:type="dxa"/>
          </w:tcPr>
          <w:p w14:paraId="6BC6FD15" w14:textId="3520E29D" w:rsidR="004D5571" w:rsidRDefault="0009357D" w:rsidP="00B80FC9">
            <w:pPr>
              <w:spacing w:line="360" w:lineRule="auto"/>
              <w:rPr>
                <w:rFonts w:hint="eastAsia"/>
              </w:rPr>
            </w:pPr>
            <w:r>
              <w:fldChar w:fldCharType="begin"/>
            </w:r>
            <w:r>
              <w:instrText xml:space="preserve"> </w:instrText>
            </w:r>
            <w:r>
              <w:rPr>
                <w:rFonts w:hint="eastAsia"/>
              </w:rPr>
              <w:instrText>eq \o\ac(□,√)</w:instrText>
            </w:r>
            <w:r>
              <w:fldChar w:fldCharType="end"/>
            </w:r>
            <w:r w:rsidR="00D02340">
              <w:rPr>
                <w:rFonts w:hint="eastAsia"/>
              </w:rPr>
              <w:t xml:space="preserve">特定对象调研 </w:t>
            </w:r>
            <w:r w:rsidR="00D02340">
              <w:t xml:space="preserve">    </w:t>
            </w:r>
            <w:r w:rsidR="00B80FC9">
              <w:rPr>
                <w:rFonts w:hint="eastAsia"/>
              </w:rPr>
              <w:t>□</w:t>
            </w:r>
            <w:r w:rsidR="00D02340">
              <w:rPr>
                <w:rFonts w:hint="eastAsia"/>
              </w:rPr>
              <w:t>分析师会议</w:t>
            </w:r>
          </w:p>
          <w:p w14:paraId="215D53B2" w14:textId="4D5BC8C3" w:rsidR="00D02340" w:rsidRDefault="00B80FC9" w:rsidP="00B80FC9">
            <w:pPr>
              <w:spacing w:line="360" w:lineRule="auto"/>
              <w:rPr>
                <w:rFonts w:hint="eastAsia"/>
              </w:rPr>
            </w:pPr>
            <w:r>
              <w:rPr>
                <w:rFonts w:hint="eastAsia"/>
              </w:rPr>
              <w:t>□</w:t>
            </w:r>
            <w:r w:rsidR="00D02340">
              <w:rPr>
                <w:rFonts w:hint="eastAsia"/>
              </w:rPr>
              <w:t xml:space="preserve">媒体采访 </w:t>
            </w:r>
            <w:r w:rsidR="00D02340">
              <w:t xml:space="preserve">        </w:t>
            </w:r>
            <w:r>
              <w:rPr>
                <w:rFonts w:hint="eastAsia"/>
              </w:rPr>
              <w:t>□</w:t>
            </w:r>
            <w:r w:rsidR="00D02340">
              <w:rPr>
                <w:rFonts w:hint="eastAsia"/>
              </w:rPr>
              <w:t>业绩说明会</w:t>
            </w:r>
          </w:p>
          <w:p w14:paraId="367A6467" w14:textId="5531B954" w:rsidR="00D02340" w:rsidRDefault="00B80FC9" w:rsidP="00B80FC9">
            <w:pPr>
              <w:spacing w:line="360" w:lineRule="auto"/>
              <w:rPr>
                <w:rFonts w:hint="eastAsia"/>
              </w:rPr>
            </w:pPr>
            <w:r>
              <w:rPr>
                <w:rFonts w:hint="eastAsia"/>
              </w:rPr>
              <w:t>□</w:t>
            </w:r>
            <w:r w:rsidR="00D02340">
              <w:rPr>
                <w:rFonts w:hint="eastAsia"/>
              </w:rPr>
              <w:t xml:space="preserve">新闻发布会 </w:t>
            </w:r>
            <w:r w:rsidR="00D02340">
              <w:t xml:space="preserve">      </w:t>
            </w:r>
            <w:r>
              <w:rPr>
                <w:rFonts w:hint="eastAsia"/>
              </w:rPr>
              <w:t>□</w:t>
            </w:r>
            <w:r w:rsidR="00D02340">
              <w:rPr>
                <w:rFonts w:hint="eastAsia"/>
              </w:rPr>
              <w:t>现场参观</w:t>
            </w:r>
          </w:p>
          <w:p w14:paraId="14423F07" w14:textId="4248A690" w:rsidR="00D02340" w:rsidRDefault="00B80FC9" w:rsidP="00B80FC9">
            <w:pPr>
              <w:spacing w:line="360" w:lineRule="auto"/>
              <w:rPr>
                <w:rFonts w:hint="eastAsia"/>
              </w:rPr>
            </w:pPr>
            <w:r>
              <w:rPr>
                <w:rFonts w:hint="eastAsia"/>
              </w:rPr>
              <w:t>□</w:t>
            </w:r>
            <w:r w:rsidR="00D02340">
              <w:rPr>
                <w:rFonts w:hint="eastAsia"/>
              </w:rPr>
              <w:t>其他</w:t>
            </w:r>
            <w:r w:rsidR="00C25383">
              <w:rPr>
                <w:rFonts w:hint="eastAsia"/>
              </w:rPr>
              <w:t>（请文字说明其他活动内容）</w:t>
            </w:r>
          </w:p>
        </w:tc>
      </w:tr>
      <w:tr w:rsidR="004D5571" w14:paraId="2F843255" w14:textId="77777777" w:rsidTr="00316620">
        <w:tc>
          <w:tcPr>
            <w:tcW w:w="1696" w:type="dxa"/>
            <w:vAlign w:val="center"/>
          </w:tcPr>
          <w:p w14:paraId="4CD33450" w14:textId="6BA22031" w:rsidR="004D5571" w:rsidRDefault="00D02340" w:rsidP="00B80FC9">
            <w:pPr>
              <w:spacing w:line="360" w:lineRule="auto"/>
              <w:jc w:val="center"/>
              <w:rPr>
                <w:rFonts w:hint="eastAsia"/>
              </w:rPr>
            </w:pPr>
            <w:r>
              <w:rPr>
                <w:rFonts w:hint="eastAsia"/>
              </w:rPr>
              <w:t>参与单位名称</w:t>
            </w:r>
            <w:r w:rsidR="004B3C20">
              <w:rPr>
                <w:rFonts w:hint="eastAsia"/>
              </w:rPr>
              <w:t>（排名不分先后）</w:t>
            </w:r>
          </w:p>
        </w:tc>
        <w:tc>
          <w:tcPr>
            <w:tcW w:w="6600" w:type="dxa"/>
          </w:tcPr>
          <w:p w14:paraId="5D8AC3BE" w14:textId="1E5F6EFD" w:rsidR="00D02340" w:rsidRDefault="00235D5A" w:rsidP="00DD038B">
            <w:pPr>
              <w:spacing w:line="360" w:lineRule="auto"/>
              <w:rPr>
                <w:rFonts w:hint="eastAsia"/>
              </w:rPr>
            </w:pPr>
            <w:r>
              <w:rPr>
                <w:rFonts w:hint="eastAsia"/>
              </w:rPr>
              <w:t>中银金海、良质咨询、华林证券、</w:t>
            </w:r>
            <w:r w:rsidRPr="00235D5A">
              <w:rPr>
                <w:rFonts w:hint="eastAsia"/>
              </w:rPr>
              <w:t>创懿资产</w:t>
            </w:r>
            <w:r>
              <w:rPr>
                <w:rFonts w:hint="eastAsia"/>
              </w:rPr>
              <w:t>、上海九谦、中信证券、</w:t>
            </w:r>
            <w:r w:rsidRPr="00235D5A">
              <w:rPr>
                <w:rFonts w:hint="eastAsia"/>
              </w:rPr>
              <w:t>元一产融</w:t>
            </w:r>
          </w:p>
        </w:tc>
      </w:tr>
      <w:tr w:rsidR="004D5571" w14:paraId="564D1BFA" w14:textId="77777777" w:rsidTr="00316620">
        <w:tc>
          <w:tcPr>
            <w:tcW w:w="1696" w:type="dxa"/>
            <w:vAlign w:val="center"/>
          </w:tcPr>
          <w:p w14:paraId="7D8BA657" w14:textId="0C6B3760" w:rsidR="004D5571" w:rsidRDefault="004D5571" w:rsidP="00B80FC9">
            <w:pPr>
              <w:spacing w:line="360" w:lineRule="auto"/>
              <w:jc w:val="center"/>
              <w:rPr>
                <w:rFonts w:hint="eastAsia"/>
              </w:rPr>
            </w:pPr>
            <w:r>
              <w:rPr>
                <w:rFonts w:hint="eastAsia"/>
              </w:rPr>
              <w:t>时间</w:t>
            </w:r>
          </w:p>
        </w:tc>
        <w:tc>
          <w:tcPr>
            <w:tcW w:w="6600" w:type="dxa"/>
          </w:tcPr>
          <w:p w14:paraId="71795209" w14:textId="578FC1D8" w:rsidR="004D5571" w:rsidRDefault="00D02340" w:rsidP="00B80FC9">
            <w:pPr>
              <w:spacing w:line="360" w:lineRule="auto"/>
              <w:rPr>
                <w:rFonts w:hint="eastAsia"/>
              </w:rPr>
            </w:pPr>
            <w:r>
              <w:rPr>
                <w:rFonts w:hint="eastAsia"/>
              </w:rPr>
              <w:t>2</w:t>
            </w:r>
            <w:r>
              <w:t>02</w:t>
            </w:r>
            <w:r w:rsidR="009314F8">
              <w:rPr>
                <w:rFonts w:hint="eastAsia"/>
              </w:rPr>
              <w:t>5</w:t>
            </w:r>
            <w:r>
              <w:rPr>
                <w:rFonts w:hint="eastAsia"/>
              </w:rPr>
              <w:t>年</w:t>
            </w:r>
            <w:r w:rsidR="009314F8">
              <w:rPr>
                <w:rFonts w:hint="eastAsia"/>
              </w:rPr>
              <w:t>2</w:t>
            </w:r>
            <w:r>
              <w:rPr>
                <w:rFonts w:hint="eastAsia"/>
              </w:rPr>
              <w:t>月</w:t>
            </w:r>
            <w:r w:rsidR="009314F8">
              <w:rPr>
                <w:rFonts w:hint="eastAsia"/>
              </w:rPr>
              <w:t>11</w:t>
            </w:r>
            <w:r>
              <w:rPr>
                <w:rFonts w:hint="eastAsia"/>
              </w:rPr>
              <w:t>日1</w:t>
            </w:r>
            <w:r w:rsidR="00A47F78">
              <w:rPr>
                <w:rFonts w:hint="eastAsia"/>
              </w:rPr>
              <w:t>4</w:t>
            </w:r>
            <w:r>
              <w:rPr>
                <w:rFonts w:hint="eastAsia"/>
              </w:rPr>
              <w:t>:</w:t>
            </w:r>
            <w:r>
              <w:t>00</w:t>
            </w:r>
            <w:r>
              <w:rPr>
                <w:rFonts w:hint="eastAsia"/>
              </w:rPr>
              <w:t>-</w:t>
            </w:r>
            <w:r>
              <w:t>1</w:t>
            </w:r>
            <w:r w:rsidR="00A16125">
              <w:rPr>
                <w:rFonts w:hint="eastAsia"/>
              </w:rPr>
              <w:t>6</w:t>
            </w:r>
            <w:r>
              <w:rPr>
                <w:rFonts w:hint="eastAsia"/>
              </w:rPr>
              <w:t>:</w:t>
            </w:r>
            <w:r w:rsidR="000813B6">
              <w:t>00</w:t>
            </w:r>
          </w:p>
        </w:tc>
      </w:tr>
      <w:tr w:rsidR="004D5571" w14:paraId="56978A94" w14:textId="77777777" w:rsidTr="00316620">
        <w:tc>
          <w:tcPr>
            <w:tcW w:w="1696" w:type="dxa"/>
            <w:vAlign w:val="center"/>
          </w:tcPr>
          <w:p w14:paraId="673737A2" w14:textId="0F05BFCC" w:rsidR="004D5571" w:rsidRDefault="004D5571" w:rsidP="00B80FC9">
            <w:pPr>
              <w:spacing w:line="360" w:lineRule="auto"/>
              <w:jc w:val="center"/>
              <w:rPr>
                <w:rFonts w:hint="eastAsia"/>
              </w:rPr>
            </w:pPr>
            <w:r>
              <w:rPr>
                <w:rFonts w:hint="eastAsia"/>
              </w:rPr>
              <w:t>地点</w:t>
            </w:r>
          </w:p>
        </w:tc>
        <w:tc>
          <w:tcPr>
            <w:tcW w:w="6600" w:type="dxa"/>
          </w:tcPr>
          <w:p w14:paraId="4C5E3EAF" w14:textId="7288C42C" w:rsidR="004D5571" w:rsidRDefault="00D02340" w:rsidP="00B80FC9">
            <w:pPr>
              <w:spacing w:line="360" w:lineRule="auto"/>
              <w:rPr>
                <w:rFonts w:hint="eastAsia"/>
              </w:rPr>
            </w:pPr>
            <w:r w:rsidRPr="00D02340">
              <w:rPr>
                <w:rFonts w:hint="eastAsia"/>
              </w:rPr>
              <w:t>上海市嘉定区澄浏中路</w:t>
            </w:r>
            <w:r w:rsidRPr="00D02340">
              <w:t>618号2号楼</w:t>
            </w:r>
            <w:r>
              <w:rPr>
                <w:rFonts w:hint="eastAsia"/>
              </w:rPr>
              <w:t>会议室</w:t>
            </w:r>
          </w:p>
        </w:tc>
      </w:tr>
      <w:tr w:rsidR="004D5571" w14:paraId="54560286" w14:textId="77777777" w:rsidTr="00316620">
        <w:tc>
          <w:tcPr>
            <w:tcW w:w="1696" w:type="dxa"/>
            <w:vAlign w:val="center"/>
          </w:tcPr>
          <w:p w14:paraId="0B2F015A" w14:textId="77777777" w:rsidR="00AF1DD3" w:rsidRDefault="00AF1DD3" w:rsidP="00B80FC9">
            <w:pPr>
              <w:spacing w:line="360" w:lineRule="auto"/>
              <w:jc w:val="center"/>
              <w:rPr>
                <w:rFonts w:hint="eastAsia"/>
              </w:rPr>
            </w:pPr>
            <w:r>
              <w:rPr>
                <w:rFonts w:hint="eastAsia"/>
              </w:rPr>
              <w:t>上市公司</w:t>
            </w:r>
          </w:p>
          <w:p w14:paraId="0EAC22CA" w14:textId="3CC5CBFA" w:rsidR="004D5571" w:rsidRDefault="004D5571" w:rsidP="00B80FC9">
            <w:pPr>
              <w:spacing w:line="360" w:lineRule="auto"/>
              <w:jc w:val="center"/>
              <w:rPr>
                <w:rFonts w:hint="eastAsia"/>
              </w:rPr>
            </w:pPr>
            <w:r>
              <w:rPr>
                <w:rFonts w:hint="eastAsia"/>
              </w:rPr>
              <w:t>接待人员</w:t>
            </w:r>
          </w:p>
        </w:tc>
        <w:tc>
          <w:tcPr>
            <w:tcW w:w="6600" w:type="dxa"/>
          </w:tcPr>
          <w:p w14:paraId="7CBF5CBF" w14:textId="784376EF" w:rsidR="00D02340" w:rsidRDefault="00D02340" w:rsidP="00B80FC9">
            <w:pPr>
              <w:spacing w:line="360" w:lineRule="auto"/>
              <w:rPr>
                <w:rFonts w:hint="eastAsia"/>
              </w:rPr>
            </w:pPr>
            <w:r>
              <w:rPr>
                <w:rFonts w:hint="eastAsia"/>
              </w:rPr>
              <w:t>证券事务代表：潘玉涛</w:t>
            </w:r>
          </w:p>
        </w:tc>
      </w:tr>
      <w:tr w:rsidR="004D5571" w14:paraId="23D958CD" w14:textId="77777777" w:rsidTr="00316620">
        <w:tc>
          <w:tcPr>
            <w:tcW w:w="1696" w:type="dxa"/>
            <w:vAlign w:val="center"/>
          </w:tcPr>
          <w:p w14:paraId="02ABA154" w14:textId="4F36A489" w:rsidR="004D5571" w:rsidRDefault="004D5571" w:rsidP="00B80FC9">
            <w:pPr>
              <w:spacing w:line="360" w:lineRule="auto"/>
              <w:jc w:val="center"/>
              <w:rPr>
                <w:rFonts w:hint="eastAsia"/>
              </w:rPr>
            </w:pPr>
            <w:r>
              <w:rPr>
                <w:rFonts w:hint="eastAsia"/>
              </w:rPr>
              <w:t>投资者关系</w:t>
            </w:r>
            <w:r w:rsidR="00D02340">
              <w:rPr>
                <w:rFonts w:hint="eastAsia"/>
              </w:rPr>
              <w:t>活动</w:t>
            </w:r>
            <w:r>
              <w:rPr>
                <w:rFonts w:hint="eastAsia"/>
              </w:rPr>
              <w:t>主要内容介绍</w:t>
            </w:r>
          </w:p>
        </w:tc>
        <w:tc>
          <w:tcPr>
            <w:tcW w:w="6600" w:type="dxa"/>
          </w:tcPr>
          <w:p w14:paraId="19F2B5EA" w14:textId="50379AB8" w:rsidR="0055562A" w:rsidRPr="0055562A" w:rsidRDefault="0055562A" w:rsidP="0055562A">
            <w:pPr>
              <w:spacing w:line="360" w:lineRule="auto"/>
              <w:rPr>
                <w:rFonts w:hint="eastAsia"/>
                <w:b/>
                <w:bCs/>
              </w:rPr>
            </w:pPr>
            <w:r w:rsidRPr="0055562A">
              <w:rPr>
                <w:rFonts w:hint="eastAsia"/>
                <w:b/>
                <w:bCs/>
              </w:rPr>
              <w:t>一、参观公司展览室</w:t>
            </w:r>
          </w:p>
          <w:p w14:paraId="5540459F" w14:textId="77777777" w:rsidR="0055562A" w:rsidRPr="0055562A" w:rsidRDefault="0055562A" w:rsidP="0055562A">
            <w:pPr>
              <w:rPr>
                <w:rFonts w:hint="eastAsia"/>
              </w:rPr>
            </w:pPr>
          </w:p>
          <w:p w14:paraId="2046C705" w14:textId="485CB5D4" w:rsidR="004D5571" w:rsidRPr="004B3C20" w:rsidRDefault="0055562A" w:rsidP="00B80FC9">
            <w:pPr>
              <w:spacing w:line="360" w:lineRule="auto"/>
              <w:rPr>
                <w:rFonts w:hint="eastAsia"/>
                <w:b/>
                <w:bCs/>
              </w:rPr>
            </w:pPr>
            <w:r>
              <w:rPr>
                <w:rFonts w:hint="eastAsia"/>
                <w:b/>
                <w:bCs/>
              </w:rPr>
              <w:t>二</w:t>
            </w:r>
            <w:r w:rsidR="004B3C20" w:rsidRPr="004B3C20">
              <w:rPr>
                <w:rFonts w:hint="eastAsia"/>
                <w:b/>
                <w:bCs/>
              </w:rPr>
              <w:t>、公司整体情况介绍</w:t>
            </w:r>
          </w:p>
          <w:p w14:paraId="633F3EC0" w14:textId="5854346B" w:rsidR="00EF1476" w:rsidRDefault="004B3C20" w:rsidP="00B80FC9">
            <w:pPr>
              <w:spacing w:line="360" w:lineRule="auto"/>
              <w:rPr>
                <w:rFonts w:hint="eastAsia"/>
              </w:rPr>
            </w:pPr>
            <w:r>
              <w:rPr>
                <w:rFonts w:hint="eastAsia"/>
              </w:rPr>
              <w:t>介绍公司整体情况及各个业务方向</w:t>
            </w:r>
            <w:r w:rsidR="00AF1DD3">
              <w:rPr>
                <w:rFonts w:hint="eastAsia"/>
              </w:rPr>
              <w:t>情况</w:t>
            </w:r>
            <w:r w:rsidR="00EF1476">
              <w:rPr>
                <w:rFonts w:hint="eastAsia"/>
              </w:rPr>
              <w:t>。</w:t>
            </w:r>
          </w:p>
          <w:p w14:paraId="34B64D8B" w14:textId="77777777" w:rsidR="00EF1476" w:rsidRPr="004B3C20" w:rsidRDefault="00EF1476" w:rsidP="00B80FC9">
            <w:pPr>
              <w:spacing w:line="360" w:lineRule="auto"/>
              <w:rPr>
                <w:rFonts w:hint="eastAsia"/>
                <w:b/>
                <w:bCs/>
              </w:rPr>
            </w:pPr>
          </w:p>
          <w:p w14:paraId="4E2EFA7F" w14:textId="77777777" w:rsidR="004B3C20" w:rsidRDefault="004B3C20" w:rsidP="00B80FC9">
            <w:pPr>
              <w:spacing w:line="360" w:lineRule="auto"/>
              <w:rPr>
                <w:rFonts w:hint="eastAsia"/>
                <w:b/>
                <w:bCs/>
              </w:rPr>
            </w:pPr>
            <w:r w:rsidRPr="004B3C20">
              <w:rPr>
                <w:rFonts w:hint="eastAsia"/>
                <w:b/>
                <w:bCs/>
              </w:rPr>
              <w:t>三、问答环节主要内容</w:t>
            </w:r>
          </w:p>
          <w:p w14:paraId="234B658F" w14:textId="1971BAD3" w:rsidR="000373CC" w:rsidRPr="004B3C20" w:rsidRDefault="000373CC" w:rsidP="000373CC">
            <w:pPr>
              <w:spacing w:line="360" w:lineRule="auto"/>
              <w:rPr>
                <w:rFonts w:hint="eastAsia"/>
                <w:b/>
                <w:bCs/>
              </w:rPr>
            </w:pPr>
            <w:r w:rsidRPr="004B3C20">
              <w:rPr>
                <w:b/>
                <w:bCs/>
              </w:rPr>
              <w:t>1、</w:t>
            </w:r>
            <w:r>
              <w:rPr>
                <w:rFonts w:hint="eastAsia"/>
                <w:b/>
                <w:bCs/>
              </w:rPr>
              <w:t>公司</w:t>
            </w:r>
            <w:r w:rsidR="00A20690">
              <w:rPr>
                <w:rFonts w:hint="eastAsia"/>
                <w:b/>
                <w:bCs/>
              </w:rPr>
              <w:t>2024年度亏损的主要原因，2025年度的</w:t>
            </w:r>
            <w:r w:rsidR="001B5DE3">
              <w:rPr>
                <w:rFonts w:hint="eastAsia"/>
                <w:b/>
                <w:bCs/>
              </w:rPr>
              <w:t>营收</w:t>
            </w:r>
            <w:r w:rsidR="00A20690">
              <w:rPr>
                <w:rFonts w:hint="eastAsia"/>
                <w:b/>
                <w:bCs/>
              </w:rPr>
              <w:t>预期</w:t>
            </w:r>
            <w:r>
              <w:rPr>
                <w:rFonts w:hint="eastAsia"/>
                <w:b/>
                <w:bCs/>
              </w:rPr>
              <w:t>？</w:t>
            </w:r>
          </w:p>
          <w:p w14:paraId="45798B3F" w14:textId="0C2CCED4" w:rsidR="000373CC" w:rsidRDefault="000373CC" w:rsidP="000373CC">
            <w:pPr>
              <w:spacing w:line="360" w:lineRule="auto"/>
            </w:pPr>
            <w:r w:rsidRPr="004B3C20">
              <w:rPr>
                <w:rFonts w:hint="eastAsia"/>
              </w:rPr>
              <w:t>答：</w:t>
            </w:r>
            <w:r w:rsidR="00FE13B9">
              <w:rPr>
                <w:rFonts w:hint="eastAsia"/>
              </w:rPr>
              <w:t>公司2024年</w:t>
            </w:r>
            <w:r w:rsidR="00FE13B9" w:rsidRPr="00FE13B9">
              <w:rPr>
                <w:rFonts w:hint="eastAsia"/>
              </w:rPr>
              <w:t>营业收入与2023年度持平，未能达到2024年度增长营收目标，除该因素外，归属于母公司所有者的净利润和归属于母公司所有者扣除非经常性损益后的净利润出现亏损的其他主要原因</w:t>
            </w:r>
            <w:r w:rsidR="001B5DE3">
              <w:rPr>
                <w:rFonts w:hint="eastAsia"/>
              </w:rPr>
              <w:t>：较23年度相比，</w:t>
            </w:r>
            <w:r w:rsidR="001B5DE3">
              <w:rPr>
                <w:rFonts w:hint="eastAsia"/>
              </w:rPr>
              <w:t>公司研发费用和销售费用</w:t>
            </w:r>
            <w:r w:rsidR="001B5DE3">
              <w:rPr>
                <w:rFonts w:hint="eastAsia"/>
              </w:rPr>
              <w:t>共增加</w:t>
            </w:r>
            <w:r w:rsidR="001B5DE3">
              <w:rPr>
                <w:rFonts w:hint="eastAsia"/>
              </w:rPr>
              <w:t>2600万元</w:t>
            </w:r>
            <w:r w:rsidR="001B5DE3">
              <w:rPr>
                <w:rFonts w:hint="eastAsia"/>
              </w:rPr>
              <w:t>，另外</w:t>
            </w:r>
            <w:r w:rsidR="001B5DE3">
              <w:rPr>
                <w:rFonts w:hint="eastAsia"/>
              </w:rPr>
              <w:t>公司计提大额应收账款</w:t>
            </w:r>
            <w:r w:rsidR="001B5DE3">
              <w:rPr>
                <w:rFonts w:hint="eastAsia"/>
              </w:rPr>
              <w:t>减值准备1900万元</w:t>
            </w:r>
            <w:r w:rsidR="00FE13B9">
              <w:rPr>
                <w:rFonts w:hint="eastAsia"/>
              </w:rPr>
              <w:t>。</w:t>
            </w:r>
          </w:p>
          <w:p w14:paraId="424537EC" w14:textId="108DEB8C" w:rsidR="00FE13B9" w:rsidRDefault="00FE13B9" w:rsidP="000373CC">
            <w:pPr>
              <w:spacing w:line="360" w:lineRule="auto"/>
              <w:rPr>
                <w:rFonts w:hint="eastAsia"/>
              </w:rPr>
            </w:pPr>
            <w:r>
              <w:rPr>
                <w:rFonts w:hint="eastAsia"/>
              </w:rPr>
              <w:t>2025年度，公司将努力实现24年限制性股票股权激励计划中</w:t>
            </w:r>
            <w:r>
              <w:rPr>
                <w:rFonts w:hint="eastAsia"/>
              </w:rPr>
              <w:lastRenderedPageBreak/>
              <w:t>的考核目标。</w:t>
            </w:r>
          </w:p>
          <w:p w14:paraId="5E55F957" w14:textId="77777777" w:rsidR="000373CC" w:rsidRPr="000373CC" w:rsidRDefault="000373CC" w:rsidP="00B80FC9">
            <w:pPr>
              <w:spacing w:line="360" w:lineRule="auto"/>
              <w:rPr>
                <w:rFonts w:hint="eastAsia"/>
                <w:b/>
                <w:bCs/>
              </w:rPr>
            </w:pPr>
          </w:p>
          <w:p w14:paraId="115DB13C" w14:textId="3580206A" w:rsidR="004B3C20" w:rsidRPr="004B3C20" w:rsidRDefault="00235D5A" w:rsidP="00B80FC9">
            <w:pPr>
              <w:spacing w:line="360" w:lineRule="auto"/>
              <w:rPr>
                <w:rFonts w:hint="eastAsia"/>
                <w:b/>
                <w:bCs/>
              </w:rPr>
            </w:pPr>
            <w:r>
              <w:rPr>
                <w:rFonts w:hint="eastAsia"/>
                <w:b/>
                <w:bCs/>
              </w:rPr>
              <w:t>2</w:t>
            </w:r>
            <w:r w:rsidR="004B3C20" w:rsidRPr="004B3C20">
              <w:rPr>
                <w:b/>
                <w:bCs/>
              </w:rPr>
              <w:t>、</w:t>
            </w:r>
            <w:r w:rsidR="00A20690">
              <w:rPr>
                <w:rFonts w:hint="eastAsia"/>
                <w:b/>
                <w:bCs/>
              </w:rPr>
              <w:t>公司在2024年底中标气象局的项目进展如何</w:t>
            </w:r>
            <w:r w:rsidR="0076703B">
              <w:rPr>
                <w:rFonts w:hint="eastAsia"/>
                <w:b/>
                <w:bCs/>
              </w:rPr>
              <w:t>？</w:t>
            </w:r>
          </w:p>
          <w:p w14:paraId="0E7E0022" w14:textId="552D5F55" w:rsidR="0076703B" w:rsidRDefault="004B3C20" w:rsidP="00B80FC9">
            <w:pPr>
              <w:spacing w:line="360" w:lineRule="auto"/>
              <w:rPr>
                <w:rFonts w:hint="eastAsia"/>
              </w:rPr>
            </w:pPr>
            <w:r w:rsidRPr="004B3C20">
              <w:rPr>
                <w:rFonts w:hint="eastAsia"/>
              </w:rPr>
              <w:t>答：</w:t>
            </w:r>
            <w:r w:rsidR="00FE13B9">
              <w:rPr>
                <w:rFonts w:hint="eastAsia"/>
              </w:rPr>
              <w:t>目前合同正在签署中，请以公司后续披露的进展公告为准</w:t>
            </w:r>
            <w:r w:rsidR="0076703B" w:rsidRPr="0076703B">
              <w:rPr>
                <w:rFonts w:hint="eastAsia"/>
              </w:rPr>
              <w:t>。</w:t>
            </w:r>
          </w:p>
          <w:p w14:paraId="3D2AA831" w14:textId="77777777" w:rsidR="0028396B" w:rsidRDefault="0028396B" w:rsidP="00B80FC9">
            <w:pPr>
              <w:spacing w:line="360" w:lineRule="auto"/>
              <w:rPr>
                <w:rFonts w:hint="eastAsia"/>
              </w:rPr>
            </w:pPr>
          </w:p>
          <w:p w14:paraId="1989AABA" w14:textId="2FA34B6A" w:rsidR="00DE220C" w:rsidRPr="003D4277" w:rsidRDefault="00235D5A" w:rsidP="00B80FC9">
            <w:pPr>
              <w:spacing w:line="360" w:lineRule="auto"/>
              <w:rPr>
                <w:rFonts w:hint="eastAsia"/>
                <w:b/>
                <w:bCs/>
              </w:rPr>
            </w:pPr>
            <w:r>
              <w:rPr>
                <w:rFonts w:hint="eastAsia"/>
                <w:b/>
                <w:bCs/>
              </w:rPr>
              <w:t>3</w:t>
            </w:r>
            <w:r w:rsidR="006C0DC5" w:rsidRPr="003D4277">
              <w:rPr>
                <w:rFonts w:hint="eastAsia"/>
                <w:b/>
                <w:bCs/>
              </w:rPr>
              <w:t>、</w:t>
            </w:r>
            <w:r w:rsidR="00A20690">
              <w:rPr>
                <w:rFonts w:hint="eastAsia"/>
                <w:b/>
                <w:bCs/>
              </w:rPr>
              <w:t>公司之前提及的</w:t>
            </w:r>
            <w:r w:rsidR="006E0769">
              <w:rPr>
                <w:rFonts w:hint="eastAsia"/>
                <w:b/>
                <w:bCs/>
              </w:rPr>
              <w:t>低成本、高精度“</w:t>
            </w:r>
            <w:r w:rsidR="0076177F" w:rsidRPr="003D4277">
              <w:rPr>
                <w:rFonts w:hint="eastAsia"/>
                <w:b/>
                <w:bCs/>
              </w:rPr>
              <w:t>导航芯片</w:t>
            </w:r>
            <w:r w:rsidR="006E0769">
              <w:rPr>
                <w:rFonts w:hint="eastAsia"/>
                <w:b/>
                <w:bCs/>
              </w:rPr>
              <w:t>”</w:t>
            </w:r>
            <w:r w:rsidR="0076177F" w:rsidRPr="003D4277">
              <w:rPr>
                <w:rFonts w:hint="eastAsia"/>
                <w:b/>
                <w:bCs/>
              </w:rPr>
              <w:t>项目，</w:t>
            </w:r>
            <w:r w:rsidR="009D6D74">
              <w:rPr>
                <w:rFonts w:hint="eastAsia"/>
                <w:b/>
                <w:bCs/>
              </w:rPr>
              <w:t>该项目</w:t>
            </w:r>
            <w:r w:rsidR="00963C65">
              <w:rPr>
                <w:rFonts w:hint="eastAsia"/>
                <w:b/>
                <w:bCs/>
              </w:rPr>
              <w:t>进展如何</w:t>
            </w:r>
            <w:r w:rsidR="00892086">
              <w:rPr>
                <w:rFonts w:hint="eastAsia"/>
                <w:b/>
                <w:bCs/>
              </w:rPr>
              <w:t>？</w:t>
            </w:r>
          </w:p>
          <w:p w14:paraId="40065502" w14:textId="2C039638" w:rsidR="00FE13B9" w:rsidRDefault="0076177F" w:rsidP="00FE13B9">
            <w:pPr>
              <w:spacing w:line="360" w:lineRule="auto"/>
              <w:rPr>
                <w:rFonts w:hint="eastAsia"/>
              </w:rPr>
            </w:pPr>
            <w:r>
              <w:rPr>
                <w:rFonts w:hint="eastAsia"/>
              </w:rPr>
              <w:t>答：</w:t>
            </w:r>
            <w:r w:rsidR="00FE13B9">
              <w:rPr>
                <w:rFonts w:hint="eastAsia"/>
              </w:rPr>
              <w:t>根据公司规划，导航芯片项目将于2025年达到量产阶段</w:t>
            </w:r>
            <w:r w:rsidR="00FE13B9">
              <w:rPr>
                <w:rFonts w:hint="eastAsia"/>
              </w:rPr>
              <w:t>，目前</w:t>
            </w:r>
            <w:r w:rsidR="00235D5A">
              <w:rPr>
                <w:rFonts w:hint="eastAsia"/>
              </w:rPr>
              <w:t>项目进展正在有序推进，后续进展情况公司将在定期报告予以</w:t>
            </w:r>
            <w:r w:rsidR="00FE13B9">
              <w:rPr>
                <w:rFonts w:hint="eastAsia"/>
              </w:rPr>
              <w:t>详细披露。</w:t>
            </w:r>
          </w:p>
          <w:p w14:paraId="49F9A5E5" w14:textId="77777777" w:rsidR="0076177F" w:rsidRDefault="0076177F" w:rsidP="00B80FC9">
            <w:pPr>
              <w:spacing w:line="360" w:lineRule="auto"/>
              <w:rPr>
                <w:rFonts w:hint="eastAsia"/>
              </w:rPr>
            </w:pPr>
          </w:p>
          <w:p w14:paraId="72700F70" w14:textId="1FC2DCA4" w:rsidR="00B44303" w:rsidRPr="006373F7" w:rsidRDefault="00235D5A" w:rsidP="00B80FC9">
            <w:pPr>
              <w:spacing w:line="360" w:lineRule="auto"/>
              <w:rPr>
                <w:rFonts w:hint="eastAsia"/>
                <w:b/>
                <w:bCs/>
              </w:rPr>
            </w:pPr>
            <w:r>
              <w:rPr>
                <w:rFonts w:hint="eastAsia"/>
                <w:b/>
                <w:bCs/>
              </w:rPr>
              <w:t>4</w:t>
            </w:r>
            <w:r w:rsidR="006C0DC5" w:rsidRPr="006373F7">
              <w:rPr>
                <w:rFonts w:hint="eastAsia"/>
                <w:b/>
                <w:bCs/>
              </w:rPr>
              <w:t>、公司</w:t>
            </w:r>
            <w:r w:rsidR="00C03384">
              <w:rPr>
                <w:rFonts w:hint="eastAsia"/>
                <w:b/>
                <w:bCs/>
              </w:rPr>
              <w:t>在</w:t>
            </w:r>
            <w:r w:rsidR="006C0DC5" w:rsidRPr="006373F7">
              <w:rPr>
                <w:rFonts w:hint="eastAsia"/>
                <w:b/>
                <w:bCs/>
              </w:rPr>
              <w:t>海外市场的开拓情况，产品占比情况</w:t>
            </w:r>
            <w:r w:rsidR="00831A15">
              <w:rPr>
                <w:rFonts w:hint="eastAsia"/>
                <w:b/>
                <w:bCs/>
              </w:rPr>
              <w:t>？</w:t>
            </w:r>
          </w:p>
          <w:p w14:paraId="6584ACCD" w14:textId="77777777" w:rsidR="00EB1A2D" w:rsidRDefault="00B44303" w:rsidP="00B80FC9">
            <w:pPr>
              <w:spacing w:line="360" w:lineRule="auto"/>
              <w:rPr>
                <w:rFonts w:hint="eastAsia"/>
              </w:rPr>
            </w:pPr>
            <w:r>
              <w:rPr>
                <w:rFonts w:hint="eastAsia"/>
              </w:rPr>
              <w:t>答：</w:t>
            </w:r>
            <w:r w:rsidR="00024852">
              <w:rPr>
                <w:rFonts w:hint="eastAsia"/>
              </w:rPr>
              <w:t>公司</w:t>
            </w:r>
            <w:r w:rsidR="00024852" w:rsidRPr="00024852">
              <w:rPr>
                <w:rFonts w:hint="eastAsia"/>
              </w:rPr>
              <w:t>产品</w:t>
            </w:r>
            <w:r w:rsidR="00831A15">
              <w:rPr>
                <w:rFonts w:hint="eastAsia"/>
              </w:rPr>
              <w:t>现</w:t>
            </w:r>
            <w:r w:rsidR="00024852" w:rsidRPr="00024852">
              <w:rPr>
                <w:rFonts w:hint="eastAsia"/>
              </w:rPr>
              <w:t>已远销一百四十余个国家和地区，涵盖“一带一路”沿线五十余个国家和地区</w:t>
            </w:r>
            <w:r w:rsidR="00EB1A2D">
              <w:rPr>
                <w:rFonts w:hint="eastAsia"/>
              </w:rPr>
              <w:t>。公司</w:t>
            </w:r>
            <w:r w:rsidR="00024852" w:rsidRPr="00024852">
              <w:rPr>
                <w:rFonts w:hint="eastAsia"/>
              </w:rPr>
              <w:t>与</w:t>
            </w:r>
            <w:r w:rsidR="00EB1A2D">
              <w:rPr>
                <w:rFonts w:hint="eastAsia"/>
              </w:rPr>
              <w:t>上述国家</w:t>
            </w:r>
            <w:r w:rsidR="00024852" w:rsidRPr="00024852">
              <w:rPr>
                <w:rFonts w:hint="eastAsia"/>
              </w:rPr>
              <w:t>或地区的经销商建立了良好的合作关系</w:t>
            </w:r>
            <w:r w:rsidR="00024852">
              <w:rPr>
                <w:rFonts w:hint="eastAsia"/>
              </w:rPr>
              <w:t>。</w:t>
            </w:r>
          </w:p>
          <w:p w14:paraId="70677A5F" w14:textId="18B08E37" w:rsidR="0076177F" w:rsidRDefault="00EB1A2D" w:rsidP="00B80FC9">
            <w:pPr>
              <w:spacing w:line="360" w:lineRule="auto"/>
              <w:rPr>
                <w:rFonts w:hint="eastAsia"/>
              </w:rPr>
            </w:pPr>
            <w:r>
              <w:rPr>
                <w:rFonts w:hint="eastAsia"/>
              </w:rPr>
              <w:t>202</w:t>
            </w:r>
            <w:r w:rsidR="00FE13B9">
              <w:rPr>
                <w:rFonts w:hint="eastAsia"/>
              </w:rPr>
              <w:t>4</w:t>
            </w:r>
            <w:r>
              <w:rPr>
                <w:rFonts w:hint="eastAsia"/>
              </w:rPr>
              <w:t>年度，公司海外销售占总营业收入的四分之一。</w:t>
            </w:r>
            <w:r w:rsidR="00765444">
              <w:rPr>
                <w:rFonts w:hint="eastAsia"/>
              </w:rPr>
              <w:t>公司</w:t>
            </w:r>
            <w:r w:rsidR="00B44303">
              <w:rPr>
                <w:rFonts w:hint="eastAsia"/>
              </w:rPr>
              <w:t>在境外销售的产品以测绘类产品</w:t>
            </w:r>
            <w:r w:rsidR="0076703B">
              <w:rPr>
                <w:rFonts w:hint="eastAsia"/>
              </w:rPr>
              <w:t>RTK接收机</w:t>
            </w:r>
            <w:r w:rsidR="00B44303">
              <w:rPr>
                <w:rFonts w:hint="eastAsia"/>
              </w:rPr>
              <w:t>为主，其余</w:t>
            </w:r>
            <w:r w:rsidR="0076703B">
              <w:rPr>
                <w:rFonts w:hint="eastAsia"/>
              </w:rPr>
              <w:t>部分</w:t>
            </w:r>
            <w:r w:rsidR="00B44303">
              <w:rPr>
                <w:rFonts w:hint="eastAsia"/>
              </w:rPr>
              <w:t>为农机导航产品和高精度</w:t>
            </w:r>
            <w:r w:rsidR="0076703B">
              <w:rPr>
                <w:rFonts w:hint="eastAsia"/>
              </w:rPr>
              <w:t>GNSS</w:t>
            </w:r>
            <w:r w:rsidR="00B44303">
              <w:rPr>
                <w:rFonts w:hint="eastAsia"/>
              </w:rPr>
              <w:t>模块</w:t>
            </w:r>
            <w:r w:rsidR="0076703B">
              <w:rPr>
                <w:rFonts w:hint="eastAsia"/>
              </w:rPr>
              <w:t>。</w:t>
            </w:r>
          </w:p>
          <w:p w14:paraId="0D58D468" w14:textId="11973C93" w:rsidR="00F11134" w:rsidRDefault="00F11134" w:rsidP="006C3FED">
            <w:pPr>
              <w:spacing w:line="360" w:lineRule="auto"/>
              <w:rPr>
                <w:rFonts w:hint="eastAsia"/>
              </w:rPr>
            </w:pPr>
          </w:p>
        </w:tc>
      </w:tr>
      <w:tr w:rsidR="004D5571" w14:paraId="4D86898C" w14:textId="77777777" w:rsidTr="00316620">
        <w:tc>
          <w:tcPr>
            <w:tcW w:w="1696" w:type="dxa"/>
          </w:tcPr>
          <w:p w14:paraId="643071BC" w14:textId="6AB1C572" w:rsidR="004D5571" w:rsidRDefault="004D5571" w:rsidP="00B80FC9">
            <w:pPr>
              <w:spacing w:line="360" w:lineRule="auto"/>
              <w:rPr>
                <w:rFonts w:hint="eastAsia"/>
              </w:rPr>
            </w:pPr>
            <w:r>
              <w:rPr>
                <w:rFonts w:hint="eastAsia"/>
              </w:rPr>
              <w:lastRenderedPageBreak/>
              <w:t>附件清单（如有）</w:t>
            </w:r>
          </w:p>
        </w:tc>
        <w:tc>
          <w:tcPr>
            <w:tcW w:w="6600" w:type="dxa"/>
          </w:tcPr>
          <w:p w14:paraId="31881B28" w14:textId="7B86D300" w:rsidR="004D5571" w:rsidRDefault="00D02340" w:rsidP="00B80FC9">
            <w:pPr>
              <w:spacing w:line="360" w:lineRule="auto"/>
              <w:rPr>
                <w:rFonts w:hint="eastAsia"/>
              </w:rPr>
            </w:pPr>
            <w:r>
              <w:rPr>
                <w:rFonts w:hint="eastAsia"/>
              </w:rPr>
              <w:t>无</w:t>
            </w:r>
          </w:p>
        </w:tc>
      </w:tr>
    </w:tbl>
    <w:p w14:paraId="628E130E" w14:textId="77777777" w:rsidR="004D5571" w:rsidRPr="004D5571" w:rsidRDefault="004D5571" w:rsidP="00B80FC9">
      <w:pPr>
        <w:spacing w:line="360" w:lineRule="auto"/>
        <w:rPr>
          <w:rFonts w:hint="eastAsia"/>
        </w:rPr>
      </w:pPr>
    </w:p>
    <w:sectPr w:rsidR="004D5571" w:rsidRPr="004D55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A452A" w14:textId="77777777" w:rsidR="00F0189C" w:rsidRDefault="00F0189C" w:rsidP="00EA62E2">
      <w:pPr>
        <w:rPr>
          <w:rFonts w:hint="eastAsia"/>
        </w:rPr>
      </w:pPr>
      <w:r>
        <w:separator/>
      </w:r>
    </w:p>
  </w:endnote>
  <w:endnote w:type="continuationSeparator" w:id="0">
    <w:p w14:paraId="28B36182" w14:textId="77777777" w:rsidR="00F0189C" w:rsidRDefault="00F0189C" w:rsidP="00EA62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AF53C" w14:textId="77777777" w:rsidR="00F0189C" w:rsidRDefault="00F0189C" w:rsidP="00EA62E2">
      <w:pPr>
        <w:rPr>
          <w:rFonts w:hint="eastAsia"/>
        </w:rPr>
      </w:pPr>
      <w:r>
        <w:separator/>
      </w:r>
    </w:p>
  </w:footnote>
  <w:footnote w:type="continuationSeparator" w:id="0">
    <w:p w14:paraId="7855E8A8" w14:textId="77777777" w:rsidR="00F0189C" w:rsidRDefault="00F0189C" w:rsidP="00EA62E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15014"/>
    <w:multiLevelType w:val="hybridMultilevel"/>
    <w:tmpl w:val="789EC770"/>
    <w:lvl w:ilvl="0" w:tplc="90C0B8D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2285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71"/>
    <w:rsid w:val="00005699"/>
    <w:rsid w:val="000106F2"/>
    <w:rsid w:val="00011D40"/>
    <w:rsid w:val="00017F80"/>
    <w:rsid w:val="00021DC8"/>
    <w:rsid w:val="00023197"/>
    <w:rsid w:val="00024852"/>
    <w:rsid w:val="00026DBB"/>
    <w:rsid w:val="0003092F"/>
    <w:rsid w:val="000330D3"/>
    <w:rsid w:val="000364A4"/>
    <w:rsid w:val="000373CC"/>
    <w:rsid w:val="0003745A"/>
    <w:rsid w:val="00037741"/>
    <w:rsid w:val="00037CB4"/>
    <w:rsid w:val="0004079A"/>
    <w:rsid w:val="00042E8F"/>
    <w:rsid w:val="00044C03"/>
    <w:rsid w:val="00045849"/>
    <w:rsid w:val="00050F16"/>
    <w:rsid w:val="00057A7D"/>
    <w:rsid w:val="00061F16"/>
    <w:rsid w:val="00063F90"/>
    <w:rsid w:val="00064179"/>
    <w:rsid w:val="00065E41"/>
    <w:rsid w:val="00077B1B"/>
    <w:rsid w:val="000813B6"/>
    <w:rsid w:val="00081D22"/>
    <w:rsid w:val="00082D39"/>
    <w:rsid w:val="00082EA5"/>
    <w:rsid w:val="000862C1"/>
    <w:rsid w:val="00090BA3"/>
    <w:rsid w:val="00091890"/>
    <w:rsid w:val="00092E25"/>
    <w:rsid w:val="0009357D"/>
    <w:rsid w:val="00094300"/>
    <w:rsid w:val="00095782"/>
    <w:rsid w:val="00095D58"/>
    <w:rsid w:val="000A0E60"/>
    <w:rsid w:val="000A3CAB"/>
    <w:rsid w:val="000A58A1"/>
    <w:rsid w:val="000A594D"/>
    <w:rsid w:val="000A61FF"/>
    <w:rsid w:val="000A6370"/>
    <w:rsid w:val="000A6B58"/>
    <w:rsid w:val="000B08C5"/>
    <w:rsid w:val="000C2096"/>
    <w:rsid w:val="000C5664"/>
    <w:rsid w:val="000C63FD"/>
    <w:rsid w:val="000D44E0"/>
    <w:rsid w:val="000D75BD"/>
    <w:rsid w:val="000E1323"/>
    <w:rsid w:val="000E5229"/>
    <w:rsid w:val="000F3A57"/>
    <w:rsid w:val="000F5D6D"/>
    <w:rsid w:val="000F67FC"/>
    <w:rsid w:val="00100F76"/>
    <w:rsid w:val="001028DA"/>
    <w:rsid w:val="00102F0D"/>
    <w:rsid w:val="00104117"/>
    <w:rsid w:val="00107071"/>
    <w:rsid w:val="00110799"/>
    <w:rsid w:val="00112801"/>
    <w:rsid w:val="001168F7"/>
    <w:rsid w:val="00124226"/>
    <w:rsid w:val="00125797"/>
    <w:rsid w:val="00125F06"/>
    <w:rsid w:val="00127C88"/>
    <w:rsid w:val="00127CA5"/>
    <w:rsid w:val="001348F5"/>
    <w:rsid w:val="00137D79"/>
    <w:rsid w:val="0014632E"/>
    <w:rsid w:val="0015263F"/>
    <w:rsid w:val="001528FA"/>
    <w:rsid w:val="00154765"/>
    <w:rsid w:val="00154F32"/>
    <w:rsid w:val="00162C6E"/>
    <w:rsid w:val="0016319E"/>
    <w:rsid w:val="0016438F"/>
    <w:rsid w:val="00164C85"/>
    <w:rsid w:val="00171455"/>
    <w:rsid w:val="00171FD8"/>
    <w:rsid w:val="001729B5"/>
    <w:rsid w:val="001729E4"/>
    <w:rsid w:val="001763D4"/>
    <w:rsid w:val="00176AE5"/>
    <w:rsid w:val="0018189B"/>
    <w:rsid w:val="0018363B"/>
    <w:rsid w:val="00184F6B"/>
    <w:rsid w:val="001850F5"/>
    <w:rsid w:val="00185BF2"/>
    <w:rsid w:val="001862B2"/>
    <w:rsid w:val="00186C79"/>
    <w:rsid w:val="0019183F"/>
    <w:rsid w:val="001975ED"/>
    <w:rsid w:val="001A1506"/>
    <w:rsid w:val="001A1880"/>
    <w:rsid w:val="001A3A78"/>
    <w:rsid w:val="001A3D28"/>
    <w:rsid w:val="001A604D"/>
    <w:rsid w:val="001B4898"/>
    <w:rsid w:val="001B5DE3"/>
    <w:rsid w:val="001C0A3D"/>
    <w:rsid w:val="001C23EC"/>
    <w:rsid w:val="001C297E"/>
    <w:rsid w:val="001C2AEC"/>
    <w:rsid w:val="001C2C51"/>
    <w:rsid w:val="001C41D4"/>
    <w:rsid w:val="001C479A"/>
    <w:rsid w:val="001D22DD"/>
    <w:rsid w:val="001E0D97"/>
    <w:rsid w:val="001E16D3"/>
    <w:rsid w:val="001E321E"/>
    <w:rsid w:val="001E3952"/>
    <w:rsid w:val="001E6792"/>
    <w:rsid w:val="001F5921"/>
    <w:rsid w:val="001F657B"/>
    <w:rsid w:val="00201FAF"/>
    <w:rsid w:val="002022DE"/>
    <w:rsid w:val="00202838"/>
    <w:rsid w:val="00212973"/>
    <w:rsid w:val="00223462"/>
    <w:rsid w:val="0022655E"/>
    <w:rsid w:val="002274B7"/>
    <w:rsid w:val="00227DCA"/>
    <w:rsid w:val="00232AD2"/>
    <w:rsid w:val="00233EF1"/>
    <w:rsid w:val="0023426A"/>
    <w:rsid w:val="0023554C"/>
    <w:rsid w:val="00235D5A"/>
    <w:rsid w:val="0024659F"/>
    <w:rsid w:val="002467B8"/>
    <w:rsid w:val="0025119C"/>
    <w:rsid w:val="0025160B"/>
    <w:rsid w:val="00251D54"/>
    <w:rsid w:val="0025417A"/>
    <w:rsid w:val="002601B6"/>
    <w:rsid w:val="00266256"/>
    <w:rsid w:val="00274051"/>
    <w:rsid w:val="002751EE"/>
    <w:rsid w:val="002775FC"/>
    <w:rsid w:val="002806EC"/>
    <w:rsid w:val="0028396B"/>
    <w:rsid w:val="00284045"/>
    <w:rsid w:val="00284152"/>
    <w:rsid w:val="0029105A"/>
    <w:rsid w:val="00291AA4"/>
    <w:rsid w:val="002928AC"/>
    <w:rsid w:val="00296A28"/>
    <w:rsid w:val="002A4DAD"/>
    <w:rsid w:val="002A5D37"/>
    <w:rsid w:val="002A6D5F"/>
    <w:rsid w:val="002B3631"/>
    <w:rsid w:val="002B38CC"/>
    <w:rsid w:val="002B61CF"/>
    <w:rsid w:val="002B74AC"/>
    <w:rsid w:val="002C2EF4"/>
    <w:rsid w:val="002C7063"/>
    <w:rsid w:val="002D183B"/>
    <w:rsid w:val="002D789D"/>
    <w:rsid w:val="002E0A38"/>
    <w:rsid w:val="002E4521"/>
    <w:rsid w:val="002E5E95"/>
    <w:rsid w:val="002E6EFD"/>
    <w:rsid w:val="002E7578"/>
    <w:rsid w:val="002E7C0B"/>
    <w:rsid w:val="002F26AB"/>
    <w:rsid w:val="002F4467"/>
    <w:rsid w:val="002F5F76"/>
    <w:rsid w:val="00300F97"/>
    <w:rsid w:val="00307467"/>
    <w:rsid w:val="0031007F"/>
    <w:rsid w:val="003136E5"/>
    <w:rsid w:val="00316620"/>
    <w:rsid w:val="00323399"/>
    <w:rsid w:val="00324074"/>
    <w:rsid w:val="003242CA"/>
    <w:rsid w:val="003251BA"/>
    <w:rsid w:val="003312CC"/>
    <w:rsid w:val="00332FAB"/>
    <w:rsid w:val="00342225"/>
    <w:rsid w:val="00344B59"/>
    <w:rsid w:val="00351277"/>
    <w:rsid w:val="00351A29"/>
    <w:rsid w:val="003527A4"/>
    <w:rsid w:val="00354F4A"/>
    <w:rsid w:val="00362E7C"/>
    <w:rsid w:val="00371565"/>
    <w:rsid w:val="0037205B"/>
    <w:rsid w:val="0037448E"/>
    <w:rsid w:val="00374872"/>
    <w:rsid w:val="003750BD"/>
    <w:rsid w:val="003751DB"/>
    <w:rsid w:val="00377706"/>
    <w:rsid w:val="003861AC"/>
    <w:rsid w:val="00386C5F"/>
    <w:rsid w:val="003876A1"/>
    <w:rsid w:val="0039042A"/>
    <w:rsid w:val="00396616"/>
    <w:rsid w:val="00396A4A"/>
    <w:rsid w:val="003970BF"/>
    <w:rsid w:val="003A2694"/>
    <w:rsid w:val="003A3B8C"/>
    <w:rsid w:val="003A3D9D"/>
    <w:rsid w:val="003A6CBF"/>
    <w:rsid w:val="003B32D2"/>
    <w:rsid w:val="003B79BF"/>
    <w:rsid w:val="003C02C5"/>
    <w:rsid w:val="003C07C3"/>
    <w:rsid w:val="003C1BF0"/>
    <w:rsid w:val="003C5264"/>
    <w:rsid w:val="003C7281"/>
    <w:rsid w:val="003C7F96"/>
    <w:rsid w:val="003D1877"/>
    <w:rsid w:val="003D2207"/>
    <w:rsid w:val="003D4277"/>
    <w:rsid w:val="003E2112"/>
    <w:rsid w:val="003E373C"/>
    <w:rsid w:val="003E61D7"/>
    <w:rsid w:val="003F5450"/>
    <w:rsid w:val="003F5CA7"/>
    <w:rsid w:val="003F5E12"/>
    <w:rsid w:val="003F756E"/>
    <w:rsid w:val="003F7C1A"/>
    <w:rsid w:val="0040056C"/>
    <w:rsid w:val="00414DD8"/>
    <w:rsid w:val="00426AEE"/>
    <w:rsid w:val="004277AA"/>
    <w:rsid w:val="00433BE2"/>
    <w:rsid w:val="00433F56"/>
    <w:rsid w:val="00435EAB"/>
    <w:rsid w:val="004407D5"/>
    <w:rsid w:val="004421E8"/>
    <w:rsid w:val="00443015"/>
    <w:rsid w:val="0044362E"/>
    <w:rsid w:val="00445C64"/>
    <w:rsid w:val="0045693A"/>
    <w:rsid w:val="004653A4"/>
    <w:rsid w:val="0046607B"/>
    <w:rsid w:val="004706F0"/>
    <w:rsid w:val="004721F0"/>
    <w:rsid w:val="00476DE6"/>
    <w:rsid w:val="00481B55"/>
    <w:rsid w:val="0048303E"/>
    <w:rsid w:val="00486C92"/>
    <w:rsid w:val="00491489"/>
    <w:rsid w:val="00492BD3"/>
    <w:rsid w:val="0049572E"/>
    <w:rsid w:val="00496739"/>
    <w:rsid w:val="00496D29"/>
    <w:rsid w:val="004A3708"/>
    <w:rsid w:val="004A3D2A"/>
    <w:rsid w:val="004A6295"/>
    <w:rsid w:val="004A727A"/>
    <w:rsid w:val="004B192B"/>
    <w:rsid w:val="004B2D5E"/>
    <w:rsid w:val="004B31A3"/>
    <w:rsid w:val="004B3C20"/>
    <w:rsid w:val="004C64D6"/>
    <w:rsid w:val="004C7268"/>
    <w:rsid w:val="004D2B96"/>
    <w:rsid w:val="004D2EB7"/>
    <w:rsid w:val="004D426D"/>
    <w:rsid w:val="004D5571"/>
    <w:rsid w:val="004D6CF0"/>
    <w:rsid w:val="004E0433"/>
    <w:rsid w:val="004E722A"/>
    <w:rsid w:val="004E76AD"/>
    <w:rsid w:val="004F4D6A"/>
    <w:rsid w:val="004F5031"/>
    <w:rsid w:val="004F50F4"/>
    <w:rsid w:val="004F5653"/>
    <w:rsid w:val="004F5C97"/>
    <w:rsid w:val="004F64B8"/>
    <w:rsid w:val="00500DB0"/>
    <w:rsid w:val="00500E8E"/>
    <w:rsid w:val="0050382C"/>
    <w:rsid w:val="00505081"/>
    <w:rsid w:val="005069E4"/>
    <w:rsid w:val="005117EE"/>
    <w:rsid w:val="00526BC4"/>
    <w:rsid w:val="00530D61"/>
    <w:rsid w:val="005317DF"/>
    <w:rsid w:val="00531C1F"/>
    <w:rsid w:val="00533489"/>
    <w:rsid w:val="005336DA"/>
    <w:rsid w:val="005357D4"/>
    <w:rsid w:val="00536957"/>
    <w:rsid w:val="00537AE3"/>
    <w:rsid w:val="005413D0"/>
    <w:rsid w:val="00541876"/>
    <w:rsid w:val="00541944"/>
    <w:rsid w:val="00541F23"/>
    <w:rsid w:val="00543863"/>
    <w:rsid w:val="00543C2D"/>
    <w:rsid w:val="005441C7"/>
    <w:rsid w:val="00544E09"/>
    <w:rsid w:val="00546AC2"/>
    <w:rsid w:val="0055046D"/>
    <w:rsid w:val="00551CE1"/>
    <w:rsid w:val="00554A05"/>
    <w:rsid w:val="0055562A"/>
    <w:rsid w:val="00555D55"/>
    <w:rsid w:val="005606C3"/>
    <w:rsid w:val="00564E25"/>
    <w:rsid w:val="00565685"/>
    <w:rsid w:val="00572506"/>
    <w:rsid w:val="00582491"/>
    <w:rsid w:val="005879A3"/>
    <w:rsid w:val="00594543"/>
    <w:rsid w:val="00596E03"/>
    <w:rsid w:val="005A126E"/>
    <w:rsid w:val="005B1AE6"/>
    <w:rsid w:val="005B468B"/>
    <w:rsid w:val="005C2261"/>
    <w:rsid w:val="005C3C17"/>
    <w:rsid w:val="005C5E11"/>
    <w:rsid w:val="005D2FFF"/>
    <w:rsid w:val="005D3226"/>
    <w:rsid w:val="005D653A"/>
    <w:rsid w:val="005D749C"/>
    <w:rsid w:val="005E0BA4"/>
    <w:rsid w:val="005E224C"/>
    <w:rsid w:val="005E385B"/>
    <w:rsid w:val="005E4CA9"/>
    <w:rsid w:val="005E5FFD"/>
    <w:rsid w:val="005E7F10"/>
    <w:rsid w:val="005F23C0"/>
    <w:rsid w:val="005F4892"/>
    <w:rsid w:val="005F68B3"/>
    <w:rsid w:val="005F7F88"/>
    <w:rsid w:val="00600196"/>
    <w:rsid w:val="00601048"/>
    <w:rsid w:val="0060108E"/>
    <w:rsid w:val="0060361A"/>
    <w:rsid w:val="00603C68"/>
    <w:rsid w:val="00614F7D"/>
    <w:rsid w:val="00616CDE"/>
    <w:rsid w:val="00617D69"/>
    <w:rsid w:val="006201F0"/>
    <w:rsid w:val="00623327"/>
    <w:rsid w:val="0062466E"/>
    <w:rsid w:val="00624D41"/>
    <w:rsid w:val="00626083"/>
    <w:rsid w:val="0062752E"/>
    <w:rsid w:val="006275AD"/>
    <w:rsid w:val="00633193"/>
    <w:rsid w:val="00633577"/>
    <w:rsid w:val="006368CE"/>
    <w:rsid w:val="00636D1D"/>
    <w:rsid w:val="006373F7"/>
    <w:rsid w:val="00641A82"/>
    <w:rsid w:val="0064286C"/>
    <w:rsid w:val="006430D3"/>
    <w:rsid w:val="0064515C"/>
    <w:rsid w:val="00652E33"/>
    <w:rsid w:val="00652F39"/>
    <w:rsid w:val="00655B1C"/>
    <w:rsid w:val="006602EF"/>
    <w:rsid w:val="006651DF"/>
    <w:rsid w:val="00666078"/>
    <w:rsid w:val="00666263"/>
    <w:rsid w:val="006666AA"/>
    <w:rsid w:val="00667580"/>
    <w:rsid w:val="006703AD"/>
    <w:rsid w:val="006739C0"/>
    <w:rsid w:val="00676279"/>
    <w:rsid w:val="0068141D"/>
    <w:rsid w:val="00683032"/>
    <w:rsid w:val="00684B97"/>
    <w:rsid w:val="00686027"/>
    <w:rsid w:val="00686C7B"/>
    <w:rsid w:val="00691E8B"/>
    <w:rsid w:val="0069373B"/>
    <w:rsid w:val="00697F8E"/>
    <w:rsid w:val="006A046E"/>
    <w:rsid w:val="006A2AD6"/>
    <w:rsid w:val="006A4AFA"/>
    <w:rsid w:val="006B280B"/>
    <w:rsid w:val="006B59D9"/>
    <w:rsid w:val="006B5E39"/>
    <w:rsid w:val="006C040F"/>
    <w:rsid w:val="006C06C4"/>
    <w:rsid w:val="006C0DC5"/>
    <w:rsid w:val="006C1531"/>
    <w:rsid w:val="006C3FED"/>
    <w:rsid w:val="006C5443"/>
    <w:rsid w:val="006C691C"/>
    <w:rsid w:val="006D0DBD"/>
    <w:rsid w:val="006D12CA"/>
    <w:rsid w:val="006D1DDF"/>
    <w:rsid w:val="006D2D3A"/>
    <w:rsid w:val="006D78F2"/>
    <w:rsid w:val="006E0769"/>
    <w:rsid w:val="006E4830"/>
    <w:rsid w:val="006E5135"/>
    <w:rsid w:val="006E5463"/>
    <w:rsid w:val="006E6BCB"/>
    <w:rsid w:val="006F2CF8"/>
    <w:rsid w:val="006F3CE9"/>
    <w:rsid w:val="006F7549"/>
    <w:rsid w:val="00706B41"/>
    <w:rsid w:val="00707EB5"/>
    <w:rsid w:val="00710B34"/>
    <w:rsid w:val="00711351"/>
    <w:rsid w:val="00711596"/>
    <w:rsid w:val="00711FE7"/>
    <w:rsid w:val="0071220B"/>
    <w:rsid w:val="007149BD"/>
    <w:rsid w:val="007173D9"/>
    <w:rsid w:val="00717D01"/>
    <w:rsid w:val="00720220"/>
    <w:rsid w:val="00720735"/>
    <w:rsid w:val="007209A5"/>
    <w:rsid w:val="00720F48"/>
    <w:rsid w:val="007250F9"/>
    <w:rsid w:val="00727D36"/>
    <w:rsid w:val="00732AAC"/>
    <w:rsid w:val="00735B82"/>
    <w:rsid w:val="00737345"/>
    <w:rsid w:val="00740DE8"/>
    <w:rsid w:val="00740F82"/>
    <w:rsid w:val="007423AA"/>
    <w:rsid w:val="007432D5"/>
    <w:rsid w:val="00746C6E"/>
    <w:rsid w:val="00747FDB"/>
    <w:rsid w:val="007510C3"/>
    <w:rsid w:val="0075182B"/>
    <w:rsid w:val="0075410E"/>
    <w:rsid w:val="007561D9"/>
    <w:rsid w:val="0075728A"/>
    <w:rsid w:val="00760653"/>
    <w:rsid w:val="007613BC"/>
    <w:rsid w:val="0076177F"/>
    <w:rsid w:val="00764FC1"/>
    <w:rsid w:val="00765444"/>
    <w:rsid w:val="0076703B"/>
    <w:rsid w:val="007729BE"/>
    <w:rsid w:val="00774692"/>
    <w:rsid w:val="0077700A"/>
    <w:rsid w:val="00777CC4"/>
    <w:rsid w:val="00780199"/>
    <w:rsid w:val="00782917"/>
    <w:rsid w:val="00785F09"/>
    <w:rsid w:val="0078601A"/>
    <w:rsid w:val="007870B8"/>
    <w:rsid w:val="00787691"/>
    <w:rsid w:val="00791D34"/>
    <w:rsid w:val="00792F21"/>
    <w:rsid w:val="00794750"/>
    <w:rsid w:val="007A1B88"/>
    <w:rsid w:val="007A22C6"/>
    <w:rsid w:val="007A6E6F"/>
    <w:rsid w:val="007B0CD5"/>
    <w:rsid w:val="007B61E7"/>
    <w:rsid w:val="007B634E"/>
    <w:rsid w:val="007C0899"/>
    <w:rsid w:val="007C4ABD"/>
    <w:rsid w:val="007C536D"/>
    <w:rsid w:val="007D3D28"/>
    <w:rsid w:val="007D3FFA"/>
    <w:rsid w:val="007D47F9"/>
    <w:rsid w:val="007D5F25"/>
    <w:rsid w:val="007D6BB1"/>
    <w:rsid w:val="007D7829"/>
    <w:rsid w:val="007E0F01"/>
    <w:rsid w:val="007E14D3"/>
    <w:rsid w:val="007E42CC"/>
    <w:rsid w:val="007E7C9D"/>
    <w:rsid w:val="007E7CB5"/>
    <w:rsid w:val="007F060B"/>
    <w:rsid w:val="007F08D0"/>
    <w:rsid w:val="007F501D"/>
    <w:rsid w:val="007F6DB3"/>
    <w:rsid w:val="007F7DE2"/>
    <w:rsid w:val="008004A5"/>
    <w:rsid w:val="00802925"/>
    <w:rsid w:val="008035C4"/>
    <w:rsid w:val="008043E4"/>
    <w:rsid w:val="00807354"/>
    <w:rsid w:val="00807734"/>
    <w:rsid w:val="008130C0"/>
    <w:rsid w:val="00821F47"/>
    <w:rsid w:val="00822624"/>
    <w:rsid w:val="00824665"/>
    <w:rsid w:val="00825819"/>
    <w:rsid w:val="00826C3A"/>
    <w:rsid w:val="0083183A"/>
    <w:rsid w:val="00831A15"/>
    <w:rsid w:val="00831BE2"/>
    <w:rsid w:val="00831C10"/>
    <w:rsid w:val="008322C4"/>
    <w:rsid w:val="00832D1A"/>
    <w:rsid w:val="008343B1"/>
    <w:rsid w:val="0083734F"/>
    <w:rsid w:val="008432DE"/>
    <w:rsid w:val="00843AEE"/>
    <w:rsid w:val="00845CE2"/>
    <w:rsid w:val="00845F79"/>
    <w:rsid w:val="00851790"/>
    <w:rsid w:val="00856D75"/>
    <w:rsid w:val="00860EA7"/>
    <w:rsid w:val="00862168"/>
    <w:rsid w:val="0086258C"/>
    <w:rsid w:val="00863008"/>
    <w:rsid w:val="008639DC"/>
    <w:rsid w:val="00863EFB"/>
    <w:rsid w:val="0086417E"/>
    <w:rsid w:val="00865379"/>
    <w:rsid w:val="008770A5"/>
    <w:rsid w:val="008779EF"/>
    <w:rsid w:val="0088058B"/>
    <w:rsid w:val="00880F66"/>
    <w:rsid w:val="00883010"/>
    <w:rsid w:val="00884B93"/>
    <w:rsid w:val="00886B4F"/>
    <w:rsid w:val="00892086"/>
    <w:rsid w:val="00894FA9"/>
    <w:rsid w:val="008A3872"/>
    <w:rsid w:val="008A5669"/>
    <w:rsid w:val="008B3AF9"/>
    <w:rsid w:val="008B41A2"/>
    <w:rsid w:val="008C06CF"/>
    <w:rsid w:val="008C7664"/>
    <w:rsid w:val="008C7FEF"/>
    <w:rsid w:val="008D0C69"/>
    <w:rsid w:val="008D279E"/>
    <w:rsid w:val="008D4A49"/>
    <w:rsid w:val="008D4B7B"/>
    <w:rsid w:val="008D7DE9"/>
    <w:rsid w:val="008E0543"/>
    <w:rsid w:val="008E1D78"/>
    <w:rsid w:val="008E2D46"/>
    <w:rsid w:val="008E5895"/>
    <w:rsid w:val="008F3225"/>
    <w:rsid w:val="008F59AB"/>
    <w:rsid w:val="009024CC"/>
    <w:rsid w:val="00903577"/>
    <w:rsid w:val="0090629E"/>
    <w:rsid w:val="00911262"/>
    <w:rsid w:val="00911F44"/>
    <w:rsid w:val="0091234C"/>
    <w:rsid w:val="00912376"/>
    <w:rsid w:val="00916454"/>
    <w:rsid w:val="00916B26"/>
    <w:rsid w:val="00917AFD"/>
    <w:rsid w:val="009230A2"/>
    <w:rsid w:val="00924BF6"/>
    <w:rsid w:val="0092723F"/>
    <w:rsid w:val="009314F8"/>
    <w:rsid w:val="00932067"/>
    <w:rsid w:val="0093261B"/>
    <w:rsid w:val="00933C0C"/>
    <w:rsid w:val="009348BC"/>
    <w:rsid w:val="00935094"/>
    <w:rsid w:val="00942797"/>
    <w:rsid w:val="00943BE0"/>
    <w:rsid w:val="00944F4E"/>
    <w:rsid w:val="00954E46"/>
    <w:rsid w:val="009604CA"/>
    <w:rsid w:val="00963C65"/>
    <w:rsid w:val="00964DB4"/>
    <w:rsid w:val="0097476B"/>
    <w:rsid w:val="009749E9"/>
    <w:rsid w:val="00974F26"/>
    <w:rsid w:val="00980537"/>
    <w:rsid w:val="00982681"/>
    <w:rsid w:val="00982C40"/>
    <w:rsid w:val="00982DAE"/>
    <w:rsid w:val="0098439A"/>
    <w:rsid w:val="0098558E"/>
    <w:rsid w:val="0098656F"/>
    <w:rsid w:val="0099030B"/>
    <w:rsid w:val="009932FA"/>
    <w:rsid w:val="0099358D"/>
    <w:rsid w:val="00993D13"/>
    <w:rsid w:val="009A5982"/>
    <w:rsid w:val="009B1921"/>
    <w:rsid w:val="009B286C"/>
    <w:rsid w:val="009B29DB"/>
    <w:rsid w:val="009B2C01"/>
    <w:rsid w:val="009B5A3E"/>
    <w:rsid w:val="009B693B"/>
    <w:rsid w:val="009B78E7"/>
    <w:rsid w:val="009C0240"/>
    <w:rsid w:val="009C11A7"/>
    <w:rsid w:val="009C1DEA"/>
    <w:rsid w:val="009C55BC"/>
    <w:rsid w:val="009C5BC2"/>
    <w:rsid w:val="009C69E6"/>
    <w:rsid w:val="009D6D74"/>
    <w:rsid w:val="009E3F69"/>
    <w:rsid w:val="009E4309"/>
    <w:rsid w:val="009E4D2B"/>
    <w:rsid w:val="009E553A"/>
    <w:rsid w:val="009E72B5"/>
    <w:rsid w:val="009F0D42"/>
    <w:rsid w:val="009F2576"/>
    <w:rsid w:val="009F3710"/>
    <w:rsid w:val="009F3C57"/>
    <w:rsid w:val="009F3E1A"/>
    <w:rsid w:val="009F4F3D"/>
    <w:rsid w:val="009F660E"/>
    <w:rsid w:val="00A0117A"/>
    <w:rsid w:val="00A033A7"/>
    <w:rsid w:val="00A10A85"/>
    <w:rsid w:val="00A10B7F"/>
    <w:rsid w:val="00A133DF"/>
    <w:rsid w:val="00A14DA3"/>
    <w:rsid w:val="00A15730"/>
    <w:rsid w:val="00A16125"/>
    <w:rsid w:val="00A20690"/>
    <w:rsid w:val="00A23B72"/>
    <w:rsid w:val="00A253FB"/>
    <w:rsid w:val="00A310E9"/>
    <w:rsid w:val="00A31F2D"/>
    <w:rsid w:val="00A40DE1"/>
    <w:rsid w:val="00A461D0"/>
    <w:rsid w:val="00A46D24"/>
    <w:rsid w:val="00A47F78"/>
    <w:rsid w:val="00A551F6"/>
    <w:rsid w:val="00A55C09"/>
    <w:rsid w:val="00A56CBF"/>
    <w:rsid w:val="00A60147"/>
    <w:rsid w:val="00A61268"/>
    <w:rsid w:val="00A61B5B"/>
    <w:rsid w:val="00A621C2"/>
    <w:rsid w:val="00A64D8B"/>
    <w:rsid w:val="00A65876"/>
    <w:rsid w:val="00A65EE7"/>
    <w:rsid w:val="00A67510"/>
    <w:rsid w:val="00A678E1"/>
    <w:rsid w:val="00A67AF7"/>
    <w:rsid w:val="00A80366"/>
    <w:rsid w:val="00A817A2"/>
    <w:rsid w:val="00A823F2"/>
    <w:rsid w:val="00A830A1"/>
    <w:rsid w:val="00A8386F"/>
    <w:rsid w:val="00A87DC3"/>
    <w:rsid w:val="00A9113A"/>
    <w:rsid w:val="00A96EBC"/>
    <w:rsid w:val="00A9708D"/>
    <w:rsid w:val="00AA1EF8"/>
    <w:rsid w:val="00AB3810"/>
    <w:rsid w:val="00AB4130"/>
    <w:rsid w:val="00AB6596"/>
    <w:rsid w:val="00AC18F6"/>
    <w:rsid w:val="00AC1944"/>
    <w:rsid w:val="00AC32AE"/>
    <w:rsid w:val="00AC375A"/>
    <w:rsid w:val="00AC3EEE"/>
    <w:rsid w:val="00AC3F0D"/>
    <w:rsid w:val="00AD24BA"/>
    <w:rsid w:val="00AD2844"/>
    <w:rsid w:val="00AD2C81"/>
    <w:rsid w:val="00AD34F8"/>
    <w:rsid w:val="00AD44AA"/>
    <w:rsid w:val="00AD48E0"/>
    <w:rsid w:val="00AD673B"/>
    <w:rsid w:val="00AD6E9E"/>
    <w:rsid w:val="00AD7989"/>
    <w:rsid w:val="00AE084A"/>
    <w:rsid w:val="00AE0E69"/>
    <w:rsid w:val="00AE2342"/>
    <w:rsid w:val="00AE4E8E"/>
    <w:rsid w:val="00AE7088"/>
    <w:rsid w:val="00AF0E39"/>
    <w:rsid w:val="00AF19E5"/>
    <w:rsid w:val="00AF1A44"/>
    <w:rsid w:val="00AF1DD3"/>
    <w:rsid w:val="00AF2A7C"/>
    <w:rsid w:val="00AF4C54"/>
    <w:rsid w:val="00B034F1"/>
    <w:rsid w:val="00B07BF9"/>
    <w:rsid w:val="00B1019B"/>
    <w:rsid w:val="00B11954"/>
    <w:rsid w:val="00B14A07"/>
    <w:rsid w:val="00B17CEF"/>
    <w:rsid w:val="00B36FC3"/>
    <w:rsid w:val="00B37A5F"/>
    <w:rsid w:val="00B40863"/>
    <w:rsid w:val="00B41D6D"/>
    <w:rsid w:val="00B44303"/>
    <w:rsid w:val="00B44440"/>
    <w:rsid w:val="00B470A9"/>
    <w:rsid w:val="00B47BAD"/>
    <w:rsid w:val="00B53159"/>
    <w:rsid w:val="00B55374"/>
    <w:rsid w:val="00B57C37"/>
    <w:rsid w:val="00B600D8"/>
    <w:rsid w:val="00B6112D"/>
    <w:rsid w:val="00B61718"/>
    <w:rsid w:val="00B66958"/>
    <w:rsid w:val="00B70A6C"/>
    <w:rsid w:val="00B713F0"/>
    <w:rsid w:val="00B80FC9"/>
    <w:rsid w:val="00B815C2"/>
    <w:rsid w:val="00B865A8"/>
    <w:rsid w:val="00B910D6"/>
    <w:rsid w:val="00B9392E"/>
    <w:rsid w:val="00B9427E"/>
    <w:rsid w:val="00B955AB"/>
    <w:rsid w:val="00BA28AE"/>
    <w:rsid w:val="00BA4A11"/>
    <w:rsid w:val="00BA79EF"/>
    <w:rsid w:val="00BB1716"/>
    <w:rsid w:val="00BB2442"/>
    <w:rsid w:val="00BB53C9"/>
    <w:rsid w:val="00BB640F"/>
    <w:rsid w:val="00BC0100"/>
    <w:rsid w:val="00BC5613"/>
    <w:rsid w:val="00BC5DE5"/>
    <w:rsid w:val="00BD104B"/>
    <w:rsid w:val="00BD377D"/>
    <w:rsid w:val="00BD4CB7"/>
    <w:rsid w:val="00BD6322"/>
    <w:rsid w:val="00BD744B"/>
    <w:rsid w:val="00BE33B2"/>
    <w:rsid w:val="00BE6F21"/>
    <w:rsid w:val="00BE7F96"/>
    <w:rsid w:val="00BF1ECB"/>
    <w:rsid w:val="00BF3719"/>
    <w:rsid w:val="00BF788B"/>
    <w:rsid w:val="00C00D38"/>
    <w:rsid w:val="00C00DDE"/>
    <w:rsid w:val="00C0264F"/>
    <w:rsid w:val="00C03384"/>
    <w:rsid w:val="00C122CD"/>
    <w:rsid w:val="00C124C3"/>
    <w:rsid w:val="00C1395C"/>
    <w:rsid w:val="00C16E46"/>
    <w:rsid w:val="00C203B4"/>
    <w:rsid w:val="00C20F8B"/>
    <w:rsid w:val="00C23778"/>
    <w:rsid w:val="00C2523B"/>
    <w:rsid w:val="00C25383"/>
    <w:rsid w:val="00C25C38"/>
    <w:rsid w:val="00C261CA"/>
    <w:rsid w:val="00C30119"/>
    <w:rsid w:val="00C30700"/>
    <w:rsid w:val="00C32C6B"/>
    <w:rsid w:val="00C34A51"/>
    <w:rsid w:val="00C374D9"/>
    <w:rsid w:val="00C41E91"/>
    <w:rsid w:val="00C42846"/>
    <w:rsid w:val="00C42E0E"/>
    <w:rsid w:val="00C56996"/>
    <w:rsid w:val="00C62B7A"/>
    <w:rsid w:val="00C65B6D"/>
    <w:rsid w:val="00C67D71"/>
    <w:rsid w:val="00C70CBE"/>
    <w:rsid w:val="00C717D2"/>
    <w:rsid w:val="00C727BD"/>
    <w:rsid w:val="00C732F7"/>
    <w:rsid w:val="00C742D7"/>
    <w:rsid w:val="00C772EF"/>
    <w:rsid w:val="00C8264C"/>
    <w:rsid w:val="00C82CDA"/>
    <w:rsid w:val="00C85BB7"/>
    <w:rsid w:val="00C85F4A"/>
    <w:rsid w:val="00C9335F"/>
    <w:rsid w:val="00C93FC8"/>
    <w:rsid w:val="00C96352"/>
    <w:rsid w:val="00CA0B77"/>
    <w:rsid w:val="00CA0D2A"/>
    <w:rsid w:val="00CA196C"/>
    <w:rsid w:val="00CA3467"/>
    <w:rsid w:val="00CA3C00"/>
    <w:rsid w:val="00CA3ECB"/>
    <w:rsid w:val="00CA68E7"/>
    <w:rsid w:val="00CA6AD2"/>
    <w:rsid w:val="00CA75BE"/>
    <w:rsid w:val="00CB73DD"/>
    <w:rsid w:val="00CB7EF3"/>
    <w:rsid w:val="00CC1587"/>
    <w:rsid w:val="00CC2A9F"/>
    <w:rsid w:val="00CC33B9"/>
    <w:rsid w:val="00CC70B5"/>
    <w:rsid w:val="00CD7193"/>
    <w:rsid w:val="00CD7DFA"/>
    <w:rsid w:val="00CE1A0C"/>
    <w:rsid w:val="00CE34F6"/>
    <w:rsid w:val="00CE3775"/>
    <w:rsid w:val="00CE39A0"/>
    <w:rsid w:val="00CE651B"/>
    <w:rsid w:val="00CE6CCD"/>
    <w:rsid w:val="00CE7484"/>
    <w:rsid w:val="00CF2FC6"/>
    <w:rsid w:val="00D011EA"/>
    <w:rsid w:val="00D02340"/>
    <w:rsid w:val="00D02910"/>
    <w:rsid w:val="00D02F73"/>
    <w:rsid w:val="00D06654"/>
    <w:rsid w:val="00D07B84"/>
    <w:rsid w:val="00D10875"/>
    <w:rsid w:val="00D20C4D"/>
    <w:rsid w:val="00D23BA7"/>
    <w:rsid w:val="00D25F96"/>
    <w:rsid w:val="00D27049"/>
    <w:rsid w:val="00D27AD3"/>
    <w:rsid w:val="00D32005"/>
    <w:rsid w:val="00D342BD"/>
    <w:rsid w:val="00D34BDE"/>
    <w:rsid w:val="00D41FEE"/>
    <w:rsid w:val="00D43086"/>
    <w:rsid w:val="00D54772"/>
    <w:rsid w:val="00D63BB1"/>
    <w:rsid w:val="00D64380"/>
    <w:rsid w:val="00D720AB"/>
    <w:rsid w:val="00D7404B"/>
    <w:rsid w:val="00D7578E"/>
    <w:rsid w:val="00D75E5E"/>
    <w:rsid w:val="00D84677"/>
    <w:rsid w:val="00D85299"/>
    <w:rsid w:val="00D85E1F"/>
    <w:rsid w:val="00D87FFA"/>
    <w:rsid w:val="00D93F3F"/>
    <w:rsid w:val="00D9433A"/>
    <w:rsid w:val="00DA0077"/>
    <w:rsid w:val="00DA08BD"/>
    <w:rsid w:val="00DB1E46"/>
    <w:rsid w:val="00DB296C"/>
    <w:rsid w:val="00DB792D"/>
    <w:rsid w:val="00DC7EED"/>
    <w:rsid w:val="00DD038B"/>
    <w:rsid w:val="00DD4F63"/>
    <w:rsid w:val="00DE220C"/>
    <w:rsid w:val="00DE2C2C"/>
    <w:rsid w:val="00DE3067"/>
    <w:rsid w:val="00DE38FF"/>
    <w:rsid w:val="00DE5E8F"/>
    <w:rsid w:val="00DF169D"/>
    <w:rsid w:val="00E00BE7"/>
    <w:rsid w:val="00E01B97"/>
    <w:rsid w:val="00E03342"/>
    <w:rsid w:val="00E074FB"/>
    <w:rsid w:val="00E076A9"/>
    <w:rsid w:val="00E1333E"/>
    <w:rsid w:val="00E14C01"/>
    <w:rsid w:val="00E243DC"/>
    <w:rsid w:val="00E2736B"/>
    <w:rsid w:val="00E304EE"/>
    <w:rsid w:val="00E324BE"/>
    <w:rsid w:val="00E430A4"/>
    <w:rsid w:val="00E4516A"/>
    <w:rsid w:val="00E50589"/>
    <w:rsid w:val="00E5069B"/>
    <w:rsid w:val="00E509AB"/>
    <w:rsid w:val="00E51DB1"/>
    <w:rsid w:val="00E5433B"/>
    <w:rsid w:val="00E70ABD"/>
    <w:rsid w:val="00E741F8"/>
    <w:rsid w:val="00E74274"/>
    <w:rsid w:val="00E74B62"/>
    <w:rsid w:val="00E75169"/>
    <w:rsid w:val="00E76D1E"/>
    <w:rsid w:val="00E80E67"/>
    <w:rsid w:val="00E814DA"/>
    <w:rsid w:val="00E82889"/>
    <w:rsid w:val="00E85FED"/>
    <w:rsid w:val="00E87499"/>
    <w:rsid w:val="00E926B1"/>
    <w:rsid w:val="00E9463B"/>
    <w:rsid w:val="00EA13F6"/>
    <w:rsid w:val="00EA5FAA"/>
    <w:rsid w:val="00EA62E2"/>
    <w:rsid w:val="00EA71FA"/>
    <w:rsid w:val="00EB1A2D"/>
    <w:rsid w:val="00EB413E"/>
    <w:rsid w:val="00EB6A69"/>
    <w:rsid w:val="00EC186E"/>
    <w:rsid w:val="00EC3994"/>
    <w:rsid w:val="00EC7B52"/>
    <w:rsid w:val="00ED0023"/>
    <w:rsid w:val="00ED149C"/>
    <w:rsid w:val="00ED20F2"/>
    <w:rsid w:val="00ED2556"/>
    <w:rsid w:val="00ED5F68"/>
    <w:rsid w:val="00ED6516"/>
    <w:rsid w:val="00ED6BDB"/>
    <w:rsid w:val="00ED71B5"/>
    <w:rsid w:val="00EE1889"/>
    <w:rsid w:val="00EE326F"/>
    <w:rsid w:val="00EE3ED1"/>
    <w:rsid w:val="00EF0471"/>
    <w:rsid w:val="00EF1476"/>
    <w:rsid w:val="00EF2764"/>
    <w:rsid w:val="00EF381A"/>
    <w:rsid w:val="00EF5D53"/>
    <w:rsid w:val="00EF7B99"/>
    <w:rsid w:val="00F004AA"/>
    <w:rsid w:val="00F00B9D"/>
    <w:rsid w:val="00F00D2A"/>
    <w:rsid w:val="00F0189C"/>
    <w:rsid w:val="00F06168"/>
    <w:rsid w:val="00F0628F"/>
    <w:rsid w:val="00F07E34"/>
    <w:rsid w:val="00F10619"/>
    <w:rsid w:val="00F11134"/>
    <w:rsid w:val="00F114E6"/>
    <w:rsid w:val="00F11BE8"/>
    <w:rsid w:val="00F1732F"/>
    <w:rsid w:val="00F23703"/>
    <w:rsid w:val="00F24E63"/>
    <w:rsid w:val="00F25E56"/>
    <w:rsid w:val="00F3677A"/>
    <w:rsid w:val="00F37994"/>
    <w:rsid w:val="00F4395C"/>
    <w:rsid w:val="00F440DE"/>
    <w:rsid w:val="00F46CE1"/>
    <w:rsid w:val="00F56553"/>
    <w:rsid w:val="00F60198"/>
    <w:rsid w:val="00F6188F"/>
    <w:rsid w:val="00F62C6F"/>
    <w:rsid w:val="00F75145"/>
    <w:rsid w:val="00F75425"/>
    <w:rsid w:val="00F776A2"/>
    <w:rsid w:val="00F778F3"/>
    <w:rsid w:val="00F81738"/>
    <w:rsid w:val="00F81F46"/>
    <w:rsid w:val="00F8312E"/>
    <w:rsid w:val="00F839D3"/>
    <w:rsid w:val="00F858EE"/>
    <w:rsid w:val="00F87B25"/>
    <w:rsid w:val="00F87C5A"/>
    <w:rsid w:val="00F903F3"/>
    <w:rsid w:val="00F97847"/>
    <w:rsid w:val="00FA349A"/>
    <w:rsid w:val="00FA359E"/>
    <w:rsid w:val="00FA719F"/>
    <w:rsid w:val="00FB2F7E"/>
    <w:rsid w:val="00FB4726"/>
    <w:rsid w:val="00FB57A3"/>
    <w:rsid w:val="00FB58CB"/>
    <w:rsid w:val="00FB7630"/>
    <w:rsid w:val="00FB76E2"/>
    <w:rsid w:val="00FC121D"/>
    <w:rsid w:val="00FC3FC4"/>
    <w:rsid w:val="00FD2DC8"/>
    <w:rsid w:val="00FD3AA0"/>
    <w:rsid w:val="00FD57FA"/>
    <w:rsid w:val="00FD6245"/>
    <w:rsid w:val="00FD678C"/>
    <w:rsid w:val="00FD6EE6"/>
    <w:rsid w:val="00FE0D94"/>
    <w:rsid w:val="00FE115A"/>
    <w:rsid w:val="00FE13B9"/>
    <w:rsid w:val="00FE1D71"/>
    <w:rsid w:val="00FE6D1A"/>
    <w:rsid w:val="00FF00E2"/>
    <w:rsid w:val="00FF27DD"/>
    <w:rsid w:val="00FF45DF"/>
    <w:rsid w:val="00FF5A32"/>
    <w:rsid w:val="00FF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360C"/>
  <w15:chartTrackingRefBased/>
  <w15:docId w15:val="{940CCB4C-CDF6-4C1A-A78C-935B6577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62E2"/>
    <w:pPr>
      <w:tabs>
        <w:tab w:val="center" w:pos="4153"/>
        <w:tab w:val="right" w:pos="8306"/>
      </w:tabs>
      <w:snapToGrid w:val="0"/>
      <w:jc w:val="center"/>
    </w:pPr>
    <w:rPr>
      <w:sz w:val="18"/>
      <w:szCs w:val="18"/>
    </w:rPr>
  </w:style>
  <w:style w:type="character" w:customStyle="1" w:styleId="a5">
    <w:name w:val="页眉 字符"/>
    <w:basedOn w:val="a0"/>
    <w:link w:val="a4"/>
    <w:uiPriority w:val="99"/>
    <w:rsid w:val="00EA62E2"/>
    <w:rPr>
      <w:sz w:val="18"/>
      <w:szCs w:val="18"/>
    </w:rPr>
  </w:style>
  <w:style w:type="paragraph" w:styleId="a6">
    <w:name w:val="footer"/>
    <w:basedOn w:val="a"/>
    <w:link w:val="a7"/>
    <w:uiPriority w:val="99"/>
    <w:unhideWhenUsed/>
    <w:rsid w:val="00EA62E2"/>
    <w:pPr>
      <w:tabs>
        <w:tab w:val="center" w:pos="4153"/>
        <w:tab w:val="right" w:pos="8306"/>
      </w:tabs>
      <w:snapToGrid w:val="0"/>
      <w:jc w:val="left"/>
    </w:pPr>
    <w:rPr>
      <w:sz w:val="18"/>
      <w:szCs w:val="18"/>
    </w:rPr>
  </w:style>
  <w:style w:type="character" w:customStyle="1" w:styleId="a7">
    <w:name w:val="页脚 字符"/>
    <w:basedOn w:val="a0"/>
    <w:link w:val="a6"/>
    <w:uiPriority w:val="99"/>
    <w:rsid w:val="00EA62E2"/>
    <w:rPr>
      <w:sz w:val="18"/>
      <w:szCs w:val="18"/>
    </w:rPr>
  </w:style>
  <w:style w:type="paragraph" w:styleId="a8">
    <w:name w:val="List Paragraph"/>
    <w:basedOn w:val="a"/>
    <w:uiPriority w:val="34"/>
    <w:qFormat/>
    <w:rsid w:val="0055562A"/>
    <w:pPr>
      <w:ind w:firstLineChars="200" w:firstLine="420"/>
    </w:pPr>
  </w:style>
  <w:style w:type="paragraph" w:styleId="a9">
    <w:name w:val="Balloon Text"/>
    <w:basedOn w:val="a"/>
    <w:link w:val="aa"/>
    <w:uiPriority w:val="99"/>
    <w:semiHidden/>
    <w:unhideWhenUsed/>
    <w:rsid w:val="00FB4726"/>
    <w:rPr>
      <w:sz w:val="18"/>
      <w:szCs w:val="18"/>
    </w:rPr>
  </w:style>
  <w:style w:type="character" w:customStyle="1" w:styleId="aa">
    <w:name w:val="批注框文本 字符"/>
    <w:basedOn w:val="a0"/>
    <w:link w:val="a9"/>
    <w:uiPriority w:val="99"/>
    <w:semiHidden/>
    <w:rsid w:val="00FB4726"/>
    <w:rPr>
      <w:sz w:val="18"/>
      <w:szCs w:val="18"/>
    </w:rPr>
  </w:style>
  <w:style w:type="paragraph" w:styleId="ab">
    <w:name w:val="Revision"/>
    <w:hidden/>
    <w:uiPriority w:val="99"/>
    <w:semiHidden/>
    <w:rsid w:val="00FA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2174</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启双 潘</dc:creator>
  <cp:keywords/>
  <dc:description/>
  <cp:lastModifiedBy>启双 潘</cp:lastModifiedBy>
  <cp:revision>67</cp:revision>
  <cp:lastPrinted>2024-09-26T09:07:00Z</cp:lastPrinted>
  <dcterms:created xsi:type="dcterms:W3CDTF">2023-12-21T20:26:00Z</dcterms:created>
  <dcterms:modified xsi:type="dcterms:W3CDTF">2025-02-14T05:31:00Z</dcterms:modified>
</cp:coreProperties>
</file>