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74B27D14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963649" w:rsidRPr="00963649">
        <w:rPr>
          <w:rFonts w:ascii="宋体" w:hAnsi="宋体" w:cs="Times New Roman" w:hint="eastAsia"/>
          <w:sz w:val="24"/>
          <w:szCs w:val="24"/>
        </w:rPr>
        <w:t>2025年3月</w:t>
      </w:r>
      <w:r w:rsidR="00963649">
        <w:rPr>
          <w:rFonts w:ascii="宋体" w:hAnsi="宋体" w:cs="Times New Roman"/>
          <w:sz w:val="24"/>
          <w:szCs w:val="24"/>
        </w:rPr>
        <w:t>3</w:t>
      </w:r>
      <w:r w:rsidR="00963649" w:rsidRPr="00963649">
        <w:rPr>
          <w:rFonts w:ascii="宋体" w:hAnsi="宋体" w:cs="Times New Roman" w:hint="eastAsia"/>
          <w:sz w:val="24"/>
          <w:szCs w:val="24"/>
        </w:rPr>
        <w:t>日</w:t>
      </w:r>
      <w:r w:rsidR="00963649">
        <w:rPr>
          <w:rFonts w:ascii="宋体" w:hAnsi="宋体" w:cs="Times New Roman" w:hint="eastAsia"/>
          <w:sz w:val="24"/>
          <w:szCs w:val="24"/>
        </w:rPr>
        <w:t>、</w:t>
      </w:r>
      <w:r w:rsidRPr="00186984">
        <w:rPr>
          <w:rFonts w:ascii="宋体" w:hAnsi="宋体" w:cs="Times New Roman"/>
          <w:sz w:val="24"/>
          <w:szCs w:val="24"/>
        </w:rPr>
        <w:t>20</w:t>
      </w:r>
      <w:r w:rsidR="0091040E">
        <w:rPr>
          <w:rFonts w:ascii="宋体" w:hAnsi="宋体" w:cs="Times New Roman"/>
          <w:sz w:val="24"/>
          <w:szCs w:val="24"/>
        </w:rPr>
        <w:t>2</w:t>
      </w:r>
      <w:r w:rsidR="00EA4537">
        <w:rPr>
          <w:rFonts w:ascii="宋体" w:hAnsi="宋体" w:cs="Times New Roman"/>
          <w:sz w:val="24"/>
          <w:szCs w:val="24"/>
        </w:rPr>
        <w:t>5</w:t>
      </w:r>
      <w:r w:rsidRPr="00186984">
        <w:rPr>
          <w:rFonts w:ascii="宋体" w:hAnsi="宋体" w:cs="Times New Roman"/>
          <w:sz w:val="24"/>
          <w:szCs w:val="24"/>
        </w:rPr>
        <w:t>年</w:t>
      </w:r>
      <w:r w:rsidR="003F737D">
        <w:rPr>
          <w:rFonts w:ascii="宋体" w:hAnsi="宋体" w:cs="Times New Roman"/>
          <w:sz w:val="24"/>
          <w:szCs w:val="24"/>
        </w:rPr>
        <w:t>3</w:t>
      </w:r>
      <w:r w:rsidR="00EA4537">
        <w:rPr>
          <w:rFonts w:ascii="宋体" w:hAnsi="宋体" w:cs="Times New Roman" w:hint="eastAsia"/>
          <w:sz w:val="24"/>
          <w:szCs w:val="24"/>
        </w:rPr>
        <w:t>月</w:t>
      </w:r>
      <w:r w:rsidR="00B857E7">
        <w:rPr>
          <w:rFonts w:ascii="宋体" w:hAnsi="宋体" w:cs="Times New Roman"/>
          <w:sz w:val="24"/>
          <w:szCs w:val="24"/>
        </w:rPr>
        <w:t>4</w:t>
      </w:r>
      <w:r w:rsidR="00EA4537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75C5FCE9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963649">
        <w:rPr>
          <w:rFonts w:ascii="宋体" w:hAnsi="宋体" w:cs="Times New Roman" w:hint="eastAsia"/>
          <w:sz w:val="24"/>
          <w:szCs w:val="24"/>
        </w:rPr>
        <w:t>线上</w:t>
      </w:r>
      <w:r w:rsidR="00E7491E">
        <w:rPr>
          <w:rFonts w:ascii="宋体" w:hAnsi="宋体" w:cs="Times New Roman" w:hint="eastAsia"/>
          <w:sz w:val="24"/>
          <w:szCs w:val="24"/>
        </w:rPr>
        <w:t>交流</w:t>
      </w:r>
    </w:p>
    <w:p w14:paraId="02BFECB2" w14:textId="0E59A718" w:rsidR="00AE630F" w:rsidRDefault="00186984" w:rsidP="00AE630F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</w:p>
    <w:p w14:paraId="206C0668" w14:textId="36E5C570" w:rsidR="00E1260E" w:rsidRPr="00E1260E" w:rsidRDefault="00E1260E" w:rsidP="00AE630F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E1260E">
        <w:rPr>
          <w:rFonts w:ascii="宋体" w:hAnsi="宋体" w:cs="Times New Roman" w:hint="eastAsia"/>
          <w:sz w:val="24"/>
          <w:szCs w:val="24"/>
        </w:rPr>
        <w:t>国盛证券、开源证券、嘉实基金、国联基金、中欧基金、安信基金、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汇添富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基金、光大保德信、富安达基金、西部证券、</w:t>
      </w:r>
      <w:bookmarkStart w:id="0" w:name="OLE_LINK4"/>
      <w:r w:rsidRPr="00E1260E">
        <w:rPr>
          <w:rFonts w:ascii="宋体" w:hAnsi="宋体" w:cs="Times New Roman" w:hint="eastAsia"/>
          <w:sz w:val="24"/>
          <w:szCs w:val="24"/>
        </w:rPr>
        <w:t>北信瑞丰</w:t>
      </w:r>
      <w:bookmarkEnd w:id="0"/>
      <w:r w:rsidRPr="00E1260E">
        <w:rPr>
          <w:rFonts w:ascii="宋体" w:hAnsi="宋体" w:cs="Times New Roman" w:hint="eastAsia"/>
          <w:sz w:val="24"/>
          <w:szCs w:val="24"/>
        </w:rPr>
        <w:t>、</w:t>
      </w:r>
      <w:bookmarkStart w:id="1" w:name="OLE_LINK5"/>
      <w:proofErr w:type="gramStart"/>
      <w:r w:rsidRPr="00E1260E">
        <w:rPr>
          <w:rFonts w:ascii="宋体" w:hAnsi="宋体" w:cs="Times New Roman" w:hint="eastAsia"/>
          <w:sz w:val="24"/>
          <w:szCs w:val="24"/>
        </w:rPr>
        <w:t>博衍基金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、</w:t>
      </w:r>
      <w:bookmarkEnd w:id="1"/>
      <w:r w:rsidRPr="00E1260E">
        <w:rPr>
          <w:rFonts w:ascii="宋体" w:hAnsi="宋体" w:cs="Times New Roman" w:hint="eastAsia"/>
          <w:sz w:val="24"/>
          <w:szCs w:val="24"/>
        </w:rPr>
        <w:t>财通基金、财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通资管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、淳厚基金、大成基金、德邦基金、东方红、光大永明、国金基金、国君资管、海富通、弘毅远方、红土创新基金、华宝基金、华泰柏瑞、华夏基金、华夏久盈、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汇升投资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、惠升基金、建信基金、建信养老、交银基金、金元顺安基金、景顺长城、摩根华鑫基金、人保养老、上银基金、太平基金、泰达基金、泰康资产、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天弘基金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、天治基金、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西部利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得、兴银理财、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永赢基金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、长城基金、长信基金、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浙商资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管、中航基金、中银基金、中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邮保险资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管、中邮基金、博时基金、大家资产、东北证券、东方证券自营、东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证资管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、方正证券、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工银瑞信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、广发基金、国泰基金、华安基金、华安医药、华富基金、华源证券、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聚鸣投资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、理成资产、民生加银基金、明达资产、明亚基金、南方基金、农银人寿资管、诺德基金、鹏华基金、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浦银安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盛基金、上海冲积资产、申万宏源、五地投资、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禧弘资管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、相聚资本、信达证券、</w:t>
      </w:r>
      <w:bookmarkStart w:id="2" w:name="OLE_LINK6"/>
      <w:proofErr w:type="gramStart"/>
      <w:r w:rsidRPr="00E1260E">
        <w:rPr>
          <w:rFonts w:ascii="宋体" w:hAnsi="宋体" w:cs="Times New Roman" w:hint="eastAsia"/>
          <w:sz w:val="24"/>
          <w:szCs w:val="24"/>
        </w:rPr>
        <w:t>雪石资产</w:t>
      </w:r>
      <w:bookmarkEnd w:id="2"/>
      <w:proofErr w:type="gramEnd"/>
      <w:r w:rsidRPr="00E1260E">
        <w:rPr>
          <w:rFonts w:ascii="宋体" w:hAnsi="宋体" w:cs="Times New Roman" w:hint="eastAsia"/>
          <w:sz w:val="24"/>
          <w:szCs w:val="24"/>
        </w:rPr>
        <w:t>、招商基金、招商资管、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浙商证券、中庚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基金、</w:t>
      </w:r>
      <w:bookmarkStart w:id="3" w:name="OLE_LINK7"/>
      <w:r w:rsidRPr="00E1260E">
        <w:rPr>
          <w:rFonts w:ascii="宋体" w:hAnsi="宋体" w:cs="Times New Roman" w:hint="eastAsia"/>
          <w:sz w:val="24"/>
          <w:szCs w:val="24"/>
        </w:rPr>
        <w:t>中欧瑞博</w:t>
      </w:r>
      <w:bookmarkEnd w:id="3"/>
      <w:r w:rsidRPr="00E1260E">
        <w:rPr>
          <w:rFonts w:ascii="宋体" w:hAnsi="宋体" w:cs="Times New Roman" w:hint="eastAsia"/>
          <w:sz w:val="24"/>
          <w:szCs w:val="24"/>
        </w:rPr>
        <w:t>、</w:t>
      </w:r>
      <w:bookmarkStart w:id="4" w:name="OLE_LINK8"/>
      <w:proofErr w:type="gramStart"/>
      <w:r w:rsidRPr="00E1260E">
        <w:rPr>
          <w:rFonts w:ascii="宋体" w:hAnsi="宋体" w:cs="Times New Roman" w:hint="eastAsia"/>
          <w:sz w:val="24"/>
          <w:szCs w:val="24"/>
        </w:rPr>
        <w:t>中信保诚</w:t>
      </w:r>
      <w:proofErr w:type="gramEnd"/>
      <w:r w:rsidRPr="00E1260E">
        <w:rPr>
          <w:rFonts w:ascii="宋体" w:hAnsi="宋体" w:cs="Times New Roman" w:hint="eastAsia"/>
          <w:sz w:val="24"/>
          <w:szCs w:val="24"/>
        </w:rPr>
        <w:t>基金</w:t>
      </w:r>
      <w:bookmarkEnd w:id="4"/>
      <w:r w:rsidRPr="00E1260E">
        <w:rPr>
          <w:rFonts w:ascii="宋体" w:hAnsi="宋体" w:cs="Times New Roman" w:hint="eastAsia"/>
          <w:sz w:val="24"/>
          <w:szCs w:val="24"/>
        </w:rPr>
        <w:t>、中信资管、中银理财、中</w:t>
      </w:r>
      <w:proofErr w:type="gramStart"/>
      <w:r w:rsidRPr="00E1260E">
        <w:rPr>
          <w:rFonts w:ascii="宋体" w:hAnsi="宋体" w:cs="Times New Roman" w:hint="eastAsia"/>
          <w:sz w:val="24"/>
          <w:szCs w:val="24"/>
        </w:rPr>
        <w:t>银资管</w:t>
      </w:r>
      <w:proofErr w:type="gramEnd"/>
    </w:p>
    <w:p w14:paraId="47E12FC4" w14:textId="20690B59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</w:p>
    <w:p w14:paraId="7CF7BAB4" w14:textId="77777777" w:rsidR="00186984" w:rsidRPr="00186984" w:rsidRDefault="00186984" w:rsidP="00186984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04882EF4" w14:textId="1DDF9FF3" w:rsidR="00EE3FEA" w:rsidRPr="008C408B" w:rsidRDefault="00EE3FEA" w:rsidP="00EE3FEA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EE3FEA">
        <w:rPr>
          <w:rFonts w:ascii="宋体" w:hAnsi="宋体" w:cs="宋体" w:hint="eastAsia"/>
          <w:b/>
          <w:bCs/>
          <w:kern w:val="0"/>
          <w:sz w:val="24"/>
          <w:szCs w:val="24"/>
        </w:rPr>
        <w:t>Q：公司在海外经营有什么策略？</w:t>
      </w:r>
    </w:p>
    <w:p w14:paraId="3539565C" w14:textId="26717DB6" w:rsidR="00EE3FEA" w:rsidRDefault="00EE3FEA" w:rsidP="00EE3FEA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EE3FEA">
        <w:rPr>
          <w:rFonts w:ascii="宋体" w:hAnsi="宋体" w:cs="Times New Roman" w:hint="eastAsia"/>
          <w:kern w:val="0"/>
          <w:sz w:val="24"/>
          <w:szCs w:val="24"/>
        </w:rPr>
        <w:t>销售策略方面，公司通过电商模式，并与经销商合作进行销售。</w:t>
      </w:r>
    </w:p>
    <w:p w14:paraId="38541C67" w14:textId="543FF2AE" w:rsidR="00264073" w:rsidRPr="008C408B" w:rsidRDefault="00264073" w:rsidP="00264073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lastRenderedPageBreak/>
        <w:t>Q：</w:t>
      </w:r>
      <w:r w:rsidRPr="00264073">
        <w:rPr>
          <w:rFonts w:ascii="宋体" w:hAnsi="宋体" w:cs="宋体" w:hint="eastAsia"/>
          <w:b/>
          <w:bCs/>
          <w:kern w:val="0"/>
          <w:sz w:val="24"/>
          <w:szCs w:val="24"/>
        </w:rPr>
        <w:t>前几年公司经营性现金流一般，</w:t>
      </w:r>
      <w:r w:rsidR="00373CCD"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373CCD">
        <w:rPr>
          <w:rFonts w:ascii="宋体" w:hAnsi="宋体" w:cs="宋体"/>
          <w:b/>
          <w:bCs/>
          <w:kern w:val="0"/>
          <w:sz w:val="24"/>
          <w:szCs w:val="24"/>
        </w:rPr>
        <w:t>0</w:t>
      </w:r>
      <w:r w:rsidRPr="00264073">
        <w:rPr>
          <w:rFonts w:ascii="宋体" w:hAnsi="宋体" w:cs="宋体" w:hint="eastAsia"/>
          <w:b/>
          <w:bCs/>
          <w:kern w:val="0"/>
          <w:sz w:val="24"/>
          <w:szCs w:val="24"/>
        </w:rPr>
        <w:t>24年</w:t>
      </w:r>
      <w:r w:rsidR="00373CCD">
        <w:rPr>
          <w:rFonts w:ascii="宋体" w:hAnsi="宋体" w:cs="宋体" w:hint="eastAsia"/>
          <w:b/>
          <w:bCs/>
          <w:kern w:val="0"/>
          <w:sz w:val="24"/>
          <w:szCs w:val="24"/>
        </w:rPr>
        <w:t>有所</w:t>
      </w:r>
      <w:r w:rsidRPr="00264073">
        <w:rPr>
          <w:rFonts w:ascii="宋体" w:hAnsi="宋体" w:cs="宋体" w:hint="eastAsia"/>
          <w:b/>
          <w:bCs/>
          <w:kern w:val="0"/>
          <w:sz w:val="24"/>
          <w:szCs w:val="24"/>
        </w:rPr>
        <w:t>改善，</w:t>
      </w:r>
      <w:r w:rsidR="00373CCD">
        <w:rPr>
          <w:rFonts w:ascii="宋体" w:hAnsi="宋体" w:cs="宋体" w:hint="eastAsia"/>
          <w:b/>
          <w:bCs/>
          <w:kern w:val="0"/>
          <w:sz w:val="24"/>
          <w:szCs w:val="24"/>
        </w:rPr>
        <w:t>是什么方面</w:t>
      </w:r>
      <w:r w:rsidRPr="00264073">
        <w:rPr>
          <w:rFonts w:ascii="宋体" w:hAnsi="宋体" w:cs="宋体" w:hint="eastAsia"/>
          <w:b/>
          <w:bCs/>
          <w:kern w:val="0"/>
          <w:sz w:val="24"/>
          <w:szCs w:val="24"/>
        </w:rPr>
        <w:t>发生</w:t>
      </w:r>
      <w:r w:rsidR="00373CCD">
        <w:rPr>
          <w:rFonts w:ascii="宋体" w:hAnsi="宋体" w:cs="宋体" w:hint="eastAsia"/>
          <w:b/>
          <w:bCs/>
          <w:kern w:val="0"/>
          <w:sz w:val="24"/>
          <w:szCs w:val="24"/>
        </w:rPr>
        <w:t>了</w:t>
      </w:r>
      <w:r w:rsidRPr="00264073">
        <w:rPr>
          <w:rFonts w:ascii="宋体" w:hAnsi="宋体" w:cs="宋体" w:hint="eastAsia"/>
          <w:b/>
          <w:bCs/>
          <w:kern w:val="0"/>
          <w:sz w:val="24"/>
          <w:szCs w:val="24"/>
        </w:rPr>
        <w:t>变化</w:t>
      </w: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31CE3647" w14:textId="6DBCA3CF" w:rsidR="00373CCD" w:rsidRDefault="00264073" w:rsidP="00264073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5" w:name="OLE_LINK9"/>
      <w:r w:rsidR="00373CCD" w:rsidRPr="00373CCD">
        <w:rPr>
          <w:rFonts w:ascii="宋体" w:hAnsi="宋体" w:cs="Times New Roman" w:hint="eastAsia"/>
          <w:kern w:val="0"/>
          <w:sz w:val="24"/>
          <w:szCs w:val="24"/>
        </w:rPr>
        <w:t>自上市以来</w:t>
      </w:r>
      <w:r w:rsidR="00373CCD">
        <w:rPr>
          <w:rFonts w:ascii="宋体" w:hAnsi="宋体" w:cs="Times New Roman" w:hint="eastAsia"/>
          <w:kern w:val="0"/>
          <w:sz w:val="24"/>
          <w:szCs w:val="24"/>
        </w:rPr>
        <w:t>，</w:t>
      </w:r>
      <w:r w:rsidR="00373CCD" w:rsidRPr="00373CCD">
        <w:rPr>
          <w:rFonts w:ascii="宋体" w:hAnsi="宋体" w:cs="Times New Roman" w:hint="eastAsia"/>
          <w:kern w:val="0"/>
          <w:sz w:val="24"/>
          <w:szCs w:val="24"/>
        </w:rPr>
        <w:t>公司努力进行品种添加，采购量增加较多，另外，公司扩大了研发人员的招聘，公司在全国布局仓储，也加大了相关人员招聘工作，处于快速扩张期，因此支出金额较大，造成经营性现金流同比下降，但这也为公司后期业务发展打下基础。</w:t>
      </w:r>
      <w:r w:rsidR="00373CCD">
        <w:rPr>
          <w:rFonts w:ascii="宋体" w:hAnsi="宋体" w:cs="Times New Roman" w:hint="eastAsia"/>
          <w:kern w:val="0"/>
          <w:sz w:val="24"/>
          <w:szCs w:val="24"/>
        </w:rPr>
        <w:t>随着</w:t>
      </w:r>
      <w:r w:rsidR="00373CCD" w:rsidRPr="00373CCD">
        <w:rPr>
          <w:rFonts w:ascii="宋体" w:hAnsi="宋体" w:cs="Times New Roman" w:hint="eastAsia"/>
          <w:kern w:val="0"/>
          <w:sz w:val="24"/>
          <w:szCs w:val="24"/>
        </w:rPr>
        <w:t>以前年度铺设外部仓库的备货目标逐步达到，各仓库常备库存补齐，公司备货的速度有所下降，原材料采购放缓</w:t>
      </w:r>
      <w:r w:rsidR="00373CCD">
        <w:rPr>
          <w:rFonts w:ascii="宋体" w:hAnsi="宋体" w:cs="Times New Roman" w:hint="eastAsia"/>
          <w:kern w:val="0"/>
          <w:sz w:val="24"/>
          <w:szCs w:val="24"/>
        </w:rPr>
        <w:t>，</w:t>
      </w:r>
      <w:r w:rsidR="00373CCD" w:rsidRPr="00373CCD">
        <w:rPr>
          <w:rFonts w:ascii="宋体" w:hAnsi="宋体" w:cs="Times New Roman" w:hint="eastAsia"/>
          <w:kern w:val="0"/>
          <w:sz w:val="24"/>
          <w:szCs w:val="24"/>
        </w:rPr>
        <w:t>现金流情况较好</w:t>
      </w:r>
      <w:bookmarkEnd w:id="5"/>
      <w:r w:rsidR="00373CCD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01FA8284" w14:textId="35C9E22D" w:rsidR="00F72742" w:rsidRPr="008C408B" w:rsidRDefault="00F72742" w:rsidP="00F72742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bookmarkStart w:id="6" w:name="_Hlk192086113"/>
      <w:r w:rsidRPr="00F72742">
        <w:rPr>
          <w:rFonts w:ascii="宋体" w:hAnsi="宋体" w:cs="宋体" w:hint="eastAsia"/>
          <w:b/>
          <w:bCs/>
          <w:kern w:val="0"/>
          <w:sz w:val="24"/>
          <w:szCs w:val="24"/>
        </w:rPr>
        <w:t>怎么看国内行业需求端情况，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展望一下</w:t>
      </w:r>
      <w:r w:rsidRPr="00F72742">
        <w:rPr>
          <w:rFonts w:ascii="宋体" w:hAnsi="宋体" w:cs="宋体" w:hint="eastAsia"/>
          <w:b/>
          <w:bCs/>
          <w:kern w:val="0"/>
          <w:sz w:val="24"/>
          <w:szCs w:val="24"/>
        </w:rPr>
        <w:t>科研</w:t>
      </w:r>
      <w:r w:rsidR="00EE3FEA">
        <w:rPr>
          <w:rFonts w:ascii="宋体" w:hAnsi="宋体" w:cs="宋体" w:hint="eastAsia"/>
          <w:b/>
          <w:bCs/>
          <w:kern w:val="0"/>
          <w:sz w:val="24"/>
          <w:szCs w:val="24"/>
        </w:rPr>
        <w:t>及</w:t>
      </w:r>
      <w:r w:rsidRPr="00F72742">
        <w:rPr>
          <w:rFonts w:ascii="宋体" w:hAnsi="宋体" w:cs="宋体" w:hint="eastAsia"/>
          <w:b/>
          <w:bCs/>
          <w:kern w:val="0"/>
          <w:sz w:val="24"/>
          <w:szCs w:val="24"/>
        </w:rPr>
        <w:t>工业增长趋势</w:t>
      </w:r>
      <w:bookmarkEnd w:id="6"/>
      <w:r w:rsidRPr="008C408B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05DE081C" w14:textId="25C8E11B" w:rsidR="00F72742" w:rsidRDefault="00F72742" w:rsidP="00F72742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7" w:name="_Hlk192086135"/>
      <w:r w:rsidR="00EE3FEA" w:rsidRPr="00EE3FEA">
        <w:rPr>
          <w:rFonts w:ascii="宋体" w:hAnsi="宋体" w:cs="Times New Roman" w:hint="eastAsia"/>
          <w:kern w:val="0"/>
          <w:sz w:val="24"/>
          <w:szCs w:val="24"/>
        </w:rPr>
        <w:t>据国家统计局数据</w:t>
      </w:r>
      <w:r w:rsidRPr="00F72742">
        <w:rPr>
          <w:rFonts w:ascii="宋体" w:hAnsi="宋体" w:cs="Times New Roman" w:hint="eastAsia"/>
          <w:kern w:val="0"/>
          <w:sz w:val="24"/>
          <w:szCs w:val="24"/>
        </w:rPr>
        <w:t>，2024年我国全社会研究与试验发展（R&amp;D）经费投入为36</w:t>
      </w:r>
      <w:r w:rsidR="00EE3FEA">
        <w:rPr>
          <w:rFonts w:ascii="宋体" w:hAnsi="宋体" w:cs="Times New Roman"/>
          <w:kern w:val="0"/>
          <w:sz w:val="24"/>
          <w:szCs w:val="24"/>
        </w:rPr>
        <w:t>,</w:t>
      </w:r>
      <w:r w:rsidRPr="00F72742">
        <w:rPr>
          <w:rFonts w:ascii="宋体" w:hAnsi="宋体" w:cs="Times New Roman" w:hint="eastAsia"/>
          <w:kern w:val="0"/>
          <w:sz w:val="24"/>
          <w:szCs w:val="24"/>
        </w:rPr>
        <w:t>130亿元，比上年增长8.3%</w:t>
      </w:r>
      <w:r w:rsidR="00EE3FEA" w:rsidRPr="00EE3FEA">
        <w:rPr>
          <w:rFonts w:ascii="宋体" w:hAnsi="宋体" w:cs="Times New Roman" w:hint="eastAsia"/>
          <w:kern w:val="0"/>
          <w:sz w:val="24"/>
          <w:szCs w:val="24"/>
        </w:rPr>
        <w:t>，实现稳定增长</w:t>
      </w:r>
      <w:r w:rsidR="00EE3FEA">
        <w:rPr>
          <w:rFonts w:ascii="宋体" w:hAnsi="宋体" w:cs="Times New Roman" w:hint="eastAsia"/>
          <w:kern w:val="0"/>
          <w:sz w:val="24"/>
          <w:szCs w:val="24"/>
        </w:rPr>
        <w:t>。</w:t>
      </w:r>
      <w:r w:rsidR="00EE3FEA" w:rsidRPr="00EE3FEA">
        <w:rPr>
          <w:rFonts w:ascii="宋体" w:hAnsi="宋体" w:cs="Times New Roman" w:hint="eastAsia"/>
          <w:kern w:val="0"/>
          <w:sz w:val="24"/>
          <w:szCs w:val="24"/>
        </w:rPr>
        <w:t>我国R&amp;D经费投入强度（R&amp;D经费与GDP之比）为</w:t>
      </w:r>
      <w:r w:rsidR="00EE3FEA" w:rsidRPr="00EE3FEA">
        <w:rPr>
          <w:rFonts w:ascii="宋体" w:hAnsi="宋体" w:cs="Times New Roman"/>
          <w:kern w:val="0"/>
          <w:sz w:val="24"/>
          <w:szCs w:val="24"/>
        </w:rPr>
        <w:t>2.68%</w:t>
      </w:r>
      <w:r w:rsidR="00EE3FEA">
        <w:rPr>
          <w:rFonts w:asciiTheme="minorEastAsia" w:hAnsiTheme="minorEastAsia" w:cs="MS Gothic" w:hint="eastAsia"/>
          <w:kern w:val="0"/>
          <w:sz w:val="24"/>
          <w:szCs w:val="24"/>
        </w:rPr>
        <w:t>，</w:t>
      </w:r>
      <w:r w:rsidR="00EE3FEA" w:rsidRPr="00EE3FEA">
        <w:rPr>
          <w:rFonts w:ascii="宋体" w:hAnsi="宋体" w:cs="Times New Roman" w:hint="eastAsia"/>
          <w:kern w:val="0"/>
          <w:sz w:val="24"/>
          <w:szCs w:val="24"/>
        </w:rPr>
        <w:t>比上年提高0.</w:t>
      </w:r>
      <w:r w:rsidR="00EE3FEA">
        <w:rPr>
          <w:rFonts w:ascii="宋体" w:hAnsi="宋体" w:cs="Times New Roman"/>
          <w:kern w:val="0"/>
          <w:sz w:val="24"/>
          <w:szCs w:val="24"/>
        </w:rPr>
        <w:t>10</w:t>
      </w:r>
      <w:r w:rsidR="00EE3FEA" w:rsidRPr="00EE3FEA">
        <w:rPr>
          <w:rFonts w:ascii="宋体" w:hAnsi="宋体" w:cs="Times New Roman" w:hint="eastAsia"/>
          <w:kern w:val="0"/>
          <w:sz w:val="24"/>
          <w:szCs w:val="24"/>
        </w:rPr>
        <w:t>个百分点。随着科研经费投入的增加，作为消耗品的试剂耗材销量也会增加，这个行业的发展长期可期，未来仍能保持较高的增长速度</w:t>
      </w:r>
      <w:bookmarkEnd w:id="7"/>
      <w:r w:rsidR="00EE3FEA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541AA476" w14:textId="44D4F669" w:rsidR="00F72742" w:rsidRPr="008C408B" w:rsidRDefault="00F72742" w:rsidP="00F72742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EE3FEA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bookmarkStart w:id="8" w:name="_Hlk192086140"/>
      <w:r w:rsidRPr="00EE3FEA">
        <w:rPr>
          <w:rFonts w:ascii="宋体" w:hAnsi="宋体" w:cs="宋体" w:hint="eastAsia"/>
          <w:b/>
          <w:bCs/>
          <w:kern w:val="0"/>
          <w:sz w:val="24"/>
          <w:szCs w:val="24"/>
        </w:rPr>
        <w:t>公司</w:t>
      </w:r>
      <w:r w:rsidR="00EE3FEA" w:rsidRPr="00EE3FEA">
        <w:rPr>
          <w:rFonts w:ascii="宋体" w:hAnsi="宋体" w:cs="宋体" w:hint="eastAsia"/>
          <w:b/>
          <w:bCs/>
          <w:kern w:val="0"/>
          <w:sz w:val="24"/>
          <w:szCs w:val="24"/>
        </w:rPr>
        <w:t>未来在外延方面的规划是怎样的，</w:t>
      </w:r>
      <w:r w:rsidRPr="00EE3FEA">
        <w:rPr>
          <w:rFonts w:ascii="宋体" w:hAnsi="宋体" w:cs="宋体" w:hint="eastAsia"/>
          <w:b/>
          <w:bCs/>
          <w:kern w:val="0"/>
          <w:sz w:val="24"/>
          <w:szCs w:val="24"/>
        </w:rPr>
        <w:t>怎么看待并购加速的趋势</w:t>
      </w:r>
      <w:bookmarkEnd w:id="8"/>
      <w:r w:rsidRPr="00EE3FEA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42A3294B" w14:textId="4173427C" w:rsidR="00F72742" w:rsidRDefault="00F72742" w:rsidP="00F72742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8C408B">
        <w:rPr>
          <w:rFonts w:ascii="宋体" w:hAnsi="宋体" w:cs="Times New Roman" w:hint="eastAsia"/>
          <w:kern w:val="0"/>
          <w:sz w:val="24"/>
          <w:szCs w:val="24"/>
        </w:rPr>
        <w:t>A：</w:t>
      </w:r>
      <w:bookmarkStart w:id="9" w:name="_Hlk192086144"/>
      <w:r w:rsidR="00EE3FEA" w:rsidRPr="00EE3FEA">
        <w:rPr>
          <w:rFonts w:ascii="宋体" w:hAnsi="宋体" w:cs="Times New Roman" w:hint="eastAsia"/>
          <w:kern w:val="0"/>
          <w:sz w:val="24"/>
          <w:szCs w:val="24"/>
        </w:rPr>
        <w:t>外延式增长和内涵式增长都是公司业务增长的主要形式。关于并购重组，目前政策宽松，IPO收紧后，很多项目也希望通过被并购的方式退出。公司会积极调研，希望通过外延式增长和内涵式增长共同驱动公司发展</w:t>
      </w:r>
      <w:bookmarkEnd w:id="9"/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3F5044C5" w14:textId="77777777" w:rsidR="00BF1529" w:rsidRPr="00D562F9" w:rsidRDefault="00BF1529" w:rsidP="00BF1529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7BD5B39C" w14:textId="7DBE7D1C" w:rsidR="00BF1529" w:rsidRPr="00BF1529" w:rsidRDefault="00BF1529" w:rsidP="00BF1529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BF1529" w:rsidRPr="00BF1529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57A90" w14:textId="77777777" w:rsidR="00460C87" w:rsidRDefault="00460C87" w:rsidP="00186984">
      <w:r>
        <w:separator/>
      </w:r>
    </w:p>
  </w:endnote>
  <w:endnote w:type="continuationSeparator" w:id="0">
    <w:p w14:paraId="522B12B5" w14:textId="77777777" w:rsidR="00460C87" w:rsidRDefault="00460C87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F907" w14:textId="77777777" w:rsidR="00460C87" w:rsidRDefault="00460C87" w:rsidP="00186984">
      <w:r>
        <w:separator/>
      </w:r>
    </w:p>
  </w:footnote>
  <w:footnote w:type="continuationSeparator" w:id="0">
    <w:p w14:paraId="4BF2A0D4" w14:textId="77777777" w:rsidR="00460C87" w:rsidRDefault="00460C87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407CB"/>
    <w:rsid w:val="000423E5"/>
    <w:rsid w:val="00042D26"/>
    <w:rsid w:val="00064E02"/>
    <w:rsid w:val="0007021C"/>
    <w:rsid w:val="00071991"/>
    <w:rsid w:val="00074C36"/>
    <w:rsid w:val="000775FD"/>
    <w:rsid w:val="00087318"/>
    <w:rsid w:val="0009169C"/>
    <w:rsid w:val="0009572A"/>
    <w:rsid w:val="000965F2"/>
    <w:rsid w:val="000B2223"/>
    <w:rsid w:val="000B2424"/>
    <w:rsid w:val="000B596D"/>
    <w:rsid w:val="000B5D33"/>
    <w:rsid w:val="000B724B"/>
    <w:rsid w:val="000C479B"/>
    <w:rsid w:val="000D6D4C"/>
    <w:rsid w:val="000D703C"/>
    <w:rsid w:val="000D7537"/>
    <w:rsid w:val="000D772E"/>
    <w:rsid w:val="000E0FA0"/>
    <w:rsid w:val="000E6FAC"/>
    <w:rsid w:val="000E6FED"/>
    <w:rsid w:val="000F2176"/>
    <w:rsid w:val="00100AD4"/>
    <w:rsid w:val="00110A62"/>
    <w:rsid w:val="001137DE"/>
    <w:rsid w:val="00134B8B"/>
    <w:rsid w:val="00137A98"/>
    <w:rsid w:val="00140189"/>
    <w:rsid w:val="001414FD"/>
    <w:rsid w:val="00150604"/>
    <w:rsid w:val="001627E5"/>
    <w:rsid w:val="00162B96"/>
    <w:rsid w:val="00163FAF"/>
    <w:rsid w:val="0017198A"/>
    <w:rsid w:val="00176645"/>
    <w:rsid w:val="00180E2C"/>
    <w:rsid w:val="00185FD8"/>
    <w:rsid w:val="00186984"/>
    <w:rsid w:val="00191899"/>
    <w:rsid w:val="001B47A4"/>
    <w:rsid w:val="001B75A7"/>
    <w:rsid w:val="001D10FC"/>
    <w:rsid w:val="001E3AE8"/>
    <w:rsid w:val="001F2D49"/>
    <w:rsid w:val="001F3306"/>
    <w:rsid w:val="00212EB7"/>
    <w:rsid w:val="0021448E"/>
    <w:rsid w:val="00214FAA"/>
    <w:rsid w:val="00215D47"/>
    <w:rsid w:val="0023626C"/>
    <w:rsid w:val="00245AD2"/>
    <w:rsid w:val="0025363E"/>
    <w:rsid w:val="00255362"/>
    <w:rsid w:val="00255F22"/>
    <w:rsid w:val="00260813"/>
    <w:rsid w:val="00264073"/>
    <w:rsid w:val="0026505F"/>
    <w:rsid w:val="0026541C"/>
    <w:rsid w:val="00277264"/>
    <w:rsid w:val="0028107B"/>
    <w:rsid w:val="00281AFC"/>
    <w:rsid w:val="002833F9"/>
    <w:rsid w:val="0028520D"/>
    <w:rsid w:val="002933A9"/>
    <w:rsid w:val="002943B0"/>
    <w:rsid w:val="0029585B"/>
    <w:rsid w:val="00296344"/>
    <w:rsid w:val="002A27E0"/>
    <w:rsid w:val="002A404A"/>
    <w:rsid w:val="002B4235"/>
    <w:rsid w:val="002B660E"/>
    <w:rsid w:val="002B75BC"/>
    <w:rsid w:val="002C1C30"/>
    <w:rsid w:val="002C463C"/>
    <w:rsid w:val="002C5114"/>
    <w:rsid w:val="002D71DA"/>
    <w:rsid w:val="002D79E1"/>
    <w:rsid w:val="002E10ED"/>
    <w:rsid w:val="002F2DAD"/>
    <w:rsid w:val="002F4C02"/>
    <w:rsid w:val="002F4E27"/>
    <w:rsid w:val="00345429"/>
    <w:rsid w:val="00350E07"/>
    <w:rsid w:val="00350E90"/>
    <w:rsid w:val="00351F04"/>
    <w:rsid w:val="003572AF"/>
    <w:rsid w:val="00357BA5"/>
    <w:rsid w:val="00361416"/>
    <w:rsid w:val="00361A13"/>
    <w:rsid w:val="00362F95"/>
    <w:rsid w:val="00372974"/>
    <w:rsid w:val="00373CCD"/>
    <w:rsid w:val="00376316"/>
    <w:rsid w:val="00384E1C"/>
    <w:rsid w:val="003901A1"/>
    <w:rsid w:val="00390774"/>
    <w:rsid w:val="003A1266"/>
    <w:rsid w:val="003A2902"/>
    <w:rsid w:val="003A6182"/>
    <w:rsid w:val="003A7A82"/>
    <w:rsid w:val="003B2967"/>
    <w:rsid w:val="003B3143"/>
    <w:rsid w:val="003C192D"/>
    <w:rsid w:val="003C3B4E"/>
    <w:rsid w:val="003C600F"/>
    <w:rsid w:val="003C783C"/>
    <w:rsid w:val="003C7E2E"/>
    <w:rsid w:val="003E09EC"/>
    <w:rsid w:val="003F737D"/>
    <w:rsid w:val="003F77E4"/>
    <w:rsid w:val="003F79B7"/>
    <w:rsid w:val="0041718A"/>
    <w:rsid w:val="00423881"/>
    <w:rsid w:val="00432AB8"/>
    <w:rsid w:val="0043315A"/>
    <w:rsid w:val="0044123E"/>
    <w:rsid w:val="0045033F"/>
    <w:rsid w:val="004549F2"/>
    <w:rsid w:val="00457C62"/>
    <w:rsid w:val="00460C87"/>
    <w:rsid w:val="00475494"/>
    <w:rsid w:val="00483A63"/>
    <w:rsid w:val="004845FD"/>
    <w:rsid w:val="00493343"/>
    <w:rsid w:val="0049387F"/>
    <w:rsid w:val="004A734A"/>
    <w:rsid w:val="004B08E2"/>
    <w:rsid w:val="004B1645"/>
    <w:rsid w:val="004C16AB"/>
    <w:rsid w:val="004C73E0"/>
    <w:rsid w:val="004D777D"/>
    <w:rsid w:val="004E1DBD"/>
    <w:rsid w:val="004E2FF9"/>
    <w:rsid w:val="004F312F"/>
    <w:rsid w:val="004F74FA"/>
    <w:rsid w:val="00510EAD"/>
    <w:rsid w:val="00512A0E"/>
    <w:rsid w:val="00513FBF"/>
    <w:rsid w:val="00514C0D"/>
    <w:rsid w:val="00520C30"/>
    <w:rsid w:val="005331F7"/>
    <w:rsid w:val="0053322C"/>
    <w:rsid w:val="00565262"/>
    <w:rsid w:val="00565C03"/>
    <w:rsid w:val="0056719B"/>
    <w:rsid w:val="005A0BA9"/>
    <w:rsid w:val="005B251C"/>
    <w:rsid w:val="005D4BC0"/>
    <w:rsid w:val="005E0832"/>
    <w:rsid w:val="005E5259"/>
    <w:rsid w:val="005F276C"/>
    <w:rsid w:val="0060191E"/>
    <w:rsid w:val="00610B5B"/>
    <w:rsid w:val="00613A48"/>
    <w:rsid w:val="00613C97"/>
    <w:rsid w:val="00622E67"/>
    <w:rsid w:val="006243F6"/>
    <w:rsid w:val="006374B0"/>
    <w:rsid w:val="00651B35"/>
    <w:rsid w:val="00652F22"/>
    <w:rsid w:val="006605AA"/>
    <w:rsid w:val="006650AB"/>
    <w:rsid w:val="00670CC1"/>
    <w:rsid w:val="00672AE0"/>
    <w:rsid w:val="00673E9F"/>
    <w:rsid w:val="006825A5"/>
    <w:rsid w:val="00683C75"/>
    <w:rsid w:val="00687645"/>
    <w:rsid w:val="006A0FD5"/>
    <w:rsid w:val="006A3BAD"/>
    <w:rsid w:val="006B09AE"/>
    <w:rsid w:val="006B5719"/>
    <w:rsid w:val="006C2F4E"/>
    <w:rsid w:val="006C38AA"/>
    <w:rsid w:val="006D7796"/>
    <w:rsid w:val="006E1CE9"/>
    <w:rsid w:val="006E7E79"/>
    <w:rsid w:val="006F66F9"/>
    <w:rsid w:val="0070215E"/>
    <w:rsid w:val="00703280"/>
    <w:rsid w:val="007078B9"/>
    <w:rsid w:val="00710378"/>
    <w:rsid w:val="00724344"/>
    <w:rsid w:val="0073775C"/>
    <w:rsid w:val="0074160F"/>
    <w:rsid w:val="00743CBB"/>
    <w:rsid w:val="00745EE5"/>
    <w:rsid w:val="007463DD"/>
    <w:rsid w:val="0076256D"/>
    <w:rsid w:val="00773867"/>
    <w:rsid w:val="007768CB"/>
    <w:rsid w:val="00776EFF"/>
    <w:rsid w:val="00777EFE"/>
    <w:rsid w:val="00780D13"/>
    <w:rsid w:val="0078549D"/>
    <w:rsid w:val="007A13B3"/>
    <w:rsid w:val="007B05DF"/>
    <w:rsid w:val="007C53C5"/>
    <w:rsid w:val="007C55D1"/>
    <w:rsid w:val="007D3C24"/>
    <w:rsid w:val="007F5E1A"/>
    <w:rsid w:val="008057AF"/>
    <w:rsid w:val="00807293"/>
    <w:rsid w:val="00807DB2"/>
    <w:rsid w:val="00827275"/>
    <w:rsid w:val="0082730E"/>
    <w:rsid w:val="00831E2C"/>
    <w:rsid w:val="00850645"/>
    <w:rsid w:val="0085494A"/>
    <w:rsid w:val="00854A0F"/>
    <w:rsid w:val="008551BC"/>
    <w:rsid w:val="0085700E"/>
    <w:rsid w:val="0085706A"/>
    <w:rsid w:val="00857B52"/>
    <w:rsid w:val="00861E23"/>
    <w:rsid w:val="0087143C"/>
    <w:rsid w:val="008A6F44"/>
    <w:rsid w:val="008B419A"/>
    <w:rsid w:val="008B59F9"/>
    <w:rsid w:val="008C408B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905BCF"/>
    <w:rsid w:val="0091040E"/>
    <w:rsid w:val="009322E9"/>
    <w:rsid w:val="009360DC"/>
    <w:rsid w:val="0094322D"/>
    <w:rsid w:val="00944911"/>
    <w:rsid w:val="009468D3"/>
    <w:rsid w:val="00951BD1"/>
    <w:rsid w:val="00963649"/>
    <w:rsid w:val="00965935"/>
    <w:rsid w:val="009674FB"/>
    <w:rsid w:val="0098746D"/>
    <w:rsid w:val="00987847"/>
    <w:rsid w:val="009915BD"/>
    <w:rsid w:val="00996F5B"/>
    <w:rsid w:val="009977F2"/>
    <w:rsid w:val="009A09EF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A10911"/>
    <w:rsid w:val="00A11F4A"/>
    <w:rsid w:val="00A17D4A"/>
    <w:rsid w:val="00A36D2A"/>
    <w:rsid w:val="00A46B21"/>
    <w:rsid w:val="00A47D0E"/>
    <w:rsid w:val="00A5298D"/>
    <w:rsid w:val="00A5482B"/>
    <w:rsid w:val="00A57E69"/>
    <w:rsid w:val="00A6159B"/>
    <w:rsid w:val="00A659AF"/>
    <w:rsid w:val="00A65ABD"/>
    <w:rsid w:val="00A65ACD"/>
    <w:rsid w:val="00A6714C"/>
    <w:rsid w:val="00A97070"/>
    <w:rsid w:val="00AA1E82"/>
    <w:rsid w:val="00AA5458"/>
    <w:rsid w:val="00AA7E8D"/>
    <w:rsid w:val="00AB3FA9"/>
    <w:rsid w:val="00AB4C9F"/>
    <w:rsid w:val="00AB79BD"/>
    <w:rsid w:val="00AC0AC3"/>
    <w:rsid w:val="00AC1A53"/>
    <w:rsid w:val="00AC39BC"/>
    <w:rsid w:val="00AD284B"/>
    <w:rsid w:val="00AD4D46"/>
    <w:rsid w:val="00AE10C9"/>
    <w:rsid w:val="00AE3165"/>
    <w:rsid w:val="00AE630F"/>
    <w:rsid w:val="00AF7D29"/>
    <w:rsid w:val="00B0592B"/>
    <w:rsid w:val="00B137E3"/>
    <w:rsid w:val="00B16239"/>
    <w:rsid w:val="00B22193"/>
    <w:rsid w:val="00B22CAD"/>
    <w:rsid w:val="00B26007"/>
    <w:rsid w:val="00B340F5"/>
    <w:rsid w:val="00B46484"/>
    <w:rsid w:val="00B560B4"/>
    <w:rsid w:val="00B574C7"/>
    <w:rsid w:val="00B666B9"/>
    <w:rsid w:val="00B72071"/>
    <w:rsid w:val="00B7543D"/>
    <w:rsid w:val="00B84AED"/>
    <w:rsid w:val="00B857E7"/>
    <w:rsid w:val="00B937F0"/>
    <w:rsid w:val="00B94FE4"/>
    <w:rsid w:val="00BC1B51"/>
    <w:rsid w:val="00BC409D"/>
    <w:rsid w:val="00BC723F"/>
    <w:rsid w:val="00BD2EB8"/>
    <w:rsid w:val="00BD5AB0"/>
    <w:rsid w:val="00BE0722"/>
    <w:rsid w:val="00BE1813"/>
    <w:rsid w:val="00BE19E8"/>
    <w:rsid w:val="00BF1529"/>
    <w:rsid w:val="00C01007"/>
    <w:rsid w:val="00C02B67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55C89"/>
    <w:rsid w:val="00C5733A"/>
    <w:rsid w:val="00C61FBF"/>
    <w:rsid w:val="00C62CB4"/>
    <w:rsid w:val="00C65259"/>
    <w:rsid w:val="00C660E6"/>
    <w:rsid w:val="00C70BA6"/>
    <w:rsid w:val="00C70E32"/>
    <w:rsid w:val="00C713D9"/>
    <w:rsid w:val="00C83257"/>
    <w:rsid w:val="00C95FFF"/>
    <w:rsid w:val="00C97B9B"/>
    <w:rsid w:val="00CB766A"/>
    <w:rsid w:val="00CC06E6"/>
    <w:rsid w:val="00D00ECB"/>
    <w:rsid w:val="00D0386E"/>
    <w:rsid w:val="00D03F97"/>
    <w:rsid w:val="00D03FC4"/>
    <w:rsid w:val="00D052EB"/>
    <w:rsid w:val="00D10804"/>
    <w:rsid w:val="00D30E67"/>
    <w:rsid w:val="00D511B5"/>
    <w:rsid w:val="00D51232"/>
    <w:rsid w:val="00D539DE"/>
    <w:rsid w:val="00D549CC"/>
    <w:rsid w:val="00D562F9"/>
    <w:rsid w:val="00D76268"/>
    <w:rsid w:val="00D76700"/>
    <w:rsid w:val="00D807F7"/>
    <w:rsid w:val="00D81D9E"/>
    <w:rsid w:val="00D82B12"/>
    <w:rsid w:val="00D8426B"/>
    <w:rsid w:val="00D84D28"/>
    <w:rsid w:val="00D95744"/>
    <w:rsid w:val="00DA11B9"/>
    <w:rsid w:val="00DA3153"/>
    <w:rsid w:val="00DA67AD"/>
    <w:rsid w:val="00DA7C37"/>
    <w:rsid w:val="00DA7D2E"/>
    <w:rsid w:val="00DB111C"/>
    <w:rsid w:val="00DE4ECC"/>
    <w:rsid w:val="00DE5B93"/>
    <w:rsid w:val="00DE693C"/>
    <w:rsid w:val="00DF4BB8"/>
    <w:rsid w:val="00E0765E"/>
    <w:rsid w:val="00E1260E"/>
    <w:rsid w:val="00E232EF"/>
    <w:rsid w:val="00E30C19"/>
    <w:rsid w:val="00E37272"/>
    <w:rsid w:val="00E37772"/>
    <w:rsid w:val="00E37AAD"/>
    <w:rsid w:val="00E4003F"/>
    <w:rsid w:val="00E4473A"/>
    <w:rsid w:val="00E51E69"/>
    <w:rsid w:val="00E52C0D"/>
    <w:rsid w:val="00E53D91"/>
    <w:rsid w:val="00E574EA"/>
    <w:rsid w:val="00E72822"/>
    <w:rsid w:val="00E739A6"/>
    <w:rsid w:val="00E7491E"/>
    <w:rsid w:val="00E845B3"/>
    <w:rsid w:val="00E916B5"/>
    <w:rsid w:val="00E92392"/>
    <w:rsid w:val="00EA4537"/>
    <w:rsid w:val="00EA7430"/>
    <w:rsid w:val="00EC3074"/>
    <w:rsid w:val="00EC5F90"/>
    <w:rsid w:val="00EE1195"/>
    <w:rsid w:val="00EE3FEA"/>
    <w:rsid w:val="00EF2D9A"/>
    <w:rsid w:val="00EF368B"/>
    <w:rsid w:val="00EF3FBC"/>
    <w:rsid w:val="00EF5F53"/>
    <w:rsid w:val="00F002FD"/>
    <w:rsid w:val="00F01DC1"/>
    <w:rsid w:val="00F07EFA"/>
    <w:rsid w:val="00F16C42"/>
    <w:rsid w:val="00F20712"/>
    <w:rsid w:val="00F24F70"/>
    <w:rsid w:val="00F30B4F"/>
    <w:rsid w:val="00F37806"/>
    <w:rsid w:val="00F50920"/>
    <w:rsid w:val="00F55190"/>
    <w:rsid w:val="00F65821"/>
    <w:rsid w:val="00F67B8B"/>
    <w:rsid w:val="00F72704"/>
    <w:rsid w:val="00F72742"/>
    <w:rsid w:val="00F736BC"/>
    <w:rsid w:val="00F75284"/>
    <w:rsid w:val="00F77F57"/>
    <w:rsid w:val="00F81186"/>
    <w:rsid w:val="00F8406A"/>
    <w:rsid w:val="00F865AF"/>
    <w:rsid w:val="00F87C26"/>
    <w:rsid w:val="00F97FED"/>
    <w:rsid w:val="00FA1A14"/>
    <w:rsid w:val="00FA5E8E"/>
    <w:rsid w:val="00FB10FC"/>
    <w:rsid w:val="00FB245D"/>
    <w:rsid w:val="00FB76F8"/>
    <w:rsid w:val="00FC12FC"/>
    <w:rsid w:val="00FD5750"/>
    <w:rsid w:val="00FD5EE8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76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1668</TotalTime>
  <Pages>2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214</cp:revision>
  <dcterms:created xsi:type="dcterms:W3CDTF">2022-10-31T03:16:00Z</dcterms:created>
  <dcterms:modified xsi:type="dcterms:W3CDTF">2025-03-05T08:55:00Z</dcterms:modified>
</cp:coreProperties>
</file>