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1D9F" w14:textId="77777777" w:rsidR="006D167A" w:rsidRPr="007769CE" w:rsidRDefault="006D167A" w:rsidP="00AF0FCD">
      <w:pPr>
        <w:ind w:firstLineChars="150" w:firstLine="360"/>
        <w:rPr>
          <w:rFonts w:ascii="宋体" w:hAnsi="宋体"/>
          <w:b/>
          <w:bCs/>
          <w:iCs/>
        </w:rPr>
      </w:pPr>
      <w:r w:rsidRPr="007769CE">
        <w:rPr>
          <w:bCs/>
          <w:iCs/>
        </w:rPr>
        <w:t>证券代码：</w:t>
      </w:r>
      <w:r w:rsidRPr="007769CE">
        <w:rPr>
          <w:rFonts w:hint="eastAsia"/>
          <w:bCs/>
          <w:iCs/>
        </w:rPr>
        <w:t>6</w:t>
      </w:r>
      <w:r w:rsidRPr="007769CE">
        <w:rPr>
          <w:bCs/>
          <w:iCs/>
        </w:rPr>
        <w:t xml:space="preserve">88153                                </w:t>
      </w:r>
      <w:r w:rsidRPr="007769CE">
        <w:rPr>
          <w:bCs/>
          <w:iCs/>
        </w:rPr>
        <w:t>证券简称</w:t>
      </w:r>
      <w:r w:rsidRPr="007769CE">
        <w:rPr>
          <w:rFonts w:hint="eastAsia"/>
          <w:bCs/>
          <w:iCs/>
        </w:rPr>
        <w:t>：</w:t>
      </w:r>
      <w:proofErr w:type="gramStart"/>
      <w:r w:rsidRPr="007769CE">
        <w:rPr>
          <w:rFonts w:hint="eastAsia"/>
          <w:bCs/>
          <w:iCs/>
        </w:rPr>
        <w:t>唯捷创芯</w:t>
      </w:r>
      <w:proofErr w:type="gramEnd"/>
    </w:p>
    <w:p w14:paraId="736F2BBC" w14:textId="77777777" w:rsidR="006D167A" w:rsidRPr="007769CE" w:rsidRDefault="006D167A" w:rsidP="00BA724A">
      <w:pPr>
        <w:ind w:firstLineChars="0" w:firstLine="0"/>
        <w:jc w:val="center"/>
        <w:rPr>
          <w:b/>
          <w:bCs/>
          <w:iCs/>
        </w:rPr>
      </w:pPr>
      <w:proofErr w:type="gramStart"/>
      <w:r w:rsidRPr="007769CE">
        <w:rPr>
          <w:rFonts w:hint="eastAsia"/>
          <w:b/>
          <w:bCs/>
          <w:iCs/>
        </w:rPr>
        <w:t>唯捷创芯</w:t>
      </w:r>
      <w:proofErr w:type="gramEnd"/>
      <w:r w:rsidRPr="007769CE">
        <w:rPr>
          <w:rFonts w:hint="eastAsia"/>
          <w:b/>
          <w:bCs/>
          <w:iCs/>
        </w:rPr>
        <w:t>（天津）电子技术股份有限公司</w:t>
      </w:r>
    </w:p>
    <w:p w14:paraId="0AEDB65F" w14:textId="77777777" w:rsidR="006D167A" w:rsidRPr="007769CE" w:rsidRDefault="006D167A" w:rsidP="00BA724A">
      <w:pPr>
        <w:ind w:firstLineChars="0" w:firstLine="0"/>
        <w:jc w:val="center"/>
        <w:rPr>
          <w:b/>
          <w:bCs/>
          <w:iCs/>
        </w:rPr>
      </w:pPr>
      <w:r w:rsidRPr="007769CE">
        <w:rPr>
          <w:rFonts w:hint="eastAsia"/>
          <w:b/>
          <w:bCs/>
          <w:iCs/>
        </w:rPr>
        <w:t>投资者关系活动记录表</w:t>
      </w:r>
    </w:p>
    <w:p w14:paraId="5C7A23B7" w14:textId="789FF592" w:rsidR="00295361" w:rsidRPr="007769CE" w:rsidRDefault="00E347E9" w:rsidP="005D5772">
      <w:pPr>
        <w:wordWrap w:val="0"/>
        <w:ind w:firstLine="480"/>
        <w:jc w:val="right"/>
        <w:rPr>
          <w:rFonts w:ascii="宋体" w:hAnsi="宋体"/>
          <w:bCs/>
          <w:iCs/>
        </w:rPr>
      </w:pPr>
      <w:r w:rsidRPr="007769CE">
        <w:rPr>
          <w:rFonts w:ascii="宋体" w:hAnsi="宋体" w:hint="eastAsia"/>
          <w:bCs/>
          <w:iCs/>
        </w:rPr>
        <w:t>编号：</w:t>
      </w:r>
      <w:r w:rsidRPr="007769CE">
        <w:rPr>
          <w:bCs/>
          <w:iCs/>
        </w:rPr>
        <w:t>202</w:t>
      </w:r>
      <w:r w:rsidR="008E3D1D">
        <w:rPr>
          <w:bCs/>
          <w:iCs/>
        </w:rPr>
        <w:t>5</w:t>
      </w:r>
      <w:r w:rsidRPr="007769CE">
        <w:rPr>
          <w:bCs/>
          <w:iCs/>
        </w:rPr>
        <w:t>-</w:t>
      </w:r>
      <w:r w:rsidR="00E56BB1" w:rsidRPr="007769CE">
        <w:rPr>
          <w:bCs/>
          <w:iCs/>
        </w:rPr>
        <w:t>0</w:t>
      </w:r>
      <w:r w:rsidR="00E56BB1">
        <w:rPr>
          <w:bCs/>
          <w:iCs/>
        </w:rPr>
        <w:t>03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434"/>
      </w:tblGrid>
      <w:tr w:rsidR="007769CE" w:rsidRPr="007769CE" w14:paraId="2BCC59E9"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A8445CF" w14:textId="7F75FEBE" w:rsidR="006D167A" w:rsidRPr="007769CE" w:rsidRDefault="006D167A" w:rsidP="0075334C">
            <w:pPr>
              <w:ind w:firstLineChars="0" w:firstLine="0"/>
              <w:rPr>
                <w:rFonts w:ascii="宋体" w:hAnsi="宋体"/>
                <w:bCs/>
                <w:iCs/>
              </w:rPr>
            </w:pPr>
            <w:r w:rsidRPr="007769CE">
              <w:rPr>
                <w:rFonts w:ascii="宋体" w:hAnsi="宋体" w:hint="eastAsia"/>
                <w:bCs/>
                <w:iCs/>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F770459" w14:textId="4CCD7118" w:rsidR="006D167A" w:rsidRPr="007769CE" w:rsidRDefault="00650F6B" w:rsidP="0075334C">
            <w:pPr>
              <w:ind w:firstLineChars="0" w:firstLine="0"/>
              <w:rPr>
                <w:rFonts w:ascii="宋体" w:hAnsi="宋体"/>
                <w:bCs/>
                <w:iCs/>
              </w:rPr>
            </w:pPr>
            <w:r w:rsidRPr="007769CE">
              <w:rPr>
                <w:rFonts w:ascii="宋体" w:hAnsi="宋体" w:hint="eastAsia"/>
                <w:bCs/>
                <w:iCs/>
              </w:rPr>
              <w:t>□</w:t>
            </w:r>
            <w:r w:rsidR="006D167A" w:rsidRPr="007769CE">
              <w:rPr>
                <w:rFonts w:ascii="宋体" w:hAnsi="宋体" w:hint="eastAsia"/>
              </w:rPr>
              <w:t xml:space="preserve">特定对象调研        </w:t>
            </w:r>
            <w:r w:rsidR="008E3D1D" w:rsidRPr="007769CE">
              <w:rPr>
                <w:rFonts w:ascii="宋体" w:hAnsi="宋体" w:hint="eastAsia"/>
                <w:bCs/>
                <w:iCs/>
              </w:rPr>
              <w:t>√</w:t>
            </w:r>
            <w:r w:rsidR="006D167A" w:rsidRPr="007769CE">
              <w:rPr>
                <w:rFonts w:ascii="宋体" w:hAnsi="宋体" w:hint="eastAsia"/>
              </w:rPr>
              <w:t>分析师会议</w:t>
            </w:r>
          </w:p>
          <w:p w14:paraId="33EE7E42" w14:textId="39C8235D" w:rsidR="006D167A" w:rsidRPr="007769CE" w:rsidRDefault="006D167A" w:rsidP="0075334C">
            <w:pPr>
              <w:ind w:firstLineChars="0" w:firstLine="0"/>
              <w:rPr>
                <w:rFonts w:ascii="宋体" w:hAnsi="宋体"/>
                <w:bCs/>
                <w:iCs/>
              </w:rPr>
            </w:pPr>
            <w:r w:rsidRPr="007769CE">
              <w:rPr>
                <w:rFonts w:ascii="宋体" w:hAnsi="宋体" w:hint="eastAsia"/>
                <w:bCs/>
                <w:iCs/>
              </w:rPr>
              <w:t>□</w:t>
            </w:r>
            <w:r w:rsidRPr="007769CE">
              <w:rPr>
                <w:rFonts w:ascii="宋体" w:hAnsi="宋体" w:hint="eastAsia"/>
              </w:rPr>
              <w:t xml:space="preserve">媒体采访            </w:t>
            </w:r>
            <w:r w:rsidR="000B057D" w:rsidRPr="007769CE">
              <w:rPr>
                <w:rFonts w:ascii="宋体" w:hAnsi="宋体" w:hint="eastAsia"/>
                <w:bCs/>
                <w:iCs/>
              </w:rPr>
              <w:t>□</w:t>
            </w:r>
            <w:r w:rsidRPr="007769CE">
              <w:rPr>
                <w:rFonts w:ascii="宋体" w:hAnsi="宋体" w:hint="eastAsia"/>
              </w:rPr>
              <w:t>业绩说明会</w:t>
            </w:r>
          </w:p>
          <w:p w14:paraId="5F6E7F18" w14:textId="77777777" w:rsidR="006D167A" w:rsidRPr="007769CE" w:rsidRDefault="006D167A" w:rsidP="0075334C">
            <w:pPr>
              <w:ind w:firstLineChars="0" w:firstLine="0"/>
              <w:rPr>
                <w:rFonts w:ascii="宋体" w:hAnsi="宋体"/>
                <w:bCs/>
                <w:iCs/>
              </w:rPr>
            </w:pPr>
            <w:r w:rsidRPr="007769CE">
              <w:rPr>
                <w:rFonts w:ascii="宋体" w:hAnsi="宋体" w:hint="eastAsia"/>
                <w:bCs/>
                <w:iCs/>
              </w:rPr>
              <w:t>□</w:t>
            </w:r>
            <w:r w:rsidRPr="007769CE">
              <w:rPr>
                <w:rFonts w:ascii="宋体" w:hAnsi="宋体" w:hint="eastAsia"/>
              </w:rPr>
              <w:t xml:space="preserve">新闻发布会          </w:t>
            </w:r>
            <w:r w:rsidRPr="007769CE">
              <w:rPr>
                <w:rFonts w:ascii="宋体" w:hAnsi="宋体" w:hint="eastAsia"/>
                <w:bCs/>
                <w:iCs/>
              </w:rPr>
              <w:t>□</w:t>
            </w:r>
            <w:r w:rsidRPr="007769CE">
              <w:rPr>
                <w:rFonts w:ascii="宋体" w:hAnsi="宋体" w:hint="eastAsia"/>
              </w:rPr>
              <w:t>路演活动</w:t>
            </w:r>
          </w:p>
          <w:p w14:paraId="7D84CDBB" w14:textId="7A52F77E" w:rsidR="006C0031" w:rsidRPr="007769CE" w:rsidRDefault="008E3D1D" w:rsidP="006C0031">
            <w:pPr>
              <w:tabs>
                <w:tab w:val="left" w:pos="2810"/>
                <w:tab w:val="center" w:pos="3199"/>
              </w:tabs>
              <w:ind w:firstLineChars="0" w:firstLine="0"/>
              <w:rPr>
                <w:rFonts w:ascii="宋体" w:hAnsi="宋体"/>
                <w:bCs/>
                <w:iCs/>
              </w:rPr>
            </w:pPr>
            <w:r w:rsidRPr="007769CE">
              <w:rPr>
                <w:rFonts w:ascii="宋体" w:hAnsi="宋体" w:hint="eastAsia"/>
                <w:bCs/>
                <w:iCs/>
              </w:rPr>
              <w:t>□</w:t>
            </w:r>
            <w:r w:rsidR="006D167A" w:rsidRPr="007769CE">
              <w:rPr>
                <w:rFonts w:ascii="宋体" w:hAnsi="宋体" w:hint="eastAsia"/>
              </w:rPr>
              <w:t>现场参观</w:t>
            </w:r>
            <w:r w:rsidR="006D167A" w:rsidRPr="007769CE">
              <w:rPr>
                <w:rFonts w:ascii="宋体" w:hAnsi="宋体" w:hint="eastAsia"/>
                <w:bCs/>
                <w:iCs/>
              </w:rPr>
              <w:tab/>
            </w:r>
          </w:p>
          <w:p w14:paraId="258649DD" w14:textId="0B1DD058" w:rsidR="006D167A" w:rsidRPr="007769CE" w:rsidRDefault="008E3D1D" w:rsidP="00C84FDC">
            <w:pPr>
              <w:tabs>
                <w:tab w:val="left" w:pos="2810"/>
                <w:tab w:val="center" w:pos="3199"/>
              </w:tabs>
              <w:ind w:firstLineChars="0" w:firstLine="0"/>
              <w:rPr>
                <w:rFonts w:ascii="宋体" w:hAnsi="宋体"/>
                <w:bCs/>
                <w:iCs/>
              </w:rPr>
            </w:pPr>
            <w:r w:rsidRPr="007769CE">
              <w:rPr>
                <w:rFonts w:ascii="宋体" w:hAnsi="宋体" w:hint="eastAsia"/>
                <w:bCs/>
                <w:iCs/>
              </w:rPr>
              <w:t>□</w:t>
            </w:r>
            <w:r w:rsidR="006D167A" w:rsidRPr="007769CE">
              <w:rPr>
                <w:rFonts w:ascii="宋体" w:hAnsi="宋体" w:hint="eastAsia"/>
                <w:bCs/>
                <w:iCs/>
              </w:rPr>
              <w:t>其他</w:t>
            </w:r>
            <w:r w:rsidR="00E96227" w:rsidRPr="007769CE">
              <w:rPr>
                <w:rFonts w:ascii="宋体" w:hAnsi="宋体" w:hint="eastAsia"/>
                <w:bCs/>
                <w:iCs/>
              </w:rPr>
              <w:t>（电话会议）</w:t>
            </w:r>
          </w:p>
        </w:tc>
      </w:tr>
      <w:tr w:rsidR="007769CE" w:rsidRPr="007769CE" w14:paraId="06316D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9A20314" w14:textId="77777777" w:rsidR="006D167A" w:rsidRPr="007769CE" w:rsidRDefault="006D167A" w:rsidP="0075334C">
            <w:pPr>
              <w:ind w:firstLineChars="0" w:firstLine="0"/>
              <w:rPr>
                <w:rFonts w:ascii="宋体" w:hAnsi="宋体"/>
                <w:bCs/>
                <w:iCs/>
              </w:rPr>
            </w:pPr>
            <w:r w:rsidRPr="007769CE">
              <w:rPr>
                <w:rFonts w:ascii="宋体" w:hAnsi="宋体" w:hint="eastAsia"/>
                <w:bCs/>
                <w:iCs/>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DA7E446" w14:textId="77777777" w:rsidR="00F17CE1" w:rsidRPr="00F17CE1" w:rsidRDefault="00F17CE1" w:rsidP="00F17CE1">
            <w:pPr>
              <w:ind w:firstLineChars="0" w:firstLine="0"/>
              <w:rPr>
                <w:bCs/>
                <w:iCs/>
              </w:rPr>
            </w:pPr>
            <w:r w:rsidRPr="00F17CE1">
              <w:rPr>
                <w:bCs/>
                <w:iCs/>
              </w:rPr>
              <w:t xml:space="preserve">Baring Asset, BlackRock, China Investment Corporation, Credit </w:t>
            </w:r>
            <w:proofErr w:type="spellStart"/>
            <w:r w:rsidRPr="00F17CE1">
              <w:rPr>
                <w:bCs/>
                <w:iCs/>
              </w:rPr>
              <w:t>Mutuel</w:t>
            </w:r>
            <w:proofErr w:type="spellEnd"/>
            <w:r w:rsidRPr="00F17CE1">
              <w:rPr>
                <w:bCs/>
                <w:iCs/>
              </w:rPr>
              <w:t xml:space="preserve">, East Capital Financial Services, Fidelity International, Fullerton Fund, </w:t>
            </w:r>
            <w:proofErr w:type="spellStart"/>
            <w:r w:rsidRPr="00F17CE1">
              <w:rPr>
                <w:bCs/>
                <w:iCs/>
              </w:rPr>
              <w:t>Khazanah</w:t>
            </w:r>
            <w:proofErr w:type="spellEnd"/>
            <w:r w:rsidRPr="00F17CE1">
              <w:rPr>
                <w:bCs/>
                <w:iCs/>
              </w:rPr>
              <w:t xml:space="preserve"> Nasional, Lazard Asset, Morgan Stanley, </w:t>
            </w:r>
            <w:proofErr w:type="spellStart"/>
            <w:r w:rsidRPr="00F17CE1">
              <w:rPr>
                <w:bCs/>
                <w:iCs/>
              </w:rPr>
              <w:t>Pictet</w:t>
            </w:r>
            <w:proofErr w:type="spellEnd"/>
            <w:r w:rsidRPr="00F17CE1">
              <w:rPr>
                <w:bCs/>
                <w:iCs/>
              </w:rPr>
              <w:t xml:space="preserve">, Point72, Polymer Capital, </w:t>
            </w:r>
            <w:proofErr w:type="spellStart"/>
            <w:r w:rsidRPr="00F17CE1">
              <w:rPr>
                <w:bCs/>
                <w:iCs/>
              </w:rPr>
              <w:t>Raiffeisen</w:t>
            </w:r>
            <w:proofErr w:type="spellEnd"/>
            <w:r w:rsidRPr="00F17CE1">
              <w:rPr>
                <w:bCs/>
                <w:iCs/>
              </w:rPr>
              <w:t xml:space="preserve"> Capital, </w:t>
            </w:r>
            <w:proofErr w:type="spellStart"/>
            <w:r w:rsidRPr="00F17CE1">
              <w:rPr>
                <w:bCs/>
                <w:iCs/>
              </w:rPr>
              <w:t>Stillpoint</w:t>
            </w:r>
            <w:proofErr w:type="spellEnd"/>
            <w:r w:rsidRPr="00F17CE1">
              <w:rPr>
                <w:bCs/>
                <w:iCs/>
              </w:rPr>
              <w:t xml:space="preserve"> investments, </w:t>
            </w:r>
            <w:proofErr w:type="spellStart"/>
            <w:r w:rsidRPr="00F17CE1">
              <w:rPr>
                <w:bCs/>
                <w:iCs/>
              </w:rPr>
              <w:t>Stoneylake</w:t>
            </w:r>
            <w:proofErr w:type="spellEnd"/>
            <w:r w:rsidRPr="00F17CE1">
              <w:rPr>
                <w:bCs/>
                <w:iCs/>
              </w:rPr>
              <w:t xml:space="preserve"> Asset, Union Investment, Wellington, WT Asset.</w:t>
            </w:r>
          </w:p>
          <w:p w14:paraId="375D0263" w14:textId="7CECF9AA" w:rsidR="00996E42" w:rsidRPr="001C7DD1" w:rsidRDefault="00F17CE1" w:rsidP="00F17CE1">
            <w:pPr>
              <w:ind w:firstLineChars="0" w:firstLine="0"/>
              <w:rPr>
                <w:bCs/>
                <w:iCs/>
              </w:rPr>
            </w:pPr>
            <w:r w:rsidRPr="00F17CE1">
              <w:rPr>
                <w:rFonts w:hint="eastAsia"/>
                <w:bCs/>
                <w:iCs/>
              </w:rPr>
              <w:t>长江证券、东吴基金、东吴证券、富国基金、富瑞金融、光大永明、广发基金、国寿安保基金、</w:t>
            </w:r>
            <w:proofErr w:type="gramStart"/>
            <w:r w:rsidRPr="00F17CE1">
              <w:rPr>
                <w:rFonts w:hint="eastAsia"/>
                <w:bCs/>
                <w:iCs/>
              </w:rPr>
              <w:t>国投瑞银</w:t>
            </w:r>
            <w:proofErr w:type="gramEnd"/>
            <w:r w:rsidRPr="00F17CE1">
              <w:rPr>
                <w:rFonts w:hint="eastAsia"/>
                <w:bCs/>
                <w:iCs/>
              </w:rPr>
              <w:t>、国新证券、华泰柏瑞基金、华泰证券、华夏基金、华夏未来、嘉实基金、建信养老金、</w:t>
            </w:r>
            <w:proofErr w:type="gramStart"/>
            <w:r w:rsidRPr="00F17CE1">
              <w:rPr>
                <w:rFonts w:hint="eastAsia"/>
                <w:bCs/>
                <w:iCs/>
              </w:rPr>
              <w:t>九泰基金</w:t>
            </w:r>
            <w:proofErr w:type="gramEnd"/>
            <w:r w:rsidRPr="00F17CE1">
              <w:rPr>
                <w:rFonts w:hint="eastAsia"/>
                <w:bCs/>
                <w:iCs/>
              </w:rPr>
              <w:t>、摩根士丹利、趣时资产、</w:t>
            </w:r>
            <w:proofErr w:type="gramStart"/>
            <w:r w:rsidRPr="00F17CE1">
              <w:rPr>
                <w:rFonts w:hint="eastAsia"/>
                <w:bCs/>
                <w:iCs/>
              </w:rPr>
              <w:t>睿郡兴聚、天弘</w:t>
            </w:r>
            <w:proofErr w:type="gramEnd"/>
            <w:r w:rsidRPr="00F17CE1">
              <w:rPr>
                <w:rFonts w:hint="eastAsia"/>
                <w:bCs/>
                <w:iCs/>
              </w:rPr>
              <w:t>基金、信诚基金、信泰人寿、兴华基金、银华基金、</w:t>
            </w:r>
            <w:proofErr w:type="gramStart"/>
            <w:r w:rsidRPr="00F17CE1">
              <w:rPr>
                <w:rFonts w:hint="eastAsia"/>
                <w:bCs/>
                <w:iCs/>
              </w:rPr>
              <w:t>永赢基金</w:t>
            </w:r>
            <w:proofErr w:type="gramEnd"/>
            <w:r w:rsidRPr="00F17CE1">
              <w:rPr>
                <w:rFonts w:hint="eastAsia"/>
                <w:bCs/>
                <w:iCs/>
              </w:rPr>
              <w:t>、源峰基金、中</w:t>
            </w:r>
            <w:proofErr w:type="gramStart"/>
            <w:r w:rsidRPr="00F17CE1">
              <w:rPr>
                <w:rFonts w:hint="eastAsia"/>
                <w:bCs/>
                <w:iCs/>
              </w:rPr>
              <w:t>信保诚资管</w:t>
            </w:r>
            <w:proofErr w:type="gramEnd"/>
            <w:r w:rsidRPr="00F17CE1">
              <w:rPr>
                <w:rFonts w:hint="eastAsia"/>
                <w:bCs/>
                <w:iCs/>
              </w:rPr>
              <w:t>、中</w:t>
            </w:r>
            <w:proofErr w:type="gramStart"/>
            <w:r w:rsidRPr="00F17CE1">
              <w:rPr>
                <w:rFonts w:hint="eastAsia"/>
                <w:bCs/>
                <w:iCs/>
              </w:rPr>
              <w:t>信建投证券</w:t>
            </w:r>
            <w:proofErr w:type="gramEnd"/>
            <w:r w:rsidRPr="00F17CE1">
              <w:rPr>
                <w:rFonts w:hint="eastAsia"/>
                <w:bCs/>
                <w:iCs/>
              </w:rPr>
              <w:t>、中邮基金、中</w:t>
            </w:r>
            <w:proofErr w:type="gramStart"/>
            <w:r w:rsidRPr="00F17CE1">
              <w:rPr>
                <w:rFonts w:hint="eastAsia"/>
                <w:bCs/>
                <w:iCs/>
              </w:rPr>
              <w:t>再资产</w:t>
            </w:r>
            <w:proofErr w:type="gramEnd"/>
          </w:p>
        </w:tc>
      </w:tr>
      <w:tr w:rsidR="007769CE" w:rsidRPr="007769CE" w14:paraId="21FC77C7"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152EE65" w14:textId="77777777" w:rsidR="006D167A" w:rsidRPr="007769CE" w:rsidRDefault="006D167A" w:rsidP="001D3226">
            <w:pPr>
              <w:ind w:firstLineChars="0" w:firstLine="0"/>
              <w:rPr>
                <w:rFonts w:ascii="宋体" w:hAnsi="宋体"/>
                <w:bCs/>
                <w:iCs/>
              </w:rPr>
            </w:pPr>
            <w:r w:rsidRPr="007769CE">
              <w:rPr>
                <w:rFonts w:ascii="宋体" w:hAnsi="宋体" w:hint="eastAsia"/>
                <w:bCs/>
                <w:iCs/>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590759A" w14:textId="14FC22EA" w:rsidR="00597771" w:rsidRPr="007769CE" w:rsidRDefault="009E0CA9" w:rsidP="005F1D0A">
            <w:pPr>
              <w:ind w:firstLineChars="0" w:firstLine="0"/>
              <w:rPr>
                <w:bCs/>
                <w:iCs/>
              </w:rPr>
            </w:pPr>
            <w:r w:rsidRPr="007769CE">
              <w:rPr>
                <w:bCs/>
                <w:iCs/>
              </w:rPr>
              <w:t>202</w:t>
            </w:r>
            <w:r w:rsidR="008E3D1D">
              <w:rPr>
                <w:bCs/>
                <w:iCs/>
              </w:rPr>
              <w:t>5</w:t>
            </w:r>
            <w:r w:rsidRPr="007769CE">
              <w:rPr>
                <w:rFonts w:hint="eastAsia"/>
                <w:bCs/>
                <w:iCs/>
              </w:rPr>
              <w:t>年</w:t>
            </w:r>
            <w:r w:rsidR="00E56BB1">
              <w:rPr>
                <w:bCs/>
                <w:iCs/>
              </w:rPr>
              <w:t>3</w:t>
            </w:r>
            <w:r w:rsidR="00310FA9" w:rsidRPr="007769CE">
              <w:rPr>
                <w:rFonts w:hint="eastAsia"/>
                <w:bCs/>
                <w:iCs/>
              </w:rPr>
              <w:t>月</w:t>
            </w:r>
            <w:bookmarkStart w:id="0" w:name="_GoBack"/>
            <w:bookmarkEnd w:id="0"/>
          </w:p>
        </w:tc>
      </w:tr>
      <w:tr w:rsidR="007769CE" w:rsidRPr="007769CE" w14:paraId="7E1905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D8BD72B" w14:textId="77777777" w:rsidR="006D167A" w:rsidRPr="007769CE" w:rsidRDefault="006D167A" w:rsidP="001D3226">
            <w:pPr>
              <w:ind w:firstLineChars="0" w:firstLine="0"/>
              <w:rPr>
                <w:rFonts w:ascii="宋体" w:hAnsi="宋体"/>
                <w:bCs/>
                <w:iCs/>
              </w:rPr>
            </w:pPr>
            <w:r w:rsidRPr="007769CE">
              <w:rPr>
                <w:rFonts w:ascii="宋体" w:hAnsi="宋体" w:hint="eastAsia"/>
                <w:bCs/>
                <w:iCs/>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28CA9092" w14:textId="68824997" w:rsidR="006D167A" w:rsidRPr="007769CE" w:rsidRDefault="007C2C6E" w:rsidP="004B7E97">
            <w:pPr>
              <w:ind w:firstLineChars="0" w:firstLine="0"/>
              <w:rPr>
                <w:rFonts w:ascii="宋体" w:hAnsi="宋体"/>
                <w:bCs/>
                <w:iCs/>
              </w:rPr>
            </w:pPr>
            <w:r w:rsidRPr="00271112">
              <w:rPr>
                <w:rFonts w:ascii="宋体" w:hAnsi="宋体" w:hint="eastAsia"/>
                <w:bCs/>
                <w:iCs/>
              </w:rPr>
              <w:t>北京</w:t>
            </w:r>
            <w:r w:rsidR="00271112" w:rsidRPr="00271112">
              <w:rPr>
                <w:rFonts w:ascii="宋体" w:hAnsi="宋体" w:hint="eastAsia"/>
                <w:bCs/>
                <w:iCs/>
              </w:rPr>
              <w:t>、上海</w:t>
            </w:r>
            <w:r w:rsidR="00E56BB1">
              <w:rPr>
                <w:rFonts w:ascii="宋体" w:hAnsi="宋体" w:hint="eastAsia"/>
                <w:bCs/>
                <w:iCs/>
              </w:rPr>
              <w:t>、武汉</w:t>
            </w:r>
          </w:p>
        </w:tc>
      </w:tr>
      <w:tr w:rsidR="007769CE" w:rsidRPr="007769CE" w14:paraId="5A19037B"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10573F3" w14:textId="77777777" w:rsidR="006D167A" w:rsidRPr="007769CE" w:rsidRDefault="006D167A" w:rsidP="001D3226">
            <w:pPr>
              <w:ind w:firstLineChars="0" w:firstLine="0"/>
              <w:rPr>
                <w:rFonts w:ascii="宋体" w:hAnsi="宋体"/>
                <w:bCs/>
                <w:iCs/>
              </w:rPr>
            </w:pPr>
            <w:r w:rsidRPr="007769CE">
              <w:rPr>
                <w:rFonts w:ascii="宋体" w:hAnsi="宋体" w:hint="eastAsia"/>
                <w:bCs/>
                <w:iCs/>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54F3109" w14:textId="60B6FD3E" w:rsidR="001B4F37" w:rsidRPr="007769CE" w:rsidRDefault="00996E42" w:rsidP="001D3226">
            <w:pPr>
              <w:ind w:firstLineChars="0" w:firstLine="0"/>
              <w:rPr>
                <w:rFonts w:ascii="宋体" w:hAnsi="宋体"/>
                <w:bCs/>
                <w:iCs/>
              </w:rPr>
            </w:pPr>
            <w:r w:rsidRPr="007769CE">
              <w:rPr>
                <w:rFonts w:ascii="宋体" w:hAnsi="宋体" w:hint="eastAsia"/>
                <w:bCs/>
                <w:iCs/>
              </w:rPr>
              <w:t>董事会秘书：</w:t>
            </w:r>
            <w:proofErr w:type="gramStart"/>
            <w:r w:rsidRPr="007769CE">
              <w:rPr>
                <w:rFonts w:ascii="宋体" w:hAnsi="宋体" w:hint="eastAsia"/>
                <w:bCs/>
                <w:iCs/>
              </w:rPr>
              <w:t>赵焰萍</w:t>
            </w:r>
            <w:proofErr w:type="gramEnd"/>
          </w:p>
        </w:tc>
      </w:tr>
      <w:tr w:rsidR="007769CE" w:rsidRPr="007769CE" w14:paraId="515F4B61"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BCEEBF1" w14:textId="545DB932" w:rsidR="006D167A" w:rsidRPr="007769CE" w:rsidRDefault="006D167A" w:rsidP="0075334C">
            <w:pPr>
              <w:ind w:firstLineChars="0" w:firstLine="0"/>
              <w:rPr>
                <w:rFonts w:ascii="宋体" w:hAnsi="宋体"/>
                <w:bCs/>
                <w:iCs/>
              </w:rPr>
            </w:pPr>
            <w:r w:rsidRPr="007769CE">
              <w:rPr>
                <w:rFonts w:ascii="宋体" w:hAnsi="宋体" w:hint="eastAsia"/>
                <w:bCs/>
                <w:iCs/>
              </w:rPr>
              <w:t>投资者关系活动主要内容介绍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36C170B2" w14:textId="35FFA48C" w:rsidR="007C2C6E" w:rsidRPr="007C2C6E" w:rsidRDefault="00920FAC" w:rsidP="00932E41">
            <w:pPr>
              <w:ind w:firstLineChars="0" w:firstLine="0"/>
              <w:rPr>
                <w:b/>
              </w:rPr>
            </w:pPr>
            <w:r w:rsidRPr="007769CE">
              <w:rPr>
                <w:rFonts w:hint="eastAsia"/>
                <w:b/>
              </w:rPr>
              <w:t>一</w:t>
            </w:r>
            <w:r w:rsidR="002C3694" w:rsidRPr="007769CE">
              <w:rPr>
                <w:rFonts w:hint="eastAsia"/>
                <w:b/>
              </w:rPr>
              <w:t>、</w:t>
            </w:r>
            <w:r w:rsidR="00100056" w:rsidRPr="007769CE">
              <w:rPr>
                <w:b/>
              </w:rPr>
              <w:t>交流的主要问题及回复</w:t>
            </w:r>
          </w:p>
          <w:p w14:paraId="263679A1" w14:textId="77777777" w:rsidR="000365AB" w:rsidRPr="007769CE" w:rsidRDefault="000365AB" w:rsidP="000365AB">
            <w:pPr>
              <w:ind w:firstLineChars="0" w:firstLine="0"/>
              <w:rPr>
                <w:rFonts w:cs="Segoe UI"/>
                <w:b/>
                <w:szCs w:val="23"/>
                <w:shd w:val="clear" w:color="auto" w:fill="FDFDFE"/>
              </w:rPr>
            </w:pPr>
            <w:r>
              <w:rPr>
                <w:rFonts w:cs="Segoe UI"/>
                <w:b/>
                <w:szCs w:val="23"/>
                <w:shd w:val="clear" w:color="auto" w:fill="FDFDFE"/>
              </w:rPr>
              <w:t>1</w:t>
            </w:r>
            <w:r w:rsidRPr="007769CE">
              <w:rPr>
                <w:rFonts w:cs="Segoe UI" w:hint="eastAsia"/>
                <w:b/>
                <w:szCs w:val="23"/>
                <w:shd w:val="clear" w:color="auto" w:fill="FDFDFE"/>
              </w:rPr>
              <w:t>、</w:t>
            </w:r>
            <w:r w:rsidRPr="008E3D1D">
              <w:rPr>
                <w:rFonts w:cs="Segoe UI" w:hint="eastAsia"/>
                <w:b/>
                <w:szCs w:val="23"/>
                <w:shd w:val="clear" w:color="auto" w:fill="FDFDFE"/>
              </w:rPr>
              <w:t>2025</w:t>
            </w:r>
            <w:r w:rsidRPr="008E3D1D">
              <w:rPr>
                <w:rFonts w:cs="Segoe UI" w:hint="eastAsia"/>
                <w:b/>
                <w:szCs w:val="23"/>
                <w:shd w:val="clear" w:color="auto" w:fill="FDFDFE"/>
              </w:rPr>
              <w:t>年国家补贴政策对公司业务的影响</w:t>
            </w:r>
            <w:r w:rsidRPr="007769CE">
              <w:rPr>
                <w:rFonts w:cs="Segoe UI"/>
                <w:b/>
                <w:szCs w:val="23"/>
                <w:shd w:val="clear" w:color="auto" w:fill="FDFDFE"/>
              </w:rPr>
              <w:t>。</w:t>
            </w:r>
          </w:p>
          <w:p w14:paraId="7758D6D4" w14:textId="3B07DBA2" w:rsidR="000365AB" w:rsidRPr="000365AB" w:rsidRDefault="000365AB" w:rsidP="000365AB">
            <w:pPr>
              <w:ind w:firstLine="480"/>
              <w:rPr>
                <w:rFonts w:cs="Segoe UI"/>
                <w:szCs w:val="23"/>
                <w:shd w:val="clear" w:color="auto" w:fill="FDFDFE"/>
              </w:rPr>
            </w:pPr>
            <w:r w:rsidRPr="008E3D1D">
              <w:rPr>
                <w:rFonts w:cs="Segoe UI" w:hint="eastAsia"/>
                <w:szCs w:val="23"/>
                <w:shd w:val="clear" w:color="auto" w:fill="FDFDFE"/>
              </w:rPr>
              <w:t>今年春节期间，国内手机销量已出现显著增长。政策的</w:t>
            </w:r>
            <w:r w:rsidRPr="008E3D1D">
              <w:rPr>
                <w:rFonts w:cs="Segoe UI" w:hint="eastAsia"/>
                <w:szCs w:val="23"/>
                <w:shd w:val="clear" w:color="auto" w:fill="FDFDFE"/>
              </w:rPr>
              <w:lastRenderedPageBreak/>
              <w:t>积极影响从手机等终端产品向芯片供应链传导需要一个过程，我们</w:t>
            </w:r>
            <w:proofErr w:type="gramStart"/>
            <w:r w:rsidRPr="008E3D1D">
              <w:rPr>
                <w:rFonts w:cs="Segoe UI" w:hint="eastAsia"/>
                <w:szCs w:val="23"/>
                <w:shd w:val="clear" w:color="auto" w:fill="FDFDFE"/>
              </w:rPr>
              <w:t>节后从</w:t>
            </w:r>
            <w:proofErr w:type="gramEnd"/>
            <w:r w:rsidRPr="008E3D1D">
              <w:rPr>
                <w:rFonts w:cs="Segoe UI" w:hint="eastAsia"/>
                <w:szCs w:val="23"/>
                <w:shd w:val="clear" w:color="auto" w:fill="FDFDFE"/>
              </w:rPr>
              <w:t>部分客户的订单上开始看到一些回暖的迹象。</w:t>
            </w:r>
            <w:r>
              <w:rPr>
                <w:rFonts w:cs="Segoe UI" w:hint="eastAsia"/>
                <w:szCs w:val="23"/>
                <w:shd w:val="clear" w:color="auto" w:fill="FDFDFE"/>
              </w:rPr>
              <w:t>关于</w:t>
            </w:r>
            <w:r w:rsidRPr="008E3D1D">
              <w:rPr>
                <w:rFonts w:cs="Segoe UI" w:hint="eastAsia"/>
                <w:szCs w:val="23"/>
                <w:shd w:val="clear" w:color="auto" w:fill="FDFDFE"/>
              </w:rPr>
              <w:t>本次国家补贴政策对手机及公司业务后续的影响我们总体持乐观预期，但具体的幅度还不明确，需要持续关注。</w:t>
            </w:r>
          </w:p>
          <w:p w14:paraId="2D33A298" w14:textId="01C2D311" w:rsidR="006A7E74" w:rsidRPr="007769CE" w:rsidRDefault="000365AB" w:rsidP="006A7E74">
            <w:pPr>
              <w:ind w:firstLineChars="0" w:firstLine="0"/>
              <w:rPr>
                <w:b/>
              </w:rPr>
            </w:pPr>
            <w:r>
              <w:rPr>
                <w:b/>
              </w:rPr>
              <w:t>2</w:t>
            </w:r>
            <w:r w:rsidR="006A7E74" w:rsidRPr="007769CE">
              <w:rPr>
                <w:rFonts w:hint="eastAsia"/>
                <w:b/>
              </w:rPr>
              <w:t>、</w:t>
            </w:r>
            <w:r w:rsidR="006A7E74" w:rsidRPr="008E3D1D">
              <w:rPr>
                <w:rFonts w:hint="eastAsia"/>
                <w:b/>
              </w:rPr>
              <w:t>请分别介绍下公司</w:t>
            </w:r>
            <w:r w:rsidR="006A7E74" w:rsidRPr="008E3D1D">
              <w:rPr>
                <w:rFonts w:hint="eastAsia"/>
                <w:b/>
              </w:rPr>
              <w:t>L-</w:t>
            </w:r>
            <w:proofErr w:type="spellStart"/>
            <w:r w:rsidR="006A7E74" w:rsidRPr="008E3D1D">
              <w:rPr>
                <w:rFonts w:hint="eastAsia"/>
                <w:b/>
              </w:rPr>
              <w:t>PAMiD</w:t>
            </w:r>
            <w:proofErr w:type="spellEnd"/>
            <w:r w:rsidR="006A7E74">
              <w:rPr>
                <w:rFonts w:hint="eastAsia"/>
                <w:b/>
              </w:rPr>
              <w:t>模组产品、分立方案等产品的情况</w:t>
            </w:r>
            <w:r w:rsidR="006A7E74" w:rsidRPr="007769CE">
              <w:rPr>
                <w:rFonts w:hint="eastAsia"/>
                <w:b/>
              </w:rPr>
              <w:t>。</w:t>
            </w:r>
          </w:p>
          <w:p w14:paraId="30F17D62" w14:textId="77777777" w:rsidR="006A7E74" w:rsidRDefault="006A7E74" w:rsidP="006A7E74">
            <w:pPr>
              <w:ind w:firstLine="480"/>
            </w:pPr>
            <w:r>
              <w:rPr>
                <w:rFonts w:hint="eastAsia"/>
              </w:rPr>
              <w:t>公司新推出的</w:t>
            </w:r>
            <w:r>
              <w:rPr>
                <w:rFonts w:hint="eastAsia"/>
              </w:rPr>
              <w:t>L-</w:t>
            </w:r>
            <w:proofErr w:type="spellStart"/>
            <w:r>
              <w:rPr>
                <w:rFonts w:hint="eastAsia"/>
              </w:rPr>
              <w:t>PAMiD</w:t>
            </w:r>
            <w:proofErr w:type="spellEnd"/>
            <w:r>
              <w:rPr>
                <w:rFonts w:hint="eastAsia"/>
              </w:rPr>
              <w:t>模</w:t>
            </w:r>
            <w:proofErr w:type="gramStart"/>
            <w:r>
              <w:rPr>
                <w:rFonts w:hint="eastAsia"/>
              </w:rPr>
              <w:t>组产品</w:t>
            </w:r>
            <w:proofErr w:type="gramEnd"/>
            <w:r>
              <w:rPr>
                <w:rFonts w:hint="eastAsia"/>
              </w:rPr>
              <w:t>中：</w:t>
            </w:r>
          </w:p>
          <w:p w14:paraId="3B63DC1D" w14:textId="77777777" w:rsidR="006A7E74" w:rsidRDefault="006A7E74" w:rsidP="006A7E74">
            <w:pPr>
              <w:ind w:firstLine="480"/>
            </w:pPr>
            <w:r>
              <w:rPr>
                <w:rFonts w:hint="eastAsia"/>
              </w:rPr>
              <w:t>Phase 7LE Plus</w:t>
            </w:r>
            <w:r>
              <w:rPr>
                <w:rFonts w:hint="eastAsia"/>
              </w:rPr>
              <w:t>模组在效率、功耗等关键性能上实现了相对上一代产品的显著提升，</w:t>
            </w:r>
            <w:proofErr w:type="gramStart"/>
            <w:r>
              <w:rPr>
                <w:rFonts w:hint="eastAsia"/>
              </w:rPr>
              <w:t>将适配平台</w:t>
            </w:r>
            <w:proofErr w:type="gramEnd"/>
            <w:r>
              <w:rPr>
                <w:rFonts w:hint="eastAsia"/>
              </w:rPr>
              <w:t>厂商的新一代旗舰平台，目标市场为今年秋季的品牌手机旗舰机型。</w:t>
            </w:r>
          </w:p>
          <w:p w14:paraId="36D9F703" w14:textId="77777777" w:rsidR="007256FD" w:rsidRDefault="006A7E74" w:rsidP="007256FD">
            <w:pPr>
              <w:ind w:firstLine="480"/>
            </w:pPr>
            <w:r>
              <w:rPr>
                <w:rFonts w:hint="eastAsia"/>
              </w:rPr>
              <w:t>Phase 8L</w:t>
            </w:r>
            <w:r>
              <w:rPr>
                <w:rFonts w:hint="eastAsia"/>
              </w:rPr>
              <w:t>模组瞄准中高端手机市场，以面积小、价格适中的优势进一步加速</w:t>
            </w:r>
            <w:r>
              <w:rPr>
                <w:rFonts w:hint="eastAsia"/>
              </w:rPr>
              <w:t>5G</w:t>
            </w:r>
            <w:r>
              <w:rPr>
                <w:rFonts w:hint="eastAsia"/>
              </w:rPr>
              <w:t>射频分立方案向高集成度方案的转化进程。</w:t>
            </w:r>
          </w:p>
          <w:p w14:paraId="19FD8067" w14:textId="4950ABC1" w:rsidR="006A7E74" w:rsidRPr="007256FD" w:rsidRDefault="006A7E74" w:rsidP="007256FD">
            <w:pPr>
              <w:ind w:firstLine="480"/>
            </w:pPr>
            <w:r>
              <w:rPr>
                <w:rFonts w:hint="eastAsia"/>
              </w:rPr>
              <w:t>传统的分立方案产品由于竞争激烈，今年预计仍会有较大的价格压力，将通过设计优化等方式进一步降本，努力扩大在中低端机型的份额。</w:t>
            </w:r>
          </w:p>
          <w:p w14:paraId="65DD27D5" w14:textId="68E78774" w:rsidR="000365AB" w:rsidRPr="007C2C6E" w:rsidRDefault="000365AB" w:rsidP="000365AB">
            <w:pPr>
              <w:ind w:firstLineChars="0" w:firstLine="0"/>
              <w:rPr>
                <w:rFonts w:cs="Segoe UI"/>
                <w:b/>
                <w:szCs w:val="23"/>
                <w:shd w:val="clear" w:color="auto" w:fill="FDFDFE"/>
              </w:rPr>
            </w:pPr>
            <w:r>
              <w:rPr>
                <w:rFonts w:cs="Segoe UI"/>
                <w:b/>
                <w:szCs w:val="23"/>
                <w:shd w:val="clear" w:color="auto" w:fill="FDFDFE"/>
              </w:rPr>
              <w:t>3</w:t>
            </w:r>
            <w:r w:rsidRPr="007769CE">
              <w:rPr>
                <w:rFonts w:cs="Segoe UI" w:hint="eastAsia"/>
                <w:b/>
                <w:szCs w:val="23"/>
                <w:shd w:val="clear" w:color="auto" w:fill="FDFDFE"/>
              </w:rPr>
              <w:t>、</w:t>
            </w:r>
            <w:r w:rsidRPr="007C2C6E">
              <w:rPr>
                <w:rFonts w:cs="Segoe UI" w:hint="eastAsia"/>
                <w:b/>
                <w:szCs w:val="23"/>
                <w:shd w:val="clear" w:color="auto" w:fill="FDFDFE"/>
              </w:rPr>
              <w:t>AI</w:t>
            </w:r>
            <w:r w:rsidRPr="007C2C6E">
              <w:rPr>
                <w:rFonts w:cs="Segoe UI" w:hint="eastAsia"/>
                <w:b/>
                <w:szCs w:val="23"/>
                <w:shd w:val="clear" w:color="auto" w:fill="FDFDFE"/>
              </w:rPr>
              <w:t>眼镜中需要用到</w:t>
            </w:r>
            <w:r w:rsidRPr="007C2C6E">
              <w:rPr>
                <w:rFonts w:cs="Segoe UI"/>
                <w:b/>
                <w:szCs w:val="23"/>
                <w:shd w:val="clear" w:color="auto" w:fill="FDFDFE"/>
              </w:rPr>
              <w:t>W</w:t>
            </w:r>
            <w:r w:rsidRPr="007C2C6E">
              <w:rPr>
                <w:rFonts w:cs="Segoe UI" w:hint="eastAsia"/>
                <w:b/>
                <w:szCs w:val="23"/>
                <w:shd w:val="clear" w:color="auto" w:fill="FDFDFE"/>
              </w:rPr>
              <w:t xml:space="preserve">i-Fi </w:t>
            </w:r>
            <w:r w:rsidRPr="007C2C6E">
              <w:rPr>
                <w:rFonts w:cs="Segoe UI"/>
                <w:b/>
                <w:szCs w:val="23"/>
                <w:shd w:val="clear" w:color="auto" w:fill="FDFDFE"/>
              </w:rPr>
              <w:t>PA</w:t>
            </w:r>
            <w:r w:rsidRPr="007C2C6E">
              <w:rPr>
                <w:rFonts w:cs="Segoe UI" w:hint="eastAsia"/>
                <w:b/>
                <w:szCs w:val="23"/>
                <w:shd w:val="clear" w:color="auto" w:fill="FDFDFE"/>
              </w:rPr>
              <w:t>吗？</w:t>
            </w:r>
          </w:p>
          <w:p w14:paraId="704E0678" w14:textId="77777777" w:rsidR="000365AB" w:rsidRDefault="000365AB" w:rsidP="000365AB">
            <w:pPr>
              <w:ind w:firstLine="480"/>
              <w:rPr>
                <w:rFonts w:cs="Segoe UI"/>
                <w:szCs w:val="23"/>
                <w:shd w:val="clear" w:color="auto" w:fill="FDFDFE"/>
              </w:rPr>
            </w:pPr>
            <w:r w:rsidRPr="007C2C6E">
              <w:rPr>
                <w:rFonts w:cs="Segoe UI" w:hint="eastAsia"/>
                <w:szCs w:val="23"/>
                <w:shd w:val="clear" w:color="auto" w:fill="FDFDFE"/>
              </w:rPr>
              <w:t>AI</w:t>
            </w:r>
            <w:r w:rsidRPr="007C2C6E">
              <w:rPr>
                <w:rFonts w:cs="Segoe UI" w:hint="eastAsia"/>
                <w:szCs w:val="23"/>
                <w:shd w:val="clear" w:color="auto" w:fill="FDFDFE"/>
              </w:rPr>
              <w:t>眼镜通常是需要用到</w:t>
            </w:r>
            <w:r w:rsidRPr="007C2C6E">
              <w:rPr>
                <w:rFonts w:cs="Segoe UI"/>
                <w:szCs w:val="23"/>
                <w:shd w:val="clear" w:color="auto" w:fill="FDFDFE"/>
              </w:rPr>
              <w:t>Wi-Fi PA</w:t>
            </w:r>
            <w:r w:rsidRPr="007C2C6E">
              <w:rPr>
                <w:rFonts w:cs="Segoe UI" w:hint="eastAsia"/>
                <w:szCs w:val="23"/>
                <w:shd w:val="clear" w:color="auto" w:fill="FDFDFE"/>
              </w:rPr>
              <w:t>（功率放大器）的。例如</w:t>
            </w:r>
            <w:proofErr w:type="spellStart"/>
            <w:r w:rsidRPr="007C2C6E">
              <w:rPr>
                <w:rFonts w:cs="Segoe UI" w:hint="eastAsia"/>
                <w:szCs w:val="23"/>
                <w:shd w:val="clear" w:color="auto" w:fill="FDFDFE"/>
              </w:rPr>
              <w:t>RayBan</w:t>
            </w:r>
            <w:proofErr w:type="spellEnd"/>
            <w:r w:rsidRPr="007C2C6E">
              <w:rPr>
                <w:rFonts w:cs="Segoe UI" w:hint="eastAsia"/>
                <w:szCs w:val="23"/>
                <w:shd w:val="clear" w:color="auto" w:fill="FDFDFE"/>
              </w:rPr>
              <w:t>-Meta</w:t>
            </w:r>
            <w:r w:rsidRPr="007C2C6E">
              <w:rPr>
                <w:rFonts w:cs="Segoe UI" w:hint="eastAsia"/>
                <w:szCs w:val="23"/>
                <w:shd w:val="clear" w:color="auto" w:fill="FDFDFE"/>
              </w:rPr>
              <w:t>这类</w:t>
            </w:r>
            <w:r w:rsidRPr="007C2C6E">
              <w:rPr>
                <w:rFonts w:cs="Segoe UI" w:hint="eastAsia"/>
                <w:szCs w:val="23"/>
                <w:shd w:val="clear" w:color="auto" w:fill="FDFDFE"/>
              </w:rPr>
              <w:t>AI</w:t>
            </w:r>
            <w:r w:rsidRPr="007C2C6E">
              <w:rPr>
                <w:rFonts w:cs="Segoe UI" w:hint="eastAsia"/>
                <w:szCs w:val="23"/>
                <w:shd w:val="clear" w:color="auto" w:fill="FDFDFE"/>
              </w:rPr>
              <w:t>眼镜，从公开获取的逻辑图可看出，使用了两颗</w:t>
            </w:r>
            <w:r w:rsidRPr="007C2C6E">
              <w:rPr>
                <w:rFonts w:cs="Segoe UI"/>
                <w:szCs w:val="23"/>
                <w:shd w:val="clear" w:color="auto" w:fill="FDFDFE"/>
              </w:rPr>
              <w:t>Wi-Fi</w:t>
            </w:r>
            <w:r w:rsidRPr="007C2C6E">
              <w:rPr>
                <w:rFonts w:cs="Segoe UI" w:hint="eastAsia"/>
                <w:szCs w:val="23"/>
                <w:shd w:val="clear" w:color="auto" w:fill="FDFDFE"/>
              </w:rPr>
              <w:t xml:space="preserve"> FEM</w:t>
            </w:r>
            <w:r w:rsidRPr="007C2C6E">
              <w:rPr>
                <w:rFonts w:cs="Segoe UI" w:hint="eastAsia"/>
                <w:szCs w:val="23"/>
                <w:shd w:val="clear" w:color="auto" w:fill="FDFDFE"/>
              </w:rPr>
              <w:t>（即集成了</w:t>
            </w:r>
            <w:r w:rsidRPr="007C2C6E">
              <w:rPr>
                <w:rFonts w:cs="Segoe UI" w:hint="eastAsia"/>
                <w:szCs w:val="23"/>
                <w:shd w:val="clear" w:color="auto" w:fill="FDFDFE"/>
              </w:rPr>
              <w:t>PA</w:t>
            </w:r>
            <w:r w:rsidRPr="007C2C6E">
              <w:rPr>
                <w:rFonts w:cs="Segoe UI" w:hint="eastAsia"/>
                <w:szCs w:val="23"/>
                <w:shd w:val="clear" w:color="auto" w:fill="FDFDFE"/>
              </w:rPr>
              <w:t>、</w:t>
            </w:r>
            <w:r w:rsidRPr="007C2C6E">
              <w:rPr>
                <w:rFonts w:cs="Segoe UI" w:hint="eastAsia"/>
                <w:szCs w:val="23"/>
                <w:shd w:val="clear" w:color="auto" w:fill="FDFDFE"/>
              </w:rPr>
              <w:t>LNA</w:t>
            </w:r>
            <w:r w:rsidRPr="007C2C6E">
              <w:rPr>
                <w:rFonts w:cs="Segoe UI" w:hint="eastAsia"/>
                <w:szCs w:val="23"/>
                <w:shd w:val="clear" w:color="auto" w:fill="FDFDFE"/>
              </w:rPr>
              <w:t>、开关的模组）。需通过</w:t>
            </w:r>
            <w:r w:rsidRPr="007C2C6E">
              <w:rPr>
                <w:rFonts w:cs="Segoe UI"/>
                <w:szCs w:val="23"/>
                <w:shd w:val="clear" w:color="auto" w:fill="FDFDFE"/>
              </w:rPr>
              <w:t>Wi-Fi</w:t>
            </w:r>
            <w:r w:rsidRPr="007C2C6E">
              <w:rPr>
                <w:rFonts w:cs="Segoe UI" w:hint="eastAsia"/>
                <w:szCs w:val="23"/>
                <w:shd w:val="clear" w:color="auto" w:fill="FDFDFE"/>
              </w:rPr>
              <w:t>与外部设备交互数据，但眼镜内置天线功率有限，</w:t>
            </w:r>
            <w:r w:rsidRPr="007C2C6E">
              <w:rPr>
                <w:rFonts w:cs="Segoe UI"/>
                <w:szCs w:val="23"/>
                <w:shd w:val="clear" w:color="auto" w:fill="FDFDFE"/>
              </w:rPr>
              <w:t>Wi-Fi</w:t>
            </w:r>
            <w:r w:rsidRPr="007C2C6E">
              <w:rPr>
                <w:rFonts w:cs="Segoe UI" w:hint="eastAsia"/>
                <w:szCs w:val="23"/>
                <w:shd w:val="clear" w:color="auto" w:fill="FDFDFE"/>
              </w:rPr>
              <w:t xml:space="preserve"> PA</w:t>
            </w:r>
            <w:r w:rsidRPr="007C2C6E">
              <w:rPr>
                <w:rFonts w:cs="Segoe UI" w:hint="eastAsia"/>
                <w:szCs w:val="23"/>
                <w:shd w:val="clear" w:color="auto" w:fill="FDFDFE"/>
              </w:rPr>
              <w:t>能增强信号发射功率，扩大覆盖范围，减少信号干扰和衰减，保证数据传输稳定，实现语音指令上传、数据下载等功能，提升用户体验。</w:t>
            </w:r>
          </w:p>
          <w:p w14:paraId="7C5B1F9A" w14:textId="77777777" w:rsidR="000365AB" w:rsidRDefault="000365AB" w:rsidP="000365AB">
            <w:pPr>
              <w:ind w:firstLineChars="0" w:firstLine="0"/>
              <w:jc w:val="center"/>
              <w:rPr>
                <w:rFonts w:cs="Segoe UI"/>
                <w:szCs w:val="23"/>
                <w:shd w:val="clear" w:color="auto" w:fill="FDFDFE"/>
              </w:rPr>
            </w:pPr>
            <w:r>
              <w:rPr>
                <w:rFonts w:cs="Segoe UI" w:hint="eastAsia"/>
                <w:noProof/>
                <w:szCs w:val="23"/>
                <w:shd w:val="clear" w:color="auto" w:fill="FDFDFE"/>
              </w:rPr>
              <w:lastRenderedPageBreak/>
              <w:drawing>
                <wp:inline distT="0" distB="0" distL="0" distR="0" wp14:anchorId="495E5E7D" wp14:editId="445BB661">
                  <wp:extent cx="3795740" cy="2109339"/>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95740" cy="2109339"/>
                          </a:xfrm>
                          <a:prstGeom prst="rect">
                            <a:avLst/>
                          </a:prstGeom>
                        </pic:spPr>
                      </pic:pic>
                    </a:graphicData>
                  </a:graphic>
                </wp:inline>
              </w:drawing>
            </w:r>
          </w:p>
          <w:p w14:paraId="4ED85A72" w14:textId="77777777" w:rsidR="000365AB" w:rsidRPr="00080873" w:rsidRDefault="000365AB" w:rsidP="000365AB">
            <w:pPr>
              <w:ind w:firstLineChars="0" w:firstLine="0"/>
              <w:jc w:val="center"/>
              <w:rPr>
                <w:rFonts w:cs="Segoe UI"/>
                <w:sz w:val="18"/>
                <w:szCs w:val="18"/>
                <w:shd w:val="clear" w:color="auto" w:fill="FDFDFE"/>
              </w:rPr>
            </w:pPr>
            <w:r w:rsidRPr="00080873">
              <w:rPr>
                <w:rFonts w:cs="Segoe UI" w:hint="eastAsia"/>
                <w:sz w:val="18"/>
                <w:szCs w:val="18"/>
                <w:shd w:val="clear" w:color="auto" w:fill="FDFDFE"/>
              </w:rPr>
              <w:t>图片来</w:t>
            </w:r>
            <w:r>
              <w:rPr>
                <w:rFonts w:cs="Segoe UI" w:hint="eastAsia"/>
                <w:sz w:val="18"/>
                <w:szCs w:val="18"/>
                <w:shd w:val="clear" w:color="auto" w:fill="FDFDFE"/>
              </w:rPr>
              <w:t>源</w:t>
            </w:r>
            <w:r w:rsidRPr="00080873">
              <w:rPr>
                <w:rFonts w:cs="Segoe UI" w:hint="eastAsia"/>
                <w:sz w:val="18"/>
                <w:szCs w:val="18"/>
                <w:shd w:val="clear" w:color="auto" w:fill="FDFDFE"/>
              </w:rPr>
              <w:t>：</w:t>
            </w:r>
            <w:proofErr w:type="gramStart"/>
            <w:r>
              <w:rPr>
                <w:rFonts w:cs="Segoe UI" w:hint="eastAsia"/>
                <w:sz w:val="18"/>
                <w:szCs w:val="18"/>
                <w:shd w:val="clear" w:color="auto" w:fill="FDFDFE"/>
              </w:rPr>
              <w:t>深圳市维深信息技术</w:t>
            </w:r>
            <w:proofErr w:type="gramEnd"/>
            <w:r>
              <w:rPr>
                <w:rFonts w:cs="Segoe UI" w:hint="eastAsia"/>
                <w:sz w:val="18"/>
                <w:szCs w:val="18"/>
                <w:shd w:val="clear" w:color="auto" w:fill="FDFDFE"/>
              </w:rPr>
              <w:t>有限公司《</w:t>
            </w:r>
            <w:r>
              <w:rPr>
                <w:rFonts w:cs="Segoe UI" w:hint="eastAsia"/>
                <w:sz w:val="18"/>
                <w:szCs w:val="18"/>
                <w:shd w:val="clear" w:color="auto" w:fill="FDFDFE"/>
              </w:rPr>
              <w:t>A</w:t>
            </w:r>
            <w:r>
              <w:rPr>
                <w:rFonts w:cs="Segoe UI"/>
                <w:sz w:val="18"/>
                <w:szCs w:val="18"/>
                <w:shd w:val="clear" w:color="auto" w:fill="FDFDFE"/>
              </w:rPr>
              <w:t>I</w:t>
            </w:r>
            <w:r>
              <w:rPr>
                <w:rFonts w:cs="Segoe UI" w:hint="eastAsia"/>
                <w:sz w:val="18"/>
                <w:szCs w:val="18"/>
                <w:shd w:val="clear" w:color="auto" w:fill="FDFDFE"/>
              </w:rPr>
              <w:t>智能眼镜拆解及</w:t>
            </w:r>
            <w:r>
              <w:rPr>
                <w:rFonts w:cs="Segoe UI" w:hint="eastAsia"/>
                <w:sz w:val="18"/>
                <w:szCs w:val="18"/>
                <w:shd w:val="clear" w:color="auto" w:fill="FDFDFE"/>
              </w:rPr>
              <w:t>B</w:t>
            </w:r>
            <w:r>
              <w:rPr>
                <w:rFonts w:cs="Segoe UI"/>
                <w:sz w:val="18"/>
                <w:szCs w:val="18"/>
                <w:shd w:val="clear" w:color="auto" w:fill="FDFDFE"/>
              </w:rPr>
              <w:t>OM</w:t>
            </w:r>
            <w:r>
              <w:rPr>
                <w:rFonts w:cs="Segoe UI" w:hint="eastAsia"/>
                <w:sz w:val="18"/>
                <w:szCs w:val="18"/>
                <w:shd w:val="clear" w:color="auto" w:fill="FDFDFE"/>
              </w:rPr>
              <w:t>成本报告：</w:t>
            </w:r>
            <w:proofErr w:type="spellStart"/>
            <w:r>
              <w:rPr>
                <w:rFonts w:cs="Segoe UI" w:hint="eastAsia"/>
                <w:sz w:val="18"/>
                <w:szCs w:val="18"/>
                <w:shd w:val="clear" w:color="auto" w:fill="FDFDFE"/>
              </w:rPr>
              <w:t>Ray</w:t>
            </w:r>
            <w:r>
              <w:rPr>
                <w:rFonts w:cs="Segoe UI"/>
                <w:sz w:val="18"/>
                <w:szCs w:val="18"/>
                <w:shd w:val="clear" w:color="auto" w:fill="FDFDFE"/>
              </w:rPr>
              <w:t>B</w:t>
            </w:r>
            <w:r>
              <w:rPr>
                <w:rFonts w:cs="Segoe UI" w:hint="eastAsia"/>
                <w:sz w:val="18"/>
                <w:szCs w:val="18"/>
                <w:shd w:val="clear" w:color="auto" w:fill="FDFDFE"/>
              </w:rPr>
              <w:t>an</w:t>
            </w:r>
            <w:proofErr w:type="spellEnd"/>
            <w:r>
              <w:rPr>
                <w:rFonts w:cs="Segoe UI"/>
                <w:sz w:val="18"/>
                <w:szCs w:val="18"/>
                <w:shd w:val="clear" w:color="auto" w:fill="FDFDFE"/>
              </w:rPr>
              <w:t>-S</w:t>
            </w:r>
            <w:r>
              <w:rPr>
                <w:rFonts w:cs="Segoe UI" w:hint="eastAsia"/>
                <w:sz w:val="18"/>
                <w:szCs w:val="18"/>
                <w:shd w:val="clear" w:color="auto" w:fill="FDFDFE"/>
              </w:rPr>
              <w:t>tories</w:t>
            </w:r>
            <w:r>
              <w:rPr>
                <w:rFonts w:cs="Segoe UI" w:hint="eastAsia"/>
                <w:sz w:val="18"/>
                <w:szCs w:val="18"/>
                <w:shd w:val="clear" w:color="auto" w:fill="FDFDFE"/>
              </w:rPr>
              <w:t>与</w:t>
            </w:r>
            <w:proofErr w:type="spellStart"/>
            <w:r>
              <w:rPr>
                <w:rFonts w:cs="Segoe UI" w:hint="eastAsia"/>
                <w:sz w:val="18"/>
                <w:szCs w:val="18"/>
                <w:shd w:val="clear" w:color="auto" w:fill="FDFDFE"/>
              </w:rPr>
              <w:t>Ray</w:t>
            </w:r>
            <w:r>
              <w:rPr>
                <w:rFonts w:cs="Segoe UI"/>
                <w:sz w:val="18"/>
                <w:szCs w:val="18"/>
                <w:shd w:val="clear" w:color="auto" w:fill="FDFDFE"/>
              </w:rPr>
              <w:t>B</w:t>
            </w:r>
            <w:r>
              <w:rPr>
                <w:rFonts w:cs="Segoe UI" w:hint="eastAsia"/>
                <w:sz w:val="18"/>
                <w:szCs w:val="18"/>
                <w:shd w:val="clear" w:color="auto" w:fill="FDFDFE"/>
              </w:rPr>
              <w:t>an</w:t>
            </w:r>
            <w:proofErr w:type="spellEnd"/>
            <w:r>
              <w:rPr>
                <w:rFonts w:cs="Segoe UI"/>
                <w:sz w:val="18"/>
                <w:szCs w:val="18"/>
                <w:shd w:val="clear" w:color="auto" w:fill="FDFDFE"/>
              </w:rPr>
              <w:t>-M</w:t>
            </w:r>
            <w:r>
              <w:rPr>
                <w:rFonts w:cs="Segoe UI" w:hint="eastAsia"/>
                <w:sz w:val="18"/>
                <w:szCs w:val="18"/>
                <w:shd w:val="clear" w:color="auto" w:fill="FDFDFE"/>
              </w:rPr>
              <w:t>eta</w:t>
            </w:r>
            <w:r>
              <w:rPr>
                <w:rFonts w:cs="Segoe UI" w:hint="eastAsia"/>
                <w:sz w:val="18"/>
                <w:szCs w:val="18"/>
                <w:shd w:val="clear" w:color="auto" w:fill="FDFDFE"/>
              </w:rPr>
              <w:t>对比拆解》</w:t>
            </w:r>
          </w:p>
          <w:p w14:paraId="5D1298DC" w14:textId="7B632ED0" w:rsidR="000365AB" w:rsidRPr="007C2C6E" w:rsidRDefault="000365AB" w:rsidP="000365AB">
            <w:pPr>
              <w:ind w:firstLineChars="0" w:firstLine="0"/>
              <w:rPr>
                <w:rFonts w:cs="Segoe UI"/>
                <w:b/>
                <w:szCs w:val="23"/>
                <w:shd w:val="clear" w:color="auto" w:fill="FDFDFE"/>
              </w:rPr>
            </w:pPr>
            <w:r>
              <w:rPr>
                <w:rFonts w:cs="Segoe UI"/>
                <w:b/>
                <w:szCs w:val="23"/>
                <w:shd w:val="clear" w:color="auto" w:fill="FDFDFE"/>
              </w:rPr>
              <w:t>4</w:t>
            </w:r>
            <w:r>
              <w:rPr>
                <w:rFonts w:cs="Segoe UI" w:hint="eastAsia"/>
                <w:b/>
                <w:szCs w:val="23"/>
                <w:shd w:val="clear" w:color="auto" w:fill="FDFDFE"/>
              </w:rPr>
              <w:t>、</w:t>
            </w:r>
            <w:r w:rsidRPr="007C2C6E">
              <w:rPr>
                <w:rFonts w:cs="Segoe UI" w:hint="eastAsia"/>
                <w:b/>
                <w:szCs w:val="23"/>
                <w:shd w:val="clear" w:color="auto" w:fill="FDFDFE"/>
              </w:rPr>
              <w:t>你们公司有可以用在</w:t>
            </w:r>
            <w:r w:rsidRPr="007C2C6E">
              <w:rPr>
                <w:rFonts w:cs="Segoe UI" w:hint="eastAsia"/>
                <w:b/>
                <w:szCs w:val="23"/>
                <w:shd w:val="clear" w:color="auto" w:fill="FDFDFE"/>
              </w:rPr>
              <w:t>AI</w:t>
            </w:r>
            <w:r w:rsidRPr="007C2C6E">
              <w:rPr>
                <w:rFonts w:cs="Segoe UI" w:hint="eastAsia"/>
                <w:b/>
                <w:szCs w:val="23"/>
                <w:shd w:val="clear" w:color="auto" w:fill="FDFDFE"/>
              </w:rPr>
              <w:t>眼镜中的</w:t>
            </w:r>
            <w:r w:rsidRPr="007C2C6E">
              <w:rPr>
                <w:rFonts w:cs="Segoe UI"/>
                <w:b/>
                <w:szCs w:val="23"/>
                <w:shd w:val="clear" w:color="auto" w:fill="FDFDFE"/>
              </w:rPr>
              <w:t>Wi-Fi PA</w:t>
            </w:r>
            <w:r w:rsidRPr="007C2C6E">
              <w:rPr>
                <w:rFonts w:cs="Segoe UI" w:hint="eastAsia"/>
                <w:b/>
                <w:szCs w:val="23"/>
                <w:shd w:val="clear" w:color="auto" w:fill="FDFDFE"/>
              </w:rPr>
              <w:t>产品吗？</w:t>
            </w:r>
          </w:p>
          <w:p w14:paraId="2D7F1AC5" w14:textId="77777777" w:rsidR="000365AB" w:rsidRDefault="000365AB" w:rsidP="000365AB">
            <w:pPr>
              <w:ind w:firstLine="480"/>
              <w:rPr>
                <w:rFonts w:cs="Segoe UI"/>
                <w:szCs w:val="23"/>
                <w:shd w:val="clear" w:color="auto" w:fill="FDFDFE"/>
              </w:rPr>
            </w:pPr>
            <w:r w:rsidRPr="007C2C6E">
              <w:rPr>
                <w:rFonts w:cs="Segoe UI" w:hint="eastAsia"/>
                <w:szCs w:val="23"/>
                <w:shd w:val="clear" w:color="auto" w:fill="FDFDFE"/>
              </w:rPr>
              <w:t>我们现有最新款的</w:t>
            </w:r>
            <w:r w:rsidRPr="007C2C6E">
              <w:rPr>
                <w:rFonts w:cs="Segoe UI"/>
                <w:szCs w:val="23"/>
                <w:shd w:val="clear" w:color="auto" w:fill="FDFDFE"/>
              </w:rPr>
              <w:t>Wi-Fi</w:t>
            </w:r>
            <w:r>
              <w:rPr>
                <w:rFonts w:cs="Segoe UI"/>
                <w:szCs w:val="23"/>
                <w:shd w:val="clear" w:color="auto" w:fill="FDFDFE"/>
              </w:rPr>
              <w:t xml:space="preserve"> </w:t>
            </w:r>
            <w:r w:rsidRPr="007C2C6E">
              <w:rPr>
                <w:rFonts w:cs="Segoe UI" w:hint="eastAsia"/>
                <w:szCs w:val="23"/>
                <w:shd w:val="clear" w:color="auto" w:fill="FDFDFE"/>
              </w:rPr>
              <w:t xml:space="preserve">7 </w:t>
            </w:r>
            <w:r w:rsidRPr="00AB0991">
              <w:rPr>
                <w:rFonts w:cs="Segoe UI"/>
                <w:szCs w:val="23"/>
                <w:shd w:val="clear" w:color="auto" w:fill="FDFDFE"/>
              </w:rPr>
              <w:t>PA</w:t>
            </w:r>
            <w:r>
              <w:rPr>
                <w:rFonts w:cs="Segoe UI" w:hint="eastAsia"/>
                <w:szCs w:val="23"/>
                <w:shd w:val="clear" w:color="auto" w:fill="FDFDFE"/>
              </w:rPr>
              <w:t>（</w:t>
            </w:r>
            <w:r w:rsidRPr="007C2C6E">
              <w:rPr>
                <w:rFonts w:cs="Segoe UI" w:hint="eastAsia"/>
                <w:szCs w:val="23"/>
                <w:shd w:val="clear" w:color="auto" w:fill="FDFDFE"/>
              </w:rPr>
              <w:t>即通常所说</w:t>
            </w:r>
            <w:r w:rsidRPr="007C2C6E">
              <w:rPr>
                <w:rFonts w:cs="Segoe UI"/>
                <w:szCs w:val="23"/>
                <w:shd w:val="clear" w:color="auto" w:fill="FDFDFE"/>
              </w:rPr>
              <w:t>Wi-Fi</w:t>
            </w:r>
            <w:r w:rsidRPr="007C2C6E">
              <w:rPr>
                <w:rFonts w:cs="Segoe UI" w:hint="eastAsia"/>
                <w:szCs w:val="23"/>
                <w:shd w:val="clear" w:color="auto" w:fill="FDFDFE"/>
              </w:rPr>
              <w:t xml:space="preserve"> FEM</w:t>
            </w:r>
            <w:r w:rsidRPr="007C2C6E">
              <w:rPr>
                <w:rFonts w:cs="Segoe UI" w:hint="eastAsia"/>
                <w:szCs w:val="23"/>
                <w:shd w:val="clear" w:color="auto" w:fill="FDFDFE"/>
              </w:rPr>
              <w:t>模组</w:t>
            </w:r>
            <w:r>
              <w:rPr>
                <w:rFonts w:cs="Segoe UI" w:hint="eastAsia"/>
                <w:szCs w:val="23"/>
                <w:shd w:val="clear" w:color="auto" w:fill="FDFDFE"/>
              </w:rPr>
              <w:t>）</w:t>
            </w:r>
            <w:r w:rsidRPr="007C2C6E">
              <w:rPr>
                <w:rFonts w:cs="Segoe UI" w:hint="eastAsia"/>
                <w:szCs w:val="23"/>
                <w:shd w:val="clear" w:color="auto" w:fill="FDFDFE"/>
              </w:rPr>
              <w:t>已经可以支持在</w:t>
            </w:r>
            <w:r w:rsidRPr="007C2C6E">
              <w:rPr>
                <w:rFonts w:cs="Segoe UI" w:hint="eastAsia"/>
                <w:szCs w:val="23"/>
                <w:shd w:val="clear" w:color="auto" w:fill="FDFDFE"/>
              </w:rPr>
              <w:t>AI</w:t>
            </w:r>
            <w:r w:rsidRPr="007C2C6E">
              <w:rPr>
                <w:rFonts w:cs="Segoe UI" w:hint="eastAsia"/>
                <w:szCs w:val="23"/>
                <w:shd w:val="clear" w:color="auto" w:fill="FDFDFE"/>
              </w:rPr>
              <w:t>眼镜中的应用，目前已开始在客户端推广。同时正在开发专门针对</w:t>
            </w:r>
            <w:r w:rsidRPr="007C2C6E">
              <w:rPr>
                <w:rFonts w:cs="Segoe UI" w:hint="eastAsia"/>
                <w:szCs w:val="23"/>
                <w:shd w:val="clear" w:color="auto" w:fill="FDFDFE"/>
              </w:rPr>
              <w:t>AI</w:t>
            </w:r>
            <w:r w:rsidRPr="007C2C6E">
              <w:rPr>
                <w:rFonts w:cs="Segoe UI" w:hint="eastAsia"/>
                <w:szCs w:val="23"/>
                <w:shd w:val="clear" w:color="auto" w:fill="FDFDFE"/>
              </w:rPr>
              <w:t>眼镜这类智能终端产品的超低功耗</w:t>
            </w:r>
            <w:r>
              <w:rPr>
                <w:rFonts w:cs="Segoe UI" w:hint="eastAsia"/>
                <w:szCs w:val="23"/>
                <w:shd w:val="clear" w:color="auto" w:fill="FDFDFE"/>
              </w:rPr>
              <w:t>、</w:t>
            </w:r>
            <w:r w:rsidRPr="007C2C6E">
              <w:rPr>
                <w:rFonts w:cs="Segoe UI" w:hint="eastAsia"/>
                <w:szCs w:val="23"/>
                <w:shd w:val="clear" w:color="auto" w:fill="FDFDFE"/>
              </w:rPr>
              <w:t>更小面积的</w:t>
            </w:r>
            <w:r w:rsidRPr="007C2C6E">
              <w:rPr>
                <w:rFonts w:cs="Segoe UI"/>
                <w:szCs w:val="23"/>
                <w:shd w:val="clear" w:color="auto" w:fill="FDFDFE"/>
              </w:rPr>
              <w:t>Wi-Fi</w:t>
            </w:r>
            <w:r w:rsidRPr="007C2C6E">
              <w:rPr>
                <w:rFonts w:cs="Segoe UI" w:hint="eastAsia"/>
                <w:szCs w:val="23"/>
                <w:shd w:val="clear" w:color="auto" w:fill="FDFDFE"/>
              </w:rPr>
              <w:t xml:space="preserve"> PA</w:t>
            </w:r>
            <w:r w:rsidRPr="007C2C6E">
              <w:rPr>
                <w:rFonts w:cs="Segoe UI" w:hint="eastAsia"/>
                <w:szCs w:val="23"/>
                <w:shd w:val="clear" w:color="auto" w:fill="FDFDFE"/>
              </w:rPr>
              <w:t>新产品，旨在保证性能的同时，降低功耗，延长</w:t>
            </w:r>
            <w:r w:rsidRPr="007C2C6E">
              <w:rPr>
                <w:rFonts w:cs="Segoe UI" w:hint="eastAsia"/>
                <w:szCs w:val="23"/>
                <w:shd w:val="clear" w:color="auto" w:fill="FDFDFE"/>
              </w:rPr>
              <w:t>AI</w:t>
            </w:r>
            <w:r w:rsidRPr="007C2C6E">
              <w:rPr>
                <w:rFonts w:cs="Segoe UI" w:hint="eastAsia"/>
                <w:szCs w:val="23"/>
                <w:shd w:val="clear" w:color="auto" w:fill="FDFDFE"/>
              </w:rPr>
              <w:t>眼镜的续航时间，降低面积和重量。</w:t>
            </w:r>
          </w:p>
          <w:p w14:paraId="0032D229" w14:textId="72F73EC2" w:rsidR="000365AB" w:rsidRPr="00AB0991" w:rsidRDefault="000365AB" w:rsidP="000365AB">
            <w:pPr>
              <w:ind w:firstLineChars="0" w:firstLine="0"/>
              <w:rPr>
                <w:rFonts w:cs="Segoe UI"/>
                <w:b/>
                <w:szCs w:val="23"/>
                <w:shd w:val="clear" w:color="auto" w:fill="FDFDFE"/>
              </w:rPr>
            </w:pPr>
            <w:r>
              <w:rPr>
                <w:rFonts w:cs="Segoe UI"/>
                <w:b/>
                <w:szCs w:val="23"/>
                <w:shd w:val="clear" w:color="auto" w:fill="FDFDFE"/>
              </w:rPr>
              <w:t>5</w:t>
            </w:r>
            <w:r>
              <w:rPr>
                <w:rFonts w:cs="Segoe UI" w:hint="eastAsia"/>
                <w:b/>
                <w:szCs w:val="23"/>
                <w:shd w:val="clear" w:color="auto" w:fill="FDFDFE"/>
              </w:rPr>
              <w:t>、</w:t>
            </w:r>
            <w:r w:rsidRPr="00AB0991">
              <w:rPr>
                <w:rFonts w:cs="Segoe UI" w:hint="eastAsia"/>
                <w:b/>
                <w:szCs w:val="23"/>
                <w:shd w:val="clear" w:color="auto" w:fill="FDFDFE"/>
              </w:rPr>
              <w:t>车</w:t>
            </w:r>
            <w:proofErr w:type="gramStart"/>
            <w:r w:rsidRPr="00AB0991">
              <w:rPr>
                <w:rFonts w:cs="Segoe UI" w:hint="eastAsia"/>
                <w:b/>
                <w:szCs w:val="23"/>
                <w:shd w:val="clear" w:color="auto" w:fill="FDFDFE"/>
              </w:rPr>
              <w:t>规</w:t>
            </w:r>
            <w:proofErr w:type="gramEnd"/>
            <w:r w:rsidRPr="00AB0991">
              <w:rPr>
                <w:rFonts w:cs="Segoe UI" w:hint="eastAsia"/>
                <w:b/>
                <w:szCs w:val="23"/>
                <w:shd w:val="clear" w:color="auto" w:fill="FDFDFE"/>
              </w:rPr>
              <w:t>级射频前端模组与消费级产品有什么差异？</w:t>
            </w:r>
          </w:p>
          <w:p w14:paraId="38B51329" w14:textId="77777777" w:rsidR="000365AB" w:rsidRPr="007C2C6E" w:rsidRDefault="000365AB" w:rsidP="000365AB">
            <w:pPr>
              <w:ind w:firstLine="480"/>
              <w:rPr>
                <w:rFonts w:cs="Segoe UI"/>
                <w:szCs w:val="23"/>
                <w:shd w:val="clear" w:color="auto" w:fill="FDFDFE"/>
              </w:rPr>
            </w:pPr>
            <w:r w:rsidRPr="007C2C6E">
              <w:rPr>
                <w:rFonts w:cs="Segoe UI" w:hint="eastAsia"/>
                <w:szCs w:val="23"/>
                <w:shd w:val="clear" w:color="auto" w:fill="FDFDFE"/>
              </w:rPr>
              <w:t>车</w:t>
            </w:r>
            <w:proofErr w:type="gramStart"/>
            <w:r w:rsidRPr="007C2C6E">
              <w:rPr>
                <w:rFonts w:cs="Segoe UI" w:hint="eastAsia"/>
                <w:szCs w:val="23"/>
                <w:shd w:val="clear" w:color="auto" w:fill="FDFDFE"/>
              </w:rPr>
              <w:t>规</w:t>
            </w:r>
            <w:proofErr w:type="gramEnd"/>
            <w:r w:rsidRPr="007C2C6E">
              <w:rPr>
                <w:rFonts w:cs="Segoe UI" w:hint="eastAsia"/>
                <w:szCs w:val="23"/>
                <w:shd w:val="clear" w:color="auto" w:fill="FDFDFE"/>
              </w:rPr>
              <w:t>级射频前端模组与消费级产品有以下差异：</w:t>
            </w:r>
          </w:p>
          <w:p w14:paraId="15ACE271" w14:textId="77777777" w:rsidR="000365AB" w:rsidRPr="007C2C6E" w:rsidRDefault="000365AB" w:rsidP="000365AB">
            <w:pPr>
              <w:ind w:firstLine="480"/>
              <w:rPr>
                <w:rFonts w:cs="Segoe UI"/>
                <w:szCs w:val="23"/>
                <w:shd w:val="clear" w:color="auto" w:fill="FDFDFE"/>
              </w:rPr>
            </w:pPr>
            <w:r w:rsidRPr="007C2C6E">
              <w:rPr>
                <w:rFonts w:cs="Segoe UI" w:hint="eastAsia"/>
                <w:szCs w:val="23"/>
                <w:shd w:val="clear" w:color="auto" w:fill="FDFDFE"/>
              </w:rPr>
              <w:t>可靠性与稳定性：车</w:t>
            </w:r>
            <w:proofErr w:type="gramStart"/>
            <w:r w:rsidRPr="007C2C6E">
              <w:rPr>
                <w:rFonts w:cs="Segoe UI" w:hint="eastAsia"/>
                <w:szCs w:val="23"/>
                <w:shd w:val="clear" w:color="auto" w:fill="FDFDFE"/>
              </w:rPr>
              <w:t>规</w:t>
            </w:r>
            <w:proofErr w:type="gramEnd"/>
            <w:r w:rsidRPr="007C2C6E">
              <w:rPr>
                <w:rFonts w:cs="Segoe UI" w:hint="eastAsia"/>
                <w:szCs w:val="23"/>
                <w:shd w:val="clear" w:color="auto" w:fill="FDFDFE"/>
              </w:rPr>
              <w:t>级要通过</w:t>
            </w:r>
            <w:r>
              <w:rPr>
                <w:rFonts w:cs="Segoe UI" w:hint="eastAsia"/>
                <w:szCs w:val="23"/>
                <w:shd w:val="clear" w:color="auto" w:fill="FDFDFE"/>
              </w:rPr>
              <w:t>AEC-</w:t>
            </w:r>
            <w:r w:rsidRPr="007C2C6E">
              <w:rPr>
                <w:rFonts w:cs="Segoe UI" w:hint="eastAsia"/>
                <w:szCs w:val="23"/>
                <w:shd w:val="clear" w:color="auto" w:fill="FDFDFE"/>
              </w:rPr>
              <w:t>Q100</w:t>
            </w:r>
            <w:r w:rsidRPr="007C2C6E">
              <w:rPr>
                <w:rFonts w:cs="Segoe UI" w:hint="eastAsia"/>
                <w:szCs w:val="23"/>
                <w:shd w:val="clear" w:color="auto" w:fill="FDFDFE"/>
              </w:rPr>
              <w:t>认证，能在</w:t>
            </w:r>
            <w:r w:rsidRPr="007C2C6E">
              <w:rPr>
                <w:rFonts w:cs="Segoe UI" w:hint="eastAsia"/>
                <w:szCs w:val="23"/>
                <w:shd w:val="clear" w:color="auto" w:fill="FDFDFE"/>
              </w:rPr>
              <w:t>-40</w:t>
            </w:r>
            <w:r w:rsidRPr="007C2C6E">
              <w:rPr>
                <w:rFonts w:cs="Segoe UI" w:hint="eastAsia"/>
                <w:szCs w:val="23"/>
                <w:shd w:val="clear" w:color="auto" w:fill="FDFDFE"/>
              </w:rPr>
              <w:t>℃至</w:t>
            </w:r>
            <w:r w:rsidRPr="007C2C6E">
              <w:rPr>
                <w:rFonts w:cs="Segoe UI" w:hint="eastAsia"/>
                <w:szCs w:val="23"/>
                <w:shd w:val="clear" w:color="auto" w:fill="FDFDFE"/>
              </w:rPr>
              <w:t>105</w:t>
            </w:r>
            <w:r w:rsidRPr="007C2C6E">
              <w:rPr>
                <w:rFonts w:cs="Segoe UI" w:hint="eastAsia"/>
                <w:szCs w:val="23"/>
                <w:shd w:val="clear" w:color="auto" w:fill="FDFDFE"/>
              </w:rPr>
              <w:t>℃或</w:t>
            </w:r>
            <w:r w:rsidRPr="007C2C6E">
              <w:rPr>
                <w:rFonts w:cs="Segoe UI" w:hint="eastAsia"/>
                <w:szCs w:val="23"/>
                <w:shd w:val="clear" w:color="auto" w:fill="FDFDFE"/>
              </w:rPr>
              <w:t>-40</w:t>
            </w:r>
            <w:r w:rsidRPr="007C2C6E">
              <w:rPr>
                <w:rFonts w:cs="Segoe UI" w:hint="eastAsia"/>
                <w:szCs w:val="23"/>
                <w:shd w:val="clear" w:color="auto" w:fill="FDFDFE"/>
              </w:rPr>
              <w:t>℃至</w:t>
            </w:r>
            <w:r w:rsidRPr="007C2C6E">
              <w:rPr>
                <w:rFonts w:cs="Segoe UI" w:hint="eastAsia"/>
                <w:szCs w:val="23"/>
                <w:shd w:val="clear" w:color="auto" w:fill="FDFDFE"/>
              </w:rPr>
              <w:t>85</w:t>
            </w:r>
            <w:r w:rsidRPr="007C2C6E">
              <w:rPr>
                <w:rFonts w:cs="Segoe UI" w:hint="eastAsia"/>
                <w:szCs w:val="23"/>
                <w:shd w:val="clear" w:color="auto" w:fill="FDFDFE"/>
              </w:rPr>
              <w:t>℃的温度范围稳定工作，需承受强烈振动冲击，消费级产品此类要求相对较低。</w:t>
            </w:r>
          </w:p>
          <w:p w14:paraId="2477C30C" w14:textId="77777777" w:rsidR="000365AB" w:rsidRPr="007C2C6E" w:rsidRDefault="000365AB" w:rsidP="000365AB">
            <w:pPr>
              <w:ind w:firstLine="480"/>
              <w:rPr>
                <w:rFonts w:cs="Segoe UI"/>
                <w:szCs w:val="23"/>
                <w:shd w:val="clear" w:color="auto" w:fill="FDFDFE"/>
              </w:rPr>
            </w:pPr>
            <w:r w:rsidRPr="007C2C6E">
              <w:rPr>
                <w:rFonts w:cs="Segoe UI" w:hint="eastAsia"/>
                <w:szCs w:val="23"/>
                <w:shd w:val="clear" w:color="auto" w:fill="FDFDFE"/>
              </w:rPr>
              <w:t>设计复杂性：车</w:t>
            </w:r>
            <w:proofErr w:type="gramStart"/>
            <w:r w:rsidRPr="007C2C6E">
              <w:rPr>
                <w:rFonts w:cs="Segoe UI" w:hint="eastAsia"/>
                <w:szCs w:val="23"/>
                <w:shd w:val="clear" w:color="auto" w:fill="FDFDFE"/>
              </w:rPr>
              <w:t>规级需支持</w:t>
            </w:r>
            <w:proofErr w:type="gramEnd"/>
            <w:r w:rsidRPr="007C2C6E">
              <w:rPr>
                <w:rFonts w:cs="Segoe UI" w:hint="eastAsia"/>
                <w:szCs w:val="23"/>
                <w:shd w:val="clear" w:color="auto" w:fill="FDFDFE"/>
              </w:rPr>
              <w:t>多种复杂通信技术，如</w:t>
            </w:r>
            <w:r w:rsidRPr="007C2C6E">
              <w:rPr>
                <w:rFonts w:cs="Segoe UI" w:hint="eastAsia"/>
                <w:szCs w:val="23"/>
                <w:shd w:val="clear" w:color="auto" w:fill="FDFDFE"/>
              </w:rPr>
              <w:t>5G</w:t>
            </w:r>
            <w:r w:rsidRPr="007C2C6E">
              <w:rPr>
                <w:rFonts w:cs="Segoe UI" w:hint="eastAsia"/>
                <w:szCs w:val="23"/>
                <w:shd w:val="clear" w:color="auto" w:fill="FDFDFE"/>
              </w:rPr>
              <w:t>、</w:t>
            </w:r>
            <w:r w:rsidRPr="007C2C6E">
              <w:rPr>
                <w:rFonts w:cs="Segoe UI" w:hint="eastAsia"/>
                <w:szCs w:val="23"/>
                <w:shd w:val="clear" w:color="auto" w:fill="FDFDFE"/>
              </w:rPr>
              <w:t>V2X</w:t>
            </w:r>
            <w:r w:rsidRPr="007C2C6E">
              <w:rPr>
                <w:rFonts w:cs="Segoe UI" w:hint="eastAsia"/>
                <w:szCs w:val="23"/>
                <w:shd w:val="clear" w:color="auto" w:fill="FDFDFE"/>
              </w:rPr>
              <w:t>等，对频段间干扰控制要求高，消费级虽也有复杂功能，但车</w:t>
            </w:r>
            <w:proofErr w:type="gramStart"/>
            <w:r w:rsidRPr="007C2C6E">
              <w:rPr>
                <w:rFonts w:cs="Segoe UI" w:hint="eastAsia"/>
                <w:szCs w:val="23"/>
                <w:shd w:val="clear" w:color="auto" w:fill="FDFDFE"/>
              </w:rPr>
              <w:t>规级面临</w:t>
            </w:r>
            <w:proofErr w:type="gramEnd"/>
            <w:r w:rsidRPr="007C2C6E">
              <w:rPr>
                <w:rFonts w:cs="Segoe UI" w:hint="eastAsia"/>
                <w:szCs w:val="23"/>
                <w:shd w:val="clear" w:color="auto" w:fill="FDFDFE"/>
              </w:rPr>
              <w:t>的电磁环境更复杂。</w:t>
            </w:r>
          </w:p>
          <w:p w14:paraId="21826D77" w14:textId="77777777" w:rsidR="000365AB" w:rsidRPr="007C2C6E" w:rsidRDefault="000365AB" w:rsidP="000365AB">
            <w:pPr>
              <w:ind w:firstLine="480"/>
              <w:rPr>
                <w:rFonts w:cs="Segoe UI"/>
                <w:szCs w:val="23"/>
                <w:shd w:val="clear" w:color="auto" w:fill="FDFDFE"/>
              </w:rPr>
            </w:pPr>
            <w:r w:rsidRPr="007C2C6E">
              <w:rPr>
                <w:rFonts w:cs="Segoe UI" w:hint="eastAsia"/>
                <w:szCs w:val="23"/>
                <w:shd w:val="clear" w:color="auto" w:fill="FDFDFE"/>
              </w:rPr>
              <w:t>成本与性能平衡：消费级注重成本和性能，车</w:t>
            </w:r>
            <w:proofErr w:type="gramStart"/>
            <w:r w:rsidRPr="007C2C6E">
              <w:rPr>
                <w:rFonts w:cs="Segoe UI" w:hint="eastAsia"/>
                <w:szCs w:val="23"/>
                <w:shd w:val="clear" w:color="auto" w:fill="FDFDFE"/>
              </w:rPr>
              <w:t>规</w:t>
            </w:r>
            <w:proofErr w:type="gramEnd"/>
            <w:r w:rsidRPr="007C2C6E">
              <w:rPr>
                <w:rFonts w:cs="Segoe UI" w:hint="eastAsia"/>
                <w:szCs w:val="23"/>
                <w:shd w:val="clear" w:color="auto" w:fill="FDFDFE"/>
              </w:rPr>
              <w:t>级则把可靠性、稳定性置于首位，成本敏感度相对较低。</w:t>
            </w:r>
          </w:p>
          <w:p w14:paraId="23AE3A5C" w14:textId="77777777" w:rsidR="000365AB" w:rsidRDefault="000365AB" w:rsidP="000365AB">
            <w:pPr>
              <w:ind w:firstLine="480"/>
              <w:rPr>
                <w:rFonts w:cs="Segoe UI"/>
                <w:szCs w:val="23"/>
                <w:shd w:val="clear" w:color="auto" w:fill="FDFDFE"/>
              </w:rPr>
            </w:pPr>
            <w:r w:rsidRPr="007C2C6E">
              <w:rPr>
                <w:rFonts w:cs="Segoe UI" w:hint="eastAsia"/>
                <w:szCs w:val="23"/>
                <w:shd w:val="clear" w:color="auto" w:fill="FDFDFE"/>
              </w:rPr>
              <w:t>供应链要求：车</w:t>
            </w:r>
            <w:proofErr w:type="gramStart"/>
            <w:r w:rsidRPr="007C2C6E">
              <w:rPr>
                <w:rFonts w:cs="Segoe UI" w:hint="eastAsia"/>
                <w:szCs w:val="23"/>
                <w:shd w:val="clear" w:color="auto" w:fill="FDFDFE"/>
              </w:rPr>
              <w:t>规</w:t>
            </w:r>
            <w:proofErr w:type="gramEnd"/>
            <w:r w:rsidRPr="007C2C6E">
              <w:rPr>
                <w:rFonts w:cs="Segoe UI" w:hint="eastAsia"/>
                <w:szCs w:val="23"/>
                <w:shd w:val="clear" w:color="auto" w:fill="FDFDFE"/>
              </w:rPr>
              <w:t>级产品供货周期</w:t>
            </w:r>
            <w:r w:rsidRPr="007C2C6E">
              <w:rPr>
                <w:rFonts w:cs="Segoe UI" w:hint="eastAsia"/>
                <w:szCs w:val="23"/>
                <w:shd w:val="clear" w:color="auto" w:fill="FDFDFE"/>
              </w:rPr>
              <w:t>5-7</w:t>
            </w:r>
            <w:r w:rsidRPr="007C2C6E">
              <w:rPr>
                <w:rFonts w:cs="Segoe UI" w:hint="eastAsia"/>
                <w:szCs w:val="23"/>
                <w:shd w:val="clear" w:color="auto" w:fill="FDFDFE"/>
              </w:rPr>
              <w:t>年甚至</w:t>
            </w:r>
            <w:r w:rsidRPr="007C2C6E">
              <w:rPr>
                <w:rFonts w:cs="Segoe UI" w:hint="eastAsia"/>
                <w:szCs w:val="23"/>
                <w:shd w:val="clear" w:color="auto" w:fill="FDFDFE"/>
              </w:rPr>
              <w:t>10</w:t>
            </w:r>
            <w:r w:rsidRPr="007C2C6E">
              <w:rPr>
                <w:rFonts w:cs="Segoe UI" w:hint="eastAsia"/>
                <w:szCs w:val="23"/>
                <w:shd w:val="clear" w:color="auto" w:fill="FDFDFE"/>
              </w:rPr>
              <w:t>年以上，使用寿命约</w:t>
            </w:r>
            <w:r w:rsidRPr="007C2C6E">
              <w:rPr>
                <w:rFonts w:cs="Segoe UI" w:hint="eastAsia"/>
                <w:szCs w:val="23"/>
                <w:shd w:val="clear" w:color="auto" w:fill="FDFDFE"/>
              </w:rPr>
              <w:t>15</w:t>
            </w:r>
            <w:r w:rsidRPr="007C2C6E">
              <w:rPr>
                <w:rFonts w:cs="Segoe UI" w:hint="eastAsia"/>
                <w:szCs w:val="23"/>
                <w:shd w:val="clear" w:color="auto" w:fill="FDFDFE"/>
              </w:rPr>
              <w:t>年，要求供应链长期稳定，消费级产品更新换代快，供应</w:t>
            </w:r>
            <w:proofErr w:type="gramStart"/>
            <w:r w:rsidRPr="007C2C6E">
              <w:rPr>
                <w:rFonts w:cs="Segoe UI" w:hint="eastAsia"/>
                <w:szCs w:val="23"/>
                <w:shd w:val="clear" w:color="auto" w:fill="FDFDFE"/>
              </w:rPr>
              <w:t>链保障</w:t>
            </w:r>
            <w:proofErr w:type="gramEnd"/>
            <w:r w:rsidRPr="007C2C6E">
              <w:rPr>
                <w:rFonts w:cs="Segoe UI" w:hint="eastAsia"/>
                <w:szCs w:val="23"/>
                <w:shd w:val="clear" w:color="auto" w:fill="FDFDFE"/>
              </w:rPr>
              <w:t>周期相对较短。</w:t>
            </w:r>
          </w:p>
          <w:p w14:paraId="6E01A3E0" w14:textId="47C773F6" w:rsidR="000365AB" w:rsidRPr="00AB0991" w:rsidRDefault="000365AB" w:rsidP="000365AB">
            <w:pPr>
              <w:ind w:firstLineChars="0" w:firstLine="0"/>
              <w:rPr>
                <w:rFonts w:cs="Segoe UI"/>
                <w:b/>
                <w:szCs w:val="23"/>
                <w:shd w:val="clear" w:color="auto" w:fill="FDFDFE"/>
              </w:rPr>
            </w:pPr>
            <w:r>
              <w:rPr>
                <w:rFonts w:cs="Segoe UI"/>
                <w:b/>
                <w:szCs w:val="23"/>
                <w:shd w:val="clear" w:color="auto" w:fill="FDFDFE"/>
              </w:rPr>
              <w:lastRenderedPageBreak/>
              <w:t>6</w:t>
            </w:r>
            <w:r>
              <w:rPr>
                <w:rFonts w:cs="Segoe UI" w:hint="eastAsia"/>
                <w:b/>
                <w:szCs w:val="23"/>
                <w:shd w:val="clear" w:color="auto" w:fill="FDFDFE"/>
              </w:rPr>
              <w:t>、</w:t>
            </w:r>
            <w:r w:rsidRPr="00AB0991">
              <w:rPr>
                <w:rFonts w:cs="Segoe UI" w:hint="eastAsia"/>
                <w:b/>
                <w:szCs w:val="23"/>
                <w:shd w:val="clear" w:color="auto" w:fill="FDFDFE"/>
              </w:rPr>
              <w:t>请展望下射频前端产品在汽车市场的前景</w:t>
            </w:r>
            <w:r>
              <w:rPr>
                <w:rFonts w:cs="Segoe UI" w:hint="eastAsia"/>
                <w:b/>
                <w:szCs w:val="23"/>
                <w:shd w:val="clear" w:color="auto" w:fill="FDFDFE"/>
              </w:rPr>
              <w:t>。</w:t>
            </w:r>
          </w:p>
          <w:p w14:paraId="4FF8BB04" w14:textId="77777777" w:rsidR="000365AB" w:rsidRPr="007C2C6E" w:rsidRDefault="000365AB" w:rsidP="000365AB">
            <w:pPr>
              <w:ind w:firstLine="480"/>
              <w:rPr>
                <w:rFonts w:cs="Segoe UI"/>
                <w:szCs w:val="23"/>
                <w:shd w:val="clear" w:color="auto" w:fill="FDFDFE"/>
              </w:rPr>
            </w:pPr>
            <w:r w:rsidRPr="007C2C6E">
              <w:rPr>
                <w:rFonts w:cs="Segoe UI" w:hint="eastAsia"/>
                <w:szCs w:val="23"/>
                <w:shd w:val="clear" w:color="auto" w:fill="FDFDFE"/>
              </w:rPr>
              <w:t>射频前端产品在汽车市场前景广阔，主要体现在以下方面：</w:t>
            </w:r>
          </w:p>
          <w:p w14:paraId="142B5F00" w14:textId="77777777" w:rsidR="000365AB" w:rsidRPr="007C2C6E" w:rsidRDefault="000365AB" w:rsidP="000365AB">
            <w:pPr>
              <w:ind w:firstLine="480"/>
              <w:rPr>
                <w:rFonts w:cs="Segoe UI"/>
                <w:szCs w:val="23"/>
                <w:shd w:val="clear" w:color="auto" w:fill="FDFDFE"/>
              </w:rPr>
            </w:pPr>
            <w:r w:rsidRPr="007C2C6E">
              <w:rPr>
                <w:rFonts w:cs="Segoe UI" w:hint="eastAsia"/>
                <w:szCs w:val="23"/>
                <w:shd w:val="clear" w:color="auto" w:fill="FDFDFE"/>
              </w:rPr>
              <w:t>市场规模增长：在汽车智能化趋势带动下，射频前端需求上升。从公开报告看到，</w:t>
            </w:r>
            <w:r w:rsidRPr="007C2C6E">
              <w:rPr>
                <w:rFonts w:cs="Segoe UI" w:hint="eastAsia"/>
                <w:szCs w:val="23"/>
                <w:shd w:val="clear" w:color="auto" w:fill="FDFDFE"/>
              </w:rPr>
              <w:t>2021</w:t>
            </w:r>
            <w:r w:rsidRPr="007C2C6E">
              <w:rPr>
                <w:rFonts w:cs="Segoe UI" w:hint="eastAsia"/>
                <w:szCs w:val="23"/>
                <w:shd w:val="clear" w:color="auto" w:fill="FDFDFE"/>
              </w:rPr>
              <w:t>年全球汽车半导体射频前端市场规模为</w:t>
            </w:r>
            <w:r w:rsidRPr="007C2C6E">
              <w:rPr>
                <w:rFonts w:cs="Segoe UI" w:hint="eastAsia"/>
                <w:szCs w:val="23"/>
                <w:shd w:val="clear" w:color="auto" w:fill="FDFDFE"/>
              </w:rPr>
              <w:t>9</w:t>
            </w:r>
            <w:r w:rsidRPr="007C2C6E">
              <w:rPr>
                <w:rFonts w:cs="Segoe UI" w:hint="eastAsia"/>
                <w:szCs w:val="23"/>
                <w:shd w:val="clear" w:color="auto" w:fill="FDFDFE"/>
              </w:rPr>
              <w:t>亿美元，预计到</w:t>
            </w:r>
            <w:r w:rsidRPr="007C2C6E">
              <w:rPr>
                <w:rFonts w:cs="Segoe UI" w:hint="eastAsia"/>
                <w:szCs w:val="23"/>
                <w:shd w:val="clear" w:color="auto" w:fill="FDFDFE"/>
              </w:rPr>
              <w:t>2027</w:t>
            </w:r>
            <w:r w:rsidRPr="007C2C6E">
              <w:rPr>
                <w:rFonts w:cs="Segoe UI" w:hint="eastAsia"/>
                <w:szCs w:val="23"/>
                <w:shd w:val="clear" w:color="auto" w:fill="FDFDFE"/>
              </w:rPr>
              <w:t>年将达</w:t>
            </w:r>
            <w:r w:rsidRPr="007C2C6E">
              <w:rPr>
                <w:rFonts w:cs="Segoe UI" w:hint="eastAsia"/>
                <w:szCs w:val="23"/>
                <w:shd w:val="clear" w:color="auto" w:fill="FDFDFE"/>
              </w:rPr>
              <w:t>19</w:t>
            </w:r>
            <w:r w:rsidRPr="007C2C6E">
              <w:rPr>
                <w:rFonts w:cs="Segoe UI" w:hint="eastAsia"/>
                <w:szCs w:val="23"/>
                <w:shd w:val="clear" w:color="auto" w:fill="FDFDFE"/>
              </w:rPr>
              <w:t>亿美元，</w:t>
            </w:r>
            <w:r w:rsidRPr="007C2C6E">
              <w:rPr>
                <w:rFonts w:cs="Segoe UI" w:hint="eastAsia"/>
                <w:szCs w:val="23"/>
                <w:shd w:val="clear" w:color="auto" w:fill="FDFDFE"/>
              </w:rPr>
              <w:t>2021-2027</w:t>
            </w:r>
            <w:r w:rsidRPr="007C2C6E">
              <w:rPr>
                <w:rFonts w:cs="Segoe UI" w:hint="eastAsia"/>
                <w:szCs w:val="23"/>
                <w:shd w:val="clear" w:color="auto" w:fill="FDFDFE"/>
              </w:rPr>
              <w:t>年均复合增速达</w:t>
            </w:r>
            <w:r w:rsidRPr="007C2C6E">
              <w:rPr>
                <w:rFonts w:cs="Segoe UI" w:hint="eastAsia"/>
                <w:szCs w:val="23"/>
                <w:shd w:val="clear" w:color="auto" w:fill="FDFDFE"/>
              </w:rPr>
              <w:t>13.26%</w:t>
            </w:r>
            <w:r w:rsidRPr="007C2C6E">
              <w:rPr>
                <w:rFonts w:cs="Segoe UI" w:hint="eastAsia"/>
                <w:szCs w:val="23"/>
                <w:shd w:val="clear" w:color="auto" w:fill="FDFDFE"/>
              </w:rPr>
              <w:t>。</w:t>
            </w:r>
          </w:p>
          <w:p w14:paraId="5EE82E9B" w14:textId="77777777" w:rsidR="000365AB" w:rsidRDefault="000365AB" w:rsidP="000365AB">
            <w:pPr>
              <w:ind w:firstLine="480"/>
              <w:rPr>
                <w:rFonts w:cs="Segoe UI"/>
                <w:szCs w:val="23"/>
                <w:shd w:val="clear" w:color="auto" w:fill="FDFDFE"/>
              </w:rPr>
            </w:pPr>
            <w:r w:rsidRPr="007C2C6E">
              <w:rPr>
                <w:rFonts w:cs="Segoe UI" w:hint="eastAsia"/>
                <w:szCs w:val="23"/>
                <w:shd w:val="clear" w:color="auto" w:fill="FDFDFE"/>
              </w:rPr>
              <w:t>应用场景拓展：其应用于卫星通信、信息娱乐、车对万物通信（</w:t>
            </w:r>
            <w:r w:rsidRPr="007C2C6E">
              <w:rPr>
                <w:rFonts w:cs="Segoe UI" w:hint="eastAsia"/>
                <w:szCs w:val="23"/>
                <w:shd w:val="clear" w:color="auto" w:fill="FDFDFE"/>
              </w:rPr>
              <w:t>V2X</w:t>
            </w:r>
            <w:r w:rsidRPr="007C2C6E">
              <w:rPr>
                <w:rFonts w:cs="Segoe UI" w:hint="eastAsia"/>
                <w:szCs w:val="23"/>
                <w:shd w:val="clear" w:color="auto" w:fill="FDFDFE"/>
              </w:rPr>
              <w:t>）以及定位等功能。随着</w:t>
            </w:r>
            <w:r w:rsidRPr="007C2C6E">
              <w:rPr>
                <w:rFonts w:cs="Segoe UI" w:hint="eastAsia"/>
                <w:szCs w:val="23"/>
                <w:shd w:val="clear" w:color="auto" w:fill="FDFDFE"/>
              </w:rPr>
              <w:t>5G</w:t>
            </w:r>
            <w:r w:rsidRPr="007C2C6E">
              <w:rPr>
                <w:rFonts w:cs="Segoe UI" w:hint="eastAsia"/>
                <w:szCs w:val="23"/>
                <w:shd w:val="clear" w:color="auto" w:fill="FDFDFE"/>
              </w:rPr>
              <w:t>技术发展，</w:t>
            </w:r>
            <w:proofErr w:type="spellStart"/>
            <w:r w:rsidRPr="007C2C6E">
              <w:rPr>
                <w:rFonts w:cs="Segoe UI" w:hint="eastAsia"/>
                <w:szCs w:val="23"/>
                <w:shd w:val="clear" w:color="auto" w:fill="FDFDFE"/>
              </w:rPr>
              <w:t>RedCap</w:t>
            </w:r>
            <w:proofErr w:type="spellEnd"/>
            <w:r w:rsidRPr="007C2C6E">
              <w:rPr>
                <w:rFonts w:cs="Segoe UI" w:hint="eastAsia"/>
                <w:szCs w:val="23"/>
                <w:shd w:val="clear" w:color="auto" w:fill="FDFDFE"/>
              </w:rPr>
              <w:t>的引入升级，汽车有望广泛接入</w:t>
            </w:r>
            <w:r w:rsidRPr="007C2C6E">
              <w:rPr>
                <w:rFonts w:cs="Segoe UI" w:hint="eastAsia"/>
                <w:szCs w:val="23"/>
                <w:shd w:val="clear" w:color="auto" w:fill="FDFDFE"/>
              </w:rPr>
              <w:t>5G</w:t>
            </w:r>
            <w:r w:rsidRPr="007C2C6E">
              <w:rPr>
                <w:rFonts w:cs="Segoe UI" w:hint="eastAsia"/>
                <w:szCs w:val="23"/>
                <w:shd w:val="clear" w:color="auto" w:fill="FDFDFE"/>
              </w:rPr>
              <w:t>通信，为射频前端带来更多应用场景。</w:t>
            </w:r>
          </w:p>
          <w:p w14:paraId="0C50E593" w14:textId="435EC4FD" w:rsidR="000365AB" w:rsidRPr="00663418" w:rsidRDefault="000365AB" w:rsidP="000365AB">
            <w:pPr>
              <w:ind w:firstLineChars="0" w:firstLine="0"/>
              <w:rPr>
                <w:rFonts w:cs="Segoe UI"/>
                <w:b/>
                <w:szCs w:val="23"/>
                <w:shd w:val="clear" w:color="auto" w:fill="FDFDFE"/>
              </w:rPr>
            </w:pPr>
            <w:r>
              <w:rPr>
                <w:rFonts w:cs="Segoe UI"/>
                <w:b/>
                <w:szCs w:val="23"/>
                <w:shd w:val="clear" w:color="auto" w:fill="FDFDFE"/>
              </w:rPr>
              <w:t>7</w:t>
            </w:r>
            <w:r>
              <w:rPr>
                <w:rFonts w:cs="Segoe UI" w:hint="eastAsia"/>
                <w:b/>
                <w:szCs w:val="23"/>
                <w:shd w:val="clear" w:color="auto" w:fill="FDFDFE"/>
              </w:rPr>
              <w:t>、</w:t>
            </w:r>
            <w:r w:rsidRPr="00663418">
              <w:rPr>
                <w:rFonts w:cs="Segoe UI" w:hint="eastAsia"/>
                <w:b/>
                <w:szCs w:val="23"/>
                <w:shd w:val="clear" w:color="auto" w:fill="FDFDFE"/>
              </w:rPr>
              <w:t>唯捷创芯在车规市场的布局如何</w:t>
            </w:r>
          </w:p>
          <w:p w14:paraId="1683F625" w14:textId="77777777" w:rsidR="000365AB" w:rsidRPr="007C2C6E" w:rsidRDefault="000365AB" w:rsidP="000365AB">
            <w:pPr>
              <w:ind w:firstLine="480"/>
              <w:rPr>
                <w:rFonts w:cs="Segoe UI"/>
                <w:szCs w:val="23"/>
                <w:shd w:val="clear" w:color="auto" w:fill="FDFDFE"/>
              </w:rPr>
            </w:pPr>
            <w:proofErr w:type="gramStart"/>
            <w:r w:rsidRPr="007C2C6E">
              <w:rPr>
                <w:rFonts w:cs="Segoe UI" w:hint="eastAsia"/>
                <w:szCs w:val="23"/>
                <w:shd w:val="clear" w:color="auto" w:fill="FDFDFE"/>
              </w:rPr>
              <w:t>唯捷创芯</w:t>
            </w:r>
            <w:proofErr w:type="gramEnd"/>
            <w:r w:rsidRPr="007C2C6E">
              <w:rPr>
                <w:rFonts w:cs="Segoe UI" w:hint="eastAsia"/>
                <w:szCs w:val="23"/>
                <w:shd w:val="clear" w:color="auto" w:fill="FDFDFE"/>
              </w:rPr>
              <w:t>在车</w:t>
            </w:r>
            <w:proofErr w:type="gramStart"/>
            <w:r w:rsidRPr="007C2C6E">
              <w:rPr>
                <w:rFonts w:cs="Segoe UI" w:hint="eastAsia"/>
                <w:szCs w:val="23"/>
                <w:shd w:val="clear" w:color="auto" w:fill="FDFDFE"/>
              </w:rPr>
              <w:t>规</w:t>
            </w:r>
            <w:proofErr w:type="gramEnd"/>
            <w:r w:rsidRPr="007C2C6E">
              <w:rPr>
                <w:rFonts w:cs="Segoe UI" w:hint="eastAsia"/>
                <w:szCs w:val="23"/>
                <w:shd w:val="clear" w:color="auto" w:fill="FDFDFE"/>
              </w:rPr>
              <w:t>市场的布局主要体现在以下几个方面：</w:t>
            </w:r>
          </w:p>
          <w:p w14:paraId="5F86B6B1" w14:textId="77777777" w:rsidR="000365AB" w:rsidRPr="007C2C6E" w:rsidRDefault="000365AB" w:rsidP="000365AB">
            <w:pPr>
              <w:ind w:firstLine="480"/>
              <w:rPr>
                <w:rFonts w:cs="Segoe UI"/>
                <w:szCs w:val="23"/>
                <w:shd w:val="clear" w:color="auto" w:fill="FDFDFE"/>
              </w:rPr>
            </w:pPr>
            <w:r w:rsidRPr="007C2C6E">
              <w:rPr>
                <w:rFonts w:cs="Segoe UI" w:hint="eastAsia"/>
                <w:szCs w:val="23"/>
                <w:shd w:val="clear" w:color="auto" w:fill="FDFDFE"/>
              </w:rPr>
              <w:t>聚焦研发与产品方面：早在</w:t>
            </w:r>
            <w:r w:rsidRPr="007C2C6E">
              <w:rPr>
                <w:rFonts w:cs="Segoe UI" w:hint="eastAsia"/>
                <w:szCs w:val="23"/>
                <w:shd w:val="clear" w:color="auto" w:fill="FDFDFE"/>
              </w:rPr>
              <w:t>2021</w:t>
            </w:r>
            <w:r w:rsidRPr="007C2C6E">
              <w:rPr>
                <w:rFonts w:cs="Segoe UI" w:hint="eastAsia"/>
                <w:szCs w:val="23"/>
                <w:shd w:val="clear" w:color="auto" w:fill="FDFDFE"/>
              </w:rPr>
              <w:t>年就立项聚焦</w:t>
            </w:r>
            <w:r w:rsidRPr="007C2C6E">
              <w:rPr>
                <w:rFonts w:cs="Segoe UI" w:hint="eastAsia"/>
                <w:szCs w:val="23"/>
                <w:shd w:val="clear" w:color="auto" w:fill="FDFDFE"/>
              </w:rPr>
              <w:t>5G</w:t>
            </w:r>
            <w:r w:rsidRPr="007C2C6E">
              <w:rPr>
                <w:rFonts w:cs="Segoe UI" w:hint="eastAsia"/>
                <w:szCs w:val="23"/>
                <w:shd w:val="clear" w:color="auto" w:fill="FDFDFE"/>
              </w:rPr>
              <w:t>射频通信领域，基于手机领域成熟的</w:t>
            </w:r>
            <w:r>
              <w:rPr>
                <w:rFonts w:cs="Segoe UI" w:hint="eastAsia"/>
                <w:szCs w:val="23"/>
                <w:shd w:val="clear" w:color="auto" w:fill="FDFDFE"/>
              </w:rPr>
              <w:t>p</w:t>
            </w:r>
            <w:r w:rsidRPr="007C2C6E">
              <w:rPr>
                <w:rFonts w:cs="Segoe UI" w:hint="eastAsia"/>
                <w:szCs w:val="23"/>
                <w:shd w:val="clear" w:color="auto" w:fill="FDFDFE"/>
              </w:rPr>
              <w:t>hase</w:t>
            </w:r>
            <w:r>
              <w:rPr>
                <w:rFonts w:cs="Segoe UI"/>
                <w:szCs w:val="23"/>
                <w:shd w:val="clear" w:color="auto" w:fill="FDFDFE"/>
              </w:rPr>
              <w:t xml:space="preserve"> </w:t>
            </w:r>
            <w:r w:rsidRPr="007C2C6E">
              <w:rPr>
                <w:rFonts w:cs="Segoe UI" w:hint="eastAsia"/>
                <w:szCs w:val="23"/>
                <w:shd w:val="clear" w:color="auto" w:fill="FDFDFE"/>
              </w:rPr>
              <w:t>5</w:t>
            </w:r>
            <w:r>
              <w:rPr>
                <w:rFonts w:cs="Segoe UI"/>
                <w:szCs w:val="23"/>
                <w:shd w:val="clear" w:color="auto" w:fill="FDFDFE"/>
              </w:rPr>
              <w:t>N</w:t>
            </w:r>
            <w:r w:rsidRPr="007C2C6E">
              <w:rPr>
                <w:rFonts w:cs="Segoe UI" w:hint="eastAsia"/>
                <w:szCs w:val="23"/>
                <w:shd w:val="clear" w:color="auto" w:fill="FDFDFE"/>
              </w:rPr>
              <w:t>架构方案，针对汽车通信需求全新开发，推出由多个分立器件构成的车射频前端芯片方案。全套</w:t>
            </w:r>
            <w:r w:rsidRPr="007C2C6E">
              <w:rPr>
                <w:rFonts w:cs="Segoe UI" w:hint="eastAsia"/>
                <w:szCs w:val="23"/>
                <w:shd w:val="clear" w:color="auto" w:fill="FDFDFE"/>
              </w:rPr>
              <w:t>5G</w:t>
            </w:r>
            <w:r w:rsidRPr="007C2C6E">
              <w:rPr>
                <w:rFonts w:cs="Segoe UI" w:hint="eastAsia"/>
                <w:szCs w:val="23"/>
                <w:shd w:val="clear" w:color="auto" w:fill="FDFDFE"/>
              </w:rPr>
              <w:t>车</w:t>
            </w:r>
            <w:proofErr w:type="gramStart"/>
            <w:r w:rsidRPr="007C2C6E">
              <w:rPr>
                <w:rFonts w:cs="Segoe UI" w:hint="eastAsia"/>
                <w:szCs w:val="23"/>
                <w:shd w:val="clear" w:color="auto" w:fill="FDFDFE"/>
              </w:rPr>
              <w:t>规</w:t>
            </w:r>
            <w:proofErr w:type="gramEnd"/>
            <w:r w:rsidRPr="007C2C6E">
              <w:rPr>
                <w:rFonts w:cs="Segoe UI" w:hint="eastAsia"/>
                <w:szCs w:val="23"/>
                <w:shd w:val="clear" w:color="auto" w:fill="FDFDFE"/>
              </w:rPr>
              <w:t>级产品已通过</w:t>
            </w:r>
            <w:r>
              <w:rPr>
                <w:rFonts w:cs="Segoe UI" w:hint="eastAsia"/>
                <w:szCs w:val="23"/>
                <w:shd w:val="clear" w:color="auto" w:fill="FDFDFE"/>
              </w:rPr>
              <w:t>AEC-</w:t>
            </w:r>
            <w:r w:rsidRPr="007C2C6E">
              <w:rPr>
                <w:rFonts w:cs="Segoe UI" w:hint="eastAsia"/>
                <w:szCs w:val="23"/>
                <w:shd w:val="clear" w:color="auto" w:fill="FDFDFE"/>
              </w:rPr>
              <w:t>Q100</w:t>
            </w:r>
            <w:r w:rsidRPr="007C2C6E">
              <w:rPr>
                <w:rFonts w:cs="Segoe UI" w:hint="eastAsia"/>
                <w:szCs w:val="23"/>
                <w:shd w:val="clear" w:color="auto" w:fill="FDFDFE"/>
              </w:rPr>
              <w:t>认证，能满足中高端车型低时延、高带宽通信需求。今年还将导入更多车</w:t>
            </w:r>
            <w:proofErr w:type="gramStart"/>
            <w:r w:rsidRPr="007C2C6E">
              <w:rPr>
                <w:rFonts w:cs="Segoe UI" w:hint="eastAsia"/>
                <w:szCs w:val="23"/>
                <w:shd w:val="clear" w:color="auto" w:fill="FDFDFE"/>
              </w:rPr>
              <w:t>规</w:t>
            </w:r>
            <w:proofErr w:type="gramEnd"/>
            <w:r w:rsidRPr="007C2C6E">
              <w:rPr>
                <w:rFonts w:cs="Segoe UI" w:hint="eastAsia"/>
                <w:szCs w:val="23"/>
                <w:shd w:val="clear" w:color="auto" w:fill="FDFDFE"/>
              </w:rPr>
              <w:t>产品，如</w:t>
            </w:r>
            <w:r w:rsidRPr="007C2C6E">
              <w:rPr>
                <w:rFonts w:cs="Segoe UI"/>
                <w:szCs w:val="23"/>
                <w:shd w:val="clear" w:color="auto" w:fill="FDFDFE"/>
              </w:rPr>
              <w:t>Wi-Fi</w:t>
            </w:r>
            <w:r w:rsidRPr="007C2C6E">
              <w:rPr>
                <w:rFonts w:cs="Segoe UI" w:hint="eastAsia"/>
                <w:szCs w:val="23"/>
                <w:shd w:val="clear" w:color="auto" w:fill="FDFDFE"/>
              </w:rPr>
              <w:t>、卫通</w:t>
            </w:r>
            <w:r>
              <w:rPr>
                <w:rFonts w:cs="Segoe UI"/>
                <w:szCs w:val="23"/>
                <w:shd w:val="clear" w:color="auto" w:fill="FDFDFE"/>
              </w:rPr>
              <w:t>PA</w:t>
            </w:r>
            <w:r w:rsidRPr="007C2C6E">
              <w:rPr>
                <w:rFonts w:cs="Segoe UI" w:hint="eastAsia"/>
                <w:szCs w:val="23"/>
                <w:shd w:val="clear" w:color="auto" w:fill="FDFDFE"/>
              </w:rPr>
              <w:t>等。</w:t>
            </w:r>
          </w:p>
          <w:p w14:paraId="4E1B888E" w14:textId="77777777" w:rsidR="000365AB" w:rsidRPr="007C2C6E" w:rsidRDefault="000365AB" w:rsidP="000365AB">
            <w:pPr>
              <w:ind w:firstLine="480"/>
              <w:rPr>
                <w:rFonts w:cs="Segoe UI"/>
                <w:szCs w:val="23"/>
                <w:shd w:val="clear" w:color="auto" w:fill="FDFDFE"/>
              </w:rPr>
            </w:pPr>
            <w:r w:rsidRPr="007C2C6E">
              <w:rPr>
                <w:rFonts w:cs="Segoe UI" w:hint="eastAsia"/>
                <w:szCs w:val="23"/>
                <w:shd w:val="clear" w:color="auto" w:fill="FDFDFE"/>
              </w:rPr>
              <w:t>合作拓展方面：</w:t>
            </w:r>
            <w:r w:rsidRPr="007C2C6E">
              <w:rPr>
                <w:rFonts w:cs="Segoe UI" w:hint="eastAsia"/>
                <w:szCs w:val="23"/>
                <w:shd w:val="clear" w:color="auto" w:fill="FDFDFE"/>
              </w:rPr>
              <w:t>2022</w:t>
            </w:r>
            <w:r w:rsidRPr="007C2C6E">
              <w:rPr>
                <w:rFonts w:cs="Segoe UI" w:hint="eastAsia"/>
                <w:szCs w:val="23"/>
                <w:shd w:val="clear" w:color="auto" w:fill="FDFDFE"/>
              </w:rPr>
              <w:t>年与比亚</w:t>
            </w:r>
            <w:proofErr w:type="gramStart"/>
            <w:r w:rsidRPr="007C2C6E">
              <w:rPr>
                <w:rFonts w:cs="Segoe UI" w:hint="eastAsia"/>
                <w:szCs w:val="23"/>
                <w:shd w:val="clear" w:color="auto" w:fill="FDFDFE"/>
              </w:rPr>
              <w:t>迪</w:t>
            </w:r>
            <w:proofErr w:type="gramEnd"/>
            <w:r w:rsidRPr="007C2C6E">
              <w:rPr>
                <w:rFonts w:cs="Segoe UI" w:hint="eastAsia"/>
                <w:szCs w:val="23"/>
                <w:shd w:val="clear" w:color="auto" w:fill="FDFDFE"/>
              </w:rPr>
              <w:t>、移远通信等公司签订战略合作协议，共同规划车载射频前端芯片应用方案等。产品进入移远通信、广</w:t>
            </w:r>
            <w:proofErr w:type="gramStart"/>
            <w:r w:rsidRPr="007C2C6E">
              <w:rPr>
                <w:rFonts w:cs="Segoe UI" w:hint="eastAsia"/>
                <w:szCs w:val="23"/>
                <w:shd w:val="clear" w:color="auto" w:fill="FDFDFE"/>
              </w:rPr>
              <w:t>通远驰等</w:t>
            </w:r>
            <w:proofErr w:type="gramEnd"/>
            <w:r w:rsidRPr="007C2C6E">
              <w:rPr>
                <w:rFonts w:cs="Segoe UI" w:hint="eastAsia"/>
                <w:szCs w:val="23"/>
                <w:shd w:val="clear" w:color="auto" w:fill="FDFDFE"/>
              </w:rPr>
              <w:t>知名车载通信模块方案商，部分订单已进入量产交付阶段，将应用于多家</w:t>
            </w:r>
            <w:proofErr w:type="gramStart"/>
            <w:r w:rsidRPr="007C2C6E">
              <w:rPr>
                <w:rFonts w:cs="Segoe UI" w:hint="eastAsia"/>
                <w:szCs w:val="23"/>
                <w:shd w:val="clear" w:color="auto" w:fill="FDFDFE"/>
              </w:rPr>
              <w:t>国内车企新一代</w:t>
            </w:r>
            <w:proofErr w:type="gramEnd"/>
            <w:r w:rsidRPr="007C2C6E">
              <w:rPr>
                <w:rFonts w:cs="Segoe UI" w:hint="eastAsia"/>
                <w:szCs w:val="23"/>
                <w:shd w:val="clear" w:color="auto" w:fill="FDFDFE"/>
              </w:rPr>
              <w:t>车型，预计今年会有千万元量级的营收。</w:t>
            </w:r>
          </w:p>
          <w:p w14:paraId="11528AC7" w14:textId="77777777" w:rsidR="000365AB" w:rsidRPr="007C2C6E" w:rsidRDefault="000365AB" w:rsidP="000365AB">
            <w:pPr>
              <w:ind w:firstLine="480"/>
              <w:rPr>
                <w:rFonts w:cs="Segoe UI"/>
                <w:szCs w:val="23"/>
                <w:shd w:val="clear" w:color="auto" w:fill="FDFDFE"/>
              </w:rPr>
            </w:pPr>
            <w:r w:rsidRPr="007C2C6E">
              <w:rPr>
                <w:rFonts w:cs="Segoe UI" w:hint="eastAsia"/>
                <w:szCs w:val="23"/>
                <w:shd w:val="clear" w:color="auto" w:fill="FDFDFE"/>
              </w:rPr>
              <w:t>标准制定方面：在中国汽车芯片标准检测认证联盟组织下，</w:t>
            </w:r>
            <w:proofErr w:type="gramStart"/>
            <w:r w:rsidRPr="007C2C6E">
              <w:rPr>
                <w:rFonts w:cs="Segoe UI" w:hint="eastAsia"/>
                <w:szCs w:val="23"/>
                <w:shd w:val="clear" w:color="auto" w:fill="FDFDFE"/>
              </w:rPr>
              <w:t>唯捷创芯联合</w:t>
            </w:r>
            <w:proofErr w:type="gramEnd"/>
            <w:r w:rsidRPr="007C2C6E">
              <w:rPr>
                <w:rFonts w:cs="Segoe UI" w:hint="eastAsia"/>
                <w:szCs w:val="23"/>
                <w:shd w:val="clear" w:color="auto" w:fill="FDFDFE"/>
              </w:rPr>
              <w:t>上下游多家企业发起制定国内首部团体标准《</w:t>
            </w:r>
            <w:r w:rsidRPr="007C2C6E">
              <w:rPr>
                <w:rFonts w:cs="Segoe UI" w:hint="eastAsia"/>
                <w:szCs w:val="23"/>
                <w:shd w:val="clear" w:color="auto" w:fill="FDFDFE"/>
              </w:rPr>
              <w:t>T/CACC</w:t>
            </w:r>
            <w:r>
              <w:rPr>
                <w:rFonts w:cs="Segoe UI"/>
                <w:szCs w:val="23"/>
                <w:shd w:val="clear" w:color="auto" w:fill="FDFDFE"/>
              </w:rPr>
              <w:t xml:space="preserve"> </w:t>
            </w:r>
            <w:r w:rsidRPr="007C2C6E">
              <w:rPr>
                <w:rFonts w:cs="Segoe UI" w:hint="eastAsia"/>
                <w:szCs w:val="23"/>
                <w:shd w:val="clear" w:color="auto" w:fill="FDFDFE"/>
              </w:rPr>
              <w:t>JH0001-2024</w:t>
            </w:r>
            <w:r w:rsidRPr="007C2C6E">
              <w:rPr>
                <w:rFonts w:cs="Segoe UI" w:hint="eastAsia"/>
                <w:szCs w:val="23"/>
                <w:shd w:val="clear" w:color="auto" w:fill="FDFDFE"/>
              </w:rPr>
              <w:t>车用芯片技术</w:t>
            </w:r>
            <w:r>
              <w:rPr>
                <w:rFonts w:cs="Segoe UI" w:hint="eastAsia"/>
                <w:szCs w:val="23"/>
                <w:shd w:val="clear" w:color="auto" w:fill="FDFDFE"/>
              </w:rPr>
              <w:t xml:space="preserve"> </w:t>
            </w:r>
            <w:r w:rsidRPr="007C2C6E">
              <w:rPr>
                <w:rFonts w:cs="Segoe UI" w:hint="eastAsia"/>
                <w:szCs w:val="23"/>
                <w:shd w:val="clear" w:color="auto" w:fill="FDFDFE"/>
              </w:rPr>
              <w:t>射频前端芯片技术要求及试验方法》，推动行业规范发展。</w:t>
            </w:r>
          </w:p>
          <w:p w14:paraId="4CF4409B" w14:textId="30B83EF7" w:rsidR="00932E41" w:rsidRPr="000365AB" w:rsidRDefault="000365AB" w:rsidP="000365AB">
            <w:pPr>
              <w:ind w:firstLine="480"/>
              <w:rPr>
                <w:rFonts w:cs="Segoe UI"/>
                <w:szCs w:val="23"/>
                <w:shd w:val="clear" w:color="auto" w:fill="FDFDFE"/>
              </w:rPr>
            </w:pPr>
            <w:r w:rsidRPr="007C2C6E">
              <w:rPr>
                <w:rFonts w:cs="Segoe UI" w:hint="eastAsia"/>
                <w:szCs w:val="23"/>
                <w:shd w:val="clear" w:color="auto" w:fill="FDFDFE"/>
              </w:rPr>
              <w:t>目前</w:t>
            </w:r>
            <w:r w:rsidRPr="007C2C6E">
              <w:rPr>
                <w:rFonts w:cs="Segoe UI" w:hint="eastAsia"/>
                <w:szCs w:val="23"/>
                <w:shd w:val="clear" w:color="auto" w:fill="FDFDFE"/>
              </w:rPr>
              <w:t>5G</w:t>
            </w:r>
            <w:r w:rsidRPr="007C2C6E">
              <w:rPr>
                <w:rFonts w:cs="Segoe UI" w:hint="eastAsia"/>
                <w:szCs w:val="23"/>
                <w:shd w:val="clear" w:color="auto" w:fill="FDFDFE"/>
              </w:rPr>
              <w:t>车</w:t>
            </w:r>
            <w:proofErr w:type="gramStart"/>
            <w:r w:rsidRPr="007C2C6E">
              <w:rPr>
                <w:rFonts w:cs="Segoe UI" w:hint="eastAsia"/>
                <w:szCs w:val="23"/>
                <w:shd w:val="clear" w:color="auto" w:fill="FDFDFE"/>
              </w:rPr>
              <w:t>规</w:t>
            </w:r>
            <w:proofErr w:type="gramEnd"/>
            <w:r w:rsidRPr="007C2C6E">
              <w:rPr>
                <w:rFonts w:cs="Segoe UI" w:hint="eastAsia"/>
                <w:szCs w:val="23"/>
                <w:shd w:val="clear" w:color="auto" w:fill="FDFDFE"/>
              </w:rPr>
              <w:t>级射频前端几乎都由海外公司供应，但随</w:t>
            </w:r>
            <w:r w:rsidRPr="007C2C6E">
              <w:rPr>
                <w:rFonts w:cs="Segoe UI" w:hint="eastAsia"/>
                <w:szCs w:val="23"/>
                <w:shd w:val="clear" w:color="auto" w:fill="FDFDFE"/>
              </w:rPr>
              <w:lastRenderedPageBreak/>
              <w:t>着国内汽车产业的整体快速提升，必然也会带给国内射频企业更大的发展机遇。</w:t>
            </w:r>
          </w:p>
        </w:tc>
      </w:tr>
      <w:tr w:rsidR="007769CE" w:rsidRPr="007769CE" w14:paraId="02ECA1A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E42265E" w14:textId="01873ED6" w:rsidR="004E01DC" w:rsidRPr="007769CE" w:rsidRDefault="004E01DC" w:rsidP="0075334C">
            <w:pPr>
              <w:ind w:firstLineChars="0" w:firstLine="0"/>
              <w:rPr>
                <w:rFonts w:ascii="宋体" w:hAnsi="宋体"/>
                <w:bCs/>
                <w:iCs/>
              </w:rPr>
            </w:pPr>
            <w:r w:rsidRPr="007769CE">
              <w:rPr>
                <w:rFonts w:ascii="宋体" w:hAnsi="宋体" w:hint="eastAsia"/>
                <w:bCs/>
                <w:iCs/>
              </w:rPr>
              <w:lastRenderedPageBreak/>
              <w:t>关于本次活动是否涉及应当披露重大信息的说明</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AC6AD22" w14:textId="1E87064F" w:rsidR="004E01DC" w:rsidRPr="007769CE" w:rsidRDefault="004E01DC" w:rsidP="001D3226">
            <w:pPr>
              <w:ind w:firstLineChars="0" w:firstLine="0"/>
              <w:rPr>
                <w:rFonts w:ascii="宋体" w:hAnsi="宋体"/>
                <w:bCs/>
                <w:iCs/>
              </w:rPr>
            </w:pPr>
            <w:r w:rsidRPr="007769CE">
              <w:rPr>
                <w:rFonts w:ascii="宋体" w:hAnsi="宋体" w:hint="eastAsia"/>
                <w:bCs/>
                <w:iCs/>
              </w:rPr>
              <w:t>本次活动不涉及应当披露重大信息。</w:t>
            </w:r>
          </w:p>
        </w:tc>
      </w:tr>
      <w:tr w:rsidR="007769CE" w:rsidRPr="007769CE" w14:paraId="0838E89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DBB69B" w14:textId="77777777" w:rsidR="006D167A" w:rsidRPr="007769CE" w:rsidRDefault="006D167A" w:rsidP="0075334C">
            <w:pPr>
              <w:ind w:firstLineChars="0" w:firstLine="0"/>
              <w:rPr>
                <w:rFonts w:ascii="宋体" w:hAnsi="宋体"/>
                <w:bCs/>
                <w:iCs/>
              </w:rPr>
            </w:pPr>
            <w:r w:rsidRPr="007769CE">
              <w:rPr>
                <w:rFonts w:ascii="宋体" w:hAnsi="宋体" w:hint="eastAsia"/>
                <w:bCs/>
                <w:iCs/>
              </w:rPr>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AF94781" w14:textId="77777777" w:rsidR="006D167A" w:rsidRPr="007769CE" w:rsidRDefault="0075334C" w:rsidP="001D3226">
            <w:pPr>
              <w:ind w:firstLineChars="0" w:firstLine="0"/>
              <w:rPr>
                <w:rFonts w:ascii="宋体" w:hAnsi="宋体"/>
                <w:bCs/>
                <w:iCs/>
              </w:rPr>
            </w:pPr>
            <w:r w:rsidRPr="007769CE">
              <w:rPr>
                <w:rFonts w:ascii="宋体" w:hAnsi="宋体" w:hint="eastAsia"/>
                <w:bCs/>
                <w:iCs/>
              </w:rPr>
              <w:t>无</w:t>
            </w:r>
          </w:p>
        </w:tc>
      </w:tr>
      <w:tr w:rsidR="007769CE" w:rsidRPr="007769CE" w14:paraId="51C34DE2"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A40DD8D" w14:textId="77777777" w:rsidR="006D167A" w:rsidRPr="007769CE" w:rsidRDefault="006D167A" w:rsidP="0075334C">
            <w:pPr>
              <w:ind w:firstLineChars="0" w:firstLine="0"/>
              <w:rPr>
                <w:rFonts w:ascii="宋体" w:hAnsi="宋体"/>
                <w:bCs/>
                <w:iCs/>
              </w:rPr>
            </w:pPr>
            <w:r w:rsidRPr="007769CE">
              <w:rPr>
                <w:rFonts w:ascii="宋体" w:hAnsi="宋体" w:hint="eastAsia"/>
                <w:bCs/>
                <w:iCs/>
              </w:rPr>
              <w:t>日期</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5803021" w14:textId="575C9CC8" w:rsidR="006D167A" w:rsidRPr="007769CE" w:rsidRDefault="00F17CE1" w:rsidP="005F1D0A">
            <w:pPr>
              <w:ind w:firstLineChars="0" w:firstLine="0"/>
              <w:rPr>
                <w:rFonts w:ascii="宋体" w:hAnsi="宋体"/>
                <w:bCs/>
                <w:iCs/>
              </w:rPr>
            </w:pPr>
            <w:r w:rsidRPr="007769CE">
              <w:rPr>
                <w:bCs/>
                <w:iCs/>
              </w:rPr>
              <w:t>202</w:t>
            </w:r>
            <w:r>
              <w:rPr>
                <w:bCs/>
                <w:iCs/>
              </w:rPr>
              <w:t>5</w:t>
            </w:r>
            <w:r w:rsidRPr="007769CE">
              <w:rPr>
                <w:rFonts w:hint="eastAsia"/>
                <w:bCs/>
                <w:iCs/>
              </w:rPr>
              <w:t>年</w:t>
            </w:r>
            <w:r>
              <w:rPr>
                <w:bCs/>
                <w:iCs/>
              </w:rPr>
              <w:t>3</w:t>
            </w:r>
            <w:r w:rsidRPr="007769CE">
              <w:rPr>
                <w:rFonts w:hint="eastAsia"/>
                <w:bCs/>
                <w:iCs/>
              </w:rPr>
              <w:t>月</w:t>
            </w:r>
          </w:p>
        </w:tc>
      </w:tr>
    </w:tbl>
    <w:p w14:paraId="6995B037" w14:textId="724E7F00" w:rsidR="00867DA2" w:rsidRDefault="00867DA2" w:rsidP="00867DA2">
      <w:pPr>
        <w:ind w:firstLineChars="0" w:firstLine="0"/>
      </w:pPr>
    </w:p>
    <w:sectPr w:rsidR="00867DA2">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C7990" w14:textId="77777777" w:rsidR="00B413B5" w:rsidRDefault="00B413B5" w:rsidP="006D167A">
      <w:pPr>
        <w:spacing w:line="240" w:lineRule="auto"/>
        <w:ind w:firstLine="480"/>
      </w:pPr>
      <w:r>
        <w:separator/>
      </w:r>
    </w:p>
  </w:endnote>
  <w:endnote w:type="continuationSeparator" w:id="0">
    <w:p w14:paraId="17241C13" w14:textId="77777777" w:rsidR="00B413B5" w:rsidRDefault="00B413B5" w:rsidP="006D16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04" w14:textId="77777777" w:rsidR="009A2E26" w:rsidRDefault="009A2E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F154" w14:textId="77777777" w:rsidR="009A2E26" w:rsidRDefault="009A2E2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FD91" w14:textId="77777777" w:rsidR="009A2E26" w:rsidRDefault="009A2E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CDC82" w14:textId="77777777" w:rsidR="00B413B5" w:rsidRDefault="00B413B5" w:rsidP="006D167A">
      <w:pPr>
        <w:spacing w:line="240" w:lineRule="auto"/>
        <w:ind w:firstLine="480"/>
      </w:pPr>
      <w:r>
        <w:separator/>
      </w:r>
    </w:p>
  </w:footnote>
  <w:footnote w:type="continuationSeparator" w:id="0">
    <w:p w14:paraId="5DECB03E" w14:textId="77777777" w:rsidR="00B413B5" w:rsidRDefault="00B413B5" w:rsidP="006D16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31DA" w14:textId="77777777" w:rsidR="009A2E26" w:rsidRDefault="009A2E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0061" w14:textId="77777777" w:rsidR="009A2E26" w:rsidRDefault="009A2E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661F" w14:textId="77777777" w:rsidR="009A2E26" w:rsidRDefault="009A2E2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E44"/>
    <w:multiLevelType w:val="hybridMultilevel"/>
    <w:tmpl w:val="21D06D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E3498"/>
    <w:multiLevelType w:val="hybridMultilevel"/>
    <w:tmpl w:val="F4006BE4"/>
    <w:lvl w:ilvl="0" w:tplc="0409000F">
      <w:start w:val="1"/>
      <w:numFmt w:val="decimal"/>
      <w:lvlText w:val="%1."/>
      <w:lvlJc w:val="left"/>
      <w:pPr>
        <w:ind w:left="24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BE1F67"/>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C4C16"/>
    <w:multiLevelType w:val="hybridMultilevel"/>
    <w:tmpl w:val="66680AF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8151C"/>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B125F2"/>
    <w:multiLevelType w:val="hybridMultilevel"/>
    <w:tmpl w:val="278C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6069AD"/>
    <w:multiLevelType w:val="hybridMultilevel"/>
    <w:tmpl w:val="B2D0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A2788"/>
    <w:multiLevelType w:val="hybridMultilevel"/>
    <w:tmpl w:val="71A40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4D5433"/>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926B73"/>
    <w:multiLevelType w:val="hybridMultilevel"/>
    <w:tmpl w:val="C832D3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22DD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8C2747"/>
    <w:multiLevelType w:val="hybridMultilevel"/>
    <w:tmpl w:val="301AD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880B1A"/>
    <w:multiLevelType w:val="hybridMultilevel"/>
    <w:tmpl w:val="41BE6F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042DC1"/>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9F606A"/>
    <w:multiLevelType w:val="hybridMultilevel"/>
    <w:tmpl w:val="3B5831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283370"/>
    <w:multiLevelType w:val="hybridMultilevel"/>
    <w:tmpl w:val="442235C6"/>
    <w:lvl w:ilvl="0" w:tplc="0409000F">
      <w:start w:val="1"/>
      <w:numFmt w:val="decimal"/>
      <w:lvlText w:val="%1."/>
      <w:lvlJc w:val="left"/>
      <w:pPr>
        <w:ind w:left="7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7902511"/>
    <w:multiLevelType w:val="hybridMultilevel"/>
    <w:tmpl w:val="56E888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175686"/>
    <w:multiLevelType w:val="hybridMultilevel"/>
    <w:tmpl w:val="2DA0B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858271A"/>
    <w:multiLevelType w:val="hybridMultilevel"/>
    <w:tmpl w:val="85F229D6"/>
    <w:lvl w:ilvl="0" w:tplc="D602CA3A">
      <w:start w:val="1"/>
      <w:numFmt w:val="decimal"/>
      <w:lvlText w:val="%1、"/>
      <w:lvlJc w:val="left"/>
      <w:pPr>
        <w:ind w:left="420" w:hanging="420"/>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215583"/>
    <w:multiLevelType w:val="hybridMultilevel"/>
    <w:tmpl w:val="7682E1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1B3E8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D72FCD"/>
    <w:multiLevelType w:val="hybridMultilevel"/>
    <w:tmpl w:val="ED266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F64806"/>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503DAE"/>
    <w:multiLevelType w:val="hybridMultilevel"/>
    <w:tmpl w:val="DA9AD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3A915B2"/>
    <w:multiLevelType w:val="hybridMultilevel"/>
    <w:tmpl w:val="442235C6"/>
    <w:lvl w:ilvl="0" w:tplc="0409000F">
      <w:start w:val="1"/>
      <w:numFmt w:val="decimal"/>
      <w:lvlText w:val="%1."/>
      <w:lvlJc w:val="left"/>
      <w:pPr>
        <w:ind w:left="7649"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4E91DBB"/>
    <w:multiLevelType w:val="hybridMultilevel"/>
    <w:tmpl w:val="9000B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5C1667"/>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C46322"/>
    <w:multiLevelType w:val="multilevel"/>
    <w:tmpl w:val="6CC46322"/>
    <w:lvl w:ilvl="0">
      <w:start w:val="1"/>
      <w:numFmt w:val="decimal"/>
      <w:lvlText w:val="%1."/>
      <w:lvlJc w:val="left"/>
      <w:pPr>
        <w:ind w:left="3397" w:hanging="420"/>
      </w:p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28" w15:restartNumberingAfterBreak="0">
    <w:nsid w:val="71A76177"/>
    <w:multiLevelType w:val="hybridMultilevel"/>
    <w:tmpl w:val="C9AE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9D07DB0"/>
    <w:multiLevelType w:val="multilevel"/>
    <w:tmpl w:val="79D07DB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AAE4B63"/>
    <w:multiLevelType w:val="hybridMultilevel"/>
    <w:tmpl w:val="A76ED8C6"/>
    <w:lvl w:ilvl="0" w:tplc="BA92F080">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EC479B0"/>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19"/>
  </w:num>
  <w:num w:numId="3">
    <w:abstractNumId w:val="6"/>
  </w:num>
  <w:num w:numId="4">
    <w:abstractNumId w:val="9"/>
  </w:num>
  <w:num w:numId="5">
    <w:abstractNumId w:val="24"/>
  </w:num>
  <w:num w:numId="6">
    <w:abstractNumId w:val="15"/>
  </w:num>
  <w:num w:numId="7">
    <w:abstractNumId w:val="5"/>
  </w:num>
  <w:num w:numId="8">
    <w:abstractNumId w:val="21"/>
  </w:num>
  <w:num w:numId="9">
    <w:abstractNumId w:val="3"/>
  </w:num>
  <w:num w:numId="10">
    <w:abstractNumId w:val="11"/>
  </w:num>
  <w:num w:numId="11">
    <w:abstractNumId w:val="8"/>
  </w:num>
  <w:num w:numId="12">
    <w:abstractNumId w:val="2"/>
  </w:num>
  <w:num w:numId="13">
    <w:abstractNumId w:val="18"/>
  </w:num>
  <w:num w:numId="14">
    <w:abstractNumId w:val="17"/>
  </w:num>
  <w:num w:numId="15">
    <w:abstractNumId w:val="0"/>
  </w:num>
  <w:num w:numId="16">
    <w:abstractNumId w:val="26"/>
  </w:num>
  <w:num w:numId="17">
    <w:abstractNumId w:val="13"/>
  </w:num>
  <w:num w:numId="18">
    <w:abstractNumId w:val="22"/>
  </w:num>
  <w:num w:numId="19">
    <w:abstractNumId w:val="4"/>
  </w:num>
  <w:num w:numId="20">
    <w:abstractNumId w:val="31"/>
  </w:num>
  <w:num w:numId="21">
    <w:abstractNumId w:val="12"/>
  </w:num>
  <w:num w:numId="22">
    <w:abstractNumId w:val="28"/>
  </w:num>
  <w:num w:numId="23">
    <w:abstractNumId w:val="10"/>
  </w:num>
  <w:num w:numId="24">
    <w:abstractNumId w:val="20"/>
  </w:num>
  <w:num w:numId="25">
    <w:abstractNumId w:val="25"/>
  </w:num>
  <w:num w:numId="26">
    <w:abstractNumId w:val="1"/>
  </w:num>
  <w:num w:numId="27">
    <w:abstractNumId w:val="14"/>
  </w:num>
  <w:num w:numId="28">
    <w:abstractNumId w:val="7"/>
  </w:num>
  <w:num w:numId="29">
    <w:abstractNumId w:val="16"/>
  </w:num>
  <w:num w:numId="30">
    <w:abstractNumId w:val="29"/>
  </w:num>
  <w:num w:numId="31">
    <w:abstractNumId w:val="27"/>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C6"/>
    <w:rsid w:val="0000490B"/>
    <w:rsid w:val="00004DE3"/>
    <w:rsid w:val="000108B2"/>
    <w:rsid w:val="00010B6F"/>
    <w:rsid w:val="00011983"/>
    <w:rsid w:val="00012F90"/>
    <w:rsid w:val="00013211"/>
    <w:rsid w:val="00013E15"/>
    <w:rsid w:val="0001466E"/>
    <w:rsid w:val="00015A91"/>
    <w:rsid w:val="00015E00"/>
    <w:rsid w:val="00020021"/>
    <w:rsid w:val="00027C5D"/>
    <w:rsid w:val="00032935"/>
    <w:rsid w:val="000330DF"/>
    <w:rsid w:val="000334F3"/>
    <w:rsid w:val="00035B53"/>
    <w:rsid w:val="000365AB"/>
    <w:rsid w:val="00037174"/>
    <w:rsid w:val="00037410"/>
    <w:rsid w:val="000376F8"/>
    <w:rsid w:val="000403E8"/>
    <w:rsid w:val="00041985"/>
    <w:rsid w:val="0004262C"/>
    <w:rsid w:val="00042DC3"/>
    <w:rsid w:val="000443F7"/>
    <w:rsid w:val="00045459"/>
    <w:rsid w:val="00045FAA"/>
    <w:rsid w:val="00050692"/>
    <w:rsid w:val="0005128A"/>
    <w:rsid w:val="0005209F"/>
    <w:rsid w:val="00052ED8"/>
    <w:rsid w:val="00053FAD"/>
    <w:rsid w:val="000541E4"/>
    <w:rsid w:val="000545EB"/>
    <w:rsid w:val="000555E8"/>
    <w:rsid w:val="000633DB"/>
    <w:rsid w:val="000637A1"/>
    <w:rsid w:val="00064561"/>
    <w:rsid w:val="00066055"/>
    <w:rsid w:val="00066EE3"/>
    <w:rsid w:val="0007089F"/>
    <w:rsid w:val="00070EF1"/>
    <w:rsid w:val="00075BC1"/>
    <w:rsid w:val="00076D0C"/>
    <w:rsid w:val="00080873"/>
    <w:rsid w:val="00081BF8"/>
    <w:rsid w:val="00082313"/>
    <w:rsid w:val="00082873"/>
    <w:rsid w:val="000852B4"/>
    <w:rsid w:val="00085876"/>
    <w:rsid w:val="00085DBC"/>
    <w:rsid w:val="000929AE"/>
    <w:rsid w:val="00093E83"/>
    <w:rsid w:val="000971E5"/>
    <w:rsid w:val="0009779B"/>
    <w:rsid w:val="0009794F"/>
    <w:rsid w:val="00097D3C"/>
    <w:rsid w:val="000A0C77"/>
    <w:rsid w:val="000A1BA5"/>
    <w:rsid w:val="000A3959"/>
    <w:rsid w:val="000A556A"/>
    <w:rsid w:val="000B057D"/>
    <w:rsid w:val="000B13B2"/>
    <w:rsid w:val="000B2685"/>
    <w:rsid w:val="000B450D"/>
    <w:rsid w:val="000B5D69"/>
    <w:rsid w:val="000B78C3"/>
    <w:rsid w:val="000C0AF2"/>
    <w:rsid w:val="000C5D59"/>
    <w:rsid w:val="000C5EA7"/>
    <w:rsid w:val="000C62C5"/>
    <w:rsid w:val="000C75A0"/>
    <w:rsid w:val="000D1062"/>
    <w:rsid w:val="000D30CD"/>
    <w:rsid w:val="000D5C7D"/>
    <w:rsid w:val="000D6DD8"/>
    <w:rsid w:val="000E0578"/>
    <w:rsid w:val="000E0986"/>
    <w:rsid w:val="000E32A1"/>
    <w:rsid w:val="000F362C"/>
    <w:rsid w:val="00100056"/>
    <w:rsid w:val="0010022D"/>
    <w:rsid w:val="0010062F"/>
    <w:rsid w:val="001006E5"/>
    <w:rsid w:val="00101911"/>
    <w:rsid w:val="00104C67"/>
    <w:rsid w:val="00106783"/>
    <w:rsid w:val="001157CE"/>
    <w:rsid w:val="001202A7"/>
    <w:rsid w:val="00120E90"/>
    <w:rsid w:val="00121B28"/>
    <w:rsid w:val="0012214B"/>
    <w:rsid w:val="00123199"/>
    <w:rsid w:val="001259F8"/>
    <w:rsid w:val="00126A32"/>
    <w:rsid w:val="001306E5"/>
    <w:rsid w:val="00131E87"/>
    <w:rsid w:val="00132509"/>
    <w:rsid w:val="0013505B"/>
    <w:rsid w:val="00140FA8"/>
    <w:rsid w:val="0014264F"/>
    <w:rsid w:val="00144DE9"/>
    <w:rsid w:val="001454C1"/>
    <w:rsid w:val="00145914"/>
    <w:rsid w:val="00153709"/>
    <w:rsid w:val="00155736"/>
    <w:rsid w:val="001557EE"/>
    <w:rsid w:val="00155BFF"/>
    <w:rsid w:val="00160707"/>
    <w:rsid w:val="001633FC"/>
    <w:rsid w:val="001638EF"/>
    <w:rsid w:val="00163EAC"/>
    <w:rsid w:val="00164B84"/>
    <w:rsid w:val="001663FA"/>
    <w:rsid w:val="00170680"/>
    <w:rsid w:val="00170A9D"/>
    <w:rsid w:val="001714AF"/>
    <w:rsid w:val="00172BE3"/>
    <w:rsid w:val="0017343A"/>
    <w:rsid w:val="00173BF7"/>
    <w:rsid w:val="001741A0"/>
    <w:rsid w:val="00174207"/>
    <w:rsid w:val="001746D3"/>
    <w:rsid w:val="0018045C"/>
    <w:rsid w:val="00181963"/>
    <w:rsid w:val="0018286D"/>
    <w:rsid w:val="00183340"/>
    <w:rsid w:val="001843EE"/>
    <w:rsid w:val="00185834"/>
    <w:rsid w:val="0018597D"/>
    <w:rsid w:val="00186AF5"/>
    <w:rsid w:val="001907DC"/>
    <w:rsid w:val="00190C0E"/>
    <w:rsid w:val="00191636"/>
    <w:rsid w:val="00191DA8"/>
    <w:rsid w:val="001946EE"/>
    <w:rsid w:val="0019696F"/>
    <w:rsid w:val="00196FBB"/>
    <w:rsid w:val="001976BC"/>
    <w:rsid w:val="001A0DC1"/>
    <w:rsid w:val="001A233B"/>
    <w:rsid w:val="001A2891"/>
    <w:rsid w:val="001A387C"/>
    <w:rsid w:val="001A41B0"/>
    <w:rsid w:val="001A6DA7"/>
    <w:rsid w:val="001B2687"/>
    <w:rsid w:val="001B2D3E"/>
    <w:rsid w:val="001B4776"/>
    <w:rsid w:val="001B4F37"/>
    <w:rsid w:val="001B6EDC"/>
    <w:rsid w:val="001B7C40"/>
    <w:rsid w:val="001B7DBD"/>
    <w:rsid w:val="001C4CC2"/>
    <w:rsid w:val="001C5171"/>
    <w:rsid w:val="001C59A8"/>
    <w:rsid w:val="001C7DD1"/>
    <w:rsid w:val="001D1200"/>
    <w:rsid w:val="001D3226"/>
    <w:rsid w:val="001D33C8"/>
    <w:rsid w:val="001D41A0"/>
    <w:rsid w:val="001D5EAE"/>
    <w:rsid w:val="001D6980"/>
    <w:rsid w:val="001D72DF"/>
    <w:rsid w:val="001D7358"/>
    <w:rsid w:val="001E06E4"/>
    <w:rsid w:val="001E084F"/>
    <w:rsid w:val="001F043B"/>
    <w:rsid w:val="001F22A8"/>
    <w:rsid w:val="001F2BE6"/>
    <w:rsid w:val="001F32CF"/>
    <w:rsid w:val="001F45C6"/>
    <w:rsid w:val="001F58DC"/>
    <w:rsid w:val="001F64A3"/>
    <w:rsid w:val="00202DFB"/>
    <w:rsid w:val="00205677"/>
    <w:rsid w:val="002077F3"/>
    <w:rsid w:val="00210265"/>
    <w:rsid w:val="00211989"/>
    <w:rsid w:val="00214D6D"/>
    <w:rsid w:val="0021646B"/>
    <w:rsid w:val="0021666F"/>
    <w:rsid w:val="002201F3"/>
    <w:rsid w:val="0022088E"/>
    <w:rsid w:val="00220BFE"/>
    <w:rsid w:val="0022497F"/>
    <w:rsid w:val="002264D4"/>
    <w:rsid w:val="00226715"/>
    <w:rsid w:val="002273CE"/>
    <w:rsid w:val="00227906"/>
    <w:rsid w:val="00230FD7"/>
    <w:rsid w:val="00233863"/>
    <w:rsid w:val="00240A92"/>
    <w:rsid w:val="00240C49"/>
    <w:rsid w:val="0024418E"/>
    <w:rsid w:val="00244428"/>
    <w:rsid w:val="00246068"/>
    <w:rsid w:val="00246678"/>
    <w:rsid w:val="00246F08"/>
    <w:rsid w:val="00247553"/>
    <w:rsid w:val="00250F8B"/>
    <w:rsid w:val="00251B65"/>
    <w:rsid w:val="0025428B"/>
    <w:rsid w:val="00255B44"/>
    <w:rsid w:val="00260536"/>
    <w:rsid w:val="00260835"/>
    <w:rsid w:val="002612EA"/>
    <w:rsid w:val="002616A3"/>
    <w:rsid w:val="00261A81"/>
    <w:rsid w:val="00261E7B"/>
    <w:rsid w:val="00263D0F"/>
    <w:rsid w:val="00264CC3"/>
    <w:rsid w:val="00264DD8"/>
    <w:rsid w:val="00266276"/>
    <w:rsid w:val="002663E4"/>
    <w:rsid w:val="002665AB"/>
    <w:rsid w:val="00271112"/>
    <w:rsid w:val="002742CD"/>
    <w:rsid w:val="00277B70"/>
    <w:rsid w:val="002832E6"/>
    <w:rsid w:val="00284C66"/>
    <w:rsid w:val="002861CD"/>
    <w:rsid w:val="00287C44"/>
    <w:rsid w:val="00290087"/>
    <w:rsid w:val="002913FD"/>
    <w:rsid w:val="002923B1"/>
    <w:rsid w:val="002945EC"/>
    <w:rsid w:val="00295361"/>
    <w:rsid w:val="0029539D"/>
    <w:rsid w:val="002956FA"/>
    <w:rsid w:val="002A01D8"/>
    <w:rsid w:val="002A109C"/>
    <w:rsid w:val="002A6E93"/>
    <w:rsid w:val="002A705D"/>
    <w:rsid w:val="002B1956"/>
    <w:rsid w:val="002B44D9"/>
    <w:rsid w:val="002B604A"/>
    <w:rsid w:val="002C17D9"/>
    <w:rsid w:val="002C1978"/>
    <w:rsid w:val="002C3562"/>
    <w:rsid w:val="002C3694"/>
    <w:rsid w:val="002D3A53"/>
    <w:rsid w:val="002D4A57"/>
    <w:rsid w:val="002E1FFF"/>
    <w:rsid w:val="002E2248"/>
    <w:rsid w:val="002E341E"/>
    <w:rsid w:val="002F2C2F"/>
    <w:rsid w:val="002F2C5C"/>
    <w:rsid w:val="00301C4C"/>
    <w:rsid w:val="00301F7C"/>
    <w:rsid w:val="00302807"/>
    <w:rsid w:val="0030384A"/>
    <w:rsid w:val="00303BA7"/>
    <w:rsid w:val="00306BE9"/>
    <w:rsid w:val="0030740A"/>
    <w:rsid w:val="00307789"/>
    <w:rsid w:val="00310FA9"/>
    <w:rsid w:val="00313D7E"/>
    <w:rsid w:val="0031423D"/>
    <w:rsid w:val="00316200"/>
    <w:rsid w:val="00317056"/>
    <w:rsid w:val="00317E5D"/>
    <w:rsid w:val="0032301D"/>
    <w:rsid w:val="00324C97"/>
    <w:rsid w:val="00325D0D"/>
    <w:rsid w:val="0032736C"/>
    <w:rsid w:val="00334DA7"/>
    <w:rsid w:val="00347664"/>
    <w:rsid w:val="003501B6"/>
    <w:rsid w:val="00351084"/>
    <w:rsid w:val="00354BC1"/>
    <w:rsid w:val="003569E0"/>
    <w:rsid w:val="00356B65"/>
    <w:rsid w:val="00363FF9"/>
    <w:rsid w:val="0036472E"/>
    <w:rsid w:val="00364F38"/>
    <w:rsid w:val="003655FE"/>
    <w:rsid w:val="00370BA0"/>
    <w:rsid w:val="003716CE"/>
    <w:rsid w:val="0037295D"/>
    <w:rsid w:val="00374C0E"/>
    <w:rsid w:val="003757E1"/>
    <w:rsid w:val="003759A3"/>
    <w:rsid w:val="00383222"/>
    <w:rsid w:val="00384B05"/>
    <w:rsid w:val="00387634"/>
    <w:rsid w:val="00391624"/>
    <w:rsid w:val="003927B9"/>
    <w:rsid w:val="0039745D"/>
    <w:rsid w:val="003A2E95"/>
    <w:rsid w:val="003A46E1"/>
    <w:rsid w:val="003A6359"/>
    <w:rsid w:val="003A64D0"/>
    <w:rsid w:val="003A7140"/>
    <w:rsid w:val="003B147E"/>
    <w:rsid w:val="003B4FD7"/>
    <w:rsid w:val="003B5FC2"/>
    <w:rsid w:val="003B7B8D"/>
    <w:rsid w:val="003C1B38"/>
    <w:rsid w:val="003C2817"/>
    <w:rsid w:val="003C2D20"/>
    <w:rsid w:val="003C42E2"/>
    <w:rsid w:val="003C4AED"/>
    <w:rsid w:val="003D449F"/>
    <w:rsid w:val="003D5971"/>
    <w:rsid w:val="003E20F0"/>
    <w:rsid w:val="003E2E53"/>
    <w:rsid w:val="003E4120"/>
    <w:rsid w:val="003E4656"/>
    <w:rsid w:val="003E6F4C"/>
    <w:rsid w:val="003F15A2"/>
    <w:rsid w:val="003F29EC"/>
    <w:rsid w:val="003F3898"/>
    <w:rsid w:val="003F423D"/>
    <w:rsid w:val="003F5406"/>
    <w:rsid w:val="003F56AF"/>
    <w:rsid w:val="0040160E"/>
    <w:rsid w:val="004024AC"/>
    <w:rsid w:val="00403B05"/>
    <w:rsid w:val="00406D5E"/>
    <w:rsid w:val="00410118"/>
    <w:rsid w:val="00410E40"/>
    <w:rsid w:val="00411722"/>
    <w:rsid w:val="00411DC6"/>
    <w:rsid w:val="00415372"/>
    <w:rsid w:val="00415DB0"/>
    <w:rsid w:val="00416A41"/>
    <w:rsid w:val="00420267"/>
    <w:rsid w:val="00420BC6"/>
    <w:rsid w:val="0042413C"/>
    <w:rsid w:val="0042475E"/>
    <w:rsid w:val="004254A5"/>
    <w:rsid w:val="0042677E"/>
    <w:rsid w:val="00427E75"/>
    <w:rsid w:val="004308B0"/>
    <w:rsid w:val="00430A94"/>
    <w:rsid w:val="00432093"/>
    <w:rsid w:val="00432830"/>
    <w:rsid w:val="00434385"/>
    <w:rsid w:val="00434F20"/>
    <w:rsid w:val="00436C39"/>
    <w:rsid w:val="0043799F"/>
    <w:rsid w:val="00440728"/>
    <w:rsid w:val="00441110"/>
    <w:rsid w:val="00442472"/>
    <w:rsid w:val="00442757"/>
    <w:rsid w:val="00445588"/>
    <w:rsid w:val="004473A3"/>
    <w:rsid w:val="00447BED"/>
    <w:rsid w:val="00452A73"/>
    <w:rsid w:val="00463329"/>
    <w:rsid w:val="00463CC1"/>
    <w:rsid w:val="00466DB8"/>
    <w:rsid w:val="00473411"/>
    <w:rsid w:val="00473451"/>
    <w:rsid w:val="00475D70"/>
    <w:rsid w:val="00477EB6"/>
    <w:rsid w:val="004813A2"/>
    <w:rsid w:val="00483FF8"/>
    <w:rsid w:val="00486386"/>
    <w:rsid w:val="0048722B"/>
    <w:rsid w:val="004875B8"/>
    <w:rsid w:val="00491354"/>
    <w:rsid w:val="00492081"/>
    <w:rsid w:val="00492D05"/>
    <w:rsid w:val="00494A75"/>
    <w:rsid w:val="004A0F01"/>
    <w:rsid w:val="004A19B8"/>
    <w:rsid w:val="004A37FF"/>
    <w:rsid w:val="004A653A"/>
    <w:rsid w:val="004A7D72"/>
    <w:rsid w:val="004B0033"/>
    <w:rsid w:val="004B6F5B"/>
    <w:rsid w:val="004B7B30"/>
    <w:rsid w:val="004B7E97"/>
    <w:rsid w:val="004C1368"/>
    <w:rsid w:val="004C26F3"/>
    <w:rsid w:val="004C2B56"/>
    <w:rsid w:val="004C2F75"/>
    <w:rsid w:val="004C48E5"/>
    <w:rsid w:val="004C6EE6"/>
    <w:rsid w:val="004D0BE4"/>
    <w:rsid w:val="004D0F2E"/>
    <w:rsid w:val="004D14F9"/>
    <w:rsid w:val="004D265C"/>
    <w:rsid w:val="004E01DC"/>
    <w:rsid w:val="004E15CB"/>
    <w:rsid w:val="004E1637"/>
    <w:rsid w:val="004E2479"/>
    <w:rsid w:val="004E25C1"/>
    <w:rsid w:val="004E3CDF"/>
    <w:rsid w:val="004E4935"/>
    <w:rsid w:val="004E7D74"/>
    <w:rsid w:val="004F0DEC"/>
    <w:rsid w:val="004F12D9"/>
    <w:rsid w:val="004F18B8"/>
    <w:rsid w:val="004F1C44"/>
    <w:rsid w:val="004F58BB"/>
    <w:rsid w:val="00504C95"/>
    <w:rsid w:val="00506285"/>
    <w:rsid w:val="00506ECA"/>
    <w:rsid w:val="00510C6A"/>
    <w:rsid w:val="0051100D"/>
    <w:rsid w:val="00511F7E"/>
    <w:rsid w:val="00512C90"/>
    <w:rsid w:val="005141B0"/>
    <w:rsid w:val="00516A63"/>
    <w:rsid w:val="005175A2"/>
    <w:rsid w:val="005177DD"/>
    <w:rsid w:val="005245C9"/>
    <w:rsid w:val="005256D5"/>
    <w:rsid w:val="0052574F"/>
    <w:rsid w:val="00525D4D"/>
    <w:rsid w:val="005268E9"/>
    <w:rsid w:val="00527E17"/>
    <w:rsid w:val="0053108B"/>
    <w:rsid w:val="005319BD"/>
    <w:rsid w:val="00531F16"/>
    <w:rsid w:val="00533695"/>
    <w:rsid w:val="00533FE0"/>
    <w:rsid w:val="00535350"/>
    <w:rsid w:val="00535DDE"/>
    <w:rsid w:val="005371C2"/>
    <w:rsid w:val="00537227"/>
    <w:rsid w:val="005372EB"/>
    <w:rsid w:val="005409A8"/>
    <w:rsid w:val="00540F8F"/>
    <w:rsid w:val="0054148B"/>
    <w:rsid w:val="00544C3A"/>
    <w:rsid w:val="0054526C"/>
    <w:rsid w:val="005503AE"/>
    <w:rsid w:val="00552E85"/>
    <w:rsid w:val="005547FD"/>
    <w:rsid w:val="00554A62"/>
    <w:rsid w:val="0055532A"/>
    <w:rsid w:val="00556191"/>
    <w:rsid w:val="0055788E"/>
    <w:rsid w:val="0056164E"/>
    <w:rsid w:val="00562FB3"/>
    <w:rsid w:val="00564D6A"/>
    <w:rsid w:val="00566CCE"/>
    <w:rsid w:val="00566F2E"/>
    <w:rsid w:val="005700BB"/>
    <w:rsid w:val="005714D1"/>
    <w:rsid w:val="00571B56"/>
    <w:rsid w:val="00574B63"/>
    <w:rsid w:val="005756BA"/>
    <w:rsid w:val="00575955"/>
    <w:rsid w:val="00575DAB"/>
    <w:rsid w:val="00576F11"/>
    <w:rsid w:val="0058291C"/>
    <w:rsid w:val="00583A50"/>
    <w:rsid w:val="00586CB0"/>
    <w:rsid w:val="00591930"/>
    <w:rsid w:val="005954D3"/>
    <w:rsid w:val="00595F16"/>
    <w:rsid w:val="00597771"/>
    <w:rsid w:val="005A5404"/>
    <w:rsid w:val="005A5F3B"/>
    <w:rsid w:val="005A619D"/>
    <w:rsid w:val="005A6356"/>
    <w:rsid w:val="005B0801"/>
    <w:rsid w:val="005B1559"/>
    <w:rsid w:val="005B1DC8"/>
    <w:rsid w:val="005B7BDB"/>
    <w:rsid w:val="005B7F81"/>
    <w:rsid w:val="005C0B6B"/>
    <w:rsid w:val="005C2152"/>
    <w:rsid w:val="005C4166"/>
    <w:rsid w:val="005C622C"/>
    <w:rsid w:val="005C6A58"/>
    <w:rsid w:val="005C7E9E"/>
    <w:rsid w:val="005D2E6B"/>
    <w:rsid w:val="005D4F09"/>
    <w:rsid w:val="005D5772"/>
    <w:rsid w:val="005D7636"/>
    <w:rsid w:val="005E1038"/>
    <w:rsid w:val="005E1126"/>
    <w:rsid w:val="005E27C0"/>
    <w:rsid w:val="005F1BA6"/>
    <w:rsid w:val="005F1D0A"/>
    <w:rsid w:val="005F1F64"/>
    <w:rsid w:val="005F3592"/>
    <w:rsid w:val="005F5DFD"/>
    <w:rsid w:val="005F6B14"/>
    <w:rsid w:val="00603049"/>
    <w:rsid w:val="00603545"/>
    <w:rsid w:val="006055BD"/>
    <w:rsid w:val="006062F2"/>
    <w:rsid w:val="00606EE4"/>
    <w:rsid w:val="006075CF"/>
    <w:rsid w:val="00612027"/>
    <w:rsid w:val="00614DF7"/>
    <w:rsid w:val="00615647"/>
    <w:rsid w:val="00616CE2"/>
    <w:rsid w:val="00621CC0"/>
    <w:rsid w:val="00624ACC"/>
    <w:rsid w:val="00624AE7"/>
    <w:rsid w:val="00624CC0"/>
    <w:rsid w:val="00625936"/>
    <w:rsid w:val="006360A0"/>
    <w:rsid w:val="0064136D"/>
    <w:rsid w:val="00642F5A"/>
    <w:rsid w:val="006432C6"/>
    <w:rsid w:val="006435AA"/>
    <w:rsid w:val="006437CB"/>
    <w:rsid w:val="006441FC"/>
    <w:rsid w:val="00647106"/>
    <w:rsid w:val="00647565"/>
    <w:rsid w:val="00647C0B"/>
    <w:rsid w:val="00650F6B"/>
    <w:rsid w:val="00652EF3"/>
    <w:rsid w:val="006544A3"/>
    <w:rsid w:val="00654BFB"/>
    <w:rsid w:val="00655AFC"/>
    <w:rsid w:val="006569E8"/>
    <w:rsid w:val="00656F2D"/>
    <w:rsid w:val="0066100F"/>
    <w:rsid w:val="006616BB"/>
    <w:rsid w:val="006621CC"/>
    <w:rsid w:val="00663418"/>
    <w:rsid w:val="00663687"/>
    <w:rsid w:val="0066431B"/>
    <w:rsid w:val="00666B64"/>
    <w:rsid w:val="00666D59"/>
    <w:rsid w:val="0066745A"/>
    <w:rsid w:val="00667E6F"/>
    <w:rsid w:val="00670474"/>
    <w:rsid w:val="0067496E"/>
    <w:rsid w:val="00675ED7"/>
    <w:rsid w:val="00676A5F"/>
    <w:rsid w:val="0068443B"/>
    <w:rsid w:val="00690FED"/>
    <w:rsid w:val="00692372"/>
    <w:rsid w:val="006929E7"/>
    <w:rsid w:val="00694B1F"/>
    <w:rsid w:val="00695A22"/>
    <w:rsid w:val="0069681C"/>
    <w:rsid w:val="0069760E"/>
    <w:rsid w:val="006A098D"/>
    <w:rsid w:val="006A470E"/>
    <w:rsid w:val="006A6338"/>
    <w:rsid w:val="006A72DF"/>
    <w:rsid w:val="006A7E74"/>
    <w:rsid w:val="006B3E13"/>
    <w:rsid w:val="006B3FFA"/>
    <w:rsid w:val="006B6FB5"/>
    <w:rsid w:val="006C0031"/>
    <w:rsid w:val="006C1297"/>
    <w:rsid w:val="006C2BCF"/>
    <w:rsid w:val="006C3A9F"/>
    <w:rsid w:val="006C3F86"/>
    <w:rsid w:val="006C4112"/>
    <w:rsid w:val="006C6AD2"/>
    <w:rsid w:val="006C6F39"/>
    <w:rsid w:val="006D09F2"/>
    <w:rsid w:val="006D167A"/>
    <w:rsid w:val="006D74B2"/>
    <w:rsid w:val="006E0C56"/>
    <w:rsid w:val="006E20CD"/>
    <w:rsid w:val="006E2257"/>
    <w:rsid w:val="006E4278"/>
    <w:rsid w:val="006E54D4"/>
    <w:rsid w:val="006E5FAA"/>
    <w:rsid w:val="006E6A01"/>
    <w:rsid w:val="006E6C4B"/>
    <w:rsid w:val="006E7FEE"/>
    <w:rsid w:val="006F0468"/>
    <w:rsid w:val="006F323B"/>
    <w:rsid w:val="006F6870"/>
    <w:rsid w:val="00701DDF"/>
    <w:rsid w:val="00704FCE"/>
    <w:rsid w:val="007059C5"/>
    <w:rsid w:val="007103AB"/>
    <w:rsid w:val="00710684"/>
    <w:rsid w:val="00712218"/>
    <w:rsid w:val="00713F59"/>
    <w:rsid w:val="007157C8"/>
    <w:rsid w:val="0071631A"/>
    <w:rsid w:val="00720A2A"/>
    <w:rsid w:val="00722040"/>
    <w:rsid w:val="0072455E"/>
    <w:rsid w:val="00725489"/>
    <w:rsid w:val="007256FD"/>
    <w:rsid w:val="00725A37"/>
    <w:rsid w:val="0072769F"/>
    <w:rsid w:val="007339DC"/>
    <w:rsid w:val="00734118"/>
    <w:rsid w:val="0073439C"/>
    <w:rsid w:val="00736412"/>
    <w:rsid w:val="00736A30"/>
    <w:rsid w:val="007370EC"/>
    <w:rsid w:val="00741ECB"/>
    <w:rsid w:val="00745325"/>
    <w:rsid w:val="0074620A"/>
    <w:rsid w:val="00746A74"/>
    <w:rsid w:val="00747F05"/>
    <w:rsid w:val="007509D9"/>
    <w:rsid w:val="00750AB5"/>
    <w:rsid w:val="00750BBA"/>
    <w:rsid w:val="0075334C"/>
    <w:rsid w:val="00753F6D"/>
    <w:rsid w:val="00754146"/>
    <w:rsid w:val="007552B3"/>
    <w:rsid w:val="00755927"/>
    <w:rsid w:val="00756B4C"/>
    <w:rsid w:val="007571F3"/>
    <w:rsid w:val="0076450B"/>
    <w:rsid w:val="007714BC"/>
    <w:rsid w:val="00771C7D"/>
    <w:rsid w:val="007735FB"/>
    <w:rsid w:val="007738D1"/>
    <w:rsid w:val="00775E1D"/>
    <w:rsid w:val="007769CE"/>
    <w:rsid w:val="00780043"/>
    <w:rsid w:val="00782303"/>
    <w:rsid w:val="0078312A"/>
    <w:rsid w:val="00783C1C"/>
    <w:rsid w:val="00784205"/>
    <w:rsid w:val="00784AA6"/>
    <w:rsid w:val="00793F9C"/>
    <w:rsid w:val="00795EC6"/>
    <w:rsid w:val="00796094"/>
    <w:rsid w:val="007A4F8F"/>
    <w:rsid w:val="007A5029"/>
    <w:rsid w:val="007A692D"/>
    <w:rsid w:val="007A7D2F"/>
    <w:rsid w:val="007A7D3C"/>
    <w:rsid w:val="007B4A8D"/>
    <w:rsid w:val="007B4E05"/>
    <w:rsid w:val="007B6340"/>
    <w:rsid w:val="007C02FF"/>
    <w:rsid w:val="007C21B6"/>
    <w:rsid w:val="007C25B5"/>
    <w:rsid w:val="007C2C6E"/>
    <w:rsid w:val="007C504F"/>
    <w:rsid w:val="007C509D"/>
    <w:rsid w:val="007C64CA"/>
    <w:rsid w:val="007D17D2"/>
    <w:rsid w:val="007D1E3F"/>
    <w:rsid w:val="007D21AE"/>
    <w:rsid w:val="007D2410"/>
    <w:rsid w:val="007D2EA6"/>
    <w:rsid w:val="007D3983"/>
    <w:rsid w:val="007D4A44"/>
    <w:rsid w:val="007E1E06"/>
    <w:rsid w:val="007E2D33"/>
    <w:rsid w:val="007E3D13"/>
    <w:rsid w:val="007E4C08"/>
    <w:rsid w:val="007E6E7C"/>
    <w:rsid w:val="007F2FFD"/>
    <w:rsid w:val="007F345E"/>
    <w:rsid w:val="007F5949"/>
    <w:rsid w:val="007F7407"/>
    <w:rsid w:val="007F74F7"/>
    <w:rsid w:val="007F7D92"/>
    <w:rsid w:val="00801BB6"/>
    <w:rsid w:val="00801C70"/>
    <w:rsid w:val="008030F0"/>
    <w:rsid w:val="00805BB6"/>
    <w:rsid w:val="00806CC0"/>
    <w:rsid w:val="0080732D"/>
    <w:rsid w:val="00810714"/>
    <w:rsid w:val="00811AB6"/>
    <w:rsid w:val="00811CFD"/>
    <w:rsid w:val="00812D94"/>
    <w:rsid w:val="00822516"/>
    <w:rsid w:val="00830A85"/>
    <w:rsid w:val="008425C2"/>
    <w:rsid w:val="0085074A"/>
    <w:rsid w:val="008507AE"/>
    <w:rsid w:val="00850AB4"/>
    <w:rsid w:val="008555D0"/>
    <w:rsid w:val="008616DA"/>
    <w:rsid w:val="00863479"/>
    <w:rsid w:val="00863826"/>
    <w:rsid w:val="00865D1F"/>
    <w:rsid w:val="00867DA2"/>
    <w:rsid w:val="00867E98"/>
    <w:rsid w:val="00872E69"/>
    <w:rsid w:val="008752E9"/>
    <w:rsid w:val="00875D8C"/>
    <w:rsid w:val="00883425"/>
    <w:rsid w:val="00883AF3"/>
    <w:rsid w:val="00884303"/>
    <w:rsid w:val="00884D6F"/>
    <w:rsid w:val="00886799"/>
    <w:rsid w:val="00892B6E"/>
    <w:rsid w:val="00894DF3"/>
    <w:rsid w:val="0089561F"/>
    <w:rsid w:val="00896EEC"/>
    <w:rsid w:val="008A00FE"/>
    <w:rsid w:val="008A1255"/>
    <w:rsid w:val="008A2790"/>
    <w:rsid w:val="008A46D6"/>
    <w:rsid w:val="008A4E64"/>
    <w:rsid w:val="008A5C90"/>
    <w:rsid w:val="008A6903"/>
    <w:rsid w:val="008A6EC7"/>
    <w:rsid w:val="008B020D"/>
    <w:rsid w:val="008B18D4"/>
    <w:rsid w:val="008B225C"/>
    <w:rsid w:val="008B3E11"/>
    <w:rsid w:val="008B5B8F"/>
    <w:rsid w:val="008C056A"/>
    <w:rsid w:val="008C37F0"/>
    <w:rsid w:val="008C46F5"/>
    <w:rsid w:val="008C5637"/>
    <w:rsid w:val="008C5657"/>
    <w:rsid w:val="008D1ADC"/>
    <w:rsid w:val="008D2660"/>
    <w:rsid w:val="008D46B7"/>
    <w:rsid w:val="008D5809"/>
    <w:rsid w:val="008E0E0A"/>
    <w:rsid w:val="008E12FA"/>
    <w:rsid w:val="008E243F"/>
    <w:rsid w:val="008E29E6"/>
    <w:rsid w:val="008E2F00"/>
    <w:rsid w:val="008E3D1D"/>
    <w:rsid w:val="008E5180"/>
    <w:rsid w:val="008F058D"/>
    <w:rsid w:val="008F1C8B"/>
    <w:rsid w:val="008F2168"/>
    <w:rsid w:val="008F22E9"/>
    <w:rsid w:val="008F28FA"/>
    <w:rsid w:val="008F6127"/>
    <w:rsid w:val="008F6810"/>
    <w:rsid w:val="008F756D"/>
    <w:rsid w:val="0090237D"/>
    <w:rsid w:val="00903F1D"/>
    <w:rsid w:val="00904F55"/>
    <w:rsid w:val="00911027"/>
    <w:rsid w:val="0091120B"/>
    <w:rsid w:val="00912B16"/>
    <w:rsid w:val="009140B6"/>
    <w:rsid w:val="00915948"/>
    <w:rsid w:val="00916DA5"/>
    <w:rsid w:val="00917C1D"/>
    <w:rsid w:val="00920CD8"/>
    <w:rsid w:val="00920FAC"/>
    <w:rsid w:val="009226F9"/>
    <w:rsid w:val="00922A71"/>
    <w:rsid w:val="00930889"/>
    <w:rsid w:val="0093230D"/>
    <w:rsid w:val="00932E41"/>
    <w:rsid w:val="00933883"/>
    <w:rsid w:val="0093468E"/>
    <w:rsid w:val="00937CCA"/>
    <w:rsid w:val="0094055A"/>
    <w:rsid w:val="00942C42"/>
    <w:rsid w:val="009459A1"/>
    <w:rsid w:val="00946A6C"/>
    <w:rsid w:val="009471ED"/>
    <w:rsid w:val="00947502"/>
    <w:rsid w:val="0095148E"/>
    <w:rsid w:val="009530F7"/>
    <w:rsid w:val="0095533D"/>
    <w:rsid w:val="009575A8"/>
    <w:rsid w:val="009624FA"/>
    <w:rsid w:val="009637C4"/>
    <w:rsid w:val="009647F6"/>
    <w:rsid w:val="00964C36"/>
    <w:rsid w:val="009650B6"/>
    <w:rsid w:val="00965CF4"/>
    <w:rsid w:val="0097123C"/>
    <w:rsid w:val="00973775"/>
    <w:rsid w:val="009755A2"/>
    <w:rsid w:val="00975DAE"/>
    <w:rsid w:val="0098281D"/>
    <w:rsid w:val="00982EA4"/>
    <w:rsid w:val="00983E4B"/>
    <w:rsid w:val="00984A17"/>
    <w:rsid w:val="009904A3"/>
    <w:rsid w:val="00991007"/>
    <w:rsid w:val="00991111"/>
    <w:rsid w:val="00996E42"/>
    <w:rsid w:val="009A1A51"/>
    <w:rsid w:val="009A2D41"/>
    <w:rsid w:val="009A2E26"/>
    <w:rsid w:val="009A43D9"/>
    <w:rsid w:val="009A4B65"/>
    <w:rsid w:val="009A72B5"/>
    <w:rsid w:val="009B0BEC"/>
    <w:rsid w:val="009B0FEE"/>
    <w:rsid w:val="009B5E5A"/>
    <w:rsid w:val="009C0D29"/>
    <w:rsid w:val="009C1AE3"/>
    <w:rsid w:val="009C2DDF"/>
    <w:rsid w:val="009C38A1"/>
    <w:rsid w:val="009C3AF6"/>
    <w:rsid w:val="009C4BE8"/>
    <w:rsid w:val="009C5697"/>
    <w:rsid w:val="009C6BCB"/>
    <w:rsid w:val="009D0287"/>
    <w:rsid w:val="009D5260"/>
    <w:rsid w:val="009D557E"/>
    <w:rsid w:val="009D5890"/>
    <w:rsid w:val="009D5EDF"/>
    <w:rsid w:val="009D7267"/>
    <w:rsid w:val="009D7BF1"/>
    <w:rsid w:val="009E0CA9"/>
    <w:rsid w:val="009E103B"/>
    <w:rsid w:val="009E113B"/>
    <w:rsid w:val="009E1E97"/>
    <w:rsid w:val="009E24C9"/>
    <w:rsid w:val="009E3558"/>
    <w:rsid w:val="009F104E"/>
    <w:rsid w:val="009F154A"/>
    <w:rsid w:val="009F4E17"/>
    <w:rsid w:val="009F5F17"/>
    <w:rsid w:val="009F6B08"/>
    <w:rsid w:val="00A02EA8"/>
    <w:rsid w:val="00A03565"/>
    <w:rsid w:val="00A050E9"/>
    <w:rsid w:val="00A05586"/>
    <w:rsid w:val="00A11F53"/>
    <w:rsid w:val="00A122AC"/>
    <w:rsid w:val="00A162CF"/>
    <w:rsid w:val="00A1666A"/>
    <w:rsid w:val="00A21A34"/>
    <w:rsid w:val="00A226A6"/>
    <w:rsid w:val="00A2390F"/>
    <w:rsid w:val="00A25628"/>
    <w:rsid w:val="00A272ED"/>
    <w:rsid w:val="00A31F21"/>
    <w:rsid w:val="00A33100"/>
    <w:rsid w:val="00A33687"/>
    <w:rsid w:val="00A34AEF"/>
    <w:rsid w:val="00A34E58"/>
    <w:rsid w:val="00A35B81"/>
    <w:rsid w:val="00A36FB1"/>
    <w:rsid w:val="00A3710A"/>
    <w:rsid w:val="00A406B3"/>
    <w:rsid w:val="00A42B6F"/>
    <w:rsid w:val="00A4388D"/>
    <w:rsid w:val="00A475F5"/>
    <w:rsid w:val="00A5093A"/>
    <w:rsid w:val="00A51D57"/>
    <w:rsid w:val="00A51DA9"/>
    <w:rsid w:val="00A615E9"/>
    <w:rsid w:val="00A64FE3"/>
    <w:rsid w:val="00A65564"/>
    <w:rsid w:val="00A67C6C"/>
    <w:rsid w:val="00A70369"/>
    <w:rsid w:val="00A70D20"/>
    <w:rsid w:val="00A719E1"/>
    <w:rsid w:val="00A7354B"/>
    <w:rsid w:val="00A75241"/>
    <w:rsid w:val="00A81437"/>
    <w:rsid w:val="00A85318"/>
    <w:rsid w:val="00A8536D"/>
    <w:rsid w:val="00A86020"/>
    <w:rsid w:val="00A8643C"/>
    <w:rsid w:val="00A87EA1"/>
    <w:rsid w:val="00A90DA5"/>
    <w:rsid w:val="00A9143A"/>
    <w:rsid w:val="00A9285F"/>
    <w:rsid w:val="00A93DDB"/>
    <w:rsid w:val="00A94430"/>
    <w:rsid w:val="00AA3164"/>
    <w:rsid w:val="00AA5239"/>
    <w:rsid w:val="00AA59A9"/>
    <w:rsid w:val="00AA68B5"/>
    <w:rsid w:val="00AA6E6D"/>
    <w:rsid w:val="00AB0991"/>
    <w:rsid w:val="00AB1507"/>
    <w:rsid w:val="00AB286B"/>
    <w:rsid w:val="00AB3953"/>
    <w:rsid w:val="00AB60DA"/>
    <w:rsid w:val="00AB674E"/>
    <w:rsid w:val="00AC4086"/>
    <w:rsid w:val="00AC49BA"/>
    <w:rsid w:val="00AC6D77"/>
    <w:rsid w:val="00AD13B8"/>
    <w:rsid w:val="00AD292D"/>
    <w:rsid w:val="00AD4152"/>
    <w:rsid w:val="00AD7E5B"/>
    <w:rsid w:val="00AE0549"/>
    <w:rsid w:val="00AE0B83"/>
    <w:rsid w:val="00AE0C66"/>
    <w:rsid w:val="00AE1953"/>
    <w:rsid w:val="00AE1A78"/>
    <w:rsid w:val="00AE1AF7"/>
    <w:rsid w:val="00AF02E7"/>
    <w:rsid w:val="00AF0FCD"/>
    <w:rsid w:val="00AF1C42"/>
    <w:rsid w:val="00AF2005"/>
    <w:rsid w:val="00AF333B"/>
    <w:rsid w:val="00AF4455"/>
    <w:rsid w:val="00AF4764"/>
    <w:rsid w:val="00AF510C"/>
    <w:rsid w:val="00AF5382"/>
    <w:rsid w:val="00AF53D4"/>
    <w:rsid w:val="00B00E13"/>
    <w:rsid w:val="00B03560"/>
    <w:rsid w:val="00B04A91"/>
    <w:rsid w:val="00B06676"/>
    <w:rsid w:val="00B06979"/>
    <w:rsid w:val="00B07DE1"/>
    <w:rsid w:val="00B10A69"/>
    <w:rsid w:val="00B1302D"/>
    <w:rsid w:val="00B15EF1"/>
    <w:rsid w:val="00B20855"/>
    <w:rsid w:val="00B22764"/>
    <w:rsid w:val="00B25203"/>
    <w:rsid w:val="00B35389"/>
    <w:rsid w:val="00B35AB6"/>
    <w:rsid w:val="00B36DFA"/>
    <w:rsid w:val="00B36F75"/>
    <w:rsid w:val="00B413B5"/>
    <w:rsid w:val="00B417C4"/>
    <w:rsid w:val="00B41AB0"/>
    <w:rsid w:val="00B424F4"/>
    <w:rsid w:val="00B45B6D"/>
    <w:rsid w:val="00B463B6"/>
    <w:rsid w:val="00B46B3C"/>
    <w:rsid w:val="00B46D37"/>
    <w:rsid w:val="00B478F5"/>
    <w:rsid w:val="00B51679"/>
    <w:rsid w:val="00B51A8E"/>
    <w:rsid w:val="00B51C23"/>
    <w:rsid w:val="00B53B0F"/>
    <w:rsid w:val="00B55880"/>
    <w:rsid w:val="00B55FFA"/>
    <w:rsid w:val="00B56B67"/>
    <w:rsid w:val="00B63E20"/>
    <w:rsid w:val="00B64A85"/>
    <w:rsid w:val="00B650FB"/>
    <w:rsid w:val="00B667BF"/>
    <w:rsid w:val="00B73D10"/>
    <w:rsid w:val="00B775F7"/>
    <w:rsid w:val="00B7762B"/>
    <w:rsid w:val="00B85650"/>
    <w:rsid w:val="00B96E43"/>
    <w:rsid w:val="00BA60FF"/>
    <w:rsid w:val="00BA724A"/>
    <w:rsid w:val="00BB086C"/>
    <w:rsid w:val="00BB1B20"/>
    <w:rsid w:val="00BB71E2"/>
    <w:rsid w:val="00BB7DE9"/>
    <w:rsid w:val="00BC25F7"/>
    <w:rsid w:val="00BC3EC9"/>
    <w:rsid w:val="00BC42FF"/>
    <w:rsid w:val="00BC786D"/>
    <w:rsid w:val="00BD5242"/>
    <w:rsid w:val="00BD681E"/>
    <w:rsid w:val="00BD684C"/>
    <w:rsid w:val="00BD6DA3"/>
    <w:rsid w:val="00BD6DC9"/>
    <w:rsid w:val="00BD7CF8"/>
    <w:rsid w:val="00BE0691"/>
    <w:rsid w:val="00BE0B51"/>
    <w:rsid w:val="00BE2EBA"/>
    <w:rsid w:val="00BE5A36"/>
    <w:rsid w:val="00BE5C02"/>
    <w:rsid w:val="00BF0BCE"/>
    <w:rsid w:val="00BF1D71"/>
    <w:rsid w:val="00BF2487"/>
    <w:rsid w:val="00BF2A63"/>
    <w:rsid w:val="00BF2C76"/>
    <w:rsid w:val="00BF5DE2"/>
    <w:rsid w:val="00BF7543"/>
    <w:rsid w:val="00C01014"/>
    <w:rsid w:val="00C01828"/>
    <w:rsid w:val="00C01BCC"/>
    <w:rsid w:val="00C029E2"/>
    <w:rsid w:val="00C03AFC"/>
    <w:rsid w:val="00C07494"/>
    <w:rsid w:val="00C12411"/>
    <w:rsid w:val="00C12DC1"/>
    <w:rsid w:val="00C13587"/>
    <w:rsid w:val="00C13BAD"/>
    <w:rsid w:val="00C14168"/>
    <w:rsid w:val="00C15844"/>
    <w:rsid w:val="00C16A03"/>
    <w:rsid w:val="00C1760E"/>
    <w:rsid w:val="00C1778C"/>
    <w:rsid w:val="00C21E93"/>
    <w:rsid w:val="00C22D9C"/>
    <w:rsid w:val="00C232F5"/>
    <w:rsid w:val="00C24BCE"/>
    <w:rsid w:val="00C27885"/>
    <w:rsid w:val="00C2795D"/>
    <w:rsid w:val="00C3027D"/>
    <w:rsid w:val="00C3479B"/>
    <w:rsid w:val="00C35247"/>
    <w:rsid w:val="00C40BE5"/>
    <w:rsid w:val="00C41B7E"/>
    <w:rsid w:val="00C42C0D"/>
    <w:rsid w:val="00C43C1B"/>
    <w:rsid w:val="00C45930"/>
    <w:rsid w:val="00C46470"/>
    <w:rsid w:val="00C46F16"/>
    <w:rsid w:val="00C51034"/>
    <w:rsid w:val="00C5416F"/>
    <w:rsid w:val="00C620A5"/>
    <w:rsid w:val="00C62873"/>
    <w:rsid w:val="00C62EEC"/>
    <w:rsid w:val="00C63379"/>
    <w:rsid w:val="00C6379C"/>
    <w:rsid w:val="00C6457D"/>
    <w:rsid w:val="00C66D63"/>
    <w:rsid w:val="00C67E89"/>
    <w:rsid w:val="00C75E4C"/>
    <w:rsid w:val="00C762EE"/>
    <w:rsid w:val="00C76D1B"/>
    <w:rsid w:val="00C826A0"/>
    <w:rsid w:val="00C846E9"/>
    <w:rsid w:val="00C84FDC"/>
    <w:rsid w:val="00C85C64"/>
    <w:rsid w:val="00C868EB"/>
    <w:rsid w:val="00C86E83"/>
    <w:rsid w:val="00C873A3"/>
    <w:rsid w:val="00C87CBF"/>
    <w:rsid w:val="00C91F3C"/>
    <w:rsid w:val="00CB0C5C"/>
    <w:rsid w:val="00CB171E"/>
    <w:rsid w:val="00CB1DC7"/>
    <w:rsid w:val="00CB212F"/>
    <w:rsid w:val="00CC0251"/>
    <w:rsid w:val="00CC1C81"/>
    <w:rsid w:val="00CC2081"/>
    <w:rsid w:val="00CC4ADB"/>
    <w:rsid w:val="00CC551D"/>
    <w:rsid w:val="00CD5467"/>
    <w:rsid w:val="00CD6165"/>
    <w:rsid w:val="00CD7D50"/>
    <w:rsid w:val="00CE0832"/>
    <w:rsid w:val="00CE1CB5"/>
    <w:rsid w:val="00CE36C5"/>
    <w:rsid w:val="00CE40E7"/>
    <w:rsid w:val="00CE4326"/>
    <w:rsid w:val="00CE4F58"/>
    <w:rsid w:val="00CE60D4"/>
    <w:rsid w:val="00CE66A6"/>
    <w:rsid w:val="00CE7639"/>
    <w:rsid w:val="00CF5D9A"/>
    <w:rsid w:val="00D01416"/>
    <w:rsid w:val="00D03A1F"/>
    <w:rsid w:val="00D04D08"/>
    <w:rsid w:val="00D07391"/>
    <w:rsid w:val="00D11DE1"/>
    <w:rsid w:val="00D123A9"/>
    <w:rsid w:val="00D12F7B"/>
    <w:rsid w:val="00D134C7"/>
    <w:rsid w:val="00D1434B"/>
    <w:rsid w:val="00D15CCD"/>
    <w:rsid w:val="00D15D1D"/>
    <w:rsid w:val="00D20EA9"/>
    <w:rsid w:val="00D2352F"/>
    <w:rsid w:val="00D2399C"/>
    <w:rsid w:val="00D25CD8"/>
    <w:rsid w:val="00D25FD9"/>
    <w:rsid w:val="00D321F1"/>
    <w:rsid w:val="00D374FB"/>
    <w:rsid w:val="00D37D95"/>
    <w:rsid w:val="00D46EE4"/>
    <w:rsid w:val="00D50028"/>
    <w:rsid w:val="00D501E9"/>
    <w:rsid w:val="00D5073D"/>
    <w:rsid w:val="00D53F7A"/>
    <w:rsid w:val="00D5544A"/>
    <w:rsid w:val="00D561D3"/>
    <w:rsid w:val="00D56751"/>
    <w:rsid w:val="00D60A03"/>
    <w:rsid w:val="00D61595"/>
    <w:rsid w:val="00D64FE0"/>
    <w:rsid w:val="00D66325"/>
    <w:rsid w:val="00D70101"/>
    <w:rsid w:val="00D7126D"/>
    <w:rsid w:val="00D748B1"/>
    <w:rsid w:val="00D77EE1"/>
    <w:rsid w:val="00D77FAE"/>
    <w:rsid w:val="00D80E13"/>
    <w:rsid w:val="00D83ACD"/>
    <w:rsid w:val="00D864A3"/>
    <w:rsid w:val="00D91E4B"/>
    <w:rsid w:val="00D92594"/>
    <w:rsid w:val="00D94DC1"/>
    <w:rsid w:val="00D974EE"/>
    <w:rsid w:val="00DA0C4A"/>
    <w:rsid w:val="00DA45D5"/>
    <w:rsid w:val="00DA4DE4"/>
    <w:rsid w:val="00DB11F9"/>
    <w:rsid w:val="00DB21BE"/>
    <w:rsid w:val="00DB248E"/>
    <w:rsid w:val="00DB2E11"/>
    <w:rsid w:val="00DB4E18"/>
    <w:rsid w:val="00DB75D3"/>
    <w:rsid w:val="00DB7B75"/>
    <w:rsid w:val="00DC0266"/>
    <w:rsid w:val="00DC3714"/>
    <w:rsid w:val="00DD18F5"/>
    <w:rsid w:val="00DD4368"/>
    <w:rsid w:val="00DE1351"/>
    <w:rsid w:val="00DE164E"/>
    <w:rsid w:val="00DE3035"/>
    <w:rsid w:val="00DE588B"/>
    <w:rsid w:val="00DE5E12"/>
    <w:rsid w:val="00DE718B"/>
    <w:rsid w:val="00DF01CF"/>
    <w:rsid w:val="00DF3D59"/>
    <w:rsid w:val="00DF57E2"/>
    <w:rsid w:val="00DF6A0E"/>
    <w:rsid w:val="00DF792A"/>
    <w:rsid w:val="00E01A29"/>
    <w:rsid w:val="00E0265B"/>
    <w:rsid w:val="00E035EC"/>
    <w:rsid w:val="00E03991"/>
    <w:rsid w:val="00E04071"/>
    <w:rsid w:val="00E05D9E"/>
    <w:rsid w:val="00E07DBA"/>
    <w:rsid w:val="00E13ED9"/>
    <w:rsid w:val="00E174DA"/>
    <w:rsid w:val="00E20FB2"/>
    <w:rsid w:val="00E21322"/>
    <w:rsid w:val="00E2438A"/>
    <w:rsid w:val="00E25DFF"/>
    <w:rsid w:val="00E26CD2"/>
    <w:rsid w:val="00E3375D"/>
    <w:rsid w:val="00E33C13"/>
    <w:rsid w:val="00E347E9"/>
    <w:rsid w:val="00E35919"/>
    <w:rsid w:val="00E35A3B"/>
    <w:rsid w:val="00E368DD"/>
    <w:rsid w:val="00E37338"/>
    <w:rsid w:val="00E4059A"/>
    <w:rsid w:val="00E415CF"/>
    <w:rsid w:val="00E43138"/>
    <w:rsid w:val="00E44CB0"/>
    <w:rsid w:val="00E45D26"/>
    <w:rsid w:val="00E47071"/>
    <w:rsid w:val="00E478C3"/>
    <w:rsid w:val="00E47D96"/>
    <w:rsid w:val="00E50E5C"/>
    <w:rsid w:val="00E516FA"/>
    <w:rsid w:val="00E52BB4"/>
    <w:rsid w:val="00E5381F"/>
    <w:rsid w:val="00E56BB1"/>
    <w:rsid w:val="00E56E6E"/>
    <w:rsid w:val="00E615EA"/>
    <w:rsid w:val="00E63F3B"/>
    <w:rsid w:val="00E64F09"/>
    <w:rsid w:val="00E655C6"/>
    <w:rsid w:val="00E661CA"/>
    <w:rsid w:val="00E664B7"/>
    <w:rsid w:val="00E6658E"/>
    <w:rsid w:val="00E726D4"/>
    <w:rsid w:val="00E75162"/>
    <w:rsid w:val="00E75E34"/>
    <w:rsid w:val="00E76830"/>
    <w:rsid w:val="00E82CC8"/>
    <w:rsid w:val="00E835E1"/>
    <w:rsid w:val="00E840DF"/>
    <w:rsid w:val="00E85EAD"/>
    <w:rsid w:val="00E910BE"/>
    <w:rsid w:val="00E91180"/>
    <w:rsid w:val="00E91911"/>
    <w:rsid w:val="00E94415"/>
    <w:rsid w:val="00E96079"/>
    <w:rsid w:val="00E96227"/>
    <w:rsid w:val="00EA02F5"/>
    <w:rsid w:val="00EA52C7"/>
    <w:rsid w:val="00EA61D1"/>
    <w:rsid w:val="00EB0001"/>
    <w:rsid w:val="00EB0430"/>
    <w:rsid w:val="00EB11A5"/>
    <w:rsid w:val="00EB2BFD"/>
    <w:rsid w:val="00EB4C86"/>
    <w:rsid w:val="00EC04DA"/>
    <w:rsid w:val="00EC297E"/>
    <w:rsid w:val="00EC6413"/>
    <w:rsid w:val="00EC643A"/>
    <w:rsid w:val="00EC7758"/>
    <w:rsid w:val="00ED171E"/>
    <w:rsid w:val="00ED1D85"/>
    <w:rsid w:val="00ED3412"/>
    <w:rsid w:val="00EE0336"/>
    <w:rsid w:val="00EE105B"/>
    <w:rsid w:val="00EE19A2"/>
    <w:rsid w:val="00EE2EE5"/>
    <w:rsid w:val="00EE3C42"/>
    <w:rsid w:val="00EE3F91"/>
    <w:rsid w:val="00EE40F0"/>
    <w:rsid w:val="00EE45A8"/>
    <w:rsid w:val="00EE4E58"/>
    <w:rsid w:val="00EF11BE"/>
    <w:rsid w:val="00EF1526"/>
    <w:rsid w:val="00EF1748"/>
    <w:rsid w:val="00EF1908"/>
    <w:rsid w:val="00F001B2"/>
    <w:rsid w:val="00F05575"/>
    <w:rsid w:val="00F072E9"/>
    <w:rsid w:val="00F1675C"/>
    <w:rsid w:val="00F17CE1"/>
    <w:rsid w:val="00F2076A"/>
    <w:rsid w:val="00F2086F"/>
    <w:rsid w:val="00F229AF"/>
    <w:rsid w:val="00F233A2"/>
    <w:rsid w:val="00F23AB4"/>
    <w:rsid w:val="00F33DE6"/>
    <w:rsid w:val="00F35BCB"/>
    <w:rsid w:val="00F36EA2"/>
    <w:rsid w:val="00F428CE"/>
    <w:rsid w:val="00F43260"/>
    <w:rsid w:val="00F43591"/>
    <w:rsid w:val="00F43F38"/>
    <w:rsid w:val="00F47861"/>
    <w:rsid w:val="00F47B44"/>
    <w:rsid w:val="00F50B4B"/>
    <w:rsid w:val="00F51442"/>
    <w:rsid w:val="00F54A4C"/>
    <w:rsid w:val="00F616CC"/>
    <w:rsid w:val="00F6236C"/>
    <w:rsid w:val="00F62FA1"/>
    <w:rsid w:val="00F63936"/>
    <w:rsid w:val="00F63D18"/>
    <w:rsid w:val="00F648EB"/>
    <w:rsid w:val="00F66BC3"/>
    <w:rsid w:val="00F701B1"/>
    <w:rsid w:val="00F720EE"/>
    <w:rsid w:val="00F7306D"/>
    <w:rsid w:val="00F74E6C"/>
    <w:rsid w:val="00F74EB3"/>
    <w:rsid w:val="00F7749B"/>
    <w:rsid w:val="00F82B39"/>
    <w:rsid w:val="00F84D07"/>
    <w:rsid w:val="00F86332"/>
    <w:rsid w:val="00F90465"/>
    <w:rsid w:val="00F927B7"/>
    <w:rsid w:val="00F931D8"/>
    <w:rsid w:val="00F931F5"/>
    <w:rsid w:val="00F9331E"/>
    <w:rsid w:val="00F95BA5"/>
    <w:rsid w:val="00FA11F3"/>
    <w:rsid w:val="00FA2282"/>
    <w:rsid w:val="00FA36C6"/>
    <w:rsid w:val="00FA73B4"/>
    <w:rsid w:val="00FB1F50"/>
    <w:rsid w:val="00FB2CAC"/>
    <w:rsid w:val="00FB31F2"/>
    <w:rsid w:val="00FB4AF6"/>
    <w:rsid w:val="00FB6291"/>
    <w:rsid w:val="00FB6A50"/>
    <w:rsid w:val="00FC4379"/>
    <w:rsid w:val="00FC4A45"/>
    <w:rsid w:val="00FC4B4B"/>
    <w:rsid w:val="00FC5DA9"/>
    <w:rsid w:val="00FC7BDB"/>
    <w:rsid w:val="00FC7CFC"/>
    <w:rsid w:val="00FD0699"/>
    <w:rsid w:val="00FD446A"/>
    <w:rsid w:val="00FD6D5F"/>
    <w:rsid w:val="00FD7DA7"/>
    <w:rsid w:val="00FE028C"/>
    <w:rsid w:val="00FE04F3"/>
    <w:rsid w:val="00FE3DE5"/>
    <w:rsid w:val="00FE78B9"/>
    <w:rsid w:val="00FF1948"/>
    <w:rsid w:val="00FF1997"/>
    <w:rsid w:val="00FF272D"/>
    <w:rsid w:val="00FF31D8"/>
    <w:rsid w:val="00FF39D5"/>
    <w:rsid w:val="00FF46FE"/>
    <w:rsid w:val="00FF71CA"/>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69C"/>
  <w15:chartTrackingRefBased/>
  <w15:docId w15:val="{EB70845F-2410-432A-8EDB-E0DCFDC5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7A"/>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67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167A"/>
    <w:rPr>
      <w:sz w:val="18"/>
      <w:szCs w:val="18"/>
    </w:rPr>
  </w:style>
  <w:style w:type="paragraph" w:styleId="a5">
    <w:name w:val="footer"/>
    <w:basedOn w:val="a"/>
    <w:link w:val="a6"/>
    <w:uiPriority w:val="99"/>
    <w:unhideWhenUsed/>
    <w:rsid w:val="006D167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167A"/>
    <w:rPr>
      <w:sz w:val="18"/>
      <w:szCs w:val="18"/>
    </w:rPr>
  </w:style>
  <w:style w:type="character" w:styleId="a7">
    <w:name w:val="annotation reference"/>
    <w:basedOn w:val="a0"/>
    <w:uiPriority w:val="99"/>
    <w:semiHidden/>
    <w:unhideWhenUsed/>
    <w:rsid w:val="005954D3"/>
    <w:rPr>
      <w:sz w:val="21"/>
      <w:szCs w:val="21"/>
    </w:rPr>
  </w:style>
  <w:style w:type="paragraph" w:styleId="a8">
    <w:name w:val="annotation text"/>
    <w:basedOn w:val="a"/>
    <w:link w:val="a9"/>
    <w:uiPriority w:val="99"/>
    <w:unhideWhenUsed/>
    <w:rsid w:val="005954D3"/>
    <w:pPr>
      <w:spacing w:line="240" w:lineRule="auto"/>
      <w:ind w:firstLineChars="0" w:firstLine="0"/>
      <w:jc w:val="left"/>
    </w:pPr>
    <w:rPr>
      <w:rFonts w:asciiTheme="minorHAnsi" w:eastAsiaTheme="minorEastAsia" w:hAnsiTheme="minorHAnsi" w:cstheme="minorBidi"/>
      <w:sz w:val="21"/>
      <w:szCs w:val="22"/>
    </w:rPr>
  </w:style>
  <w:style w:type="character" w:customStyle="1" w:styleId="a9">
    <w:name w:val="批注文字 字符"/>
    <w:basedOn w:val="a0"/>
    <w:link w:val="a8"/>
    <w:uiPriority w:val="99"/>
    <w:rsid w:val="005954D3"/>
  </w:style>
  <w:style w:type="paragraph" w:styleId="aa">
    <w:name w:val="Balloon Text"/>
    <w:basedOn w:val="a"/>
    <w:link w:val="ab"/>
    <w:uiPriority w:val="99"/>
    <w:semiHidden/>
    <w:unhideWhenUsed/>
    <w:rsid w:val="005954D3"/>
    <w:pPr>
      <w:spacing w:line="240" w:lineRule="auto"/>
    </w:pPr>
    <w:rPr>
      <w:sz w:val="18"/>
      <w:szCs w:val="18"/>
    </w:rPr>
  </w:style>
  <w:style w:type="character" w:customStyle="1" w:styleId="ab">
    <w:name w:val="批注框文本 字符"/>
    <w:basedOn w:val="a0"/>
    <w:link w:val="aa"/>
    <w:uiPriority w:val="99"/>
    <w:semiHidden/>
    <w:rsid w:val="005954D3"/>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63826"/>
    <w:pPr>
      <w:spacing w:line="360" w:lineRule="auto"/>
      <w:ind w:firstLineChars="200" w:firstLine="200"/>
    </w:pPr>
    <w:rPr>
      <w:rFonts w:ascii="Times New Roman" w:eastAsia="宋体" w:hAnsi="Times New Roman" w:cs="Times New Roman"/>
      <w:b/>
      <w:bCs/>
      <w:sz w:val="24"/>
      <w:szCs w:val="24"/>
    </w:rPr>
  </w:style>
  <w:style w:type="character" w:customStyle="1" w:styleId="ad">
    <w:name w:val="批注主题 字符"/>
    <w:basedOn w:val="a9"/>
    <w:link w:val="ac"/>
    <w:uiPriority w:val="99"/>
    <w:semiHidden/>
    <w:rsid w:val="00863826"/>
    <w:rPr>
      <w:rFonts w:ascii="Times New Roman" w:eastAsia="宋体" w:hAnsi="Times New Roman" w:cs="Times New Roman"/>
      <w:b/>
      <w:bCs/>
      <w:sz w:val="24"/>
      <w:szCs w:val="24"/>
    </w:rPr>
  </w:style>
  <w:style w:type="paragraph" w:styleId="ae">
    <w:name w:val="List Paragraph"/>
    <w:basedOn w:val="a"/>
    <w:uiPriority w:val="34"/>
    <w:qFormat/>
    <w:rsid w:val="00624CC0"/>
    <w:pPr>
      <w:spacing w:line="240" w:lineRule="auto"/>
      <w:ind w:firstLine="420"/>
    </w:pPr>
    <w:rPr>
      <w:rFonts w:asciiTheme="minorHAnsi" w:eastAsiaTheme="minorEastAsia" w:hAnsiTheme="minorHAnsi" w:cstheme="minorBidi"/>
      <w:sz w:val="21"/>
      <w:szCs w:val="22"/>
    </w:rPr>
  </w:style>
  <w:style w:type="paragraph" w:styleId="af">
    <w:name w:val="Revision"/>
    <w:hidden/>
    <w:uiPriority w:val="99"/>
    <w:semiHidden/>
    <w:rsid w:val="00B1302D"/>
    <w:rPr>
      <w:rFonts w:ascii="Times New Roman" w:eastAsia="宋体" w:hAnsi="Times New Roman" w:cs="Times New Roman"/>
      <w:sz w:val="24"/>
      <w:szCs w:val="24"/>
    </w:rPr>
  </w:style>
  <w:style w:type="table" w:styleId="af0">
    <w:name w:val="Table Grid"/>
    <w:basedOn w:val="a1"/>
    <w:uiPriority w:val="39"/>
    <w:rsid w:val="009F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604A"/>
  </w:style>
  <w:style w:type="character" w:styleId="af1">
    <w:name w:val="Hyperlink"/>
    <w:basedOn w:val="a0"/>
    <w:uiPriority w:val="99"/>
    <w:semiHidden/>
    <w:unhideWhenUsed/>
    <w:rsid w:val="004E01DC"/>
    <w:rPr>
      <w:color w:val="0000FF"/>
      <w:u w:val="single"/>
    </w:rPr>
  </w:style>
  <w:style w:type="paragraph" w:styleId="af2">
    <w:name w:val="Normal (Web)"/>
    <w:basedOn w:val="a"/>
    <w:uiPriority w:val="99"/>
    <w:unhideWhenUsed/>
    <w:rsid w:val="007769CE"/>
    <w:pPr>
      <w:widowControl/>
      <w:spacing w:before="100" w:beforeAutospacing="1" w:after="100" w:afterAutospacing="1" w:line="240" w:lineRule="auto"/>
      <w:ind w:firstLineChars="0" w:firstLine="0"/>
      <w:jc w:val="left"/>
    </w:pPr>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69978">
      <w:bodyDiv w:val="1"/>
      <w:marLeft w:val="0"/>
      <w:marRight w:val="0"/>
      <w:marTop w:val="0"/>
      <w:marBottom w:val="0"/>
      <w:divBdr>
        <w:top w:val="none" w:sz="0" w:space="0" w:color="auto"/>
        <w:left w:val="none" w:sz="0" w:space="0" w:color="auto"/>
        <w:bottom w:val="none" w:sz="0" w:space="0" w:color="auto"/>
        <w:right w:val="none" w:sz="0" w:space="0" w:color="auto"/>
      </w:divBdr>
    </w:div>
    <w:div w:id="312563391">
      <w:bodyDiv w:val="1"/>
      <w:marLeft w:val="0"/>
      <w:marRight w:val="0"/>
      <w:marTop w:val="0"/>
      <w:marBottom w:val="0"/>
      <w:divBdr>
        <w:top w:val="none" w:sz="0" w:space="0" w:color="auto"/>
        <w:left w:val="none" w:sz="0" w:space="0" w:color="auto"/>
        <w:bottom w:val="none" w:sz="0" w:space="0" w:color="auto"/>
        <w:right w:val="none" w:sz="0" w:space="0" w:color="auto"/>
      </w:divBdr>
    </w:div>
    <w:div w:id="555051201">
      <w:bodyDiv w:val="1"/>
      <w:marLeft w:val="0"/>
      <w:marRight w:val="0"/>
      <w:marTop w:val="0"/>
      <w:marBottom w:val="0"/>
      <w:divBdr>
        <w:top w:val="none" w:sz="0" w:space="0" w:color="auto"/>
        <w:left w:val="none" w:sz="0" w:space="0" w:color="auto"/>
        <w:bottom w:val="none" w:sz="0" w:space="0" w:color="auto"/>
        <w:right w:val="none" w:sz="0" w:space="0" w:color="auto"/>
      </w:divBdr>
    </w:div>
    <w:div w:id="734091512">
      <w:bodyDiv w:val="1"/>
      <w:marLeft w:val="0"/>
      <w:marRight w:val="0"/>
      <w:marTop w:val="0"/>
      <w:marBottom w:val="0"/>
      <w:divBdr>
        <w:top w:val="none" w:sz="0" w:space="0" w:color="auto"/>
        <w:left w:val="none" w:sz="0" w:space="0" w:color="auto"/>
        <w:bottom w:val="none" w:sz="0" w:space="0" w:color="auto"/>
        <w:right w:val="none" w:sz="0" w:space="0" w:color="auto"/>
      </w:divBdr>
    </w:div>
    <w:div w:id="851647263">
      <w:bodyDiv w:val="1"/>
      <w:marLeft w:val="0"/>
      <w:marRight w:val="0"/>
      <w:marTop w:val="0"/>
      <w:marBottom w:val="0"/>
      <w:divBdr>
        <w:top w:val="none" w:sz="0" w:space="0" w:color="auto"/>
        <w:left w:val="none" w:sz="0" w:space="0" w:color="auto"/>
        <w:bottom w:val="none" w:sz="0" w:space="0" w:color="auto"/>
        <w:right w:val="none" w:sz="0" w:space="0" w:color="auto"/>
      </w:divBdr>
    </w:div>
    <w:div w:id="1728869440">
      <w:bodyDiv w:val="1"/>
      <w:marLeft w:val="0"/>
      <w:marRight w:val="0"/>
      <w:marTop w:val="0"/>
      <w:marBottom w:val="0"/>
      <w:divBdr>
        <w:top w:val="none" w:sz="0" w:space="0" w:color="auto"/>
        <w:left w:val="none" w:sz="0" w:space="0" w:color="auto"/>
        <w:bottom w:val="none" w:sz="0" w:space="0" w:color="auto"/>
        <w:right w:val="none" w:sz="0" w:space="0" w:color="auto"/>
      </w:divBdr>
    </w:div>
    <w:div w:id="17879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9607D-7B46-46E3-B4C8-7CAF3CEB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409</Words>
  <Characters>2333</Characters>
  <Application>Microsoft Office Word</Application>
  <DocSecurity>0</DocSecurity>
  <Lines>19</Lines>
  <Paragraphs>5</Paragraphs>
  <ScaleCrop>false</ScaleCrop>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 Wang(王誉霏)</dc:creator>
  <cp:keywords/>
  <dc:description/>
  <cp:lastModifiedBy>Yufei Wang(王誉霏)</cp:lastModifiedBy>
  <cp:revision>67</cp:revision>
  <cp:lastPrinted>2024-11-01T09:45:00Z</cp:lastPrinted>
  <dcterms:created xsi:type="dcterms:W3CDTF">2024-11-01T08:10:00Z</dcterms:created>
  <dcterms:modified xsi:type="dcterms:W3CDTF">2025-03-13T10:18:00Z</dcterms:modified>
</cp:coreProperties>
</file>