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D656" w14:textId="77777777" w:rsidR="007D5E64" w:rsidRDefault="00E22C92" w:rsidP="00BE0A69">
      <w:pPr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证券代码：688132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邦彦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技术</w:t>
      </w:r>
    </w:p>
    <w:p w14:paraId="58DE94DB" w14:textId="77777777" w:rsidR="007D5E64" w:rsidRDefault="00E22C92">
      <w:pPr>
        <w:spacing w:line="360" w:lineRule="auto"/>
        <w:ind w:firstLineChars="0" w:firstLine="0"/>
        <w:jc w:val="center"/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邦</w:t>
      </w:r>
      <w:proofErr w:type="gramEnd"/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彦技术股份有限公司</w:t>
      </w:r>
    </w:p>
    <w:p w14:paraId="6E0179E3" w14:textId="77777777" w:rsidR="007D5E64" w:rsidRDefault="00E22C92">
      <w:pPr>
        <w:spacing w:line="360" w:lineRule="auto"/>
        <w:ind w:firstLineChars="0" w:firstLine="0"/>
        <w:jc w:val="center"/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49ADDB9F" w14:textId="5C4FA7FA" w:rsidR="007D5E64" w:rsidRDefault="00E22C92">
      <w:pPr>
        <w:spacing w:line="360" w:lineRule="auto"/>
        <w:ind w:firstLineChars="0" w:firstLine="0"/>
        <w:jc w:val="center"/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（202</w:t>
      </w:r>
      <w:r>
        <w:rPr>
          <w:rFonts w:ascii="宋体" w:eastAsia="宋体" w:hAnsi="宋体" w:cs="宋体"/>
          <w:b/>
          <w:iCs/>
          <w:color w:val="000000"/>
          <w:sz w:val="44"/>
          <w:szCs w:val="44"/>
        </w:rPr>
        <w:t>5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年</w:t>
      </w:r>
      <w:r w:rsidR="00610A99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3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月</w:t>
      </w:r>
      <w:r w:rsidR="00610A99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1</w:t>
      </w:r>
      <w:r w:rsidR="0063243D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7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日）</w:t>
      </w:r>
    </w:p>
    <w:p w14:paraId="2DCF3ACE" w14:textId="4C3BC293" w:rsidR="00E60BB3" w:rsidRDefault="00E22C92" w:rsidP="00E60BB3">
      <w:pPr>
        <w:spacing w:line="360" w:lineRule="auto"/>
        <w:ind w:firstLineChars="0" w:firstLine="0"/>
        <w:jc w:val="right"/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编号：202</w:t>
      </w:r>
      <w:r>
        <w:rPr>
          <w:rFonts w:ascii="宋体" w:eastAsia="宋体" w:hAnsi="宋体" w:cs="宋体"/>
          <w:bCs/>
          <w:iCs/>
          <w:color w:val="000000"/>
          <w:sz w:val="24"/>
          <w:szCs w:val="24"/>
        </w:rPr>
        <w:t>5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-0</w:t>
      </w:r>
      <w:r w:rsidR="00E60BB3">
        <w:rPr>
          <w:rFonts w:ascii="宋体" w:eastAsia="宋体" w:hAnsi="宋体" w:cs="宋体"/>
          <w:bCs/>
          <w:iCs/>
          <w:color w:val="000000"/>
          <w:sz w:val="24"/>
          <w:szCs w:val="24"/>
        </w:rPr>
        <w:t>0</w:t>
      </w:r>
      <w:r w:rsidR="00610A99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6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6460"/>
      </w:tblGrid>
      <w:tr w:rsidR="007D5E64" w14:paraId="4E3C7810" w14:textId="77777777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B4BA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2F94E66A" w14:textId="77777777" w:rsidR="007D5E64" w:rsidRDefault="007D5E64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35BE" w14:textId="77777777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□特定对象调研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1912A493" w14:textId="77777777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□业绩说明会</w:t>
            </w:r>
          </w:p>
          <w:p w14:paraId="7B405A44" w14:textId="77777777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□路演活动</w:t>
            </w:r>
          </w:p>
          <w:p w14:paraId="6ED3CBC0" w14:textId="77777777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      □其他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5E64" w14:paraId="6156FB61" w14:textId="77777777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ECA3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76BF" w14:textId="6F68A143" w:rsidR="00703EC0" w:rsidRDefault="00703EC0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</w:pP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兴业证券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proofErr w:type="gramStart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石康</w:t>
            </w:r>
            <w:proofErr w:type="gramEnd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 xml:space="preserve"> 李博彦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 xml:space="preserve">   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华泰证券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陈越兮 王兴</w:t>
            </w:r>
          </w:p>
          <w:p w14:paraId="413336FF" w14:textId="2D939884" w:rsidR="00216568" w:rsidRDefault="00703EC0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</w:pP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平安基金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朱建明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 xml:space="preserve">        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天</w:t>
            </w:r>
            <w:proofErr w:type="gramStart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辰元信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邓高昕</w:t>
            </w:r>
          </w:p>
          <w:p w14:paraId="5E99D3BD" w14:textId="77777777" w:rsidR="00703EC0" w:rsidRDefault="00703EC0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</w:pPr>
            <w:proofErr w:type="gramStart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创金合</w:t>
            </w:r>
            <w:proofErr w:type="gramEnd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信基金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罗水星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 xml:space="preserve">    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前海联合基金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杜宏笙</w:t>
            </w:r>
          </w:p>
          <w:p w14:paraId="654462F5" w14:textId="77777777" w:rsidR="00703EC0" w:rsidRDefault="00703EC0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</w:pP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同泰基金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王秀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 xml:space="preserve">          </w:t>
            </w:r>
            <w:proofErr w:type="gramStart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创富兆业</w:t>
            </w:r>
            <w:proofErr w:type="gramEnd"/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司巍</w:t>
            </w:r>
          </w:p>
          <w:p w14:paraId="5040CF21" w14:textId="24F79515" w:rsidR="00703EC0" w:rsidRPr="00703EC0" w:rsidRDefault="00703EC0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</w:pP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南方基金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刘祎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 xml:space="preserve">          </w:t>
            </w:r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西部利得基金</w:t>
            </w: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：</w:t>
            </w:r>
            <w:proofErr w:type="gramStart"/>
            <w:r w:rsidRPr="00703EC0"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侯文佳</w:t>
            </w:r>
            <w:proofErr w:type="gramEnd"/>
          </w:p>
        </w:tc>
      </w:tr>
      <w:tr w:rsidR="007D5E64" w14:paraId="7D10B5AE" w14:textId="77777777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AE19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EA91" w14:textId="30908453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610A9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 w:rsidR="00610A9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7D5E64" w14:paraId="462EEA4A" w14:textId="77777777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E1E7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20FA" w14:textId="50A4009A" w:rsidR="007D5E64" w:rsidRDefault="00610A99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深圳市</w:t>
            </w:r>
          </w:p>
        </w:tc>
      </w:tr>
      <w:tr w:rsidR="007D5E64" w14:paraId="101055AB" w14:textId="77777777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0010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1DDC" w14:textId="77777777" w:rsidR="007D5E64" w:rsidRDefault="00E22C9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董事会秘书、财务总监 邹家瑞</w:t>
            </w:r>
          </w:p>
        </w:tc>
      </w:tr>
      <w:tr w:rsidR="007D5E64" w14:paraId="770EB031" w14:textId="77777777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454E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A66A" w14:textId="77777777" w:rsidR="007D5E64" w:rsidRDefault="00E22C92">
            <w:pPr>
              <w:pStyle w:val="ab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公司基本情况介绍</w:t>
            </w:r>
          </w:p>
          <w:p w14:paraId="7FDB0B9E" w14:textId="77777777" w:rsidR="007D5E64" w:rsidRDefault="00E22C92">
            <w:pPr>
              <w:pStyle w:val="3"/>
              <w:tabs>
                <w:tab w:val="clear" w:pos="1440"/>
                <w:tab w:val="left" w:pos="851"/>
              </w:tabs>
              <w:spacing w:before="0" w:afterLines="50" w:after="156" w:line="360" w:lineRule="auto"/>
              <w:ind w:left="0" w:firstLine="480"/>
              <w:rPr>
                <w:rFonts w:ascii="宋体" w:eastAsia="宋体" w:hAnsi="宋体" w:hint="eastAsia"/>
                <w:b w:val="0"/>
              </w:rPr>
            </w:pPr>
            <w:r>
              <w:rPr>
                <w:rFonts w:ascii="宋体" w:eastAsia="宋体" w:hAnsi="宋体" w:cs="宋体" w:hint="eastAsia"/>
                <w:b w:val="0"/>
                <w:kern w:val="2"/>
                <w:sz w:val="24"/>
                <w:szCs w:val="24"/>
              </w:rPr>
              <w:t>首先公司董事会秘书邹家瑞介绍了公司当前基本业务及经营情况。</w:t>
            </w:r>
          </w:p>
          <w:p w14:paraId="39FF8A8A" w14:textId="77E6DC11" w:rsidR="00393F0A" w:rsidRPr="00393F0A" w:rsidRDefault="00E22C92" w:rsidP="00393F0A">
            <w:pPr>
              <w:pStyle w:val="ab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与会人员就公司情况进行了交流，主要内容如下：</w:t>
            </w:r>
            <w:bookmarkStart w:id="0" w:name="_Toc149733612"/>
            <w:bookmarkStart w:id="1" w:name="_Toc144735704"/>
          </w:p>
          <w:p w14:paraId="378769F8" w14:textId="5866289B" w:rsidR="007D5E64" w:rsidRDefault="006A096C">
            <w:pPr>
              <w:spacing w:line="360" w:lineRule="auto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E22C92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E104FC" w:rsidRPr="00E104F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请问贵公司的AI Agent研发进展如何？公司AI Agent有哪些特点？公司AI Agent目前应用的场景有哪些？</w:t>
            </w:r>
          </w:p>
          <w:p w14:paraId="60F92AA8" w14:textId="56B9EC64" w:rsidR="007D5E64" w:rsidRDefault="00605699" w:rsidP="00081A8C">
            <w:pPr>
              <w:spacing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（1）在研发进展上，公司在2023年就立项规划了AI Agent数字人产品线，目前所有进展均按计划顺利推进，产</w:t>
            </w:r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品进入实测阶段并在心理健康行业有落地应用，已具备自主完成心理评估、心理咨询服务的能力。（2）产品特点上，</w:t>
            </w:r>
            <w:proofErr w:type="gramStart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邦</w:t>
            </w:r>
            <w:proofErr w:type="gramEnd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彦AI Agent数字人的核心创新在于 Agent （感知、记忆、推理、规划和执行）与实时交互数字人的双向驱动。Agent 是智能化服务的内在灵魂，实时交互数字人是智能化服务的外在表达，两者相互结合，共同打造类人的交互体验和完善的技能体系。公司在</w:t>
            </w:r>
            <w:proofErr w:type="gramStart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研</w:t>
            </w:r>
            <w:proofErr w:type="gramEnd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AI Agent数字人不同于市面上许多离线或仅限于知识问答的数字人，邦彦AI Agent数字人驱动的实时数字人能够集成业务操作，例如推荐服务给到用户直接体验，未来还将实现自主操作专业软件。这使得它们可以根据用户的指令自主解决问题，真正成为人类的助手。相较于传统人类员工，</w:t>
            </w:r>
            <w:proofErr w:type="gramStart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邦</w:t>
            </w:r>
            <w:proofErr w:type="gramEnd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彦AI Agent数字人的成本较低，可以有效降低企业人工成本。公司在</w:t>
            </w:r>
            <w:proofErr w:type="gramStart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研</w:t>
            </w:r>
            <w:proofErr w:type="gramEnd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AI Agent数字人还具备记忆功能，可以根据用户偏好调整输出方式，进一步增强用户体验。（3）除了心理健康的应用场景以外， 公司计划将</w:t>
            </w:r>
            <w:proofErr w:type="gramStart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邦</w:t>
            </w:r>
            <w:proofErr w:type="gramEnd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彦的AI Agent数字人应用于公司云PC环境，让邦彦云PC产品成为一个智能终端，为企业提供高效便捷的办公体验和强大的计算支持，为市场提供了高性</w:t>
            </w:r>
            <w:proofErr w:type="gramStart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价比且易于</w:t>
            </w:r>
            <w:proofErr w:type="gramEnd"/>
            <w:r w:rsidRPr="00605699">
              <w:rPr>
                <w:rFonts w:asciiTheme="minorEastAsia" w:eastAsiaTheme="minorEastAsia" w:hAnsiTheme="minorEastAsia" w:hint="eastAsia"/>
                <w:sz w:val="24"/>
                <w:szCs w:val="24"/>
              </w:rPr>
              <w:t>部署的数字劳动力解决方案，并适用于各类企业及特定行业（如政府、金融、电商、教育和医疗）应用。</w:t>
            </w:r>
          </w:p>
          <w:p w14:paraId="28A1A1DA" w14:textId="5DF539C3" w:rsidR="005A2F44" w:rsidRPr="005A2F44" w:rsidRDefault="006A096C" w:rsidP="005A2F44">
            <w:pPr>
              <w:spacing w:line="360" w:lineRule="auto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6A096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2、</w:t>
            </w:r>
            <w:r w:rsidR="009850EA" w:rsidRPr="009850E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请问舰船通信产品有哪些应用范围?</w:t>
            </w:r>
            <w:r w:rsidR="005A2F44" w:rsidRPr="005A2F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14:paraId="0A52A704" w14:textId="271432FF" w:rsidR="006A096C" w:rsidRPr="005A2F44" w:rsidRDefault="009850EA" w:rsidP="005A2F44">
            <w:pPr>
              <w:spacing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850EA">
              <w:rPr>
                <w:rFonts w:asciiTheme="minorEastAsia" w:eastAsiaTheme="minorEastAsia" w:hAnsiTheme="minorEastAsia" w:hint="eastAsia"/>
                <w:sz w:val="24"/>
                <w:szCs w:val="24"/>
              </w:rPr>
              <w:t>舰船通信产品主要为各类船舶提供信息通信系统级产品，基于融合通信服务平台，提供信息传输通道和通信业务应用。舰船通信产品主要包括数据通信系统和船舶通信控制系统。</w:t>
            </w:r>
            <w:r w:rsidR="00A31D8C">
              <w:rPr>
                <w:rFonts w:asciiTheme="minorEastAsia" w:eastAsiaTheme="minorEastAsia" w:hAnsiTheme="minorEastAsia" w:hint="eastAsia"/>
                <w:sz w:val="24"/>
                <w:szCs w:val="24"/>
              </w:rPr>
              <w:t>同时，公司信息安全产品也可应用于船舶。</w:t>
            </w:r>
          </w:p>
          <w:p w14:paraId="1060C0DA" w14:textId="401BA05B" w:rsidR="002F6213" w:rsidRPr="002F6213" w:rsidRDefault="006009A9" w:rsidP="002F6213">
            <w:pPr>
              <w:spacing w:line="360" w:lineRule="auto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6009A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3、</w:t>
            </w:r>
            <w:r w:rsidR="002F6213" w:rsidRPr="002F621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公司在民用领域的增长预计会是多少？ </w:t>
            </w:r>
          </w:p>
          <w:p w14:paraId="4C559288" w14:textId="4470BD76" w:rsidR="00C32CC1" w:rsidRPr="002F6213" w:rsidRDefault="002F6213" w:rsidP="002F6213">
            <w:pPr>
              <w:spacing w:line="360" w:lineRule="auto"/>
              <w:ind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在民用领域，目前在电力专网行业布局</w:t>
            </w:r>
            <w:proofErr w:type="gramStart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了信创自主</w:t>
            </w:r>
            <w:proofErr w:type="gramEnd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可控产品和商用密码产品，目前都有行业客户明确的需求产品在研制，预计近一年内会逐步实现批量销售。同时公司还规划</w:t>
            </w: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了</w:t>
            </w:r>
            <w:proofErr w:type="gramStart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邦</w:t>
            </w:r>
            <w:proofErr w:type="gramEnd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彦云PC产品和AI Agent产品</w:t>
            </w:r>
            <w:r w:rsidR="00B10D08">
              <w:rPr>
                <w:rFonts w:asciiTheme="minorEastAsia" w:eastAsiaTheme="minorEastAsia" w:hAnsiTheme="minorEastAsia" w:hint="eastAsia"/>
                <w:sz w:val="24"/>
                <w:szCs w:val="24"/>
              </w:rPr>
              <w:t>两</w:t>
            </w: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个产品。</w:t>
            </w:r>
            <w:proofErr w:type="gramStart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邦</w:t>
            </w:r>
            <w:proofErr w:type="gramEnd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彦云PC产品主要通过代理商和渠道商或直销的销售模式推向市场，具体销售额度目前不好预判，但市场反应比较激烈。AI Agent产品立项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时间不算长</w:t>
            </w: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，公司加快在AI方面的技术创新，并赋能公司传统的信息通信和信息安全业务，形成AI+网络通信、AI+多媒体处理和AI+</w:t>
            </w:r>
            <w:proofErr w:type="gramStart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云服务</w:t>
            </w:r>
            <w:proofErr w:type="gramEnd"/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等领域的技术积累，并布局开展新业务，开辟新赛道。AI Agent产品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近</w:t>
            </w: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来是公司</w:t>
            </w: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进行技术创新和技术积累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的重要发力点之一</w:t>
            </w:r>
            <w:r w:rsidRPr="002F621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069A7782" w14:textId="79096E6C" w:rsidR="00CF7108" w:rsidRDefault="006009A9" w:rsidP="00CF7108">
            <w:pPr>
              <w:spacing w:line="360" w:lineRule="auto"/>
              <w:ind w:firstLine="482"/>
              <w:rPr>
                <w:rFonts w:ascii="Calibri" w:eastAsia="宋体" w:hAnsi="Calibri"/>
                <w:b/>
                <w:sz w:val="24"/>
                <w:szCs w:val="24"/>
              </w:rPr>
            </w:pPr>
            <w:r>
              <w:rPr>
                <w:rFonts w:ascii="Calibri" w:eastAsia="宋体" w:hAnsi="Calibri"/>
                <w:b/>
                <w:sz w:val="24"/>
                <w:szCs w:val="24"/>
              </w:rPr>
              <w:t>4</w:t>
            </w:r>
            <w:r w:rsidR="00E22C92">
              <w:rPr>
                <w:rFonts w:ascii="Calibri" w:eastAsia="宋体" w:hAnsi="Calibri" w:hint="eastAsia"/>
                <w:b/>
                <w:sz w:val="24"/>
                <w:szCs w:val="24"/>
              </w:rPr>
              <w:t>、</w:t>
            </w:r>
            <w:r w:rsidR="00FF0DFF" w:rsidRPr="00FF0DFF">
              <w:rPr>
                <w:rFonts w:ascii="Calibri" w:eastAsia="宋体" w:hAnsi="Calibri" w:hint="eastAsia"/>
                <w:b/>
                <w:sz w:val="24"/>
                <w:szCs w:val="24"/>
              </w:rPr>
              <w:t>请问公司并购</w:t>
            </w:r>
            <w:proofErr w:type="gramStart"/>
            <w:r w:rsidR="00FF0DFF" w:rsidRPr="00FF0DFF">
              <w:rPr>
                <w:rFonts w:ascii="Calibri" w:eastAsia="宋体" w:hAnsi="Calibri" w:hint="eastAsia"/>
                <w:b/>
                <w:sz w:val="24"/>
                <w:szCs w:val="24"/>
              </w:rPr>
              <w:t>星网信通</w:t>
            </w:r>
            <w:proofErr w:type="gramEnd"/>
            <w:r w:rsidR="00FF0DFF" w:rsidRPr="00FF0DFF">
              <w:rPr>
                <w:rFonts w:ascii="Calibri" w:eastAsia="宋体" w:hAnsi="Calibri" w:hint="eastAsia"/>
                <w:b/>
                <w:sz w:val="24"/>
                <w:szCs w:val="24"/>
              </w:rPr>
              <w:t>的战略意义是什么？未来如果成功整合之后，双方如何互相赋能？</w:t>
            </w:r>
          </w:p>
          <w:p w14:paraId="7FA43568" w14:textId="332A282F" w:rsidR="00FF0DFF" w:rsidRPr="00FF0DFF" w:rsidRDefault="00FF0DFF" w:rsidP="00FF0DFF">
            <w:pPr>
              <w:spacing w:line="360" w:lineRule="auto"/>
              <w:ind w:firstLine="480"/>
              <w:rPr>
                <w:rFonts w:ascii="宋体" w:eastAsia="宋体" w:hAnsi="宋体" w:cs="Arial" w:hint="eastAsia"/>
                <w:sz w:val="24"/>
                <w:szCs w:val="24"/>
              </w:rPr>
            </w:pP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是一家为客户提供智慧融合通信综合解决方案的高新技术企业，主营业务包含 ICT 产品解决方案、融合通信解决方案、运维服务等，主要应用于融合指挥、智能客服、企业统一通信和 ICT 产品解决方案等智慧融合通信领域。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还获得国家级“专精特新小巨人”企业称号、2024年度华为全球优秀服务伙伴、2024年度华为优秀解决方案伙伴等多项荣誉。公司并购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的战略意义主要包括以下几个方面：1、拓展产品线，打造综合通信解决方案：双方可形成端到端的产品线，从硬件、软件到服务提供一体化通信解决方案，覆盖智慧政务、金融服务、智慧城市、应急指挥等领域。2、增强市场渗透力，开辟第二增长曲线：公司可通过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的市场资源快速切入金融和政府市场；同时，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也可通过邦彦技术扩展在公司客户市场的业务。3、推动技术创新，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满足信创产业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需求：双方可整合AI、信息安全和通信技术，推出高安全性、高智能化的国产通信产品，有助于公司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抢占信创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市场先机。4、提升行业竞争力，形成规模效应：整合后公司将在技术研发、产品交付、品牌影响力等方面实现倍增效应。规模效应将显著降低运营成本，提高盈利能力。 公司具备提供完整的端到端融合通信解决方案能</w:t>
            </w:r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lastRenderedPageBreak/>
              <w:t>力，并积极布局人工智能及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云计算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等领域；星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网信通拥有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自主研发的应用软件和平台软件，在融合通信领域具备较为深厚的技术积累。本次交易完成后，双方在产品、技术、市场、供应链等方面具有协同效应，可以互相赋能：1、技术互补，提升创新能力：将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邦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彦技术的AI技术应用于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的产品，在智能客服中引入自然语言处理和情感计算，提高交互体验。公司的信息安全加密能力可以应用于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的融合通信产品，满足政府和金融行业对信息安全的高要求。结合公司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云计算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和边缘计算技术，提升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星网信通融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合通信产品的性能和稳定性。2、产品互补，丰富解决方案：公司的云PC与星网的融合通信平台深度整合，为智慧办公、远程协作和应急指挥场景提供云端一体的一站</w:t>
            </w:r>
            <w:proofErr w:type="gramStart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式解决</w:t>
            </w:r>
            <w:proofErr w:type="gramEnd"/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方案。3、市场互补、客户资源共享：利用双方的客户资源，开展交叉销售，提升销售业绩。整合双方的销售渠道和市场网络，扩大市场覆盖面，进入新的行业和区域市场。4、供应链协同：整合供应链管理体系，通过集中采购，共享供应商资源，降低成本，提升供应链的响应速度和效率；本次交易后，可以深化</w:t>
            </w:r>
          </w:p>
          <w:p w14:paraId="595AB680" w14:textId="59A1E075" w:rsidR="00FF0DFF" w:rsidRPr="00FF0DFF" w:rsidRDefault="00FF0DFF" w:rsidP="00FF0DFF">
            <w:pPr>
              <w:spacing w:line="360" w:lineRule="auto"/>
              <w:ind w:firstLine="480"/>
              <w:rPr>
                <w:rFonts w:ascii="宋体" w:eastAsia="宋体" w:hAnsi="宋体" w:cs="Arial" w:hint="eastAsia"/>
                <w:sz w:val="24"/>
                <w:szCs w:val="24"/>
              </w:rPr>
            </w:pPr>
            <w:r w:rsidRPr="00FF0DFF">
              <w:rPr>
                <w:rFonts w:ascii="宋体" w:eastAsia="宋体" w:hAnsi="宋体" w:cs="Arial" w:hint="eastAsia"/>
                <w:sz w:val="24"/>
                <w:szCs w:val="24"/>
              </w:rPr>
              <w:t>双方供应链的合作，包括不限于共同开发解决方案，满足客户的多样化需求。</w:t>
            </w:r>
          </w:p>
          <w:bookmarkEnd w:id="0"/>
          <w:bookmarkEnd w:id="1"/>
          <w:p w14:paraId="5D59984F" w14:textId="1776879E" w:rsidR="006009A9" w:rsidRDefault="00CF7108">
            <w:pPr>
              <w:spacing w:line="360" w:lineRule="auto"/>
              <w:ind w:firstLine="482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="006009A9" w:rsidRPr="006009A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、</w:t>
            </w:r>
            <w:r w:rsidR="006009A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请问</w:t>
            </w:r>
            <w:proofErr w:type="gramStart"/>
            <w:r w:rsidR="006009A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邦</w:t>
            </w:r>
            <w:proofErr w:type="gramEnd"/>
            <w:r w:rsidR="006009A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彦</w:t>
            </w:r>
            <w:r w:rsidR="006009A9" w:rsidRPr="006009A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云PC系统V1.0版本目前处于什么水平程度？</w:t>
            </w:r>
          </w:p>
          <w:p w14:paraId="5134F102" w14:textId="383D0F1D" w:rsidR="00BA7995" w:rsidRPr="00BA7995" w:rsidRDefault="006009A9" w:rsidP="009A5E9E">
            <w:pPr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该产品在高性能计算资源的使用效率、数据安全保障和集中运</w:t>
            </w:r>
            <w:proofErr w:type="gramStart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维能力</w:t>
            </w:r>
            <w:proofErr w:type="gramEnd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等方面，结合了公司在云计算、自主可控、数据安全、智能运维等方面的积累，具备创新优势，达到销售、交付状态。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V1.0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版本的硬件平台支持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Intel i3/i5/i7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系列</w:t>
            </w:r>
            <w:proofErr w:type="gramStart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以及信创系列</w:t>
            </w:r>
            <w:proofErr w:type="gramEnd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，邦彦云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proofErr w:type="gramStart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信创产品</w:t>
            </w:r>
            <w:proofErr w:type="gramEnd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采用全国产化选型，兼容海光、飞腾等国产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CPU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以及麒麟、统信等操作系统。公司还与伟</w:t>
            </w:r>
            <w:proofErr w:type="gramStart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仕</w:t>
            </w:r>
            <w:proofErr w:type="gramEnd"/>
            <w:r w:rsidRPr="006009A9">
              <w:rPr>
                <w:rFonts w:ascii="Calibri" w:eastAsia="宋体" w:hAnsi="Calibri" w:hint="eastAsia"/>
                <w:sz w:val="24"/>
                <w:szCs w:val="24"/>
              </w:rPr>
              <w:t>佳杰（重庆）科技有限公司签订了战略合作协议，授权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lastRenderedPageBreak/>
              <w:t>其作为全国总代理，通过资源整合和优势互补，推动邦彦云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6009A9">
              <w:rPr>
                <w:rFonts w:ascii="Calibri" w:eastAsia="宋体" w:hAnsi="Calibri" w:hint="eastAsia"/>
                <w:sz w:val="24"/>
                <w:szCs w:val="24"/>
              </w:rPr>
              <w:t>产品的市场快速增长。但新客户的开拓需要一定周期，敬请广大投资者注意投资风险，理性投资。</w:t>
            </w:r>
          </w:p>
        </w:tc>
      </w:tr>
      <w:tr w:rsidR="007D5E64" w14:paraId="5DDBCC2D" w14:textId="77777777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92C" w14:textId="77777777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F9B8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本次活动不涉及未公开披露的重大信息。</w:t>
            </w:r>
          </w:p>
        </w:tc>
      </w:tr>
      <w:tr w:rsidR="007D5E64" w14:paraId="787871D2" w14:textId="77777777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CD5D" w14:textId="77777777" w:rsidR="007D5E64" w:rsidRDefault="00E22C92">
            <w:pPr>
              <w:spacing w:line="360" w:lineRule="auto"/>
              <w:ind w:firstLineChars="0" w:firstLine="0"/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3BA9" w14:textId="77777777" w:rsidR="007D5E64" w:rsidRDefault="00E22C9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3FB384AB" w14:textId="77777777" w:rsidR="007D5E64" w:rsidRDefault="007D5E64">
      <w:pPr>
        <w:spacing w:line="360" w:lineRule="auto"/>
        <w:ind w:firstLineChars="0" w:firstLine="0"/>
        <w:rPr>
          <w:rFonts w:ascii="宋体" w:eastAsia="宋体" w:hAnsi="宋体" w:cs="宋体" w:hint="eastAsia"/>
          <w:sz w:val="24"/>
          <w:szCs w:val="24"/>
        </w:rPr>
      </w:pPr>
    </w:p>
    <w:sectPr w:rsidR="007D5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8806" w14:textId="77777777" w:rsidR="0081128D" w:rsidRDefault="0081128D">
      <w:pPr>
        <w:spacing w:line="240" w:lineRule="auto"/>
        <w:ind w:firstLine="640"/>
      </w:pPr>
      <w:r>
        <w:separator/>
      </w:r>
    </w:p>
  </w:endnote>
  <w:endnote w:type="continuationSeparator" w:id="0">
    <w:p w14:paraId="49F9B91A" w14:textId="77777777" w:rsidR="0081128D" w:rsidRDefault="0081128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5AAF" w14:textId="77777777" w:rsidR="007D5E64" w:rsidRDefault="007D5E6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2B34" w14:textId="77777777" w:rsidR="007D5E64" w:rsidRDefault="007D5E6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B9A4" w14:textId="77777777" w:rsidR="007D5E64" w:rsidRDefault="007D5E6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73B3" w14:textId="77777777" w:rsidR="0081128D" w:rsidRDefault="0081128D">
      <w:pPr>
        <w:spacing w:line="240" w:lineRule="auto"/>
        <w:ind w:firstLine="640"/>
      </w:pPr>
      <w:r>
        <w:separator/>
      </w:r>
    </w:p>
  </w:footnote>
  <w:footnote w:type="continuationSeparator" w:id="0">
    <w:p w14:paraId="64900BEF" w14:textId="77777777" w:rsidR="0081128D" w:rsidRDefault="0081128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D274" w14:textId="77777777" w:rsidR="007D5E64" w:rsidRDefault="007D5E6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4BA4" w14:textId="77777777" w:rsidR="007D5E64" w:rsidRDefault="007D5E6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CB0F" w14:textId="77777777" w:rsidR="007D5E64" w:rsidRDefault="007D5E6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4E82"/>
    <w:multiLevelType w:val="multilevel"/>
    <w:tmpl w:val="1CCE4E82"/>
    <w:lvl w:ilvl="0">
      <w:start w:val="1"/>
      <w:numFmt w:val="japaneseCounting"/>
      <w:lvlText w:val="%1、"/>
      <w:lvlJc w:val="left"/>
      <w:pPr>
        <w:ind w:left="800" w:hanging="480"/>
      </w:pPr>
      <w:rPr>
        <w:rFonts w:asciiTheme="majorEastAsia" w:eastAsiaTheme="majorEastAsia" w:hAnsiTheme="majorEastAsia"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1" w15:restartNumberingAfterBreak="0">
    <w:nsid w:val="23E3716E"/>
    <w:multiLevelType w:val="hybridMultilevel"/>
    <w:tmpl w:val="C7CC5B7C"/>
    <w:lvl w:ilvl="0" w:tplc="63A2CB6E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1159888353">
    <w:abstractNumId w:val="0"/>
  </w:num>
  <w:num w:numId="2" w16cid:durableId="72656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llZDg3YzdhNjQ5NzM1NzkzNTZhNmNkMWJmOTZlMTUifQ=="/>
  </w:docVars>
  <w:rsids>
    <w:rsidRoot w:val="00172A27"/>
    <w:rsid w:val="00002AEC"/>
    <w:rsid w:val="00010516"/>
    <w:rsid w:val="00014D52"/>
    <w:rsid w:val="00017A25"/>
    <w:rsid w:val="00021F65"/>
    <w:rsid w:val="00026BC1"/>
    <w:rsid w:val="00035808"/>
    <w:rsid w:val="00035F78"/>
    <w:rsid w:val="0005432B"/>
    <w:rsid w:val="000719A0"/>
    <w:rsid w:val="00081A8C"/>
    <w:rsid w:val="00085404"/>
    <w:rsid w:val="0008553C"/>
    <w:rsid w:val="00087069"/>
    <w:rsid w:val="000938F4"/>
    <w:rsid w:val="000A0087"/>
    <w:rsid w:val="000A070B"/>
    <w:rsid w:val="000A0B67"/>
    <w:rsid w:val="000A689D"/>
    <w:rsid w:val="000B70CA"/>
    <w:rsid w:val="000B762E"/>
    <w:rsid w:val="000C135F"/>
    <w:rsid w:val="000C1B71"/>
    <w:rsid w:val="000C3523"/>
    <w:rsid w:val="000D5B84"/>
    <w:rsid w:val="000E0EB3"/>
    <w:rsid w:val="000F519B"/>
    <w:rsid w:val="0010502B"/>
    <w:rsid w:val="001210E0"/>
    <w:rsid w:val="001331C4"/>
    <w:rsid w:val="00167499"/>
    <w:rsid w:val="00170FC4"/>
    <w:rsid w:val="0017260B"/>
    <w:rsid w:val="00172A27"/>
    <w:rsid w:val="00193BDB"/>
    <w:rsid w:val="001A42F0"/>
    <w:rsid w:val="001A7C07"/>
    <w:rsid w:val="001B13C9"/>
    <w:rsid w:val="001B281A"/>
    <w:rsid w:val="001C09DC"/>
    <w:rsid w:val="001D6FA8"/>
    <w:rsid w:val="001E347E"/>
    <w:rsid w:val="001F25AD"/>
    <w:rsid w:val="001F5347"/>
    <w:rsid w:val="001F70F2"/>
    <w:rsid w:val="002076BE"/>
    <w:rsid w:val="0021183F"/>
    <w:rsid w:val="00216568"/>
    <w:rsid w:val="002235A5"/>
    <w:rsid w:val="00224F36"/>
    <w:rsid w:val="002364A1"/>
    <w:rsid w:val="00242BBE"/>
    <w:rsid w:val="002450B3"/>
    <w:rsid w:val="00256C6E"/>
    <w:rsid w:val="00271305"/>
    <w:rsid w:val="0027163D"/>
    <w:rsid w:val="0028706E"/>
    <w:rsid w:val="00290C24"/>
    <w:rsid w:val="002919E1"/>
    <w:rsid w:val="002924BD"/>
    <w:rsid w:val="00293B4F"/>
    <w:rsid w:val="002D4F3D"/>
    <w:rsid w:val="002F6213"/>
    <w:rsid w:val="00305271"/>
    <w:rsid w:val="003216AB"/>
    <w:rsid w:val="003402B7"/>
    <w:rsid w:val="0035458C"/>
    <w:rsid w:val="00354BDE"/>
    <w:rsid w:val="003571C5"/>
    <w:rsid w:val="003608F5"/>
    <w:rsid w:val="00361944"/>
    <w:rsid w:val="00363B5F"/>
    <w:rsid w:val="00372ABB"/>
    <w:rsid w:val="00383A2C"/>
    <w:rsid w:val="003901C6"/>
    <w:rsid w:val="00392E9B"/>
    <w:rsid w:val="00393F0A"/>
    <w:rsid w:val="003A01A1"/>
    <w:rsid w:val="003A0DA6"/>
    <w:rsid w:val="003B4EF7"/>
    <w:rsid w:val="003B54B4"/>
    <w:rsid w:val="003C002A"/>
    <w:rsid w:val="003D2DCE"/>
    <w:rsid w:val="003E581F"/>
    <w:rsid w:val="003F5B58"/>
    <w:rsid w:val="003F74E5"/>
    <w:rsid w:val="00411181"/>
    <w:rsid w:val="004222B3"/>
    <w:rsid w:val="00422A32"/>
    <w:rsid w:val="004247C8"/>
    <w:rsid w:val="00424A25"/>
    <w:rsid w:val="0043047F"/>
    <w:rsid w:val="004444AF"/>
    <w:rsid w:val="0044480A"/>
    <w:rsid w:val="004B0B55"/>
    <w:rsid w:val="004C0E38"/>
    <w:rsid w:val="004C455A"/>
    <w:rsid w:val="004E1C6E"/>
    <w:rsid w:val="004F5749"/>
    <w:rsid w:val="005104CA"/>
    <w:rsid w:val="0051776E"/>
    <w:rsid w:val="005406C2"/>
    <w:rsid w:val="00547A27"/>
    <w:rsid w:val="00561488"/>
    <w:rsid w:val="005711D7"/>
    <w:rsid w:val="00596F1A"/>
    <w:rsid w:val="005A2F44"/>
    <w:rsid w:val="005B2251"/>
    <w:rsid w:val="005C0F7D"/>
    <w:rsid w:val="005D151E"/>
    <w:rsid w:val="005D4B60"/>
    <w:rsid w:val="005E0766"/>
    <w:rsid w:val="006009A9"/>
    <w:rsid w:val="00605699"/>
    <w:rsid w:val="00610A99"/>
    <w:rsid w:val="006205D4"/>
    <w:rsid w:val="00624AC3"/>
    <w:rsid w:val="0063243D"/>
    <w:rsid w:val="00637DE6"/>
    <w:rsid w:val="00651B6A"/>
    <w:rsid w:val="0065401F"/>
    <w:rsid w:val="006578EE"/>
    <w:rsid w:val="00676633"/>
    <w:rsid w:val="00693E31"/>
    <w:rsid w:val="006A096C"/>
    <w:rsid w:val="006A1683"/>
    <w:rsid w:val="006B1270"/>
    <w:rsid w:val="006C0BA8"/>
    <w:rsid w:val="006C3B16"/>
    <w:rsid w:val="006D01A3"/>
    <w:rsid w:val="006E35A8"/>
    <w:rsid w:val="006E4AF4"/>
    <w:rsid w:val="006E5A85"/>
    <w:rsid w:val="0070369B"/>
    <w:rsid w:val="00703B8A"/>
    <w:rsid w:val="00703EC0"/>
    <w:rsid w:val="00711498"/>
    <w:rsid w:val="00726F0C"/>
    <w:rsid w:val="0073229D"/>
    <w:rsid w:val="00736E45"/>
    <w:rsid w:val="00744656"/>
    <w:rsid w:val="007645B5"/>
    <w:rsid w:val="00765341"/>
    <w:rsid w:val="00766DDD"/>
    <w:rsid w:val="00775F5B"/>
    <w:rsid w:val="00776882"/>
    <w:rsid w:val="00791A14"/>
    <w:rsid w:val="00796468"/>
    <w:rsid w:val="007A3F26"/>
    <w:rsid w:val="007A4666"/>
    <w:rsid w:val="007B407A"/>
    <w:rsid w:val="007B40FB"/>
    <w:rsid w:val="007C1C5B"/>
    <w:rsid w:val="007D104F"/>
    <w:rsid w:val="007D5D1C"/>
    <w:rsid w:val="007D5E64"/>
    <w:rsid w:val="007D6190"/>
    <w:rsid w:val="007E451E"/>
    <w:rsid w:val="0081128D"/>
    <w:rsid w:val="008159EA"/>
    <w:rsid w:val="008227EE"/>
    <w:rsid w:val="00822AC7"/>
    <w:rsid w:val="008239BE"/>
    <w:rsid w:val="00823EB7"/>
    <w:rsid w:val="00824B7C"/>
    <w:rsid w:val="00832B75"/>
    <w:rsid w:val="00836F94"/>
    <w:rsid w:val="00841C03"/>
    <w:rsid w:val="00843561"/>
    <w:rsid w:val="00843E06"/>
    <w:rsid w:val="008740DE"/>
    <w:rsid w:val="0088448C"/>
    <w:rsid w:val="00896E65"/>
    <w:rsid w:val="008A6633"/>
    <w:rsid w:val="008E2996"/>
    <w:rsid w:val="008F7313"/>
    <w:rsid w:val="008F7592"/>
    <w:rsid w:val="0090549D"/>
    <w:rsid w:val="009059D8"/>
    <w:rsid w:val="00910F97"/>
    <w:rsid w:val="00917220"/>
    <w:rsid w:val="009328B6"/>
    <w:rsid w:val="0094073E"/>
    <w:rsid w:val="00942073"/>
    <w:rsid w:val="00950DA3"/>
    <w:rsid w:val="00952CE1"/>
    <w:rsid w:val="0096682A"/>
    <w:rsid w:val="009850EA"/>
    <w:rsid w:val="00995BB0"/>
    <w:rsid w:val="009A014B"/>
    <w:rsid w:val="009A0D93"/>
    <w:rsid w:val="009A1A00"/>
    <w:rsid w:val="009A2DD2"/>
    <w:rsid w:val="009A36D3"/>
    <w:rsid w:val="009A5E9E"/>
    <w:rsid w:val="009D4453"/>
    <w:rsid w:val="009F7F5C"/>
    <w:rsid w:val="00A07AAE"/>
    <w:rsid w:val="00A10E13"/>
    <w:rsid w:val="00A11522"/>
    <w:rsid w:val="00A160D1"/>
    <w:rsid w:val="00A20BD4"/>
    <w:rsid w:val="00A21E2A"/>
    <w:rsid w:val="00A31D8C"/>
    <w:rsid w:val="00A37CDE"/>
    <w:rsid w:val="00A53050"/>
    <w:rsid w:val="00A54DFD"/>
    <w:rsid w:val="00A65B3F"/>
    <w:rsid w:val="00A65FFE"/>
    <w:rsid w:val="00A9286C"/>
    <w:rsid w:val="00A97569"/>
    <w:rsid w:val="00AA7A95"/>
    <w:rsid w:val="00AB562B"/>
    <w:rsid w:val="00AE14E5"/>
    <w:rsid w:val="00AE3BA6"/>
    <w:rsid w:val="00AF001F"/>
    <w:rsid w:val="00AF3946"/>
    <w:rsid w:val="00AF3A5A"/>
    <w:rsid w:val="00B10D08"/>
    <w:rsid w:val="00B14FD9"/>
    <w:rsid w:val="00B33CEC"/>
    <w:rsid w:val="00B7049C"/>
    <w:rsid w:val="00B81703"/>
    <w:rsid w:val="00BA3025"/>
    <w:rsid w:val="00BA7995"/>
    <w:rsid w:val="00BB7670"/>
    <w:rsid w:val="00BC73ED"/>
    <w:rsid w:val="00BD2262"/>
    <w:rsid w:val="00BD3A81"/>
    <w:rsid w:val="00BE0A69"/>
    <w:rsid w:val="00BE386D"/>
    <w:rsid w:val="00BF15D8"/>
    <w:rsid w:val="00BF401D"/>
    <w:rsid w:val="00BF7802"/>
    <w:rsid w:val="00C036F7"/>
    <w:rsid w:val="00C07EF1"/>
    <w:rsid w:val="00C17C86"/>
    <w:rsid w:val="00C32CC1"/>
    <w:rsid w:val="00C349B2"/>
    <w:rsid w:val="00C35FF3"/>
    <w:rsid w:val="00C408B5"/>
    <w:rsid w:val="00C47C6A"/>
    <w:rsid w:val="00C52840"/>
    <w:rsid w:val="00C549B7"/>
    <w:rsid w:val="00C70622"/>
    <w:rsid w:val="00C72730"/>
    <w:rsid w:val="00C74E82"/>
    <w:rsid w:val="00C83E5B"/>
    <w:rsid w:val="00C85E6F"/>
    <w:rsid w:val="00C9608C"/>
    <w:rsid w:val="00C966F0"/>
    <w:rsid w:val="00CC6698"/>
    <w:rsid w:val="00CD1317"/>
    <w:rsid w:val="00CF02E5"/>
    <w:rsid w:val="00CF0E2B"/>
    <w:rsid w:val="00CF7108"/>
    <w:rsid w:val="00D12F21"/>
    <w:rsid w:val="00D1588C"/>
    <w:rsid w:val="00D26347"/>
    <w:rsid w:val="00D3241D"/>
    <w:rsid w:val="00D52D47"/>
    <w:rsid w:val="00D63C53"/>
    <w:rsid w:val="00D73D0C"/>
    <w:rsid w:val="00D82CA1"/>
    <w:rsid w:val="00D9147F"/>
    <w:rsid w:val="00D978B1"/>
    <w:rsid w:val="00DA0937"/>
    <w:rsid w:val="00DC455E"/>
    <w:rsid w:val="00DC743E"/>
    <w:rsid w:val="00DE4241"/>
    <w:rsid w:val="00DE4718"/>
    <w:rsid w:val="00DE7F16"/>
    <w:rsid w:val="00E104FC"/>
    <w:rsid w:val="00E107CB"/>
    <w:rsid w:val="00E10E2C"/>
    <w:rsid w:val="00E22C92"/>
    <w:rsid w:val="00E33D48"/>
    <w:rsid w:val="00E60BB3"/>
    <w:rsid w:val="00E63DAE"/>
    <w:rsid w:val="00E72CDC"/>
    <w:rsid w:val="00E8036A"/>
    <w:rsid w:val="00E91A5E"/>
    <w:rsid w:val="00E942A7"/>
    <w:rsid w:val="00EC07E2"/>
    <w:rsid w:val="00ED67C1"/>
    <w:rsid w:val="00EE218F"/>
    <w:rsid w:val="00EF0AB8"/>
    <w:rsid w:val="00EF2435"/>
    <w:rsid w:val="00EF5FE4"/>
    <w:rsid w:val="00F03A12"/>
    <w:rsid w:val="00F15DB8"/>
    <w:rsid w:val="00F23F22"/>
    <w:rsid w:val="00F269FF"/>
    <w:rsid w:val="00F42824"/>
    <w:rsid w:val="00FA1F42"/>
    <w:rsid w:val="00FB2F93"/>
    <w:rsid w:val="00FB3164"/>
    <w:rsid w:val="00FC4FB0"/>
    <w:rsid w:val="00FC6F30"/>
    <w:rsid w:val="00FD0CBB"/>
    <w:rsid w:val="00FF0DFF"/>
    <w:rsid w:val="00FF2A79"/>
    <w:rsid w:val="02076F1C"/>
    <w:rsid w:val="033C1CF6"/>
    <w:rsid w:val="05AD6D6E"/>
    <w:rsid w:val="06F21CC1"/>
    <w:rsid w:val="0A1266E3"/>
    <w:rsid w:val="0C131349"/>
    <w:rsid w:val="0C6F7B97"/>
    <w:rsid w:val="0C955C72"/>
    <w:rsid w:val="0D103E05"/>
    <w:rsid w:val="0D433883"/>
    <w:rsid w:val="0DB20B97"/>
    <w:rsid w:val="101C2610"/>
    <w:rsid w:val="101F036D"/>
    <w:rsid w:val="10563F48"/>
    <w:rsid w:val="10892AE9"/>
    <w:rsid w:val="13267B4D"/>
    <w:rsid w:val="191A0E8B"/>
    <w:rsid w:val="19750B7A"/>
    <w:rsid w:val="1D50131F"/>
    <w:rsid w:val="1EED3DA0"/>
    <w:rsid w:val="1F3B5A8F"/>
    <w:rsid w:val="1F6F0C48"/>
    <w:rsid w:val="1FB34E94"/>
    <w:rsid w:val="210445BE"/>
    <w:rsid w:val="22501B2B"/>
    <w:rsid w:val="22573C15"/>
    <w:rsid w:val="23035FB3"/>
    <w:rsid w:val="25162A70"/>
    <w:rsid w:val="26F65E37"/>
    <w:rsid w:val="27D93F3E"/>
    <w:rsid w:val="29EB0013"/>
    <w:rsid w:val="2A9919AD"/>
    <w:rsid w:val="2C537863"/>
    <w:rsid w:val="2CCC5FED"/>
    <w:rsid w:val="2E0C4DEE"/>
    <w:rsid w:val="2EEA35A2"/>
    <w:rsid w:val="352276E8"/>
    <w:rsid w:val="356E093D"/>
    <w:rsid w:val="359313AA"/>
    <w:rsid w:val="35C16BFB"/>
    <w:rsid w:val="36491112"/>
    <w:rsid w:val="3AC86541"/>
    <w:rsid w:val="3BE73A1E"/>
    <w:rsid w:val="3C1232C6"/>
    <w:rsid w:val="3CDD79F1"/>
    <w:rsid w:val="3E3F509F"/>
    <w:rsid w:val="3E6034F4"/>
    <w:rsid w:val="3F794C38"/>
    <w:rsid w:val="41667638"/>
    <w:rsid w:val="41E00614"/>
    <w:rsid w:val="42247621"/>
    <w:rsid w:val="425210A6"/>
    <w:rsid w:val="43754D8C"/>
    <w:rsid w:val="46052769"/>
    <w:rsid w:val="4BDF4987"/>
    <w:rsid w:val="4DC94942"/>
    <w:rsid w:val="4E0821BF"/>
    <w:rsid w:val="4F2E5F21"/>
    <w:rsid w:val="4FDE2F28"/>
    <w:rsid w:val="51DE2E7B"/>
    <w:rsid w:val="530D4CEF"/>
    <w:rsid w:val="543D5146"/>
    <w:rsid w:val="557E462E"/>
    <w:rsid w:val="56186984"/>
    <w:rsid w:val="56B272DD"/>
    <w:rsid w:val="56C71A1E"/>
    <w:rsid w:val="59DB4118"/>
    <w:rsid w:val="5AE00364"/>
    <w:rsid w:val="5BB93074"/>
    <w:rsid w:val="5C612FB3"/>
    <w:rsid w:val="5CD10796"/>
    <w:rsid w:val="5DD16269"/>
    <w:rsid w:val="5E7F32D6"/>
    <w:rsid w:val="5FB445F8"/>
    <w:rsid w:val="5FB92B90"/>
    <w:rsid w:val="602E2C97"/>
    <w:rsid w:val="609A1295"/>
    <w:rsid w:val="61E96DED"/>
    <w:rsid w:val="628254AA"/>
    <w:rsid w:val="628404D4"/>
    <w:rsid w:val="63A96660"/>
    <w:rsid w:val="63E14839"/>
    <w:rsid w:val="67972454"/>
    <w:rsid w:val="67EA7CF2"/>
    <w:rsid w:val="68DC5E82"/>
    <w:rsid w:val="692C1BCB"/>
    <w:rsid w:val="6A837C0B"/>
    <w:rsid w:val="6C990208"/>
    <w:rsid w:val="6DC4374B"/>
    <w:rsid w:val="6FFE1AE2"/>
    <w:rsid w:val="70201783"/>
    <w:rsid w:val="70E81643"/>
    <w:rsid w:val="716A1AC4"/>
    <w:rsid w:val="73861075"/>
    <w:rsid w:val="73F74A1A"/>
    <w:rsid w:val="76E128E3"/>
    <w:rsid w:val="78FB5372"/>
    <w:rsid w:val="7BE511C7"/>
    <w:rsid w:val="7CD43511"/>
    <w:rsid w:val="7E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D3F8E"/>
  <w15:docId w15:val="{B0A6427B-8A02-4AF6-A63F-9B33256A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tabs>
        <w:tab w:val="left" w:pos="1440"/>
      </w:tabs>
      <w:spacing w:before="260" w:after="260" w:line="413" w:lineRule="auto"/>
      <w:ind w:left="1440" w:hanging="720"/>
      <w:outlineLvl w:val="2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qFormat/>
    <w:rPr>
      <w:rFonts w:eastAsia="仿宋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仿宋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="420"/>
    </w:pPr>
  </w:style>
  <w:style w:type="character" w:customStyle="1" w:styleId="30">
    <w:name w:val="标题 3 字符"/>
    <w:basedOn w:val="a0"/>
    <w:link w:val="3"/>
    <w:qFormat/>
    <w:rPr>
      <w:rFonts w:eastAsia="仿宋"/>
      <w:b/>
      <w:sz w:val="32"/>
    </w:r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批注框文本 字符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436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tessa</cp:lastModifiedBy>
  <cp:revision>3</cp:revision>
  <cp:lastPrinted>2025-03-17T01:35:00Z</cp:lastPrinted>
  <dcterms:created xsi:type="dcterms:W3CDTF">2025-03-17T03:18:00Z</dcterms:created>
  <dcterms:modified xsi:type="dcterms:W3CDTF">2025-03-17T05:58:00Z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6EBF5BBDDB574A46B633F130ADDEDCCA</vt:lpwstr>
  </property>
  <property fmtid="{D5CDD505-2E9C-101B-9397-08002B2CF9AE}" pid="4" name="KSOTemplateDocerSaveRecord">
    <vt:lpwstr>eyJoZGlkIjoiMzllZDg3YzdhNjQ5NzM1NzkzNTZhNmNkMWJmOTZlMTUiLCJ1c2VySWQiOiIzOTUzNDQ1MjAifQ==</vt:lpwstr>
  </property>
</Properties>
</file>