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E71DA7" w:rsidRDefault="00BE0459" w:rsidP="00BE0459">
      <w:pPr>
        <w:spacing w:after="0" w:line="560" w:lineRule="exact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E71DA7">
        <w:rPr>
          <w:rFonts w:ascii="宋体" w:eastAsia="宋体" w:hAnsi="宋体" w:cs="宋体" w:hint="eastAsia"/>
          <w:sz w:val="24"/>
          <w14:ligatures w14:val="none"/>
        </w:rPr>
        <w:t>证券代码：688132                                   证券简称：</w:t>
      </w:r>
      <w:proofErr w:type="gramStart"/>
      <w:r w:rsidRPr="00E71DA7">
        <w:rPr>
          <w:rFonts w:ascii="宋体" w:eastAsia="宋体" w:hAnsi="宋体" w:cs="宋体" w:hint="eastAsia"/>
          <w:sz w:val="24"/>
          <w14:ligatures w14:val="none"/>
        </w:rPr>
        <w:t>邦彦</w:t>
      </w:r>
      <w:proofErr w:type="gramEnd"/>
      <w:r w:rsidRPr="00E71DA7">
        <w:rPr>
          <w:rFonts w:ascii="宋体" w:eastAsia="宋体" w:hAnsi="宋体" w:cs="宋体" w:hint="eastAsia"/>
          <w:sz w:val="24"/>
          <w14:ligatures w14:val="none"/>
        </w:rPr>
        <w:t>技术</w:t>
      </w:r>
    </w:p>
    <w:p w14:paraId="0E9FAC7E" w14:textId="77777777" w:rsidR="00BE0459" w:rsidRPr="00E71DA7" w:rsidRDefault="00BE0459" w:rsidP="00BE0459">
      <w:pPr>
        <w:spacing w:after="0" w:line="360" w:lineRule="auto"/>
        <w:jc w:val="center"/>
        <w:rPr>
          <w:rFonts w:ascii="宋体" w:eastAsia="宋体" w:hAnsi="宋体" w:cs="宋体" w:hint="eastAsia"/>
          <w:b/>
          <w:iCs/>
          <w:color w:val="000000"/>
          <w:sz w:val="44"/>
          <w:szCs w:val="44"/>
          <w14:ligatures w14:val="none"/>
        </w:rPr>
      </w:pPr>
      <w:proofErr w:type="gramStart"/>
      <w:r w:rsidRPr="00E71DA7">
        <w:rPr>
          <w:rFonts w:ascii="宋体" w:eastAsia="宋体" w:hAnsi="宋体" w:cs="宋体" w:hint="eastAsia"/>
          <w:b/>
          <w:iCs/>
          <w:color w:val="000000"/>
          <w:sz w:val="44"/>
          <w:szCs w:val="44"/>
          <w14:ligatures w14:val="none"/>
        </w:rPr>
        <w:t>邦彦</w:t>
      </w:r>
      <w:proofErr w:type="gramEnd"/>
      <w:r w:rsidRPr="00E71DA7">
        <w:rPr>
          <w:rFonts w:ascii="宋体" w:eastAsia="宋体" w:hAnsi="宋体" w:cs="宋体" w:hint="eastAsia"/>
          <w:b/>
          <w:iCs/>
          <w:color w:val="000000"/>
          <w:sz w:val="44"/>
          <w:szCs w:val="44"/>
          <w14:ligatures w14:val="none"/>
        </w:rPr>
        <w:t>技术股份有限公司</w:t>
      </w:r>
    </w:p>
    <w:p w14:paraId="1EA915E6" w14:textId="77777777" w:rsidR="00BE0459" w:rsidRPr="00E71DA7" w:rsidRDefault="00BE0459" w:rsidP="00BE0459">
      <w:pPr>
        <w:spacing w:after="0" w:line="360" w:lineRule="auto"/>
        <w:jc w:val="center"/>
        <w:rPr>
          <w:rFonts w:ascii="宋体" w:eastAsia="宋体" w:hAnsi="宋体" w:cs="宋体" w:hint="eastAsia"/>
          <w:b/>
          <w:iCs/>
          <w:color w:val="000000"/>
          <w:sz w:val="44"/>
          <w:szCs w:val="44"/>
          <w14:ligatures w14:val="none"/>
        </w:rPr>
      </w:pPr>
      <w:r w:rsidRPr="00E71DA7">
        <w:rPr>
          <w:rFonts w:ascii="宋体" w:eastAsia="宋体" w:hAnsi="宋体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77777777" w:rsidR="00BE0459" w:rsidRPr="00E71DA7" w:rsidRDefault="00BE0459" w:rsidP="00BE0459">
      <w:pPr>
        <w:spacing w:after="0" w:line="360" w:lineRule="auto"/>
        <w:jc w:val="center"/>
        <w:rPr>
          <w:rFonts w:ascii="宋体" w:eastAsia="宋体" w:hAnsi="宋体" w:cs="宋体" w:hint="eastAsia"/>
          <w:b/>
          <w:iCs/>
          <w:color w:val="000000"/>
          <w:sz w:val="44"/>
          <w:szCs w:val="44"/>
          <w14:ligatures w14:val="none"/>
        </w:rPr>
      </w:pPr>
      <w:r w:rsidRPr="00E71DA7">
        <w:rPr>
          <w:rFonts w:ascii="宋体" w:eastAsia="宋体" w:hAnsi="宋体" w:cs="宋体" w:hint="eastAsia"/>
          <w:b/>
          <w:iCs/>
          <w:color w:val="000000"/>
          <w:sz w:val="44"/>
          <w:szCs w:val="44"/>
          <w14:ligatures w14:val="none"/>
        </w:rPr>
        <w:t>（202</w:t>
      </w:r>
      <w:r w:rsidRPr="00E71DA7">
        <w:rPr>
          <w:rFonts w:ascii="宋体" w:eastAsia="宋体" w:hAnsi="宋体" w:cs="宋体"/>
          <w:b/>
          <w:iCs/>
          <w:color w:val="000000"/>
          <w:sz w:val="44"/>
          <w:szCs w:val="44"/>
          <w14:ligatures w14:val="none"/>
        </w:rPr>
        <w:t>5</w:t>
      </w:r>
      <w:r w:rsidRPr="00E71DA7">
        <w:rPr>
          <w:rFonts w:ascii="宋体" w:eastAsia="宋体" w:hAnsi="宋体" w:cs="宋体" w:hint="eastAsia"/>
          <w:b/>
          <w:iCs/>
          <w:color w:val="000000"/>
          <w:sz w:val="44"/>
          <w:szCs w:val="44"/>
          <w14:ligatures w14:val="none"/>
        </w:rPr>
        <w:t>年3月21日）</w:t>
      </w:r>
    </w:p>
    <w:p w14:paraId="0E1CFD59" w14:textId="77777777" w:rsidR="00BE0459" w:rsidRPr="00E71DA7" w:rsidRDefault="00BE0459" w:rsidP="00BE0459">
      <w:pPr>
        <w:spacing w:after="0" w:line="360" w:lineRule="auto"/>
        <w:jc w:val="right"/>
        <w:rPr>
          <w:rFonts w:ascii="宋体" w:eastAsia="宋体" w:hAnsi="宋体" w:cs="宋体" w:hint="eastAsia"/>
          <w:bCs/>
          <w:iCs/>
          <w:color w:val="000000"/>
          <w:sz w:val="24"/>
          <w14:ligatures w14:val="none"/>
        </w:rPr>
      </w:pPr>
      <w:r w:rsidRPr="00E71DA7">
        <w:rPr>
          <w:rFonts w:ascii="宋体" w:eastAsia="宋体" w:hAnsi="宋体" w:cs="宋体" w:hint="eastAsia"/>
          <w:bCs/>
          <w:iCs/>
          <w:color w:val="000000"/>
          <w:sz w:val="24"/>
          <w14:ligatures w14:val="none"/>
        </w:rPr>
        <w:t>编号：202</w:t>
      </w:r>
      <w:r w:rsidRPr="00E71DA7">
        <w:rPr>
          <w:rFonts w:ascii="宋体" w:eastAsia="宋体" w:hAnsi="宋体" w:cs="宋体"/>
          <w:bCs/>
          <w:iCs/>
          <w:color w:val="000000"/>
          <w:sz w:val="24"/>
          <w14:ligatures w14:val="none"/>
        </w:rPr>
        <w:t>5</w:t>
      </w:r>
      <w:r w:rsidRPr="00E71DA7">
        <w:rPr>
          <w:rFonts w:ascii="宋体" w:eastAsia="宋体" w:hAnsi="宋体" w:cs="宋体" w:hint="eastAsia"/>
          <w:bCs/>
          <w:iCs/>
          <w:color w:val="000000"/>
          <w:sz w:val="24"/>
          <w14:ligatures w14:val="none"/>
        </w:rPr>
        <w:t>-0</w:t>
      </w:r>
      <w:r w:rsidRPr="00E71DA7">
        <w:rPr>
          <w:rFonts w:ascii="宋体" w:eastAsia="宋体" w:hAnsi="宋体" w:cs="宋体"/>
          <w:bCs/>
          <w:iCs/>
          <w:color w:val="000000"/>
          <w:sz w:val="24"/>
          <w14:ligatures w14:val="none"/>
        </w:rPr>
        <w:t>0</w:t>
      </w:r>
      <w:r w:rsidRPr="00E71DA7">
        <w:rPr>
          <w:rFonts w:ascii="宋体" w:eastAsia="宋体" w:hAnsi="宋体" w:cs="宋体" w:hint="eastAsia"/>
          <w:bCs/>
          <w:iCs/>
          <w:color w:val="000000"/>
          <w:sz w:val="24"/>
          <w14:ligatures w14:val="none"/>
        </w:rPr>
        <w:t>7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6460"/>
      </w:tblGrid>
      <w:tr w:rsidR="00BE0459" w:rsidRPr="00E71DA7" w14:paraId="142BB04B" w14:textId="77777777" w:rsidTr="00FB40BF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FE6D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  <w:p w14:paraId="11404CD4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2174" w14:textId="77777777" w:rsidR="00BE0459" w:rsidRPr="00E71DA7" w:rsidRDefault="00BE0459" w:rsidP="00FB40BF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 xml:space="preserve">□特定对象调研  </w:t>
            </w: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77777777" w:rsidR="00BE0459" w:rsidRPr="00E71DA7" w:rsidRDefault="00BE0459" w:rsidP="00FB40BF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□媒体采访      □业绩说明会</w:t>
            </w:r>
          </w:p>
          <w:p w14:paraId="17ED38F7" w14:textId="77777777" w:rsidR="00BE0459" w:rsidRPr="00E71DA7" w:rsidRDefault="00BE0459" w:rsidP="00FB40BF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□新闻发布会    □路演活动</w:t>
            </w:r>
          </w:p>
          <w:p w14:paraId="02AF2504" w14:textId="77777777" w:rsidR="00BE0459" w:rsidRPr="00E71DA7" w:rsidRDefault="00BE0459" w:rsidP="00FB40BF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□现场参观      □其他</w:t>
            </w: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Pr="00E71DA7">
              <w:rPr>
                <w:rFonts w:ascii="宋体" w:eastAsia="宋体" w:hAnsi="宋体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E71DA7" w14:paraId="45C554CB" w14:textId="77777777" w:rsidTr="00FB40BF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FCAC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  <w:t>参与单位名称及人员姓名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31A4" w14:textId="77777777" w:rsidR="00BE0459" w:rsidRPr="00E71DA7" w:rsidRDefault="00BE0459" w:rsidP="00FB40BF">
            <w:pPr>
              <w:widowControl/>
              <w:spacing w:after="0" w:line="560" w:lineRule="exact"/>
              <w:textAlignment w:val="center"/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</w:pPr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国泰君安证券、中信建投、国金证券、华宝证券、中科沃土、光大资管、中信期货、中国人寿资管、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工银瑞信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基金、圆石投资、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昭图投资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、全天候私募、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瑞信致远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基金、博时基金、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豪山资产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、平安资产、富智投资、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磐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厚投资、混沌投资、上银基金、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源乘投资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德诺创投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世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诚投资、金元顺安基金、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创金合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信基金、明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世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伙伴基金、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循远资产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、伯兄资管、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晖锐私募</w:t>
            </w:r>
            <w:proofErr w:type="gramEnd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、南土资产、一诺私募、夏尔私募、中意资管、华商基金、</w:t>
            </w:r>
            <w:proofErr w:type="gramStart"/>
            <w:r w:rsidRPr="00E71DA7">
              <w:rPr>
                <w:rFonts w:ascii="宋体" w:eastAsia="宋体" w:hAnsi="宋体" w:cs="等线" w:hint="eastAsia"/>
                <w:color w:val="000000"/>
                <w:sz w:val="24"/>
                <w:szCs w:val="22"/>
                <w14:ligatures w14:val="none"/>
              </w:rPr>
              <w:t>恒悦资产</w:t>
            </w:r>
            <w:proofErr w:type="gramEnd"/>
          </w:p>
        </w:tc>
      </w:tr>
      <w:tr w:rsidR="00BE0459" w:rsidRPr="00E71DA7" w14:paraId="6A10A8F4" w14:textId="77777777" w:rsidTr="00FB40BF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BF18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E346" w14:textId="77777777" w:rsidR="00BE0459" w:rsidRPr="00E71DA7" w:rsidRDefault="00BE0459" w:rsidP="00FB40BF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Pr="00E71DA7">
              <w:rPr>
                <w:rFonts w:ascii="宋体" w:eastAsia="宋体" w:hAnsi="宋体" w:cs="宋体"/>
                <w:bCs/>
                <w:iCs/>
                <w:color w:val="000000"/>
                <w:sz w:val="24"/>
                <w14:ligatures w14:val="none"/>
              </w:rPr>
              <w:t>5</w:t>
            </w: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年3</w:t>
            </w:r>
            <w:r w:rsidRPr="00E71DA7">
              <w:rPr>
                <w:rFonts w:ascii="宋体" w:eastAsia="宋体" w:hAnsi="宋体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19</w:t>
            </w:r>
            <w:r w:rsidRPr="00E71DA7">
              <w:rPr>
                <w:rFonts w:ascii="宋体" w:eastAsia="宋体" w:hAnsi="宋体" w:cs="宋体"/>
                <w:bCs/>
                <w:iCs/>
                <w:color w:val="000000"/>
                <w:sz w:val="24"/>
                <w14:ligatures w14:val="none"/>
              </w:rPr>
              <w:t>日</w:t>
            </w: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、2025年3月20日</w:t>
            </w:r>
          </w:p>
        </w:tc>
      </w:tr>
      <w:tr w:rsidR="00BE0459" w:rsidRPr="00E71DA7" w14:paraId="5E1225F8" w14:textId="77777777" w:rsidTr="00FB40BF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7F25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7480" w14:textId="77777777" w:rsidR="00BE0459" w:rsidRPr="00E71DA7" w:rsidRDefault="00BE0459" w:rsidP="00FB40BF">
            <w:pPr>
              <w:spacing w:after="0" w:line="360" w:lineRule="auto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深圳市</w:t>
            </w:r>
          </w:p>
        </w:tc>
      </w:tr>
      <w:tr w:rsidR="00BE0459" w:rsidRPr="00E71DA7" w14:paraId="668A7010" w14:textId="77777777" w:rsidTr="00FB40BF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8244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6F7A" w14:textId="77777777" w:rsidR="00BE0459" w:rsidRPr="00E71DA7" w:rsidRDefault="00BE0459" w:rsidP="00FB40BF">
            <w:pPr>
              <w:spacing w:after="0" w:line="360" w:lineRule="auto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sz w:val="24"/>
                <w14:ligatures w14:val="none"/>
              </w:rPr>
              <w:t>董事会秘书、财务总监 邹家瑞</w:t>
            </w:r>
          </w:p>
        </w:tc>
      </w:tr>
      <w:tr w:rsidR="00BE0459" w:rsidRPr="00E71DA7" w14:paraId="40214B9A" w14:textId="77777777" w:rsidTr="00FB40BF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05C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AE7F" w14:textId="77777777" w:rsidR="00BE0459" w:rsidRPr="00E71DA7" w:rsidRDefault="00BE0459" w:rsidP="00FB40BF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14:ligatures w14:val="none"/>
              </w:rPr>
              <w:t>一、</w:t>
            </w:r>
            <w:r w:rsidRPr="00E71DA7">
              <w:rPr>
                <w:rFonts w:ascii="宋体" w:eastAsia="宋体" w:hAnsi="宋体" w:cs="宋体"/>
                <w:b/>
                <w:sz w:val="24"/>
                <w14:ligatures w14:val="none"/>
              </w:rPr>
              <w:t>公司基本情况介绍</w:t>
            </w:r>
          </w:p>
          <w:p w14:paraId="1EEF3F9D" w14:textId="77777777" w:rsidR="00BE0459" w:rsidRPr="00E71DA7" w:rsidRDefault="00BE0459" w:rsidP="00FB40BF">
            <w:pPr>
              <w:keepNext/>
              <w:keepLines/>
              <w:tabs>
                <w:tab w:val="left" w:pos="851"/>
              </w:tabs>
              <w:spacing w:afterLines="50" w:after="156" w:line="360" w:lineRule="auto"/>
              <w:ind w:firstLineChars="200" w:firstLine="480"/>
              <w:jc w:val="both"/>
              <w:outlineLvl w:val="2"/>
              <w:rPr>
                <w:rFonts w:ascii="宋体" w:eastAsia="宋体" w:hAnsi="宋体" w:cs="Times New Roman" w:hint="eastAsia"/>
                <w:kern w:val="0"/>
                <w:sz w:val="32"/>
                <w:szCs w:val="20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sz w:val="24"/>
                <w14:ligatures w14:val="none"/>
              </w:rPr>
              <w:t>首先公司董事会秘书邹家瑞介绍了公司当前基本业务及经营情况。</w:t>
            </w:r>
          </w:p>
          <w:p w14:paraId="5B683F14" w14:textId="77777777" w:rsidR="00BE0459" w:rsidRPr="00E71DA7" w:rsidRDefault="00BE0459" w:rsidP="00FB40BF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cs="Arial" w:hint="eastAsia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14:ligatures w14:val="none"/>
              </w:rPr>
              <w:t>二、</w:t>
            </w:r>
            <w:r w:rsidRPr="00E71DA7">
              <w:rPr>
                <w:rFonts w:ascii="宋体" w:eastAsia="宋体" w:hAnsi="宋体" w:cs="宋体" w:hint="eastAsia"/>
                <w:b/>
                <w:sz w:val="24"/>
                <w14:ligatures w14:val="none"/>
              </w:rPr>
              <w:t>与会人员就公司情况进行了交流，主要内容如下：</w:t>
            </w:r>
            <w:bookmarkStart w:id="0" w:name="_Toc149733612"/>
            <w:bookmarkStart w:id="1" w:name="_Toc144735704"/>
          </w:p>
          <w:p w14:paraId="4948C253" w14:textId="77777777" w:rsidR="00BE0459" w:rsidRPr="00E71DA7" w:rsidRDefault="00BE0459" w:rsidP="00FB40BF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/>
                <w:b/>
                <w:sz w:val="24"/>
                <w14:ligatures w14:val="none"/>
              </w:rPr>
              <w:t>1、</w:t>
            </w:r>
            <w:r w:rsidRPr="00E71DA7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 xml:space="preserve">请问贵公司的AI Agent研发进展如何？公司AI </w:t>
            </w:r>
            <w:r w:rsidRPr="00E71DA7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lastRenderedPageBreak/>
              <w:t>Agent有哪些特点？公司AI Agent目前应用的场景有哪些？</w:t>
            </w:r>
          </w:p>
          <w:p w14:paraId="0753BEC0" w14:textId="77777777" w:rsidR="00BE0459" w:rsidRPr="00E71DA7" w:rsidRDefault="00BE0459" w:rsidP="00FB40BF">
            <w:pPr>
              <w:spacing w:after="0" w:line="360" w:lineRule="auto"/>
              <w:ind w:firstLineChars="200" w:firstLine="480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（1）在研发进展上，公司在2023年就立项规划了AI Agent数字人产品线，目前所有进展均按计划顺利推进，产品进入实测阶段并在心理健康行业有落地应用，已具备自主完成心理评估、心理咨询服务的能力。（2）产品特点上，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邦彦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AI Agent数字人的核心创新在于 Agent （感知、记忆、推理、规划和执行）与实时交互数字人的双向驱动。Agent 是智能化服务的内在灵魂，实时交互数字人是智能化服务的外在表达，两者相互结合，共同打造类人的交互体验和完善的技能体系。公司在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研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AI Agent数字人不同于市面上许多离线或仅限于知识问答的数字人，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邦彦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AI Agent数字人驱动的实时数字人能够集成业务操作，例如推荐服务给到用户直接体验，未来还将实现自主操作专业软件。这使得它们可以根据用户的指令自主解决问题，真正成为人类的助手。相较于传统人类员工，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邦彦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AI Agent数字人的成本较低，可以有效降低企业人工成本。公司在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研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AI Agent数字人还具备记忆功能，可以根据用户偏好调整输出方式，进一步增强用户体验。（3）除了心理健康的应用场景以外， 公司计划将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邦彦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的AI Agent数字人应用于公司云PC环境，让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邦彦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云PC产品成为一个智能终端，为企业提供高效便捷的办公体验和强大的计算支持，为市场提供了高性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价比且易于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部署的数字劳动力解决方案，并适用于各类企业及特定行业（如政府、金融、电商、教育和医疗）应用。</w:t>
            </w:r>
          </w:p>
          <w:p w14:paraId="32C98200" w14:textId="77777777" w:rsidR="00BE0459" w:rsidRPr="00E71DA7" w:rsidRDefault="00BE0459" w:rsidP="00FB40BF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2、请问舰船通信产品有哪些应用范围?</w:t>
            </w:r>
          </w:p>
          <w:p w14:paraId="778D00F4" w14:textId="77777777" w:rsidR="00BE0459" w:rsidRPr="00E71DA7" w:rsidRDefault="00BE0459" w:rsidP="00FB40BF">
            <w:pPr>
              <w:spacing w:after="0" w:line="360" w:lineRule="auto"/>
              <w:ind w:firstLineChars="200" w:firstLine="480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舰船通信产品主要为各类船舶提供信息通信系统级产品，基于融合通信服务平台，提供信息传输通道和通信业务应用，可大规模应用到超大型、大型、中小型等各类船舶。舰船通信产品主要包括数据通信系统和船舶通信控制系统。同时，公司信息安全产品广泛应用于水面船舶和水下船舶。</w:t>
            </w:r>
          </w:p>
          <w:p w14:paraId="776A915D" w14:textId="77777777" w:rsidR="00BE0459" w:rsidRPr="00E71DA7" w:rsidRDefault="00BE0459" w:rsidP="00FB40BF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lastRenderedPageBreak/>
              <w:t>3、请问公司在大力发展民品AI的同时，是否在军品上也有赋能AI？</w:t>
            </w:r>
          </w:p>
          <w:p w14:paraId="4E579F62" w14:textId="77777777" w:rsidR="00BE0459" w:rsidRPr="00E71DA7" w:rsidRDefault="00BE0459" w:rsidP="00FB40BF">
            <w:pPr>
              <w:spacing w:after="0" w:line="360" w:lineRule="auto"/>
              <w:ind w:firstLineChars="200" w:firstLine="480"/>
              <w:jc w:val="both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公司2023年就布局AI Agent产品线，并计划赋能公司传统信息通信和信息安全业务，形成AI+网络通信、AI+多媒体处理和AI+</w:t>
            </w:r>
            <w:proofErr w:type="gramStart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云服务</w:t>
            </w:r>
            <w:proofErr w:type="gramEnd"/>
            <w:r w:rsidRPr="00E71DA7">
              <w:rPr>
                <w:rFonts w:ascii="宋体" w:eastAsia="宋体" w:hAnsi="宋体" w:cs="Times New Roman" w:hint="eastAsia"/>
                <w:sz w:val="24"/>
                <w14:ligatures w14:val="none"/>
              </w:rPr>
              <w:t>等。目前公司已有项目需求在对接落地，实现了AI +网络通信，提供智能指挥通信及数据分析与决策支持。未来，公司将继续加大对AI领域的技术创新的同时，进一步提升AI对公司传统业务的赋能和扩大AI+军工业务项目落地范围。</w:t>
            </w:r>
          </w:p>
          <w:p w14:paraId="128A6386" w14:textId="77777777" w:rsidR="00BE0459" w:rsidRPr="00E71DA7" w:rsidRDefault="00BE0459" w:rsidP="00FB40BF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4、请介绍一下公司商用密码产品及其目前发展情况？</w:t>
            </w:r>
          </w:p>
          <w:p w14:paraId="6218B4E3" w14:textId="77777777" w:rsidR="00BE0459" w:rsidRPr="00E71DA7" w:rsidRDefault="00BE0459" w:rsidP="00FB40BF">
            <w:pPr>
              <w:spacing w:after="0" w:line="360" w:lineRule="auto"/>
              <w:ind w:firstLineChars="200" w:firstLine="480"/>
              <w:jc w:val="both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信息安全作为公司核心优势业务之一，其运用场景上天然覆盖了军民两用。公司基于以往技术积累优势，积极向民品商用密码信</w:t>
            </w:r>
            <w:proofErr w:type="gramStart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创领域</w:t>
            </w:r>
            <w:proofErr w:type="gramEnd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拓展。目前，公司商用密码产品主要包括密码卡、密码终端、安全网关、隔离网闸，均支持国产CPU硬件平台和麒麟操作系统，</w:t>
            </w:r>
            <w:proofErr w:type="gramStart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满足信创</w:t>
            </w:r>
            <w:proofErr w:type="gramEnd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要求。公司目前已经</w:t>
            </w:r>
            <w:proofErr w:type="gramStart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中标国网信产</w:t>
            </w:r>
            <w:proofErr w:type="gramEnd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集团招标项目，并签订了采购框架协议。公司未来将深耕电力专网市场，以期在将信息安全向民用转型的布局上取得更多成果。</w:t>
            </w:r>
            <w:bookmarkEnd w:id="0"/>
            <w:bookmarkEnd w:id="1"/>
          </w:p>
          <w:p w14:paraId="68E064EB" w14:textId="77777777" w:rsidR="00BE0459" w:rsidRPr="00E71DA7" w:rsidRDefault="00BE0459" w:rsidP="00FB40BF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E71DA7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5、云PC有哪些核心技术？</w:t>
            </w:r>
          </w:p>
          <w:p w14:paraId="038C8043" w14:textId="77777777" w:rsidR="00BE0459" w:rsidRPr="00E71DA7" w:rsidRDefault="00BE0459" w:rsidP="00FB40BF">
            <w:pPr>
              <w:spacing w:after="0" w:line="360" w:lineRule="auto"/>
              <w:ind w:firstLineChars="200" w:firstLine="480"/>
              <w:jc w:val="both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proofErr w:type="gramStart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邦彦</w:t>
            </w:r>
            <w:proofErr w:type="gramEnd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云PC具备多项核心竞争力的技术优势。一、云PC“云上真机”架构，将传统物理主机以计算刀片形式集中部署在数据中心，用户通过终端访问独享硬件资源，性能无损且无虚拟化损耗，解决了VDI云桌面的性能瓶颈。二、云PC的低延迟高画质传输技术，自</w:t>
            </w:r>
            <w:proofErr w:type="gramStart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研</w:t>
            </w:r>
            <w:proofErr w:type="gramEnd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硬编解码技术和视频算法，实现端到端延迟低于30ms，支持4K/60FPS</w:t>
            </w:r>
            <w:proofErr w:type="gramStart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全彩高清</w:t>
            </w:r>
            <w:proofErr w:type="gramEnd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显示（YUV444无损编码），满足设计、医疗影像等场景的高画质需求。三、云PC具备数据安全与智能运维的优势，数据集中存储于数据中心，结合NAS备份和秒级恢复机制，防止数据泄露与丢失。并提供“一键式”全生命周期管理（安装、还</w:t>
            </w:r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lastRenderedPageBreak/>
              <w:t>原、清除等），以及自动化能耗控制，降低运</w:t>
            </w:r>
            <w:proofErr w:type="gramStart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维成本</w:t>
            </w:r>
            <w:proofErr w:type="gramEnd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30%-50%四、云PC</w:t>
            </w:r>
            <w:proofErr w:type="gramStart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能够信创</w:t>
            </w:r>
            <w:proofErr w:type="gramEnd"/>
            <w:r w:rsidRPr="00E71DA7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适配，与外设兼容性强。支持国产CPU（海光、飞腾）和操作系统（麒麟、统信UOS），满足政府、金融行业的国产化替代要求。</w:t>
            </w:r>
          </w:p>
        </w:tc>
      </w:tr>
      <w:tr w:rsidR="00BE0459" w:rsidRPr="00E71DA7" w14:paraId="2D3B5DFE" w14:textId="77777777" w:rsidTr="00FB40BF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34CD" w14:textId="77777777" w:rsidR="00BE0459" w:rsidRPr="00E71DA7" w:rsidRDefault="00BE0459" w:rsidP="00FB40BF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7EDB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  <w:tr w:rsidR="00BE0459" w:rsidRPr="00E71DA7" w14:paraId="11CAFE14" w14:textId="77777777" w:rsidTr="00FB40BF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A938" w14:textId="77777777" w:rsidR="00BE0459" w:rsidRPr="00E71DA7" w:rsidRDefault="00BE0459" w:rsidP="00FB40BF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14:ligatures w14:val="none"/>
              </w:rPr>
              <w:t>附件清单（如有）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C247" w14:textId="77777777" w:rsidR="00BE0459" w:rsidRPr="00E71DA7" w:rsidRDefault="00BE0459" w:rsidP="00FB40BF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E71D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无</w:t>
            </w:r>
          </w:p>
        </w:tc>
      </w:tr>
    </w:tbl>
    <w:p w14:paraId="33820867" w14:textId="77777777" w:rsidR="00BE0459" w:rsidRPr="00E71DA7" w:rsidRDefault="00BE0459" w:rsidP="00BE0459">
      <w:pPr>
        <w:spacing w:after="0" w:line="360" w:lineRule="auto"/>
        <w:jc w:val="both"/>
        <w:rPr>
          <w:rFonts w:ascii="宋体" w:eastAsia="宋体" w:hAnsi="宋体" w:cs="宋体" w:hint="eastAsia"/>
          <w:sz w:val="24"/>
          <w14:ligatures w14:val="none"/>
        </w:rPr>
      </w:pPr>
    </w:p>
    <w:p w14:paraId="1E8927AB" w14:textId="77777777" w:rsidR="00BE0459" w:rsidRPr="00E71DA7" w:rsidRDefault="00BE0459" w:rsidP="00BE0459">
      <w:pPr>
        <w:rPr>
          <w:rFonts w:ascii="宋体" w:eastAsia="宋体" w:hAnsi="宋体" w:hint="eastAsia"/>
        </w:rPr>
      </w:pPr>
    </w:p>
    <w:p w14:paraId="34CD5935" w14:textId="77777777" w:rsidR="005A3667" w:rsidRDefault="005A3667">
      <w:pPr>
        <w:rPr>
          <w:rFonts w:hint="eastAsia"/>
        </w:rPr>
      </w:pPr>
    </w:p>
    <w:sectPr w:rsidR="005A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45E3" w14:textId="77777777" w:rsidR="008D5363" w:rsidRDefault="008D5363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4FAB1B" w14:textId="77777777" w:rsidR="008D5363" w:rsidRDefault="008D5363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BEF1" w14:textId="77777777" w:rsidR="008D5363" w:rsidRDefault="008D5363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9EE6A6" w14:textId="77777777" w:rsidR="008D5363" w:rsidRDefault="008D5363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D4"/>
    <w:rsid w:val="00006E64"/>
    <w:rsid w:val="00014E4C"/>
    <w:rsid w:val="00034EB7"/>
    <w:rsid w:val="0005792D"/>
    <w:rsid w:val="0006783B"/>
    <w:rsid w:val="0007574E"/>
    <w:rsid w:val="00095753"/>
    <w:rsid w:val="000A05E2"/>
    <w:rsid w:val="000A6119"/>
    <w:rsid w:val="000A6859"/>
    <w:rsid w:val="000B3393"/>
    <w:rsid w:val="000C25B1"/>
    <w:rsid w:val="000C4D4C"/>
    <w:rsid w:val="000D2696"/>
    <w:rsid w:val="000F12D2"/>
    <w:rsid w:val="000F2BA6"/>
    <w:rsid w:val="000F7DF6"/>
    <w:rsid w:val="00104691"/>
    <w:rsid w:val="00110B1E"/>
    <w:rsid w:val="00111F9F"/>
    <w:rsid w:val="00112AAB"/>
    <w:rsid w:val="0012026B"/>
    <w:rsid w:val="00130B22"/>
    <w:rsid w:val="0014109F"/>
    <w:rsid w:val="00150FD7"/>
    <w:rsid w:val="00156B92"/>
    <w:rsid w:val="0016174C"/>
    <w:rsid w:val="001654A3"/>
    <w:rsid w:val="00172841"/>
    <w:rsid w:val="00195686"/>
    <w:rsid w:val="001A3AAE"/>
    <w:rsid w:val="001A5CA6"/>
    <w:rsid w:val="001B07CD"/>
    <w:rsid w:val="001C0408"/>
    <w:rsid w:val="001C4AD8"/>
    <w:rsid w:val="001C6136"/>
    <w:rsid w:val="001D14F0"/>
    <w:rsid w:val="001D7F49"/>
    <w:rsid w:val="001E55DC"/>
    <w:rsid w:val="001F54C9"/>
    <w:rsid w:val="001F72D0"/>
    <w:rsid w:val="00205BF8"/>
    <w:rsid w:val="002069C0"/>
    <w:rsid w:val="00216460"/>
    <w:rsid w:val="00240473"/>
    <w:rsid w:val="00250B8B"/>
    <w:rsid w:val="002722AB"/>
    <w:rsid w:val="002867BE"/>
    <w:rsid w:val="00295D41"/>
    <w:rsid w:val="002A3377"/>
    <w:rsid w:val="002A3989"/>
    <w:rsid w:val="002A7E9E"/>
    <w:rsid w:val="002B4837"/>
    <w:rsid w:val="002C3E62"/>
    <w:rsid w:val="002D6770"/>
    <w:rsid w:val="002D7345"/>
    <w:rsid w:val="002E3C7A"/>
    <w:rsid w:val="002E3C89"/>
    <w:rsid w:val="002E4214"/>
    <w:rsid w:val="002E5C63"/>
    <w:rsid w:val="002F0AC6"/>
    <w:rsid w:val="002F1666"/>
    <w:rsid w:val="002F3E7E"/>
    <w:rsid w:val="002F402F"/>
    <w:rsid w:val="00304111"/>
    <w:rsid w:val="00313566"/>
    <w:rsid w:val="0032295F"/>
    <w:rsid w:val="00325BAD"/>
    <w:rsid w:val="00326BFE"/>
    <w:rsid w:val="00337BB7"/>
    <w:rsid w:val="0034396D"/>
    <w:rsid w:val="00343F94"/>
    <w:rsid w:val="00347B54"/>
    <w:rsid w:val="00347D41"/>
    <w:rsid w:val="00354552"/>
    <w:rsid w:val="00357031"/>
    <w:rsid w:val="00366772"/>
    <w:rsid w:val="00370957"/>
    <w:rsid w:val="00371EC3"/>
    <w:rsid w:val="00384B8C"/>
    <w:rsid w:val="0038527E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C1BD2"/>
    <w:rsid w:val="003C5CEA"/>
    <w:rsid w:val="003D2AAF"/>
    <w:rsid w:val="003D44D1"/>
    <w:rsid w:val="003D6B85"/>
    <w:rsid w:val="003D75DB"/>
    <w:rsid w:val="003F4AF9"/>
    <w:rsid w:val="00401317"/>
    <w:rsid w:val="0040699B"/>
    <w:rsid w:val="0043024F"/>
    <w:rsid w:val="00433DC6"/>
    <w:rsid w:val="00441875"/>
    <w:rsid w:val="004434FB"/>
    <w:rsid w:val="004530E0"/>
    <w:rsid w:val="004561D9"/>
    <w:rsid w:val="004566D8"/>
    <w:rsid w:val="0045712F"/>
    <w:rsid w:val="00463C81"/>
    <w:rsid w:val="00465FA7"/>
    <w:rsid w:val="00477444"/>
    <w:rsid w:val="00485B17"/>
    <w:rsid w:val="004965E7"/>
    <w:rsid w:val="004B1298"/>
    <w:rsid w:val="004B5C34"/>
    <w:rsid w:val="004B6339"/>
    <w:rsid w:val="004C384E"/>
    <w:rsid w:val="004E09FF"/>
    <w:rsid w:val="004E322C"/>
    <w:rsid w:val="004E7784"/>
    <w:rsid w:val="004F2DAC"/>
    <w:rsid w:val="0050277E"/>
    <w:rsid w:val="005046C8"/>
    <w:rsid w:val="00510311"/>
    <w:rsid w:val="00515368"/>
    <w:rsid w:val="00515666"/>
    <w:rsid w:val="00520697"/>
    <w:rsid w:val="00527B7B"/>
    <w:rsid w:val="0053247B"/>
    <w:rsid w:val="00532673"/>
    <w:rsid w:val="005347E7"/>
    <w:rsid w:val="005359B7"/>
    <w:rsid w:val="00536213"/>
    <w:rsid w:val="005366DA"/>
    <w:rsid w:val="0054210C"/>
    <w:rsid w:val="0054251E"/>
    <w:rsid w:val="00543B82"/>
    <w:rsid w:val="005449A8"/>
    <w:rsid w:val="0054640F"/>
    <w:rsid w:val="00547F6F"/>
    <w:rsid w:val="00565B5B"/>
    <w:rsid w:val="00566B77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D38C4"/>
    <w:rsid w:val="005D628E"/>
    <w:rsid w:val="005E5B30"/>
    <w:rsid w:val="005F11CC"/>
    <w:rsid w:val="005F4703"/>
    <w:rsid w:val="005F6CD0"/>
    <w:rsid w:val="00602409"/>
    <w:rsid w:val="006061B0"/>
    <w:rsid w:val="006114CA"/>
    <w:rsid w:val="00612BE4"/>
    <w:rsid w:val="00614268"/>
    <w:rsid w:val="00614BF8"/>
    <w:rsid w:val="006204B0"/>
    <w:rsid w:val="0062393C"/>
    <w:rsid w:val="0062690A"/>
    <w:rsid w:val="00627837"/>
    <w:rsid w:val="00631CF1"/>
    <w:rsid w:val="00672CB6"/>
    <w:rsid w:val="00676633"/>
    <w:rsid w:val="00690475"/>
    <w:rsid w:val="006A5711"/>
    <w:rsid w:val="006B0BCE"/>
    <w:rsid w:val="006B390F"/>
    <w:rsid w:val="006C3F97"/>
    <w:rsid w:val="006E3F28"/>
    <w:rsid w:val="007019CF"/>
    <w:rsid w:val="007046C0"/>
    <w:rsid w:val="00715545"/>
    <w:rsid w:val="0073203D"/>
    <w:rsid w:val="007333FA"/>
    <w:rsid w:val="0074767A"/>
    <w:rsid w:val="00761D26"/>
    <w:rsid w:val="00761FC7"/>
    <w:rsid w:val="007656F2"/>
    <w:rsid w:val="00765DA3"/>
    <w:rsid w:val="007708C6"/>
    <w:rsid w:val="00777D0E"/>
    <w:rsid w:val="00782A59"/>
    <w:rsid w:val="00790EE2"/>
    <w:rsid w:val="00796A66"/>
    <w:rsid w:val="007B0FC4"/>
    <w:rsid w:val="007B1752"/>
    <w:rsid w:val="007B3E81"/>
    <w:rsid w:val="007C7E30"/>
    <w:rsid w:val="007F709F"/>
    <w:rsid w:val="0081196D"/>
    <w:rsid w:val="008172A7"/>
    <w:rsid w:val="00821F16"/>
    <w:rsid w:val="00824A08"/>
    <w:rsid w:val="00825644"/>
    <w:rsid w:val="0084646F"/>
    <w:rsid w:val="00846719"/>
    <w:rsid w:val="00860A0D"/>
    <w:rsid w:val="008625D9"/>
    <w:rsid w:val="00864EF2"/>
    <w:rsid w:val="008A03F0"/>
    <w:rsid w:val="008A24E7"/>
    <w:rsid w:val="008A4BCA"/>
    <w:rsid w:val="008A595A"/>
    <w:rsid w:val="008B23E4"/>
    <w:rsid w:val="008C0C5A"/>
    <w:rsid w:val="008D09AC"/>
    <w:rsid w:val="008D5363"/>
    <w:rsid w:val="008D59F8"/>
    <w:rsid w:val="008E0091"/>
    <w:rsid w:val="008E57B7"/>
    <w:rsid w:val="008E78F4"/>
    <w:rsid w:val="008F0808"/>
    <w:rsid w:val="008F29DF"/>
    <w:rsid w:val="008F2D31"/>
    <w:rsid w:val="008F7184"/>
    <w:rsid w:val="0090113A"/>
    <w:rsid w:val="0090463E"/>
    <w:rsid w:val="00910CC9"/>
    <w:rsid w:val="00917220"/>
    <w:rsid w:val="009223C0"/>
    <w:rsid w:val="00922481"/>
    <w:rsid w:val="009248FF"/>
    <w:rsid w:val="00931B4E"/>
    <w:rsid w:val="009418CC"/>
    <w:rsid w:val="00942739"/>
    <w:rsid w:val="00950A3B"/>
    <w:rsid w:val="009546A6"/>
    <w:rsid w:val="009561A9"/>
    <w:rsid w:val="0096031B"/>
    <w:rsid w:val="009607BB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A27EC"/>
    <w:rsid w:val="009A7E58"/>
    <w:rsid w:val="009C06C7"/>
    <w:rsid w:val="009C2BCD"/>
    <w:rsid w:val="009C6D7A"/>
    <w:rsid w:val="009C773D"/>
    <w:rsid w:val="009C7B42"/>
    <w:rsid w:val="009D5AFB"/>
    <w:rsid w:val="009D5D3E"/>
    <w:rsid w:val="009D6E5F"/>
    <w:rsid w:val="009F3C88"/>
    <w:rsid w:val="00A0233B"/>
    <w:rsid w:val="00A02A9D"/>
    <w:rsid w:val="00A1118E"/>
    <w:rsid w:val="00A1627B"/>
    <w:rsid w:val="00A20BD4"/>
    <w:rsid w:val="00A22F2F"/>
    <w:rsid w:val="00A26B48"/>
    <w:rsid w:val="00A30F21"/>
    <w:rsid w:val="00A33ECC"/>
    <w:rsid w:val="00A36B63"/>
    <w:rsid w:val="00A4111B"/>
    <w:rsid w:val="00A41F0E"/>
    <w:rsid w:val="00A46131"/>
    <w:rsid w:val="00A56619"/>
    <w:rsid w:val="00A6306A"/>
    <w:rsid w:val="00A827B1"/>
    <w:rsid w:val="00A848E2"/>
    <w:rsid w:val="00A87EE8"/>
    <w:rsid w:val="00A94320"/>
    <w:rsid w:val="00AA2AFB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E4F81"/>
    <w:rsid w:val="00AF2B62"/>
    <w:rsid w:val="00B0084D"/>
    <w:rsid w:val="00B00EBD"/>
    <w:rsid w:val="00B02C35"/>
    <w:rsid w:val="00B0377A"/>
    <w:rsid w:val="00B03C21"/>
    <w:rsid w:val="00B07D40"/>
    <w:rsid w:val="00B13356"/>
    <w:rsid w:val="00B15D9A"/>
    <w:rsid w:val="00B211CA"/>
    <w:rsid w:val="00B42FDA"/>
    <w:rsid w:val="00B43339"/>
    <w:rsid w:val="00B45DF6"/>
    <w:rsid w:val="00B468B4"/>
    <w:rsid w:val="00B5589A"/>
    <w:rsid w:val="00B566C8"/>
    <w:rsid w:val="00B6572C"/>
    <w:rsid w:val="00B658E3"/>
    <w:rsid w:val="00B70D6B"/>
    <w:rsid w:val="00B72FF7"/>
    <w:rsid w:val="00B737F9"/>
    <w:rsid w:val="00B84021"/>
    <w:rsid w:val="00B863CB"/>
    <w:rsid w:val="00BA0D79"/>
    <w:rsid w:val="00BA22C6"/>
    <w:rsid w:val="00BA4187"/>
    <w:rsid w:val="00BB0899"/>
    <w:rsid w:val="00BB20CC"/>
    <w:rsid w:val="00BB27BA"/>
    <w:rsid w:val="00BB2FE6"/>
    <w:rsid w:val="00BB31AF"/>
    <w:rsid w:val="00BB3ECD"/>
    <w:rsid w:val="00BC0733"/>
    <w:rsid w:val="00BC6A2E"/>
    <w:rsid w:val="00BC7D9D"/>
    <w:rsid w:val="00BD4BED"/>
    <w:rsid w:val="00BE0459"/>
    <w:rsid w:val="00BE2558"/>
    <w:rsid w:val="00BE5796"/>
    <w:rsid w:val="00C00027"/>
    <w:rsid w:val="00C00CAD"/>
    <w:rsid w:val="00C0368D"/>
    <w:rsid w:val="00C050FA"/>
    <w:rsid w:val="00C23DA2"/>
    <w:rsid w:val="00C44C13"/>
    <w:rsid w:val="00C55905"/>
    <w:rsid w:val="00C571BC"/>
    <w:rsid w:val="00C7003B"/>
    <w:rsid w:val="00C71166"/>
    <w:rsid w:val="00C762A2"/>
    <w:rsid w:val="00C8206A"/>
    <w:rsid w:val="00C94775"/>
    <w:rsid w:val="00C95C22"/>
    <w:rsid w:val="00C9771D"/>
    <w:rsid w:val="00CA7721"/>
    <w:rsid w:val="00CC0C1D"/>
    <w:rsid w:val="00CD13FE"/>
    <w:rsid w:val="00CD62C6"/>
    <w:rsid w:val="00CE521B"/>
    <w:rsid w:val="00CE75D0"/>
    <w:rsid w:val="00CF1A28"/>
    <w:rsid w:val="00CF3B95"/>
    <w:rsid w:val="00D0476C"/>
    <w:rsid w:val="00D06471"/>
    <w:rsid w:val="00D06E53"/>
    <w:rsid w:val="00D126B6"/>
    <w:rsid w:val="00D136A9"/>
    <w:rsid w:val="00D1495C"/>
    <w:rsid w:val="00D25087"/>
    <w:rsid w:val="00D26E15"/>
    <w:rsid w:val="00D27B48"/>
    <w:rsid w:val="00D30688"/>
    <w:rsid w:val="00D319A2"/>
    <w:rsid w:val="00D37C55"/>
    <w:rsid w:val="00D409CC"/>
    <w:rsid w:val="00D43E93"/>
    <w:rsid w:val="00D543F1"/>
    <w:rsid w:val="00D5519E"/>
    <w:rsid w:val="00D55E7D"/>
    <w:rsid w:val="00D60DB1"/>
    <w:rsid w:val="00D712C0"/>
    <w:rsid w:val="00D947B9"/>
    <w:rsid w:val="00DA0F32"/>
    <w:rsid w:val="00DA26EB"/>
    <w:rsid w:val="00DB06D5"/>
    <w:rsid w:val="00DB1BF8"/>
    <w:rsid w:val="00DC2663"/>
    <w:rsid w:val="00DE1873"/>
    <w:rsid w:val="00DE1A4E"/>
    <w:rsid w:val="00E00440"/>
    <w:rsid w:val="00E019D4"/>
    <w:rsid w:val="00E033E9"/>
    <w:rsid w:val="00E07EC2"/>
    <w:rsid w:val="00E15DF3"/>
    <w:rsid w:val="00E25A83"/>
    <w:rsid w:val="00E34C21"/>
    <w:rsid w:val="00E37DD4"/>
    <w:rsid w:val="00E44A49"/>
    <w:rsid w:val="00E55172"/>
    <w:rsid w:val="00E575E0"/>
    <w:rsid w:val="00E66B80"/>
    <w:rsid w:val="00E75823"/>
    <w:rsid w:val="00E821B0"/>
    <w:rsid w:val="00EA2EA1"/>
    <w:rsid w:val="00EA571B"/>
    <w:rsid w:val="00EC036A"/>
    <w:rsid w:val="00EC344A"/>
    <w:rsid w:val="00EC73E4"/>
    <w:rsid w:val="00ED295A"/>
    <w:rsid w:val="00ED3AA9"/>
    <w:rsid w:val="00EE078E"/>
    <w:rsid w:val="00EE1EE0"/>
    <w:rsid w:val="00EE2E63"/>
    <w:rsid w:val="00EE3554"/>
    <w:rsid w:val="00EF2D3E"/>
    <w:rsid w:val="00F04492"/>
    <w:rsid w:val="00F04D5B"/>
    <w:rsid w:val="00F050C1"/>
    <w:rsid w:val="00F10825"/>
    <w:rsid w:val="00F12C38"/>
    <w:rsid w:val="00F2162F"/>
    <w:rsid w:val="00F3191A"/>
    <w:rsid w:val="00F43C2C"/>
    <w:rsid w:val="00F5077D"/>
    <w:rsid w:val="00F53D4B"/>
    <w:rsid w:val="00F603F7"/>
    <w:rsid w:val="00F60D48"/>
    <w:rsid w:val="00F60E25"/>
    <w:rsid w:val="00F8480D"/>
    <w:rsid w:val="00F926CC"/>
    <w:rsid w:val="00F950B0"/>
    <w:rsid w:val="00FB003C"/>
    <w:rsid w:val="00FB35BC"/>
    <w:rsid w:val="00FB4EA3"/>
    <w:rsid w:val="00FB571A"/>
    <w:rsid w:val="00FB589D"/>
    <w:rsid w:val="00FC2B94"/>
    <w:rsid w:val="00FC530B"/>
    <w:rsid w:val="00FC7265"/>
    <w:rsid w:val="00FD4ACC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45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王梓怡</cp:lastModifiedBy>
  <cp:revision>2</cp:revision>
  <dcterms:created xsi:type="dcterms:W3CDTF">2025-03-21T08:36:00Z</dcterms:created>
  <dcterms:modified xsi:type="dcterms:W3CDTF">2025-03-21T08:36:00Z</dcterms:modified>
</cp:coreProperties>
</file>