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EA8" w14:textId="77777777" w:rsidR="00692765" w:rsidRPr="00703FEE" w:rsidRDefault="00692765" w:rsidP="00692765">
      <w:pPr>
        <w:spacing w:beforeLines="50" w:before="156" w:afterLines="50" w:after="156" w:line="400" w:lineRule="exact"/>
        <w:ind w:firstLineChars="0" w:firstLine="0"/>
        <w:rPr>
          <w:rFonts w:cs="宋体"/>
          <w:bCs/>
          <w:iCs/>
        </w:rPr>
      </w:pPr>
      <w:r w:rsidRPr="00703FEE">
        <w:rPr>
          <w:rFonts w:cs="宋体" w:hint="eastAsia"/>
          <w:bCs/>
          <w:iCs/>
        </w:rPr>
        <w:t>证券代码：</w:t>
      </w:r>
      <w:r w:rsidRPr="00703FEE">
        <w:rPr>
          <w:bCs/>
          <w:iCs/>
        </w:rPr>
        <w:t>688276</w:t>
      </w:r>
      <w:r w:rsidRPr="00703FEE">
        <w:rPr>
          <w:rFonts w:cs="宋体" w:hint="eastAsia"/>
          <w:bCs/>
          <w:iCs/>
        </w:rPr>
        <w:t xml:space="preserve">                                   </w:t>
      </w:r>
      <w:r w:rsidRPr="00703FEE">
        <w:rPr>
          <w:rFonts w:cs="宋体" w:hint="eastAsia"/>
          <w:bCs/>
          <w:iCs/>
        </w:rPr>
        <w:t>证券简称：百克生物</w:t>
      </w:r>
    </w:p>
    <w:p w14:paraId="705E4059" w14:textId="77777777" w:rsidR="00692765" w:rsidRPr="00703FEE" w:rsidRDefault="00692765" w:rsidP="00692765">
      <w:pPr>
        <w:ind w:firstLineChars="0" w:firstLine="0"/>
        <w:jc w:val="center"/>
        <w:rPr>
          <w:b/>
          <w:bCs/>
          <w:iCs/>
        </w:rPr>
      </w:pPr>
    </w:p>
    <w:p w14:paraId="6AD79722" w14:textId="77777777" w:rsidR="00692765" w:rsidRPr="00703FEE" w:rsidRDefault="00692765" w:rsidP="00692765">
      <w:pPr>
        <w:ind w:firstLineChars="0" w:firstLine="0"/>
        <w:jc w:val="center"/>
        <w:rPr>
          <w:b/>
          <w:bCs/>
          <w:iCs/>
        </w:rPr>
      </w:pPr>
      <w:r w:rsidRPr="00703FEE">
        <w:rPr>
          <w:rFonts w:hint="eastAsia"/>
          <w:b/>
          <w:bCs/>
          <w:iCs/>
        </w:rPr>
        <w:t>长春百克生物科技股份公司投资者关系活动记录表</w:t>
      </w:r>
    </w:p>
    <w:p w14:paraId="6BCDD67B" w14:textId="77777777" w:rsidR="00692765" w:rsidRPr="00703FEE" w:rsidRDefault="00692765" w:rsidP="00692765">
      <w:pPr>
        <w:ind w:firstLine="482"/>
        <w:jc w:val="center"/>
        <w:rPr>
          <w:b/>
          <w:bCs/>
          <w:iCs/>
        </w:rPr>
      </w:pPr>
    </w:p>
    <w:p w14:paraId="52AA1283" w14:textId="13DE8BE1" w:rsidR="00692765" w:rsidRPr="00703FEE" w:rsidRDefault="00692765" w:rsidP="00692765">
      <w:pPr>
        <w:wordWrap w:val="0"/>
        <w:spacing w:line="400" w:lineRule="exact"/>
        <w:ind w:firstLineChars="0" w:firstLine="0"/>
        <w:jc w:val="right"/>
        <w:rPr>
          <w:bCs/>
          <w:iCs/>
        </w:rPr>
      </w:pPr>
      <w:r w:rsidRPr="00703FEE">
        <w:rPr>
          <w:rFonts w:hint="eastAsia"/>
          <w:bCs/>
          <w:iCs/>
        </w:rPr>
        <w:t>编号：</w:t>
      </w:r>
      <w:r w:rsidRPr="00703FEE">
        <w:rPr>
          <w:bCs/>
          <w:iCs/>
        </w:rPr>
        <w:t>202</w:t>
      </w:r>
      <w:r>
        <w:rPr>
          <w:rFonts w:hint="eastAsia"/>
          <w:bCs/>
          <w:iCs/>
        </w:rPr>
        <w:t>5</w:t>
      </w:r>
      <w:r w:rsidRPr="00703FEE">
        <w:rPr>
          <w:bCs/>
          <w:iCs/>
        </w:rPr>
        <w:t>-00</w:t>
      </w:r>
      <w:r w:rsidR="00AF3502">
        <w:rPr>
          <w:rFonts w:hint="eastAsia"/>
          <w:bCs/>
          <w:iCs/>
        </w:rPr>
        <w:t>2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6636"/>
      </w:tblGrid>
      <w:tr w:rsidR="00692765" w:rsidRPr="00703FEE" w14:paraId="37C6E466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FBC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A877" w14:textId="77777777" w:rsidR="00692765" w:rsidRPr="00703FEE" w:rsidRDefault="00692765" w:rsidP="00EE1227">
            <w:pPr>
              <w:tabs>
                <w:tab w:val="left" w:pos="2161"/>
              </w:tabs>
              <w:spacing w:line="480" w:lineRule="atLeast"/>
              <w:ind w:rightChars="695" w:right="1668" w:firstLineChars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sym w:font="Wingdings 2" w:char="F050"/>
            </w:r>
            <w:r w:rsidRPr="00703FEE">
              <w:rPr>
                <w:rFonts w:hint="eastAsia"/>
              </w:rPr>
              <w:t>特定对象调研</w:t>
            </w:r>
            <w:r w:rsidRPr="00703FEE">
              <w:t xml:space="preserve">     </w:t>
            </w: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分析师会议</w:t>
            </w:r>
          </w:p>
          <w:p w14:paraId="6F02968C" w14:textId="6CCBEDAC" w:rsidR="00692765" w:rsidRPr="00703FEE" w:rsidRDefault="00692765" w:rsidP="00EE1227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媒体采访</w:t>
            </w:r>
            <w:r w:rsidRPr="00703FEE">
              <w:t xml:space="preserve">         </w:t>
            </w:r>
            <w:r>
              <w:rPr>
                <w:bCs/>
                <w:iCs/>
              </w:rPr>
              <w:sym w:font="Wingdings 2" w:char="F050"/>
            </w:r>
            <w:r w:rsidRPr="00703FEE">
              <w:rPr>
                <w:rFonts w:hint="eastAsia"/>
              </w:rPr>
              <w:t>业绩说明会</w:t>
            </w:r>
          </w:p>
          <w:p w14:paraId="51567756" w14:textId="77777777" w:rsidR="00692765" w:rsidRPr="00703FEE" w:rsidRDefault="00692765" w:rsidP="00EE1227">
            <w:pPr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新闻发布会</w:t>
            </w:r>
            <w:r w:rsidRPr="00703FEE">
              <w:t xml:space="preserve">       </w:t>
            </w: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路演活动</w:t>
            </w:r>
          </w:p>
          <w:p w14:paraId="44B6E6F3" w14:textId="4CDB0593" w:rsidR="00692765" w:rsidRPr="00703FEE" w:rsidRDefault="00692765" w:rsidP="00AF3502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bCs/>
                <w:iCs/>
              </w:rPr>
              <w:sym w:font="Wingdings 2" w:char="F0A3"/>
            </w:r>
            <w:r w:rsidRPr="00703FEE">
              <w:rPr>
                <w:rFonts w:hint="eastAsia"/>
              </w:rPr>
              <w:t>现场参观</w:t>
            </w:r>
            <w:r w:rsidR="00AF3502">
              <w:rPr>
                <w:rFonts w:hint="eastAsia"/>
                <w:bCs/>
                <w:iCs/>
              </w:rPr>
              <w:t xml:space="preserve">         </w:t>
            </w:r>
            <w:r w:rsidR="00AF3502" w:rsidRPr="00703FEE">
              <w:rPr>
                <w:bCs/>
                <w:iCs/>
              </w:rPr>
              <w:sym w:font="Wingdings 2" w:char="F0A3"/>
            </w:r>
            <w:r w:rsidR="00AF3502" w:rsidRPr="00703FEE">
              <w:rPr>
                <w:rFonts w:hint="eastAsia"/>
              </w:rPr>
              <w:t>其他</w:t>
            </w:r>
          </w:p>
        </w:tc>
      </w:tr>
      <w:tr w:rsidR="00692765" w:rsidRPr="00361E78" w14:paraId="7CAD37A8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FB03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054363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9C0" w14:textId="6F4ACA78" w:rsidR="00692765" w:rsidRPr="00156A7C" w:rsidRDefault="00356FBF" w:rsidP="00EE1227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见附件</w:t>
            </w:r>
          </w:p>
        </w:tc>
      </w:tr>
      <w:tr w:rsidR="00692765" w:rsidRPr="00703FEE" w14:paraId="0A55F2BD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313A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时间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4806" w14:textId="72A7E96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bCs/>
                <w:iCs/>
              </w:rPr>
              <w:t>202</w:t>
            </w:r>
            <w:r>
              <w:rPr>
                <w:rFonts w:hint="eastAsia"/>
                <w:bCs/>
                <w:iCs/>
              </w:rPr>
              <w:t>5</w:t>
            </w:r>
            <w:r w:rsidRPr="00703FEE">
              <w:rPr>
                <w:rFonts w:hint="eastAsia"/>
                <w:bCs/>
                <w:iCs/>
              </w:rPr>
              <w:t>年</w:t>
            </w:r>
            <w:r>
              <w:rPr>
                <w:rFonts w:hint="eastAsia"/>
                <w:bCs/>
                <w:iCs/>
              </w:rPr>
              <w:t>4</w:t>
            </w:r>
            <w:r w:rsidRPr="00703FEE">
              <w:rPr>
                <w:rFonts w:hint="eastAsia"/>
                <w:bCs/>
                <w:iCs/>
              </w:rPr>
              <w:t>月</w:t>
            </w:r>
            <w:r>
              <w:rPr>
                <w:rFonts w:hint="eastAsia"/>
                <w:bCs/>
                <w:iCs/>
              </w:rPr>
              <w:t>21</w:t>
            </w:r>
            <w:r w:rsidRPr="00703FEE">
              <w:rPr>
                <w:rFonts w:hint="eastAsia"/>
                <w:bCs/>
                <w:iCs/>
              </w:rPr>
              <w:t>日</w:t>
            </w:r>
          </w:p>
        </w:tc>
      </w:tr>
      <w:tr w:rsidR="00692765" w:rsidRPr="00703FEE" w14:paraId="536B4C79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E726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4FE8" w14:textId="4377DDBC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线上会议</w:t>
            </w:r>
          </w:p>
        </w:tc>
      </w:tr>
      <w:tr w:rsidR="00692765" w:rsidRPr="00AA66D9" w14:paraId="52B79CA2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ABF3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7BFD" w14:textId="518DD22E" w:rsidR="00692765" w:rsidRPr="00703FEE" w:rsidRDefault="00300873" w:rsidP="00EE1227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副董事长孔维；</w:t>
            </w:r>
            <w:r w:rsidR="00692765" w:rsidRPr="009E4E70">
              <w:rPr>
                <w:rFonts w:hint="eastAsia"/>
                <w:bCs/>
                <w:iCs/>
              </w:rPr>
              <w:t>董事、总经理姜春来；</w:t>
            </w:r>
            <w:r w:rsidR="00692765">
              <w:rPr>
                <w:rFonts w:hint="eastAsia"/>
                <w:bCs/>
                <w:iCs/>
              </w:rPr>
              <w:t>董事、副总经理孙晚丰；</w:t>
            </w:r>
            <w:r w:rsidR="00692765" w:rsidRPr="009E4E70">
              <w:rPr>
                <w:rFonts w:hint="eastAsia"/>
                <w:bCs/>
                <w:iCs/>
              </w:rPr>
              <w:t>财务总监孟昭峰；董事会秘书张</w:t>
            </w:r>
            <w:proofErr w:type="gramStart"/>
            <w:r w:rsidR="00692765" w:rsidRPr="009E4E70">
              <w:rPr>
                <w:rFonts w:hint="eastAsia"/>
                <w:bCs/>
                <w:iCs/>
              </w:rPr>
              <w:t>喆</w:t>
            </w:r>
            <w:proofErr w:type="gramEnd"/>
            <w:r w:rsidR="00692765" w:rsidRPr="009E4E70">
              <w:rPr>
                <w:rFonts w:hint="eastAsia"/>
                <w:bCs/>
                <w:iCs/>
              </w:rPr>
              <w:t>；证券事务代表佟雪莲</w:t>
            </w:r>
          </w:p>
        </w:tc>
      </w:tr>
      <w:tr w:rsidR="00692765" w:rsidRPr="00703FEE" w14:paraId="4D8989D4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D947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14C6" w14:textId="77777777" w:rsidR="00383925" w:rsidRPr="009E4E70" w:rsidRDefault="00383925" w:rsidP="00AF3502">
            <w:pPr>
              <w:spacing w:line="480" w:lineRule="atLeast"/>
              <w:ind w:firstLineChars="100" w:firstLine="240"/>
              <w:contextualSpacing/>
              <w:rPr>
                <w:rFonts w:cs="宋体"/>
                <w:bCs/>
                <w:iCs/>
              </w:rPr>
            </w:pPr>
            <w:r w:rsidRPr="009E4E70">
              <w:rPr>
                <w:rFonts w:cs="宋体" w:hint="eastAsia"/>
                <w:bCs/>
                <w:iCs/>
              </w:rPr>
              <w:t>以往机构调研中重复问答，本次活动披露文件中未做介绍。</w:t>
            </w:r>
          </w:p>
          <w:p w14:paraId="7B569AB6" w14:textId="4585CF46" w:rsidR="00383925" w:rsidRDefault="00383925" w:rsidP="00300873">
            <w:pPr>
              <w:spacing w:line="480" w:lineRule="atLeast"/>
              <w:ind w:firstLineChars="100" w:firstLine="240"/>
              <w:contextualSpacing/>
              <w:rPr>
                <w:rFonts w:cs="宋体"/>
                <w:bCs/>
                <w:iCs/>
              </w:rPr>
            </w:pPr>
            <w:r w:rsidRPr="009E4E70">
              <w:rPr>
                <w:bCs/>
                <w:iCs/>
              </w:rPr>
              <w:t>202</w:t>
            </w:r>
            <w:r>
              <w:rPr>
                <w:rFonts w:hint="eastAsia"/>
                <w:bCs/>
                <w:iCs/>
              </w:rPr>
              <w:t>5</w:t>
            </w:r>
            <w:r w:rsidRPr="009E4E70">
              <w:rPr>
                <w:rFonts w:hint="eastAsia"/>
                <w:bCs/>
                <w:iCs/>
              </w:rPr>
              <w:t>年</w:t>
            </w:r>
            <w:r>
              <w:rPr>
                <w:rFonts w:hint="eastAsia"/>
                <w:bCs/>
                <w:iCs/>
              </w:rPr>
              <w:t>4</w:t>
            </w:r>
            <w:r w:rsidRPr="009E4E70">
              <w:rPr>
                <w:bCs/>
                <w:iCs/>
              </w:rPr>
              <w:t>月</w:t>
            </w:r>
            <w:r w:rsidRPr="009E4E70">
              <w:rPr>
                <w:rFonts w:hint="eastAsia"/>
                <w:bCs/>
                <w:iCs/>
              </w:rPr>
              <w:t>2</w:t>
            </w:r>
            <w:r>
              <w:rPr>
                <w:rFonts w:hint="eastAsia"/>
                <w:bCs/>
                <w:iCs/>
              </w:rPr>
              <w:t>1</w:t>
            </w:r>
            <w:r w:rsidRPr="009E4E70">
              <w:rPr>
                <w:bCs/>
                <w:iCs/>
              </w:rPr>
              <w:t>日</w:t>
            </w:r>
            <w:r w:rsidRPr="009E4E70">
              <w:rPr>
                <w:bCs/>
                <w:iCs/>
              </w:rPr>
              <w:t>09</w:t>
            </w:r>
            <w:r w:rsidRPr="009E4E70">
              <w:rPr>
                <w:rFonts w:hint="eastAsia"/>
                <w:bCs/>
                <w:iCs/>
              </w:rPr>
              <w:t>:</w:t>
            </w:r>
            <w:r w:rsidRPr="009E4E70">
              <w:rPr>
                <w:bCs/>
                <w:iCs/>
              </w:rPr>
              <w:t>00-10</w:t>
            </w:r>
            <w:r w:rsidRPr="009E4E70">
              <w:rPr>
                <w:rFonts w:hint="eastAsia"/>
                <w:bCs/>
                <w:iCs/>
              </w:rPr>
              <w:t>:</w:t>
            </w:r>
            <w:r w:rsidRPr="009E4E70">
              <w:rPr>
                <w:bCs/>
                <w:iCs/>
              </w:rPr>
              <w:t>00</w:t>
            </w:r>
            <w:r w:rsidRPr="009E4E70">
              <w:rPr>
                <w:rFonts w:cs="宋体" w:hint="eastAsia"/>
                <w:bCs/>
                <w:iCs/>
              </w:rPr>
              <w:t>，</w:t>
            </w:r>
            <w:r w:rsidRPr="009E4E70">
              <w:rPr>
                <w:rFonts w:cs="宋体"/>
                <w:bCs/>
                <w:iCs/>
              </w:rPr>
              <w:t>公司通过</w:t>
            </w:r>
            <w:r w:rsidRPr="009E4E70">
              <w:t>上</w:t>
            </w:r>
            <w:proofErr w:type="gramStart"/>
            <w:r w:rsidRPr="009E4E70">
              <w:t>证路演中心</w:t>
            </w:r>
            <w:proofErr w:type="gramEnd"/>
            <w:r w:rsidRPr="009E4E70">
              <w:rPr>
                <w:rFonts w:cs="宋体"/>
                <w:bCs/>
                <w:iCs/>
              </w:rPr>
              <w:t>网站举办公司</w:t>
            </w:r>
            <w:r w:rsidRPr="009E4E70">
              <w:rPr>
                <w:bCs/>
                <w:iCs/>
              </w:rPr>
              <w:t>202</w:t>
            </w:r>
            <w:r>
              <w:rPr>
                <w:rFonts w:hint="eastAsia"/>
                <w:bCs/>
                <w:iCs/>
              </w:rPr>
              <w:t>4</w:t>
            </w:r>
            <w:r w:rsidRPr="009E4E70">
              <w:rPr>
                <w:rFonts w:cs="宋体"/>
                <w:bCs/>
                <w:iCs/>
              </w:rPr>
              <w:t>年</w:t>
            </w:r>
            <w:r w:rsidRPr="009E4E70">
              <w:rPr>
                <w:rFonts w:cs="宋体" w:hint="eastAsia"/>
                <w:bCs/>
                <w:iCs/>
              </w:rPr>
              <w:t>年</w:t>
            </w:r>
            <w:r w:rsidRPr="009E4E70">
              <w:rPr>
                <w:rFonts w:cs="宋体"/>
                <w:bCs/>
                <w:iCs/>
              </w:rPr>
              <w:t>度</w:t>
            </w:r>
            <w:r w:rsidRPr="00383925">
              <w:rPr>
                <w:rFonts w:cs="宋体" w:hint="eastAsia"/>
                <w:bCs/>
                <w:iCs/>
              </w:rPr>
              <w:t>暨</w:t>
            </w:r>
            <w:r w:rsidRPr="00383925">
              <w:rPr>
                <w:rFonts w:cs="宋体" w:hint="eastAsia"/>
                <w:bCs/>
                <w:iCs/>
              </w:rPr>
              <w:t>2025</w:t>
            </w:r>
            <w:r w:rsidRPr="00383925">
              <w:rPr>
                <w:rFonts w:cs="宋体" w:hint="eastAsia"/>
                <w:bCs/>
                <w:iCs/>
              </w:rPr>
              <w:t>第一季度</w:t>
            </w:r>
            <w:r w:rsidRPr="009E4E70">
              <w:rPr>
                <w:rFonts w:cs="宋体"/>
                <w:bCs/>
                <w:iCs/>
              </w:rPr>
              <w:t>业绩说明会。投资者可通</w:t>
            </w:r>
            <w:r w:rsidRPr="009E4E70">
              <w:rPr>
                <w:rFonts w:cs="宋体" w:hint="eastAsia"/>
                <w:bCs/>
                <w:iCs/>
              </w:rPr>
              <w:t>过链接</w:t>
            </w:r>
            <w:r w:rsidRPr="009E4E70">
              <w:rPr>
                <w:rFonts w:cs="宋体"/>
                <w:bCs/>
                <w:iCs/>
              </w:rPr>
              <w:t>网址</w:t>
            </w:r>
            <w:r w:rsidR="00300873" w:rsidRPr="00300873">
              <w:t>https://roadshow.sseinfo.com/activityDetails/32728</w:t>
            </w:r>
            <w:r w:rsidRPr="009E4E70">
              <w:rPr>
                <w:rFonts w:cs="宋体"/>
                <w:bCs/>
                <w:iCs/>
              </w:rPr>
              <w:t>查看具体内容。</w:t>
            </w:r>
          </w:p>
          <w:p w14:paraId="39EB4FE9" w14:textId="77777777" w:rsidR="00300873" w:rsidRPr="009E4E70" w:rsidRDefault="00300873" w:rsidP="00300873">
            <w:pPr>
              <w:spacing w:line="480" w:lineRule="atLeast"/>
              <w:ind w:firstLineChars="100" w:firstLine="240"/>
              <w:contextualSpacing/>
              <w:rPr>
                <w:rFonts w:cs="宋体"/>
                <w:bCs/>
                <w:iCs/>
              </w:rPr>
            </w:pPr>
          </w:p>
          <w:p w14:paraId="69D86E7A" w14:textId="150B6816" w:rsidR="00692765" w:rsidRPr="00F1580A" w:rsidRDefault="00692765" w:rsidP="00EE1227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 w:rsidRPr="00F1580A">
              <w:rPr>
                <w:rFonts w:cs="宋体" w:hint="eastAsia"/>
                <w:b/>
                <w:iCs/>
              </w:rPr>
              <w:t>1</w:t>
            </w:r>
            <w:r>
              <w:rPr>
                <w:rFonts w:cs="宋体" w:hint="eastAsia"/>
                <w:b/>
                <w:iCs/>
              </w:rPr>
              <w:t>.</w:t>
            </w:r>
            <w:r w:rsidR="003A5E77">
              <w:rPr>
                <w:rFonts w:cs="宋体" w:hint="eastAsia"/>
                <w:b/>
                <w:iCs/>
              </w:rPr>
              <w:t>公司</w:t>
            </w:r>
            <w:r w:rsidR="003A5E77" w:rsidRPr="009E4E70">
              <w:rPr>
                <w:rFonts w:cs="宋体" w:hint="eastAsia"/>
                <w:b/>
                <w:iCs/>
              </w:rPr>
              <w:t>202</w:t>
            </w:r>
            <w:r w:rsidR="003A5E77">
              <w:rPr>
                <w:rFonts w:cs="宋体" w:hint="eastAsia"/>
                <w:b/>
                <w:iCs/>
              </w:rPr>
              <w:t>4</w:t>
            </w:r>
            <w:r w:rsidR="003A5E77" w:rsidRPr="009E4E70">
              <w:rPr>
                <w:rFonts w:cs="宋体" w:hint="eastAsia"/>
                <w:b/>
                <w:iCs/>
              </w:rPr>
              <w:t>年</w:t>
            </w:r>
            <w:r w:rsidR="003A5E77">
              <w:rPr>
                <w:rFonts w:cs="宋体" w:hint="eastAsia"/>
                <w:b/>
                <w:iCs/>
              </w:rPr>
              <w:t>及</w:t>
            </w:r>
            <w:r w:rsidR="003A5E77">
              <w:rPr>
                <w:rFonts w:cs="宋体" w:hint="eastAsia"/>
                <w:b/>
                <w:iCs/>
              </w:rPr>
              <w:t>2025</w:t>
            </w:r>
            <w:r w:rsidR="003A5E77">
              <w:rPr>
                <w:rFonts w:cs="宋体" w:hint="eastAsia"/>
                <w:b/>
                <w:iCs/>
              </w:rPr>
              <w:t>年第一季度</w:t>
            </w:r>
            <w:r w:rsidR="003A5E77" w:rsidRPr="009E4E70">
              <w:rPr>
                <w:rFonts w:cs="宋体" w:hint="eastAsia"/>
                <w:b/>
                <w:iCs/>
              </w:rPr>
              <w:t>业绩</w:t>
            </w:r>
            <w:r w:rsidR="003A5E77">
              <w:rPr>
                <w:rFonts w:cs="宋体" w:hint="eastAsia"/>
                <w:b/>
                <w:iCs/>
              </w:rPr>
              <w:t>及利润分配</w:t>
            </w:r>
            <w:r w:rsidR="003A5E77" w:rsidRPr="009E4E70">
              <w:rPr>
                <w:rFonts w:cs="宋体" w:hint="eastAsia"/>
                <w:b/>
                <w:iCs/>
              </w:rPr>
              <w:t>情况介绍</w:t>
            </w:r>
            <w:r w:rsidRPr="00F1580A">
              <w:rPr>
                <w:rFonts w:cs="宋体" w:hint="eastAsia"/>
                <w:b/>
                <w:iCs/>
              </w:rPr>
              <w:t>？</w:t>
            </w:r>
          </w:p>
          <w:p w14:paraId="0D34A223" w14:textId="182FA8B8" w:rsidR="004B5081" w:rsidRDefault="003A5E77" w:rsidP="008368E7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3A5E77">
              <w:rPr>
                <w:rFonts w:cs="宋体" w:hint="eastAsia"/>
                <w:bCs/>
                <w:iCs/>
              </w:rPr>
              <w:t>2024</w:t>
            </w:r>
            <w:r w:rsidRPr="003A5E77">
              <w:rPr>
                <w:rFonts w:cs="宋体" w:hint="eastAsia"/>
                <w:bCs/>
                <w:iCs/>
              </w:rPr>
              <w:t>年度，公司实现营业收入</w:t>
            </w:r>
            <w:r w:rsidRPr="003A5E77">
              <w:rPr>
                <w:rFonts w:cs="宋体" w:hint="eastAsia"/>
                <w:bCs/>
                <w:iCs/>
              </w:rPr>
              <w:t>122,908.41</w:t>
            </w:r>
            <w:r w:rsidRPr="003A5E77">
              <w:rPr>
                <w:rFonts w:cs="宋体" w:hint="eastAsia"/>
                <w:bCs/>
                <w:iCs/>
              </w:rPr>
              <w:t>万元，较上年同期下降</w:t>
            </w:r>
            <w:r w:rsidRPr="003A5E77">
              <w:rPr>
                <w:rFonts w:cs="宋体" w:hint="eastAsia"/>
                <w:bCs/>
                <w:iCs/>
              </w:rPr>
              <w:t>32.64%</w:t>
            </w:r>
            <w:r w:rsidRPr="003A5E77">
              <w:rPr>
                <w:rFonts w:cs="宋体" w:hint="eastAsia"/>
                <w:bCs/>
                <w:iCs/>
              </w:rPr>
              <w:t>；实现归属于上市公司股东的净利润</w:t>
            </w:r>
            <w:r w:rsidRPr="003A5E77">
              <w:rPr>
                <w:rFonts w:cs="宋体" w:hint="eastAsia"/>
                <w:bCs/>
                <w:iCs/>
              </w:rPr>
              <w:t>23,209.38</w:t>
            </w:r>
            <w:r w:rsidRPr="003A5E77">
              <w:rPr>
                <w:rFonts w:cs="宋体" w:hint="eastAsia"/>
                <w:bCs/>
                <w:iCs/>
              </w:rPr>
              <w:t>万元，较上年同期下降</w:t>
            </w:r>
            <w:r w:rsidRPr="003A5E77">
              <w:rPr>
                <w:rFonts w:cs="宋体" w:hint="eastAsia"/>
                <w:bCs/>
                <w:iCs/>
              </w:rPr>
              <w:t>53.67%</w:t>
            </w:r>
            <w:r w:rsidRPr="003A5E77">
              <w:rPr>
                <w:rFonts w:cs="宋体" w:hint="eastAsia"/>
                <w:bCs/>
                <w:iCs/>
              </w:rPr>
              <w:t>；实现归属于上市公司股东的扣除非经常性损益的净利润</w:t>
            </w:r>
            <w:r w:rsidRPr="003A5E77">
              <w:rPr>
                <w:rFonts w:cs="宋体" w:hint="eastAsia"/>
                <w:bCs/>
                <w:iCs/>
              </w:rPr>
              <w:t>22,981.04</w:t>
            </w:r>
            <w:r w:rsidRPr="003A5E77">
              <w:rPr>
                <w:rFonts w:cs="宋体" w:hint="eastAsia"/>
                <w:bCs/>
                <w:iCs/>
              </w:rPr>
              <w:t>万元，较上年同期下降</w:t>
            </w:r>
            <w:r w:rsidRPr="003A5E77">
              <w:rPr>
                <w:rFonts w:cs="宋体" w:hint="eastAsia"/>
                <w:bCs/>
                <w:iCs/>
              </w:rPr>
              <w:t>53.42%</w:t>
            </w:r>
            <w:r w:rsidRPr="003A5E77">
              <w:rPr>
                <w:rFonts w:cs="宋体" w:hint="eastAsia"/>
                <w:bCs/>
                <w:iCs/>
              </w:rPr>
              <w:t>；</w:t>
            </w:r>
            <w:r w:rsidRPr="003A5E77">
              <w:rPr>
                <w:rFonts w:cs="宋体" w:hint="eastAsia"/>
                <w:bCs/>
                <w:iCs/>
              </w:rPr>
              <w:t>2025</w:t>
            </w:r>
            <w:r w:rsidRPr="003A5E77">
              <w:rPr>
                <w:rFonts w:cs="宋体" w:hint="eastAsia"/>
                <w:bCs/>
                <w:iCs/>
              </w:rPr>
              <w:t>年第一季度，公司实现营业收入</w:t>
            </w:r>
            <w:r w:rsidRPr="003A5E77">
              <w:rPr>
                <w:rFonts w:cs="宋体" w:hint="eastAsia"/>
                <w:bCs/>
                <w:iCs/>
              </w:rPr>
              <w:t>16,229.05</w:t>
            </w:r>
            <w:r w:rsidRPr="003A5E77">
              <w:rPr>
                <w:rFonts w:cs="宋体" w:hint="eastAsia"/>
                <w:bCs/>
                <w:iCs/>
              </w:rPr>
              <w:t>万元，较上年同期下降</w:t>
            </w:r>
            <w:r w:rsidRPr="003A5E77">
              <w:rPr>
                <w:rFonts w:cs="宋体" w:hint="eastAsia"/>
                <w:bCs/>
                <w:iCs/>
              </w:rPr>
              <w:t>39.96%</w:t>
            </w:r>
            <w:r w:rsidRPr="003A5E77">
              <w:rPr>
                <w:rFonts w:cs="宋体" w:hint="eastAsia"/>
                <w:bCs/>
                <w:iCs/>
              </w:rPr>
              <w:t>；实现归属于上市公司股东的净利润</w:t>
            </w:r>
            <w:r w:rsidRPr="003A5E77">
              <w:rPr>
                <w:rFonts w:cs="宋体" w:hint="eastAsia"/>
                <w:bCs/>
                <w:iCs/>
              </w:rPr>
              <w:lastRenderedPageBreak/>
              <w:t>106.43</w:t>
            </w:r>
            <w:r w:rsidRPr="003A5E77">
              <w:rPr>
                <w:rFonts w:cs="宋体" w:hint="eastAsia"/>
                <w:bCs/>
                <w:iCs/>
              </w:rPr>
              <w:t>万元，较上年同期下降</w:t>
            </w:r>
            <w:r w:rsidRPr="003A5E77">
              <w:rPr>
                <w:rFonts w:cs="宋体" w:hint="eastAsia"/>
                <w:bCs/>
                <w:iCs/>
              </w:rPr>
              <w:t>98.24%</w:t>
            </w:r>
            <w:r w:rsidRPr="003A5E77">
              <w:rPr>
                <w:rFonts w:cs="宋体" w:hint="eastAsia"/>
                <w:bCs/>
                <w:iCs/>
              </w:rPr>
              <w:t>；实现归属于上市公司股东的扣除非经常性损益的净利润</w:t>
            </w:r>
            <w:r w:rsidRPr="003A5E77">
              <w:rPr>
                <w:rFonts w:cs="宋体" w:hint="eastAsia"/>
                <w:bCs/>
                <w:iCs/>
              </w:rPr>
              <w:t>-341.20</w:t>
            </w:r>
            <w:r w:rsidRPr="003A5E77">
              <w:rPr>
                <w:rFonts w:cs="宋体" w:hint="eastAsia"/>
                <w:bCs/>
                <w:iCs/>
              </w:rPr>
              <w:t>万元，较上年同期下降</w:t>
            </w:r>
            <w:r w:rsidRPr="003A5E77">
              <w:rPr>
                <w:rFonts w:cs="宋体" w:hint="eastAsia"/>
                <w:bCs/>
                <w:iCs/>
              </w:rPr>
              <w:t>105.71%</w:t>
            </w:r>
            <w:r w:rsidR="005F2950">
              <w:rPr>
                <w:rFonts w:cs="宋体" w:hint="eastAsia"/>
                <w:bCs/>
                <w:iCs/>
              </w:rPr>
              <w:t>。</w:t>
            </w:r>
            <w:r w:rsidR="004B5081">
              <w:rPr>
                <w:rFonts w:cs="宋体" w:hint="eastAsia"/>
                <w:bCs/>
                <w:iCs/>
              </w:rPr>
              <w:t>2024</w:t>
            </w:r>
            <w:r w:rsidR="004B5081">
              <w:rPr>
                <w:rFonts w:cs="宋体" w:hint="eastAsia"/>
                <w:bCs/>
                <w:iCs/>
              </w:rPr>
              <w:t>年，</w:t>
            </w:r>
            <w:r w:rsidR="004B5081" w:rsidRPr="00950D6F">
              <w:rPr>
                <w:rFonts w:cs="宋体" w:hint="eastAsia"/>
                <w:bCs/>
                <w:iCs/>
              </w:rPr>
              <w:t>水痘疫苗销售收入占营业收入</w:t>
            </w:r>
            <w:r w:rsidR="004B5081">
              <w:rPr>
                <w:rFonts w:cs="宋体" w:hint="eastAsia"/>
                <w:bCs/>
                <w:iCs/>
              </w:rPr>
              <w:t>略</w:t>
            </w:r>
            <w:r w:rsidR="004B5081" w:rsidRPr="00950D6F">
              <w:rPr>
                <w:rFonts w:cs="宋体" w:hint="eastAsia"/>
                <w:bCs/>
                <w:iCs/>
              </w:rPr>
              <w:t>高于</w:t>
            </w:r>
            <w:r w:rsidR="004B5081" w:rsidRPr="00950D6F">
              <w:rPr>
                <w:rFonts w:cs="宋体" w:hint="eastAsia"/>
                <w:bCs/>
                <w:iCs/>
              </w:rPr>
              <w:t>6</w:t>
            </w:r>
            <w:r w:rsidR="004B5081">
              <w:rPr>
                <w:rFonts w:cs="宋体" w:hint="eastAsia"/>
                <w:bCs/>
                <w:iCs/>
              </w:rPr>
              <w:t>5</w:t>
            </w:r>
            <w:r w:rsidR="004B5081" w:rsidRPr="00950D6F">
              <w:rPr>
                <w:rFonts w:cs="宋体" w:hint="eastAsia"/>
                <w:bCs/>
                <w:iCs/>
              </w:rPr>
              <w:t>%</w:t>
            </w:r>
            <w:r w:rsidR="004B5081" w:rsidRPr="00950D6F">
              <w:rPr>
                <w:rFonts w:cs="宋体" w:hint="eastAsia"/>
                <w:bCs/>
                <w:iCs/>
              </w:rPr>
              <w:t>，收入小幅上升；带状疱疹疫苗销售收入占营业收入略高于</w:t>
            </w:r>
            <w:r w:rsidR="004B5081" w:rsidRPr="00950D6F">
              <w:rPr>
                <w:rFonts w:cs="宋体" w:hint="eastAsia"/>
                <w:bCs/>
                <w:iCs/>
              </w:rPr>
              <w:t>20%</w:t>
            </w:r>
            <w:r w:rsidR="004B5081" w:rsidRPr="00950D6F">
              <w:rPr>
                <w:rFonts w:cs="宋体" w:hint="eastAsia"/>
                <w:bCs/>
                <w:iCs/>
              </w:rPr>
              <w:t>；其余为</w:t>
            </w:r>
            <w:r w:rsidR="004B5081" w:rsidRPr="00950D6F">
              <w:rPr>
                <w:rFonts w:hint="eastAsia"/>
              </w:rPr>
              <w:t>鼻喷流感疫苗，收入同去年相较有小幅增长</w:t>
            </w:r>
            <w:r w:rsidR="004B5081" w:rsidRPr="00950D6F">
              <w:rPr>
                <w:rFonts w:cs="宋体" w:hint="eastAsia"/>
                <w:bCs/>
                <w:iCs/>
              </w:rPr>
              <w:t>。</w:t>
            </w:r>
            <w:r w:rsidR="008368E7" w:rsidRPr="008368E7">
              <w:rPr>
                <w:rFonts w:cs="宋体" w:hint="eastAsia"/>
                <w:bCs/>
                <w:iCs/>
              </w:rPr>
              <w:t>受外部环境及受种者疫苗接种意愿不足等因素影响，公司带状疱疹疫苗销售、使用数量减少，接种、发货数量下降，营业收入及净利润同比下滑。</w:t>
            </w:r>
          </w:p>
          <w:p w14:paraId="1D065605" w14:textId="2E00EAC5" w:rsidR="003A5E77" w:rsidRDefault="003A5E77" w:rsidP="008368E7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3A5E77">
              <w:rPr>
                <w:rFonts w:cs="宋体" w:hint="eastAsia"/>
                <w:bCs/>
                <w:iCs/>
              </w:rPr>
              <w:t>202</w:t>
            </w:r>
            <w:r>
              <w:rPr>
                <w:rFonts w:cs="宋体" w:hint="eastAsia"/>
                <w:bCs/>
                <w:iCs/>
              </w:rPr>
              <w:t>4</w:t>
            </w:r>
            <w:r w:rsidRPr="003A5E77">
              <w:rPr>
                <w:rFonts w:cs="宋体" w:hint="eastAsia"/>
                <w:bCs/>
                <w:iCs/>
              </w:rPr>
              <w:t>年度公司拟向全体股东每</w:t>
            </w:r>
            <w:r w:rsidRPr="003A5E77">
              <w:rPr>
                <w:rFonts w:cs="宋体" w:hint="eastAsia"/>
                <w:bCs/>
                <w:iCs/>
              </w:rPr>
              <w:t>10</w:t>
            </w:r>
            <w:r w:rsidRPr="003A5E77">
              <w:rPr>
                <w:rFonts w:cs="宋体" w:hint="eastAsia"/>
                <w:bCs/>
                <w:iCs/>
              </w:rPr>
              <w:t>股派发现金红利人民币</w:t>
            </w:r>
            <w:r w:rsidRPr="003A5E77">
              <w:rPr>
                <w:rFonts w:cs="宋体" w:hint="eastAsia"/>
                <w:bCs/>
                <w:iCs/>
              </w:rPr>
              <w:t>1.</w:t>
            </w:r>
            <w:r>
              <w:rPr>
                <w:rFonts w:cs="宋体" w:hint="eastAsia"/>
                <w:bCs/>
                <w:iCs/>
              </w:rPr>
              <w:t>69</w:t>
            </w:r>
            <w:r w:rsidRPr="003A5E77">
              <w:rPr>
                <w:rFonts w:cs="宋体" w:hint="eastAsia"/>
                <w:bCs/>
                <w:iCs/>
              </w:rPr>
              <w:t>元（含税），以截至</w:t>
            </w:r>
            <w:r w:rsidRPr="003A5E77">
              <w:rPr>
                <w:rFonts w:cs="宋体" w:hint="eastAsia"/>
                <w:bCs/>
                <w:iCs/>
              </w:rPr>
              <w:t>202</w:t>
            </w:r>
            <w:r>
              <w:rPr>
                <w:rFonts w:cs="宋体" w:hint="eastAsia"/>
                <w:bCs/>
                <w:iCs/>
              </w:rPr>
              <w:t>4</w:t>
            </w:r>
            <w:r w:rsidRPr="003A5E77">
              <w:rPr>
                <w:rFonts w:cs="宋体" w:hint="eastAsia"/>
                <w:bCs/>
                <w:iCs/>
              </w:rPr>
              <w:t>年</w:t>
            </w:r>
            <w:r w:rsidRPr="003A5E77">
              <w:rPr>
                <w:rFonts w:cs="宋体" w:hint="eastAsia"/>
                <w:bCs/>
                <w:iCs/>
              </w:rPr>
              <w:t>12</w:t>
            </w:r>
            <w:r w:rsidRPr="003A5E77">
              <w:rPr>
                <w:rFonts w:cs="宋体" w:hint="eastAsia"/>
                <w:bCs/>
                <w:iCs/>
              </w:rPr>
              <w:t>月</w:t>
            </w:r>
            <w:r w:rsidRPr="003A5E77">
              <w:rPr>
                <w:rFonts w:cs="宋体" w:hint="eastAsia"/>
                <w:bCs/>
                <w:iCs/>
              </w:rPr>
              <w:t>31</w:t>
            </w:r>
            <w:r w:rsidRPr="003A5E77">
              <w:rPr>
                <w:rFonts w:cs="宋体" w:hint="eastAsia"/>
                <w:bCs/>
                <w:iCs/>
              </w:rPr>
              <w:t>日公司总股本</w:t>
            </w:r>
            <w:r w:rsidRPr="003A5E77">
              <w:rPr>
                <w:rFonts w:cs="宋体"/>
                <w:bCs/>
                <w:iCs/>
              </w:rPr>
              <w:t>413,657,598</w:t>
            </w:r>
            <w:r w:rsidRPr="003A5E77">
              <w:rPr>
                <w:rFonts w:cs="宋体" w:hint="eastAsia"/>
                <w:bCs/>
                <w:iCs/>
              </w:rPr>
              <w:t>股为基数计算，合计分派现金股利</w:t>
            </w:r>
            <w:r w:rsidRPr="003A5E77">
              <w:rPr>
                <w:rFonts w:cs="宋体"/>
                <w:bCs/>
                <w:iCs/>
              </w:rPr>
              <w:t>6</w:t>
            </w:r>
            <w:r>
              <w:rPr>
                <w:rFonts w:cs="宋体" w:hint="eastAsia"/>
                <w:bCs/>
                <w:iCs/>
              </w:rPr>
              <w:t>,</w:t>
            </w:r>
            <w:r w:rsidRPr="003A5E77">
              <w:rPr>
                <w:rFonts w:cs="宋体"/>
                <w:bCs/>
                <w:iCs/>
              </w:rPr>
              <w:t>990</w:t>
            </w:r>
            <w:r>
              <w:rPr>
                <w:rFonts w:cs="宋体" w:hint="eastAsia"/>
                <w:bCs/>
                <w:iCs/>
              </w:rPr>
              <w:t>.</w:t>
            </w:r>
            <w:r w:rsidRPr="003A5E77">
              <w:rPr>
                <w:rFonts w:cs="宋体"/>
                <w:bCs/>
                <w:iCs/>
              </w:rPr>
              <w:t>8</w:t>
            </w:r>
            <w:r>
              <w:rPr>
                <w:rFonts w:cs="宋体" w:hint="eastAsia"/>
                <w:bCs/>
                <w:iCs/>
              </w:rPr>
              <w:t>1</w:t>
            </w:r>
            <w:r w:rsidRPr="003A5E77">
              <w:rPr>
                <w:rFonts w:cs="宋体" w:hint="eastAsia"/>
                <w:bCs/>
                <w:iCs/>
              </w:rPr>
              <w:t>万元（含税），占本年度归属于上市公司股东的净利润的</w:t>
            </w:r>
            <w:r>
              <w:rPr>
                <w:rFonts w:cs="宋体" w:hint="eastAsia"/>
                <w:bCs/>
                <w:iCs/>
              </w:rPr>
              <w:t>30.12</w:t>
            </w:r>
            <w:r w:rsidRPr="003A5E77">
              <w:rPr>
                <w:rFonts w:cs="宋体" w:hint="eastAsia"/>
                <w:bCs/>
                <w:iCs/>
              </w:rPr>
              <w:t>%</w:t>
            </w:r>
            <w:r w:rsidRPr="003A5E77">
              <w:rPr>
                <w:rFonts w:cs="宋体" w:hint="eastAsia"/>
                <w:bCs/>
                <w:iCs/>
              </w:rPr>
              <w:t>。</w:t>
            </w:r>
          </w:p>
          <w:p w14:paraId="76496D79" w14:textId="2510FB7A" w:rsidR="003A5E77" w:rsidRDefault="00692765" w:rsidP="00A259B3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 w:rsidRPr="00C56EEB">
              <w:rPr>
                <w:rFonts w:cs="宋体" w:hint="eastAsia"/>
                <w:b/>
                <w:iCs/>
              </w:rPr>
              <w:t>2</w:t>
            </w:r>
            <w:r>
              <w:rPr>
                <w:rFonts w:cs="宋体" w:hint="eastAsia"/>
                <w:b/>
                <w:iCs/>
              </w:rPr>
              <w:t>.</w:t>
            </w:r>
            <w:r w:rsidR="00A259B3">
              <w:rPr>
                <w:rFonts w:cs="宋体" w:hint="eastAsia"/>
                <w:b/>
                <w:iCs/>
              </w:rPr>
              <w:t>公司后续如何看待带状疱疹疫苗的市场和竞争格局？</w:t>
            </w:r>
          </w:p>
          <w:p w14:paraId="15E078F4" w14:textId="77777777" w:rsidR="005F2950" w:rsidRDefault="005F2950" w:rsidP="005A20D8">
            <w:pPr>
              <w:ind w:firstLine="48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Cs/>
                <w:iCs/>
              </w:rPr>
              <w:t>目前，国内带状疱疹疫苗渗透率仍然较低，</w:t>
            </w:r>
            <w:r w:rsidR="005A20D8" w:rsidRPr="005A20D8">
              <w:rPr>
                <w:rFonts w:cs="宋体" w:hint="eastAsia"/>
                <w:bCs/>
                <w:iCs/>
              </w:rPr>
              <w:t>随着人口老龄化程度的加深，</w:t>
            </w:r>
            <w:r>
              <w:rPr>
                <w:rFonts w:cs="宋体" w:hint="eastAsia"/>
                <w:bCs/>
                <w:iCs/>
              </w:rPr>
              <w:t>提升大众对带状疱疹疾病的认知至关重要。未来如有</w:t>
            </w:r>
            <w:r w:rsidRPr="005A20D8">
              <w:rPr>
                <w:rFonts w:cs="宋体" w:hint="eastAsia"/>
                <w:bCs/>
                <w:iCs/>
              </w:rPr>
              <w:t>新</w:t>
            </w:r>
            <w:r>
              <w:rPr>
                <w:rFonts w:cs="宋体" w:hint="eastAsia"/>
                <w:bCs/>
                <w:iCs/>
              </w:rPr>
              <w:t>的生产</w:t>
            </w:r>
            <w:r w:rsidRPr="005A20D8">
              <w:rPr>
                <w:rFonts w:cs="宋体" w:hint="eastAsia"/>
                <w:bCs/>
                <w:iCs/>
              </w:rPr>
              <w:t>厂家加入，必将投入更多的资源和精力，不断提升受种者的认知，逐步提升市场容量，并创造出更好的经济效益和社会效益。</w:t>
            </w:r>
          </w:p>
          <w:p w14:paraId="6A53072E" w14:textId="488CEE27" w:rsidR="005A20D8" w:rsidRDefault="005F2950" w:rsidP="005A20D8">
            <w:pPr>
              <w:ind w:firstLine="48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Cs/>
                <w:iCs/>
              </w:rPr>
              <w:t>2025</w:t>
            </w:r>
            <w:r>
              <w:rPr>
                <w:rFonts w:cs="宋体" w:hint="eastAsia"/>
                <w:bCs/>
                <w:iCs/>
              </w:rPr>
              <w:t>年，</w:t>
            </w:r>
            <w:r w:rsidRPr="005F2950">
              <w:rPr>
                <w:rFonts w:cs="宋体"/>
                <w:bCs/>
                <w:iCs/>
              </w:rPr>
              <w:t>公司</w:t>
            </w:r>
            <w:r>
              <w:rPr>
                <w:rFonts w:cs="宋体" w:hint="eastAsia"/>
                <w:bCs/>
                <w:iCs/>
              </w:rPr>
              <w:t>将</w:t>
            </w:r>
            <w:r w:rsidRPr="005F2950">
              <w:rPr>
                <w:rFonts w:cs="宋体"/>
                <w:bCs/>
                <w:iCs/>
              </w:rPr>
              <w:t>结合产品特点、市场情况及</w:t>
            </w:r>
            <w:proofErr w:type="gramStart"/>
            <w:r w:rsidRPr="005F2950">
              <w:rPr>
                <w:rFonts w:cs="宋体"/>
                <w:bCs/>
                <w:iCs/>
              </w:rPr>
              <w:t>医</w:t>
            </w:r>
            <w:proofErr w:type="gramEnd"/>
            <w:r w:rsidRPr="005F2950">
              <w:rPr>
                <w:rFonts w:cs="宋体"/>
                <w:bCs/>
                <w:iCs/>
              </w:rPr>
              <w:t>防融合相关政策，重点进行营销业务模式的升级调整，在保持水痘疫苗领先地位的同时，深耕带状疱疹疫苗以及流感疫苗销售赛道，采取科普宣传、学术交流、品牌营销等多种方式拓展市场，着力提升公司上市产品品牌认知度。</w:t>
            </w:r>
          </w:p>
          <w:p w14:paraId="29F51202" w14:textId="1305F02C" w:rsidR="00692765" w:rsidRPr="00D83C2E" w:rsidRDefault="00692765" w:rsidP="005A20D8">
            <w:pPr>
              <w:ind w:firstLineChars="0" w:firstLine="0"/>
              <w:contextualSpacing/>
              <w:rPr>
                <w:rFonts w:cs="宋体"/>
                <w:b/>
                <w:iCs/>
              </w:rPr>
            </w:pPr>
            <w:r>
              <w:rPr>
                <w:rFonts w:cs="宋体" w:hint="eastAsia"/>
                <w:b/>
                <w:iCs/>
              </w:rPr>
              <w:t>3.</w:t>
            </w:r>
            <w:r>
              <w:rPr>
                <w:rFonts w:cs="宋体" w:hint="eastAsia"/>
                <w:b/>
                <w:iCs/>
              </w:rPr>
              <w:t>公司</w:t>
            </w:r>
            <w:r w:rsidRPr="00D83C2E">
              <w:rPr>
                <w:rFonts w:cs="宋体" w:hint="eastAsia"/>
                <w:b/>
                <w:iCs/>
              </w:rPr>
              <w:t>后续是否会考虑调整</w:t>
            </w:r>
            <w:r w:rsidR="00134806">
              <w:rPr>
                <w:rFonts w:cs="宋体" w:hint="eastAsia"/>
                <w:b/>
                <w:iCs/>
              </w:rPr>
              <w:t>水痘</w:t>
            </w:r>
            <w:r>
              <w:rPr>
                <w:rFonts w:cs="宋体" w:hint="eastAsia"/>
                <w:b/>
                <w:iCs/>
              </w:rPr>
              <w:t>疫苗</w:t>
            </w:r>
            <w:r w:rsidRPr="00D83C2E">
              <w:rPr>
                <w:rFonts w:cs="宋体" w:hint="eastAsia"/>
                <w:b/>
                <w:iCs/>
              </w:rPr>
              <w:t>价格？</w:t>
            </w:r>
            <w:r w:rsidR="00921CE9">
              <w:rPr>
                <w:rFonts w:cs="宋体" w:hint="eastAsia"/>
                <w:b/>
                <w:iCs/>
              </w:rPr>
              <w:t>在</w:t>
            </w:r>
            <w:r w:rsidR="00921CE9">
              <w:rPr>
                <w:rFonts w:cs="宋体" w:hint="eastAsia"/>
                <w:b/>
                <w:iCs/>
              </w:rPr>
              <w:t>12</w:t>
            </w:r>
            <w:r w:rsidR="00921CE9">
              <w:rPr>
                <w:rFonts w:cs="宋体" w:hint="eastAsia"/>
                <w:b/>
                <w:iCs/>
              </w:rPr>
              <w:t>岁以上人群中如何推广？</w:t>
            </w:r>
          </w:p>
          <w:p w14:paraId="39C0A5C7" w14:textId="3CCFB565" w:rsidR="00692765" w:rsidRDefault="00134806" w:rsidP="00021632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134806">
              <w:rPr>
                <w:rFonts w:cs="宋体" w:hint="eastAsia"/>
                <w:bCs/>
                <w:iCs/>
              </w:rPr>
              <w:t>公司</w:t>
            </w:r>
            <w:r>
              <w:rPr>
                <w:rFonts w:cs="宋体" w:hint="eastAsia"/>
                <w:bCs/>
                <w:iCs/>
              </w:rPr>
              <w:t>水痘疫苗产品为非免疫规划疫苗品种，目前</w:t>
            </w:r>
            <w:r w:rsidR="005F2950">
              <w:rPr>
                <w:rFonts w:cs="宋体" w:hint="eastAsia"/>
                <w:bCs/>
                <w:iCs/>
              </w:rPr>
              <w:t>将水痘疫苗纳入</w:t>
            </w:r>
            <w:r>
              <w:rPr>
                <w:rFonts w:cs="宋体" w:hint="eastAsia"/>
                <w:bCs/>
                <w:iCs/>
              </w:rPr>
              <w:t>免疫规划</w:t>
            </w:r>
            <w:r w:rsidR="005F2950">
              <w:rPr>
                <w:rFonts w:cs="宋体" w:hint="eastAsia"/>
                <w:bCs/>
                <w:iCs/>
              </w:rPr>
              <w:t>的地区</w:t>
            </w:r>
            <w:proofErr w:type="gramStart"/>
            <w:r w:rsidR="005F2950">
              <w:rPr>
                <w:rFonts w:cs="宋体" w:hint="eastAsia"/>
                <w:bCs/>
                <w:iCs/>
              </w:rPr>
              <w:t>占比较</w:t>
            </w:r>
            <w:proofErr w:type="gramEnd"/>
            <w:r w:rsidR="005F2950">
              <w:rPr>
                <w:rFonts w:cs="宋体" w:hint="eastAsia"/>
                <w:bCs/>
                <w:iCs/>
              </w:rPr>
              <w:t>小，免疫规划的</w:t>
            </w:r>
            <w:r>
              <w:rPr>
                <w:rFonts w:cs="宋体" w:hint="eastAsia"/>
                <w:bCs/>
                <w:iCs/>
              </w:rPr>
              <w:t>价格体系</w:t>
            </w:r>
            <w:r w:rsidR="005F2950">
              <w:rPr>
                <w:rFonts w:cs="宋体" w:hint="eastAsia"/>
                <w:bCs/>
                <w:iCs/>
              </w:rPr>
              <w:t>暂</w:t>
            </w:r>
            <w:r>
              <w:rPr>
                <w:rFonts w:cs="宋体" w:hint="eastAsia"/>
                <w:bCs/>
                <w:iCs/>
              </w:rPr>
              <w:t>不影响</w:t>
            </w:r>
            <w:r w:rsidR="005F2950">
              <w:rPr>
                <w:rFonts w:cs="宋体" w:hint="eastAsia"/>
                <w:bCs/>
                <w:iCs/>
              </w:rPr>
              <w:t>整体价格。</w:t>
            </w:r>
            <w:r>
              <w:rPr>
                <w:rFonts w:cs="宋体" w:hint="eastAsia"/>
                <w:bCs/>
                <w:iCs/>
              </w:rPr>
              <w:t>公司水痘疫苗产品</w:t>
            </w:r>
            <w:r w:rsidR="003922BD">
              <w:rPr>
                <w:rFonts w:cs="宋体" w:hint="eastAsia"/>
                <w:bCs/>
                <w:iCs/>
              </w:rPr>
              <w:t>具有</w:t>
            </w:r>
            <w:r w:rsidR="003922BD" w:rsidRPr="00FC6AA7">
              <w:rPr>
                <w:rFonts w:cs="宋体" w:hint="eastAsia"/>
                <w:bCs/>
                <w:iCs/>
              </w:rPr>
              <w:t>滴度高、安全性</w:t>
            </w:r>
            <w:r w:rsidR="005C3D60">
              <w:rPr>
                <w:rFonts w:cs="宋体" w:hint="eastAsia"/>
                <w:bCs/>
                <w:iCs/>
              </w:rPr>
              <w:t>好</w:t>
            </w:r>
            <w:r w:rsidR="003922BD" w:rsidRPr="00FC6AA7">
              <w:rPr>
                <w:rFonts w:cs="宋体" w:hint="eastAsia"/>
                <w:bCs/>
                <w:iCs/>
              </w:rPr>
              <w:t>以及稳定性高等优点</w:t>
            </w:r>
            <w:r>
              <w:rPr>
                <w:rFonts w:cs="宋体" w:hint="eastAsia"/>
                <w:bCs/>
                <w:iCs/>
              </w:rPr>
              <w:t>，</w:t>
            </w:r>
            <w:r w:rsidR="003922BD">
              <w:rPr>
                <w:rFonts w:cs="宋体" w:hint="eastAsia"/>
                <w:bCs/>
                <w:iCs/>
              </w:rPr>
              <w:t>公司将持续稳固</w:t>
            </w:r>
            <w:r w:rsidR="003922BD" w:rsidRPr="0096756F">
              <w:rPr>
                <w:rFonts w:cs="宋体" w:hint="eastAsia"/>
                <w:bCs/>
                <w:iCs/>
              </w:rPr>
              <w:t>水痘疫苗</w:t>
            </w:r>
            <w:r w:rsidR="003922BD">
              <w:rPr>
                <w:rFonts w:cs="宋体" w:hint="eastAsia"/>
                <w:bCs/>
                <w:iCs/>
              </w:rPr>
              <w:t>的市场</w:t>
            </w:r>
            <w:r w:rsidR="003922BD" w:rsidRPr="0096756F">
              <w:rPr>
                <w:rFonts w:cs="宋体" w:hint="eastAsia"/>
                <w:bCs/>
                <w:iCs/>
              </w:rPr>
              <w:t>领先地位</w:t>
            </w:r>
            <w:r w:rsidR="003922BD">
              <w:rPr>
                <w:rFonts w:cs="宋体" w:hint="eastAsia"/>
                <w:bCs/>
                <w:iCs/>
              </w:rPr>
              <w:t>。</w:t>
            </w:r>
          </w:p>
          <w:p w14:paraId="06B440A6" w14:textId="4D740518" w:rsidR="00921CE9" w:rsidRPr="00482270" w:rsidRDefault="00921CE9" w:rsidP="00021632">
            <w:pPr>
              <w:ind w:firstLine="480"/>
              <w:contextualSpacing/>
              <w:rPr>
                <w:rFonts w:cs="宋体"/>
                <w:b/>
                <w:iCs/>
              </w:rPr>
            </w:pPr>
            <w:r>
              <w:rPr>
                <w:rFonts w:cs="宋体" w:hint="eastAsia"/>
                <w:bCs/>
                <w:iCs/>
              </w:rPr>
              <w:lastRenderedPageBreak/>
              <w:t>公司水痘疫苗可用于</w:t>
            </w:r>
            <w:r>
              <w:rPr>
                <w:rFonts w:cs="宋体" w:hint="eastAsia"/>
                <w:bCs/>
                <w:iCs/>
              </w:rPr>
              <w:t>12</w:t>
            </w:r>
            <w:r>
              <w:rPr>
                <w:rFonts w:cs="宋体" w:hint="eastAsia"/>
                <w:bCs/>
                <w:iCs/>
              </w:rPr>
              <w:t>岁以上人群，公司将持续推进该工作，实现水痘疫苗新的增长点。</w:t>
            </w:r>
          </w:p>
          <w:p w14:paraId="7977D93B" w14:textId="033FCF01" w:rsidR="00692765" w:rsidRPr="00D83C2E" w:rsidRDefault="005A20D8" w:rsidP="00F50FCB">
            <w:pPr>
              <w:ind w:firstLineChars="82" w:firstLine="198"/>
              <w:contextualSpacing/>
              <w:rPr>
                <w:rFonts w:cs="宋体"/>
                <w:b/>
                <w:iCs/>
              </w:rPr>
            </w:pPr>
            <w:r>
              <w:rPr>
                <w:rFonts w:cs="微软雅黑" w:hint="eastAsia"/>
                <w:b/>
                <w:bCs/>
              </w:rPr>
              <w:t>4</w:t>
            </w:r>
            <w:r w:rsidR="00692765" w:rsidRPr="002D4F0F">
              <w:rPr>
                <w:rFonts w:cs="微软雅黑" w:hint="eastAsia"/>
                <w:b/>
                <w:bCs/>
              </w:rPr>
              <w:t>.</w:t>
            </w:r>
            <w:r w:rsidR="00692765">
              <w:rPr>
                <w:rFonts w:cs="宋体" w:hint="eastAsia"/>
                <w:b/>
                <w:iCs/>
              </w:rPr>
              <w:t>公司产品的</w:t>
            </w:r>
            <w:r w:rsidR="00692765" w:rsidRPr="00D83C2E">
              <w:rPr>
                <w:rFonts w:cs="宋体" w:hint="eastAsia"/>
                <w:b/>
                <w:iCs/>
              </w:rPr>
              <w:t>出</w:t>
            </w:r>
            <w:r w:rsidR="00692765">
              <w:rPr>
                <w:rFonts w:cs="宋体" w:hint="eastAsia"/>
                <w:b/>
                <w:iCs/>
              </w:rPr>
              <w:t>海</w:t>
            </w:r>
            <w:r w:rsidR="00692765" w:rsidRPr="00D83C2E">
              <w:rPr>
                <w:rFonts w:cs="宋体" w:hint="eastAsia"/>
                <w:b/>
                <w:iCs/>
              </w:rPr>
              <w:t>情况？</w:t>
            </w:r>
          </w:p>
          <w:p w14:paraId="05D5A6F2" w14:textId="13C18CB6" w:rsidR="00692765" w:rsidRPr="00D83C2E" w:rsidRDefault="00692765" w:rsidP="005A20D8">
            <w:pPr>
              <w:ind w:firstLine="480"/>
              <w:contextualSpacing/>
              <w:rPr>
                <w:rFonts w:cs="宋体"/>
                <w:bCs/>
                <w:iCs/>
              </w:rPr>
            </w:pPr>
            <w:r w:rsidRPr="004A2F29">
              <w:rPr>
                <w:rFonts w:cs="宋体" w:hint="eastAsia"/>
                <w:bCs/>
                <w:iCs/>
              </w:rPr>
              <w:t>公司</w:t>
            </w:r>
            <w:r>
              <w:rPr>
                <w:rFonts w:cs="宋体" w:hint="eastAsia"/>
                <w:bCs/>
                <w:iCs/>
              </w:rPr>
              <w:t>高度重视国际市场开发工作，疫苗产品已陆续销往</w:t>
            </w:r>
            <w:r w:rsidRPr="004A2F29">
              <w:rPr>
                <w:rFonts w:cs="宋体" w:hint="eastAsia"/>
                <w:bCs/>
                <w:iCs/>
              </w:rPr>
              <w:t>印度、印度尼西亚、巴基斯坦、加纳、阿富汗等国。</w:t>
            </w:r>
            <w:r>
              <w:rPr>
                <w:rFonts w:cs="宋体" w:hint="eastAsia"/>
                <w:bCs/>
                <w:iCs/>
              </w:rPr>
              <w:t>2024</w:t>
            </w:r>
            <w:r>
              <w:rPr>
                <w:rFonts w:cs="宋体" w:hint="eastAsia"/>
                <w:bCs/>
                <w:iCs/>
              </w:rPr>
              <w:t>年</w:t>
            </w:r>
            <w:r w:rsidRPr="004A2F29">
              <w:rPr>
                <w:rFonts w:cs="宋体" w:hint="eastAsia"/>
                <w:bCs/>
                <w:iCs/>
              </w:rPr>
              <w:t>，</w:t>
            </w:r>
            <w:r w:rsidRPr="0042122F">
              <w:rPr>
                <w:rFonts w:cs="宋体"/>
                <w:bCs/>
                <w:iCs/>
              </w:rPr>
              <w:t>在原有国际市场基础上，开拓了新的出口国家和地区</w:t>
            </w:r>
            <w:r>
              <w:rPr>
                <w:rFonts w:cs="宋体" w:hint="eastAsia"/>
                <w:bCs/>
                <w:iCs/>
              </w:rPr>
              <w:t>，</w:t>
            </w:r>
            <w:r w:rsidRPr="004A2F29">
              <w:rPr>
                <w:rFonts w:cs="宋体" w:hint="eastAsia"/>
                <w:bCs/>
                <w:iCs/>
              </w:rPr>
              <w:t>水痘疫苗新增出口至阿富汗；带状疱疹疫苗实现首次出口至哥伦比亚。</w:t>
            </w:r>
            <w:r w:rsidR="005A20D8" w:rsidRPr="005A20D8">
              <w:rPr>
                <w:rFonts w:cs="宋体" w:hint="eastAsia"/>
                <w:bCs/>
                <w:iCs/>
              </w:rPr>
              <w:t>此外，公司稳步推进水痘疫苗在俄罗斯的注册工作，同时与多方开展合作意向对接，共涉及十余个国家，持续扩展公司产品的国际市场销售渠道。</w:t>
            </w:r>
          </w:p>
          <w:p w14:paraId="707244CA" w14:textId="4F395FC7" w:rsidR="00692765" w:rsidRPr="00D83C2E" w:rsidRDefault="00FC4BA1" w:rsidP="00EE1227">
            <w:pPr>
              <w:ind w:firstLineChars="0" w:firstLine="0"/>
              <w:contextualSpacing/>
              <w:rPr>
                <w:rFonts w:cs="宋体"/>
                <w:bCs/>
                <w:iCs/>
              </w:rPr>
            </w:pPr>
            <w:r>
              <w:rPr>
                <w:rFonts w:cs="宋体" w:hint="eastAsia"/>
                <w:b/>
                <w:iCs/>
              </w:rPr>
              <w:t>5</w:t>
            </w:r>
            <w:r w:rsidR="00692765">
              <w:rPr>
                <w:rFonts w:cs="宋体" w:hint="eastAsia"/>
                <w:b/>
                <w:iCs/>
              </w:rPr>
              <w:t>.</w:t>
            </w:r>
            <w:r w:rsidR="008960EC">
              <w:rPr>
                <w:rFonts w:cs="微软雅黑" w:hint="eastAsia"/>
                <w:b/>
              </w:rPr>
              <w:t>研发管线进展</w:t>
            </w:r>
            <w:r w:rsidR="00692765" w:rsidRPr="00D83C2E">
              <w:rPr>
                <w:rFonts w:cs="微软雅黑" w:hint="eastAsia"/>
                <w:b/>
                <w:bCs/>
              </w:rPr>
              <w:t>？</w:t>
            </w:r>
          </w:p>
          <w:p w14:paraId="6AC5E008" w14:textId="06C0D724" w:rsidR="00692765" w:rsidRPr="00D83C2E" w:rsidRDefault="00692765" w:rsidP="008960EC">
            <w:pPr>
              <w:ind w:firstLine="480"/>
              <w:contextualSpacing/>
              <w:rPr>
                <w:rFonts w:cs="微软雅黑"/>
              </w:rPr>
            </w:pPr>
            <w:r w:rsidRPr="00D83C2E">
              <w:rPr>
                <w:rFonts w:cs="微软雅黑"/>
              </w:rPr>
              <w:t>公司积极推进各在</w:t>
            </w:r>
            <w:proofErr w:type="gramStart"/>
            <w:r w:rsidRPr="00D83C2E">
              <w:rPr>
                <w:rFonts w:cs="微软雅黑"/>
              </w:rPr>
              <w:t>研</w:t>
            </w:r>
            <w:proofErr w:type="gramEnd"/>
            <w:r w:rsidRPr="00D83C2E">
              <w:rPr>
                <w:rFonts w:cs="微软雅黑"/>
              </w:rPr>
              <w:t>项目进展，进一步夯实基础，</w:t>
            </w:r>
            <w:r w:rsidRPr="00D83C2E">
              <w:rPr>
                <w:rFonts w:cs="微软雅黑" w:hint="eastAsia"/>
              </w:rPr>
              <w:t>截至目前，</w:t>
            </w:r>
            <w:r w:rsidRPr="00D83C2E">
              <w:rPr>
                <w:rFonts w:cs="微软雅黑"/>
              </w:rPr>
              <w:t>多个在</w:t>
            </w:r>
            <w:proofErr w:type="gramStart"/>
            <w:r w:rsidRPr="00D83C2E">
              <w:rPr>
                <w:rFonts w:cs="微软雅黑"/>
              </w:rPr>
              <w:t>研</w:t>
            </w:r>
            <w:proofErr w:type="gramEnd"/>
            <w:r w:rsidRPr="00D83C2E">
              <w:rPr>
                <w:rFonts w:cs="微软雅黑"/>
              </w:rPr>
              <w:t>管线产品取得关键进展：</w:t>
            </w:r>
          </w:p>
          <w:p w14:paraId="6A3F5A4F" w14:textId="6C1288A5" w:rsidR="008960EC" w:rsidRDefault="00EC726F" w:rsidP="00EC726F">
            <w:pPr>
              <w:ind w:firstLine="480"/>
              <w:rPr>
                <w:rFonts w:cs="微软雅黑"/>
              </w:rPr>
            </w:pPr>
            <w:r w:rsidRPr="00EC726F">
              <w:rPr>
                <w:rFonts w:cs="微软雅黑" w:hint="eastAsia"/>
              </w:rPr>
              <w:t>液体</w:t>
            </w:r>
            <w:proofErr w:type="gramStart"/>
            <w:r w:rsidRPr="00EC726F">
              <w:rPr>
                <w:rFonts w:cs="微软雅黑" w:hint="eastAsia"/>
              </w:rPr>
              <w:t>鼻</w:t>
            </w:r>
            <w:proofErr w:type="gramEnd"/>
            <w:r w:rsidRPr="00EC726F">
              <w:rPr>
                <w:rFonts w:cs="微软雅黑" w:hint="eastAsia"/>
              </w:rPr>
              <w:t>喷流感疫苗上市许可申请已获得受理，生产现场和临床试验现场检查已完毕；</w:t>
            </w:r>
          </w:p>
          <w:p w14:paraId="111005EF" w14:textId="25F9811A" w:rsidR="00EC726F" w:rsidRDefault="00EC726F" w:rsidP="00EC726F">
            <w:pPr>
              <w:ind w:firstLine="480"/>
            </w:pPr>
            <w:r w:rsidRPr="005D6AA7">
              <w:rPr>
                <w:rFonts w:hint="eastAsia"/>
              </w:rPr>
              <w:t>狂犬</w:t>
            </w:r>
            <w:proofErr w:type="gramStart"/>
            <w:r w:rsidRPr="005D6AA7">
              <w:rPr>
                <w:rFonts w:hint="eastAsia"/>
              </w:rPr>
              <w:t>单抗已完成</w:t>
            </w:r>
            <w:proofErr w:type="gramEnd"/>
            <w:r w:rsidRPr="003570FE">
              <w:rPr>
                <w:rFonts w:asciiTheme="majorBidi" w:hAnsiTheme="majorBidi" w:cstheme="majorBidi"/>
              </w:rPr>
              <w:t>Ι</w:t>
            </w:r>
            <w:r w:rsidRPr="005D6AA7">
              <w:rPr>
                <w:rFonts w:hint="eastAsia"/>
              </w:rPr>
              <w:t>期临床试验，正在进行</w:t>
            </w:r>
            <w:r>
              <w:rPr>
                <w:rFonts w:hint="eastAsia"/>
              </w:rPr>
              <w:t>II</w:t>
            </w:r>
            <w:r w:rsidRPr="005D6AA7">
              <w:rPr>
                <w:rFonts w:hint="eastAsia"/>
              </w:rPr>
              <w:t>期临床试验</w:t>
            </w:r>
            <w:r>
              <w:rPr>
                <w:rFonts w:hint="eastAsia"/>
              </w:rPr>
              <w:t>；</w:t>
            </w:r>
          </w:p>
          <w:p w14:paraId="2B88C94B" w14:textId="0575378F" w:rsidR="00EC726F" w:rsidRDefault="00EC726F" w:rsidP="00EC726F">
            <w:pPr>
              <w:ind w:firstLine="480"/>
            </w:pPr>
            <w:r>
              <w:rPr>
                <w:rFonts w:hint="eastAsia"/>
              </w:rPr>
              <w:t>破伤风单</w:t>
            </w:r>
            <w:proofErr w:type="gramStart"/>
            <w:r>
              <w:rPr>
                <w:rFonts w:hint="eastAsia"/>
              </w:rPr>
              <w:t>抗</w:t>
            </w:r>
            <w:r w:rsidRPr="005D6AA7">
              <w:rPr>
                <w:rFonts w:hint="eastAsia"/>
              </w:rPr>
              <w:t>启动</w:t>
            </w:r>
            <w:proofErr w:type="gramEnd"/>
            <w:r w:rsidRPr="003570FE">
              <w:rPr>
                <w:rFonts w:asciiTheme="majorBidi" w:hAnsiTheme="majorBidi" w:cstheme="majorBidi"/>
              </w:rPr>
              <w:t>Ι/П</w:t>
            </w:r>
            <w:r w:rsidRPr="005D6AA7">
              <w:rPr>
                <w:rFonts w:hint="eastAsia"/>
              </w:rPr>
              <w:t>期临床研究，正在进行</w:t>
            </w:r>
            <w:r w:rsidRPr="003570FE">
              <w:rPr>
                <w:rFonts w:asciiTheme="majorBidi" w:hAnsiTheme="majorBidi" w:cstheme="majorBidi"/>
              </w:rPr>
              <w:t>Ι</w:t>
            </w:r>
            <w:r w:rsidRPr="005D6AA7">
              <w:rPr>
                <w:rFonts w:hint="eastAsia"/>
              </w:rPr>
              <w:t>期临床试验</w:t>
            </w:r>
            <w:r>
              <w:rPr>
                <w:rFonts w:hint="eastAsia"/>
              </w:rPr>
              <w:t>；</w:t>
            </w:r>
          </w:p>
          <w:p w14:paraId="7D810DDE" w14:textId="77777777" w:rsidR="00EC726F" w:rsidRDefault="00EC726F" w:rsidP="00EC726F">
            <w:pPr>
              <w:ind w:firstLine="480"/>
            </w:pPr>
            <w:r w:rsidRPr="005D6AA7">
              <w:rPr>
                <w:rFonts w:hint="eastAsia"/>
              </w:rPr>
              <w:t>百白破疫苗（三组分</w:t>
            </w:r>
            <w:r>
              <w:rPr>
                <w:rFonts w:hint="eastAsia"/>
              </w:rPr>
              <w:t>）</w:t>
            </w:r>
            <w:r w:rsidRPr="005D6AA7">
              <w:rPr>
                <w:rFonts w:hint="eastAsia"/>
              </w:rPr>
              <w:t>完成</w:t>
            </w:r>
            <w:r w:rsidRPr="005D6AA7">
              <w:rPr>
                <w:rFonts w:hint="eastAsia"/>
              </w:rPr>
              <w:t>III</w:t>
            </w:r>
            <w:r w:rsidRPr="005D6AA7">
              <w:rPr>
                <w:rFonts w:hint="eastAsia"/>
              </w:rPr>
              <w:t>期临床样品制备</w:t>
            </w:r>
            <w:r>
              <w:rPr>
                <w:rFonts w:hint="eastAsia"/>
              </w:rPr>
              <w:t>；</w:t>
            </w:r>
          </w:p>
          <w:p w14:paraId="63AA6C28" w14:textId="20521E6B" w:rsidR="00EC726F" w:rsidRDefault="00EC726F" w:rsidP="00EC726F">
            <w:pPr>
              <w:ind w:firstLine="480"/>
            </w:pPr>
            <w:r w:rsidRPr="005D6AA7">
              <w:rPr>
                <w:rFonts w:hint="eastAsia"/>
              </w:rPr>
              <w:t>冻干狂犬疫苗（人二倍体细胞）</w:t>
            </w:r>
            <w:r w:rsidRPr="007E6ED6">
              <w:rPr>
                <w:rFonts w:hint="eastAsia"/>
              </w:rPr>
              <w:t>已完成</w:t>
            </w:r>
            <w:r w:rsidRPr="003570FE">
              <w:rPr>
                <w:rFonts w:asciiTheme="majorBidi" w:hAnsiTheme="majorBidi" w:cstheme="majorBidi"/>
              </w:rPr>
              <w:t>Ι/Ⅲ</w:t>
            </w:r>
            <w:r w:rsidRPr="007E6ED6">
              <w:rPr>
                <w:rFonts w:hint="eastAsia"/>
              </w:rPr>
              <w:t>期临床样品制备</w:t>
            </w:r>
            <w:r>
              <w:rPr>
                <w:rFonts w:hint="eastAsia"/>
              </w:rPr>
              <w:t>；</w:t>
            </w:r>
          </w:p>
          <w:p w14:paraId="1FA3ED5F" w14:textId="01FFD53A" w:rsidR="00EC726F" w:rsidRDefault="00FC4BA1" w:rsidP="00EC726F">
            <w:pPr>
              <w:ind w:firstLine="480"/>
            </w:pPr>
            <w:r w:rsidRPr="005D6AA7">
              <w:rPr>
                <w:rFonts w:hint="eastAsia"/>
              </w:rPr>
              <w:t>HSV-2</w:t>
            </w:r>
            <w:r w:rsidRPr="005D6AA7">
              <w:rPr>
                <w:rFonts w:hint="eastAsia"/>
              </w:rPr>
              <w:t>疫苗临床试验申请获得批准，正在准备开展</w:t>
            </w:r>
            <w:r w:rsidRPr="00FC4BA1">
              <w:t>Ι</w:t>
            </w:r>
            <w:r w:rsidRPr="005D6AA7">
              <w:rPr>
                <w:rFonts w:hint="eastAsia"/>
              </w:rPr>
              <w:t>期临床试验</w:t>
            </w:r>
            <w:r>
              <w:rPr>
                <w:rFonts w:hint="eastAsia"/>
              </w:rPr>
              <w:t>；</w:t>
            </w:r>
          </w:p>
          <w:p w14:paraId="4DE85F51" w14:textId="3EF0D407" w:rsidR="00FC4BA1" w:rsidRDefault="00FC4BA1" w:rsidP="00EC726F">
            <w:pPr>
              <w:ind w:firstLine="480"/>
            </w:pPr>
            <w:r>
              <w:rPr>
                <w:rFonts w:hint="eastAsia"/>
              </w:rPr>
              <w:t>Hib</w:t>
            </w:r>
            <w:r>
              <w:rPr>
                <w:rFonts w:hint="eastAsia"/>
              </w:rPr>
              <w:t>疫苗</w:t>
            </w:r>
            <w:r w:rsidRPr="005D6AA7">
              <w:rPr>
                <w:rFonts w:hint="eastAsia"/>
              </w:rPr>
              <w:t>临床试验申请获得批准</w:t>
            </w:r>
            <w:r>
              <w:rPr>
                <w:rFonts w:hint="eastAsia"/>
              </w:rPr>
              <w:t>；</w:t>
            </w:r>
          </w:p>
          <w:p w14:paraId="5F90C9AE" w14:textId="0AAD6152" w:rsidR="00FC4BA1" w:rsidRDefault="00FC4BA1" w:rsidP="00EC726F">
            <w:pPr>
              <w:ind w:firstLine="480"/>
            </w:pPr>
            <w:r w:rsidRPr="008318F0">
              <w:t>重组带状疱疹疫苗</w:t>
            </w:r>
            <w:r>
              <w:rPr>
                <w:rFonts w:hint="eastAsia"/>
              </w:rPr>
              <w:t>、佐剂流感疫苗已提交</w:t>
            </w:r>
            <w:r>
              <w:rPr>
                <w:rFonts w:hint="eastAsia"/>
              </w:rPr>
              <w:t>IND</w:t>
            </w:r>
            <w:r>
              <w:rPr>
                <w:rFonts w:hint="eastAsia"/>
              </w:rPr>
              <w:t>，并获得受理；</w:t>
            </w:r>
          </w:p>
          <w:p w14:paraId="6AC4B0E2" w14:textId="29E4F2F0" w:rsidR="00FC4BA1" w:rsidRPr="00EC726F" w:rsidRDefault="00FC4BA1" w:rsidP="00EC726F">
            <w:pPr>
              <w:ind w:firstLine="480"/>
              <w:rPr>
                <w:rFonts w:cs="微软雅黑"/>
              </w:rPr>
            </w:pPr>
            <w:r w:rsidRPr="00FC4BA1">
              <w:rPr>
                <w:rFonts w:cs="微软雅黑" w:hint="eastAsia"/>
              </w:rPr>
              <w:t>青少年及成人百白破疫苗、百白破</w:t>
            </w:r>
            <w:r w:rsidRPr="00FC4BA1">
              <w:rPr>
                <w:rFonts w:cs="微软雅黑" w:hint="eastAsia"/>
              </w:rPr>
              <w:t>-Hib</w:t>
            </w:r>
            <w:r w:rsidRPr="00FC4BA1">
              <w:rPr>
                <w:rFonts w:cs="微软雅黑" w:hint="eastAsia"/>
              </w:rPr>
              <w:t>联合疫苗已提交</w:t>
            </w:r>
            <w:r w:rsidRPr="00FC4BA1">
              <w:rPr>
                <w:rFonts w:cs="微软雅黑" w:hint="eastAsia"/>
              </w:rPr>
              <w:t>Pre-IND</w:t>
            </w:r>
            <w:r>
              <w:rPr>
                <w:rFonts w:cs="微软雅黑" w:hint="eastAsia"/>
              </w:rPr>
              <w:t>。</w:t>
            </w:r>
          </w:p>
          <w:p w14:paraId="67CCE4CB" w14:textId="14267F2C" w:rsidR="008960EC" w:rsidRDefault="00FC4BA1" w:rsidP="00FC4BA1">
            <w:pPr>
              <w:spacing w:line="276" w:lineRule="auto"/>
              <w:ind w:firstLine="480"/>
              <w:contextualSpacing/>
            </w:pPr>
            <w:r w:rsidRPr="008318F0">
              <w:rPr>
                <w:rFonts w:hint="eastAsia"/>
              </w:rPr>
              <w:t>此外，公司积极推进</w:t>
            </w:r>
            <w:r w:rsidRPr="008318F0">
              <w:rPr>
                <w:rFonts w:hint="eastAsia"/>
              </w:rPr>
              <w:t>RSV</w:t>
            </w:r>
            <w:r w:rsidRPr="008318F0">
              <w:rPr>
                <w:rFonts w:hint="eastAsia"/>
              </w:rPr>
              <w:t>单抗及疫苗、阿尔</w:t>
            </w:r>
            <w:r>
              <w:rPr>
                <w:rFonts w:hint="eastAsia"/>
              </w:rPr>
              <w:t>茨</w:t>
            </w:r>
            <w:r w:rsidRPr="008318F0">
              <w:rPr>
                <w:rFonts w:hint="eastAsia"/>
              </w:rPr>
              <w:t>海默病治疗性疫苗等在</w:t>
            </w:r>
            <w:proofErr w:type="gramStart"/>
            <w:r w:rsidRPr="008318F0">
              <w:rPr>
                <w:rFonts w:hint="eastAsia"/>
              </w:rPr>
              <w:t>研</w:t>
            </w:r>
            <w:proofErr w:type="gramEnd"/>
            <w:r w:rsidRPr="008318F0">
              <w:rPr>
                <w:rFonts w:hint="eastAsia"/>
              </w:rPr>
              <w:t>项目，持续巩固和发展公司核心竞争力。</w:t>
            </w:r>
          </w:p>
          <w:p w14:paraId="4BF0A342" w14:textId="77777777" w:rsidR="00F50FCB" w:rsidRPr="00FC4BA1" w:rsidRDefault="00F50FCB" w:rsidP="00FC4BA1">
            <w:pPr>
              <w:spacing w:line="276" w:lineRule="auto"/>
              <w:ind w:firstLine="480"/>
              <w:contextualSpacing/>
              <w:rPr>
                <w:rFonts w:hint="eastAsia"/>
              </w:rPr>
            </w:pPr>
          </w:p>
          <w:p w14:paraId="2BC22C93" w14:textId="06EF807F" w:rsidR="00692765" w:rsidRDefault="00FC4BA1" w:rsidP="00581529">
            <w:pPr>
              <w:ind w:firstLineChars="0" w:firstLine="0"/>
              <w:rPr>
                <w:rFonts w:cs="微软雅黑"/>
                <w:b/>
                <w:bCs/>
              </w:rPr>
            </w:pPr>
            <w:r>
              <w:rPr>
                <w:rFonts w:cs="宋体" w:hint="eastAsia"/>
                <w:b/>
                <w:iCs/>
              </w:rPr>
              <w:lastRenderedPageBreak/>
              <w:t>6</w:t>
            </w:r>
            <w:r w:rsidR="00692765">
              <w:rPr>
                <w:rFonts w:cs="宋体" w:hint="eastAsia"/>
                <w:b/>
                <w:iCs/>
              </w:rPr>
              <w:t>.</w:t>
            </w:r>
            <w:r w:rsidR="00692765" w:rsidRPr="000100CA">
              <w:rPr>
                <w:rFonts w:cs="微软雅黑" w:hint="eastAsia"/>
                <w:b/>
                <w:bCs/>
              </w:rPr>
              <w:t>公司</w:t>
            </w:r>
            <w:bookmarkStart w:id="0" w:name="OLE_LINK2"/>
            <w:r w:rsidRPr="00FC4BA1">
              <w:rPr>
                <w:rFonts w:cs="微软雅黑" w:hint="eastAsia"/>
                <w:b/>
                <w:bCs/>
              </w:rPr>
              <w:t>带状疱疹疫苗</w:t>
            </w:r>
            <w:bookmarkEnd w:id="0"/>
            <w:r w:rsidRPr="00FC4BA1">
              <w:rPr>
                <w:rFonts w:cs="微软雅黑" w:hint="eastAsia"/>
                <w:b/>
                <w:bCs/>
              </w:rPr>
              <w:t>目前的区县覆盖率</w:t>
            </w:r>
            <w:r>
              <w:rPr>
                <w:rFonts w:cs="微软雅黑" w:hint="eastAsia"/>
                <w:b/>
                <w:bCs/>
              </w:rPr>
              <w:t>以及</w:t>
            </w:r>
            <w:r w:rsidRPr="00FC4BA1">
              <w:rPr>
                <w:rFonts w:cs="微软雅黑" w:hint="eastAsia"/>
                <w:b/>
                <w:bCs/>
              </w:rPr>
              <w:t>数字化营销的进展？</w:t>
            </w:r>
          </w:p>
          <w:p w14:paraId="6BAFBB99" w14:textId="77777777" w:rsidR="00065924" w:rsidRPr="00FC4BA1" w:rsidRDefault="00065924" w:rsidP="00065924">
            <w:pPr>
              <w:ind w:firstLine="480"/>
              <w:rPr>
                <w:rFonts w:cs="微软雅黑"/>
                <w:b/>
                <w:bCs/>
              </w:rPr>
            </w:pPr>
            <w:r w:rsidRPr="00B61FE5">
              <w:rPr>
                <w:rFonts w:cs="微软雅黑" w:hint="eastAsia"/>
              </w:rPr>
              <w:t>2024</w:t>
            </w:r>
            <w:r w:rsidRPr="00B61FE5">
              <w:rPr>
                <w:rFonts w:cs="微软雅黑" w:hint="eastAsia"/>
              </w:rPr>
              <w:t>年，公司与阿里健康、百度、知乎、小红书等流量平台建立合作关系，积极开发公众号资源，借助流量平台，打通多渠道流量入口。此外，与疫苗专业平台合作，如小豆苗、约苗，结合文章科普</w:t>
            </w:r>
            <w:proofErr w:type="gramStart"/>
            <w:r w:rsidRPr="00B61FE5">
              <w:rPr>
                <w:rFonts w:cs="微软雅黑" w:hint="eastAsia"/>
              </w:rPr>
              <w:t>教育触达用户</w:t>
            </w:r>
            <w:proofErr w:type="gramEnd"/>
            <w:r w:rsidRPr="00B61FE5">
              <w:rPr>
                <w:rFonts w:cs="微软雅黑" w:hint="eastAsia"/>
              </w:rPr>
              <w:t>，通过精准投放实现用户转化，进而</w:t>
            </w:r>
            <w:proofErr w:type="gramStart"/>
            <w:r w:rsidRPr="00B61FE5">
              <w:rPr>
                <w:rFonts w:cs="微软雅黑" w:hint="eastAsia"/>
              </w:rPr>
              <w:t>实现线</w:t>
            </w:r>
            <w:proofErr w:type="gramEnd"/>
            <w:r w:rsidRPr="00B61FE5">
              <w:rPr>
                <w:rFonts w:cs="微软雅黑" w:hint="eastAsia"/>
              </w:rPr>
              <w:t>上营销。</w:t>
            </w:r>
          </w:p>
          <w:p w14:paraId="6CFEDE77" w14:textId="44A603A6" w:rsidR="00581529" w:rsidRPr="00FC4BA1" w:rsidRDefault="00581529" w:rsidP="00581529">
            <w:pPr>
              <w:ind w:firstLine="480"/>
              <w:rPr>
                <w:rFonts w:cs="微软雅黑"/>
                <w:b/>
                <w:bCs/>
              </w:rPr>
            </w:pPr>
            <w:r w:rsidRPr="00581529">
              <w:rPr>
                <w:rFonts w:cs="微软雅黑" w:hint="eastAsia"/>
              </w:rPr>
              <w:t>截至</w:t>
            </w:r>
            <w:r w:rsidRPr="00581529">
              <w:rPr>
                <w:rFonts w:cs="微软雅黑" w:hint="eastAsia"/>
              </w:rPr>
              <w:t>2025</w:t>
            </w:r>
            <w:r w:rsidRPr="00581529">
              <w:rPr>
                <w:rFonts w:cs="微软雅黑" w:hint="eastAsia"/>
              </w:rPr>
              <w:t>年</w:t>
            </w:r>
            <w:r w:rsidRPr="00581529">
              <w:rPr>
                <w:rFonts w:cs="微软雅黑" w:hint="eastAsia"/>
              </w:rPr>
              <w:t>1</w:t>
            </w:r>
            <w:r w:rsidRPr="00581529">
              <w:rPr>
                <w:rFonts w:cs="微软雅黑" w:hint="eastAsia"/>
              </w:rPr>
              <w:t>月</w:t>
            </w:r>
            <w:r w:rsidRPr="00581529">
              <w:rPr>
                <w:rFonts w:cs="微软雅黑" w:hint="eastAsia"/>
              </w:rPr>
              <w:t>1</w:t>
            </w:r>
            <w:r w:rsidRPr="00581529">
              <w:rPr>
                <w:rFonts w:cs="微软雅黑" w:hint="eastAsia"/>
              </w:rPr>
              <w:t>日，</w:t>
            </w:r>
            <w:r>
              <w:rPr>
                <w:rFonts w:cs="微软雅黑" w:hint="eastAsia"/>
              </w:rPr>
              <w:t>公司</w:t>
            </w:r>
            <w:r w:rsidRPr="00581529">
              <w:rPr>
                <w:rFonts w:cs="微软雅黑" w:hint="eastAsia"/>
              </w:rPr>
              <w:t>带状疱疹疫苗</w:t>
            </w:r>
            <w:r w:rsidR="00B61FE5" w:rsidRPr="00B61FE5">
              <w:rPr>
                <w:rFonts w:cs="微软雅黑" w:hint="eastAsia"/>
              </w:rPr>
              <w:t>区县覆盖率</w:t>
            </w:r>
            <w:r w:rsidR="00065924">
              <w:rPr>
                <w:rFonts w:cs="微软雅黑" w:hint="eastAsia"/>
              </w:rPr>
              <w:t>约</w:t>
            </w:r>
            <w:r w:rsidR="00B61FE5">
              <w:rPr>
                <w:rFonts w:cs="微软雅黑" w:hint="eastAsia"/>
              </w:rPr>
              <w:t>为</w:t>
            </w:r>
            <w:r w:rsidR="00B61FE5">
              <w:rPr>
                <w:rFonts w:cs="微软雅黑" w:hint="eastAsia"/>
              </w:rPr>
              <w:t>60%</w:t>
            </w:r>
            <w:r w:rsidR="00065924">
              <w:rPr>
                <w:rFonts w:cs="微软雅黑" w:hint="eastAsia"/>
              </w:rPr>
              <w:t>，公司将持续提升带状疱疹疫苗的接种与接种者的满意度反馈工作。</w:t>
            </w:r>
          </w:p>
          <w:p w14:paraId="5334C736" w14:textId="361D2454" w:rsidR="00692765" w:rsidRPr="00CD23BD" w:rsidRDefault="00B82253" w:rsidP="00EE1227">
            <w:pPr>
              <w:ind w:firstLineChars="0" w:firstLine="0"/>
              <w:rPr>
                <w:rFonts w:cs="微软雅黑"/>
                <w:b/>
                <w:bCs/>
              </w:rPr>
            </w:pPr>
            <w:r>
              <w:rPr>
                <w:rFonts w:cs="微软雅黑" w:hint="eastAsia"/>
                <w:b/>
                <w:bCs/>
              </w:rPr>
              <w:t>7.</w:t>
            </w:r>
            <w:r>
              <w:rPr>
                <w:rFonts w:cs="微软雅黑" w:hint="eastAsia"/>
                <w:b/>
                <w:bCs/>
              </w:rPr>
              <w:t>公司研发投入及销售费用率的</w:t>
            </w:r>
            <w:r w:rsidR="005D5836">
              <w:rPr>
                <w:rFonts w:cs="微软雅黑" w:hint="eastAsia"/>
                <w:b/>
                <w:bCs/>
              </w:rPr>
              <w:t>展望</w:t>
            </w:r>
            <w:r>
              <w:rPr>
                <w:rFonts w:cs="微软雅黑" w:hint="eastAsia"/>
                <w:b/>
                <w:bCs/>
              </w:rPr>
              <w:t>？</w:t>
            </w:r>
          </w:p>
          <w:p w14:paraId="54116CB3" w14:textId="7D3D3D92" w:rsidR="00692765" w:rsidRDefault="005A3B6C" w:rsidP="00CE54AA">
            <w:pPr>
              <w:tabs>
                <w:tab w:val="left" w:pos="740"/>
              </w:tabs>
              <w:ind w:firstLine="480"/>
              <w:rPr>
                <w:rFonts w:cs="微软雅黑"/>
              </w:rPr>
            </w:pPr>
            <w:r>
              <w:rPr>
                <w:rFonts w:cs="微软雅黑" w:hint="eastAsia"/>
              </w:rPr>
              <w:t>公司高度重视研发</w:t>
            </w:r>
            <w:r w:rsidR="00CE54AA">
              <w:rPr>
                <w:rFonts w:cs="微软雅黑" w:hint="eastAsia"/>
              </w:rPr>
              <w:t>投入，</w:t>
            </w:r>
            <w:r w:rsidR="005D5836">
              <w:rPr>
                <w:rFonts w:cs="微软雅黑" w:hint="eastAsia"/>
              </w:rPr>
              <w:t>2025</w:t>
            </w:r>
            <w:r w:rsidR="005D5836">
              <w:rPr>
                <w:rFonts w:cs="微软雅黑" w:hint="eastAsia"/>
              </w:rPr>
              <w:t>年，</w:t>
            </w:r>
            <w:r>
              <w:rPr>
                <w:rFonts w:cs="微软雅黑" w:hint="eastAsia"/>
              </w:rPr>
              <w:t>多个项目进入临床试验阶段，研发投入绝对额</w:t>
            </w:r>
            <w:r w:rsidR="00844278">
              <w:rPr>
                <w:rFonts w:cs="微软雅黑" w:hint="eastAsia"/>
              </w:rPr>
              <w:t>预计</w:t>
            </w:r>
            <w:r>
              <w:rPr>
                <w:rFonts w:cs="微软雅黑" w:hint="eastAsia"/>
              </w:rPr>
              <w:t>将大幅提升</w:t>
            </w:r>
            <w:r w:rsidR="00CE54AA">
              <w:rPr>
                <w:rFonts w:cs="微软雅黑" w:hint="eastAsia"/>
              </w:rPr>
              <w:t>；</w:t>
            </w:r>
            <w:r w:rsidR="00844278">
              <w:rPr>
                <w:rFonts w:cs="微软雅黑" w:hint="eastAsia"/>
              </w:rPr>
              <w:t>营销方面，</w:t>
            </w:r>
            <w:r w:rsidR="00CE54AA">
              <w:rPr>
                <w:rFonts w:cs="微软雅黑" w:hint="eastAsia"/>
              </w:rPr>
              <w:t>公司积极响应国家</w:t>
            </w:r>
            <w:proofErr w:type="gramStart"/>
            <w:r w:rsidR="00CE54AA">
              <w:rPr>
                <w:rFonts w:cs="微软雅黑" w:hint="eastAsia"/>
              </w:rPr>
              <w:t>医</w:t>
            </w:r>
            <w:proofErr w:type="gramEnd"/>
            <w:r w:rsidR="00CE54AA">
              <w:rPr>
                <w:rFonts w:cs="微软雅黑" w:hint="eastAsia"/>
              </w:rPr>
              <w:t>防融合相关政策，增加</w:t>
            </w:r>
            <w:r w:rsidR="005C3D60">
              <w:rPr>
                <w:rFonts w:cs="微软雅黑" w:hint="eastAsia"/>
              </w:rPr>
              <w:t>对受</w:t>
            </w:r>
            <w:r w:rsidR="00DF2672">
              <w:rPr>
                <w:rFonts w:cs="微软雅黑" w:hint="eastAsia"/>
              </w:rPr>
              <w:t>种</w:t>
            </w:r>
            <w:r w:rsidR="005C3D60">
              <w:rPr>
                <w:rFonts w:cs="微软雅黑" w:hint="eastAsia"/>
              </w:rPr>
              <w:t>者在</w:t>
            </w:r>
            <w:r w:rsidR="00CE54AA">
              <w:rPr>
                <w:rFonts w:cs="微软雅黑" w:hint="eastAsia"/>
              </w:rPr>
              <w:t>带状疱疹</w:t>
            </w:r>
            <w:r w:rsidR="005C3D60">
              <w:rPr>
                <w:rFonts w:cs="微软雅黑" w:hint="eastAsia"/>
              </w:rPr>
              <w:t>疾病及预防知识的科普等方面宣传推广</w:t>
            </w:r>
            <w:r w:rsidR="00CE54AA">
              <w:rPr>
                <w:rFonts w:cs="微软雅黑" w:hint="eastAsia"/>
              </w:rPr>
              <w:t>投入，预计</w:t>
            </w:r>
            <w:r w:rsidR="00CE54AA">
              <w:rPr>
                <w:rFonts w:cs="微软雅黑" w:hint="eastAsia"/>
              </w:rPr>
              <w:t>2025</w:t>
            </w:r>
            <w:r w:rsidR="00CE54AA">
              <w:rPr>
                <w:rFonts w:cs="微软雅黑" w:hint="eastAsia"/>
              </w:rPr>
              <w:t>年销售费用率</w:t>
            </w:r>
            <w:r w:rsidR="005C3D60">
              <w:rPr>
                <w:rFonts w:cs="微软雅黑" w:hint="eastAsia"/>
              </w:rPr>
              <w:t>会有所提高</w:t>
            </w:r>
            <w:r w:rsidR="00001340">
              <w:rPr>
                <w:rFonts w:cs="微软雅黑" w:hint="eastAsia"/>
              </w:rPr>
              <w:t>，</w:t>
            </w:r>
            <w:r w:rsidR="00844278">
              <w:rPr>
                <w:rFonts w:cs="微软雅黑" w:hint="eastAsia"/>
              </w:rPr>
              <w:t>随着销售策略的陆续落地，</w:t>
            </w:r>
            <w:r w:rsidR="00001340">
              <w:rPr>
                <w:rFonts w:cs="微软雅黑" w:hint="eastAsia"/>
              </w:rPr>
              <w:t>销售费用率将逐步下降</w:t>
            </w:r>
            <w:r w:rsidR="00CE54AA">
              <w:rPr>
                <w:rFonts w:cs="微软雅黑" w:hint="eastAsia"/>
              </w:rPr>
              <w:t>。</w:t>
            </w:r>
          </w:p>
          <w:p w14:paraId="709F2EB6" w14:textId="1470A266" w:rsidR="00001340" w:rsidRDefault="00001340" w:rsidP="00001340">
            <w:pPr>
              <w:tabs>
                <w:tab w:val="left" w:pos="740"/>
              </w:tabs>
              <w:ind w:firstLineChars="0" w:firstLine="0"/>
              <w:rPr>
                <w:rFonts w:cs="微软雅黑"/>
                <w:b/>
                <w:bCs/>
              </w:rPr>
            </w:pPr>
            <w:r w:rsidRPr="00001340">
              <w:rPr>
                <w:rFonts w:cs="微软雅黑" w:hint="eastAsia"/>
                <w:b/>
                <w:bCs/>
              </w:rPr>
              <w:t>8.</w:t>
            </w:r>
            <w:r w:rsidR="00B345FF">
              <w:rPr>
                <w:rFonts w:cs="微软雅黑" w:hint="eastAsia"/>
                <w:b/>
                <w:bCs/>
              </w:rPr>
              <w:t>未来</w:t>
            </w:r>
            <w:r w:rsidR="00356FBF">
              <w:rPr>
                <w:rFonts w:cs="微软雅黑" w:hint="eastAsia"/>
                <w:b/>
                <w:bCs/>
              </w:rPr>
              <w:t>公司产品的</w:t>
            </w:r>
            <w:r w:rsidR="00B345FF">
              <w:rPr>
                <w:rFonts w:cs="微软雅黑" w:hint="eastAsia"/>
                <w:b/>
                <w:bCs/>
              </w:rPr>
              <w:t>销售展望？</w:t>
            </w:r>
          </w:p>
          <w:p w14:paraId="423AC8C4" w14:textId="5D277E4E" w:rsidR="00B345FF" w:rsidRPr="00AC4713" w:rsidRDefault="00AC4713" w:rsidP="00AC4713">
            <w:pPr>
              <w:tabs>
                <w:tab w:val="left" w:pos="740"/>
              </w:tabs>
              <w:ind w:firstLine="480"/>
              <w:rPr>
                <w:rFonts w:cs="微软雅黑"/>
              </w:rPr>
            </w:pPr>
            <w:r w:rsidRPr="00AC4713">
              <w:rPr>
                <w:rFonts w:cs="微软雅黑" w:hint="eastAsia"/>
              </w:rPr>
              <w:t>公司结合产品特点、市场情况及</w:t>
            </w:r>
            <w:proofErr w:type="gramStart"/>
            <w:r w:rsidRPr="00AC4713">
              <w:rPr>
                <w:rFonts w:cs="微软雅黑" w:hint="eastAsia"/>
              </w:rPr>
              <w:t>医</w:t>
            </w:r>
            <w:proofErr w:type="gramEnd"/>
            <w:r w:rsidRPr="00AC4713">
              <w:rPr>
                <w:rFonts w:cs="微软雅黑" w:hint="eastAsia"/>
              </w:rPr>
              <w:t>防融合相关政策，</w:t>
            </w:r>
            <w:r w:rsidRPr="00AC4713">
              <w:rPr>
                <w:rFonts w:cs="微软雅黑" w:hint="eastAsia"/>
              </w:rPr>
              <w:t>2025</w:t>
            </w:r>
            <w:r w:rsidRPr="00AC4713">
              <w:rPr>
                <w:rFonts w:cs="微软雅黑" w:hint="eastAsia"/>
              </w:rPr>
              <w:t>年将重点进行营销业务模式的升级调整，在保持水痘疫苗领先地位的同时，深耕带状疱疹疫苗以及流感疫苗销售赛道，采取科普宣传、学术交流、品牌营销等多种方式拓展市场，着力提升公司上市产品品牌认知度。同时，推进公司营销管理团队人才转型，并通过人员优化及调整等举措，提升营销人员业务能力水平，重点开展营销人才储备工作，并构建与营销模式相适应的薪酬体系。</w:t>
            </w:r>
            <w:r w:rsidR="00356FBF" w:rsidRPr="00356FBF">
              <w:rPr>
                <w:rFonts w:cs="微软雅黑" w:hint="eastAsia"/>
              </w:rPr>
              <w:t>此外，公司还将加快推进已上市产品在海外市场的注册与出口，提升国际市场竞争力。</w:t>
            </w:r>
          </w:p>
          <w:p w14:paraId="3B83E233" w14:textId="24FBE9F3" w:rsidR="00001340" w:rsidRPr="00703FEE" w:rsidRDefault="00001340" w:rsidP="00356FBF">
            <w:pPr>
              <w:ind w:firstLineChars="0" w:firstLine="0"/>
              <w:rPr>
                <w:bCs/>
                <w:iCs/>
              </w:rPr>
            </w:pPr>
          </w:p>
        </w:tc>
      </w:tr>
      <w:tr w:rsidR="00692765" w:rsidRPr="00703FEE" w14:paraId="568BDE19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78E9" w14:textId="77777777" w:rsidR="00692765" w:rsidRPr="00703FEE" w:rsidRDefault="00692765" w:rsidP="00EE1227">
            <w:pPr>
              <w:ind w:firstLineChars="0" w:firstLine="0"/>
              <w:jc w:val="left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55E4" w14:textId="70E303A1" w:rsidR="00692765" w:rsidRPr="00703FEE" w:rsidRDefault="00356FBF" w:rsidP="00356FBF">
            <w:pPr>
              <w:ind w:firstLineChars="0" w:firstLine="0"/>
              <w:rPr>
                <w:bCs/>
                <w:iCs/>
              </w:rPr>
            </w:pPr>
            <w:r w:rsidRPr="00356FBF">
              <w:rPr>
                <w:rFonts w:hint="eastAsia"/>
                <w:bCs/>
                <w:iCs/>
              </w:rPr>
              <w:t>国联民生证券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北京诚盛投资管理有限公司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博</w:t>
            </w:r>
            <w:proofErr w:type="gramStart"/>
            <w:r w:rsidRPr="00356FBF">
              <w:rPr>
                <w:rFonts w:hint="eastAsia"/>
                <w:bCs/>
                <w:iCs/>
              </w:rPr>
              <w:t>远基金</w:t>
            </w:r>
            <w:proofErr w:type="gramEnd"/>
            <w:r w:rsidRPr="00356FBF">
              <w:rPr>
                <w:rFonts w:hint="eastAsia"/>
                <w:bCs/>
                <w:iCs/>
              </w:rPr>
              <w:t>管理有</w:t>
            </w:r>
            <w:r w:rsidRPr="00356FBF">
              <w:rPr>
                <w:rFonts w:hint="eastAsia"/>
                <w:bCs/>
                <w:iCs/>
              </w:rPr>
              <w:lastRenderedPageBreak/>
              <w:t>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淡水泉（北京）投资管理有限公司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东方证券资产管理有限公司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格林基金管理有限公司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广东正圆私募基金管理有限公司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国海证券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国寿资产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国泰海通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国泰基金管理有限公司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国投证券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荷</w:t>
            </w:r>
            <w:proofErr w:type="gramStart"/>
            <w:r w:rsidRPr="00356FBF">
              <w:rPr>
                <w:rFonts w:hint="eastAsia"/>
                <w:bCs/>
                <w:iCs/>
              </w:rPr>
              <w:t>荷</w:t>
            </w:r>
            <w:proofErr w:type="gramEnd"/>
            <w:r w:rsidRPr="00356FBF">
              <w:rPr>
                <w:rFonts w:hint="eastAsia"/>
                <w:bCs/>
                <w:iCs/>
              </w:rPr>
              <w:t>晴川私募证券投资基金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华安证券研究所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华龙证券股份有限公司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华泰证券资管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华夏</w:t>
            </w:r>
            <w:proofErr w:type="gramStart"/>
            <w:r w:rsidRPr="00356FBF">
              <w:rPr>
                <w:rFonts w:hint="eastAsia"/>
                <w:bCs/>
                <w:iCs/>
              </w:rPr>
              <w:t>久盈资产</w:t>
            </w:r>
            <w:proofErr w:type="gramEnd"/>
            <w:r w:rsidRPr="00356FBF">
              <w:rPr>
                <w:rFonts w:hint="eastAsia"/>
                <w:bCs/>
                <w:iCs/>
              </w:rPr>
              <w:t>管理有限责任公司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华鑫证券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华源证券研究所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嘉</w:t>
            </w:r>
            <w:proofErr w:type="gramStart"/>
            <w:r w:rsidRPr="00356FBF">
              <w:rPr>
                <w:rFonts w:hint="eastAsia"/>
                <w:bCs/>
                <w:iCs/>
              </w:rPr>
              <w:t>实基金</w:t>
            </w:r>
            <w:proofErr w:type="gramEnd"/>
            <w:r w:rsidRPr="00356FBF">
              <w:rPr>
                <w:rFonts w:hint="eastAsia"/>
                <w:bCs/>
                <w:iCs/>
              </w:rPr>
              <w:t>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摩根基金管理</w:t>
            </w:r>
            <w:r w:rsidRPr="00356FBF">
              <w:rPr>
                <w:rFonts w:hint="eastAsia"/>
                <w:bCs/>
                <w:iCs/>
              </w:rPr>
              <w:t>(</w:t>
            </w:r>
            <w:r w:rsidRPr="00356FBF">
              <w:rPr>
                <w:rFonts w:hint="eastAsia"/>
                <w:bCs/>
                <w:iCs/>
              </w:rPr>
              <w:t>中国</w:t>
            </w:r>
            <w:r w:rsidRPr="00356FBF">
              <w:rPr>
                <w:rFonts w:hint="eastAsia"/>
                <w:bCs/>
                <w:iCs/>
              </w:rPr>
              <w:t>)</w:t>
            </w:r>
            <w:r w:rsidRPr="00356FBF">
              <w:rPr>
                <w:rFonts w:hint="eastAsia"/>
                <w:bCs/>
                <w:iCs/>
              </w:rPr>
              <w:t>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诺德基金管理有限公司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鹏华基金管理有限公司</w:t>
            </w:r>
            <w:r>
              <w:rPr>
                <w:rFonts w:hint="eastAsia"/>
                <w:bCs/>
                <w:iCs/>
              </w:rPr>
              <w:t>、</w:t>
            </w:r>
            <w:proofErr w:type="gramStart"/>
            <w:r w:rsidRPr="00356FBF">
              <w:rPr>
                <w:rFonts w:hint="eastAsia"/>
                <w:bCs/>
                <w:iCs/>
              </w:rPr>
              <w:t>泉果基金</w:t>
            </w:r>
            <w:proofErr w:type="gramEnd"/>
            <w:r w:rsidRPr="00356FBF">
              <w:rPr>
                <w:rFonts w:hint="eastAsia"/>
                <w:bCs/>
                <w:iCs/>
              </w:rPr>
              <w:t>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上海冲积资产管理中心（有限合伙）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上海景领投资管理有限公司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上海同犇投资管理中心（有限合伙）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上海易正朗投资管理有限公司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上海证券自营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上海中域资产管理中心</w:t>
            </w:r>
            <w:r w:rsidRPr="00356FBF">
              <w:rPr>
                <w:rFonts w:hint="eastAsia"/>
                <w:bCs/>
                <w:iCs/>
              </w:rPr>
              <w:t>(</w:t>
            </w:r>
            <w:r w:rsidRPr="00356FBF">
              <w:rPr>
                <w:rFonts w:hint="eastAsia"/>
                <w:bCs/>
                <w:iCs/>
              </w:rPr>
              <w:t>有限合伙</w:t>
            </w:r>
            <w:r w:rsidRPr="00356FBF">
              <w:rPr>
                <w:rFonts w:hint="eastAsia"/>
                <w:bCs/>
                <w:iCs/>
              </w:rPr>
              <w:t>)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申万宏</w:t>
            </w:r>
            <w:proofErr w:type="gramStart"/>
            <w:r w:rsidRPr="00356FBF">
              <w:rPr>
                <w:rFonts w:hint="eastAsia"/>
                <w:bCs/>
                <w:iCs/>
              </w:rPr>
              <w:t>源证券</w:t>
            </w:r>
            <w:proofErr w:type="gramEnd"/>
            <w:r w:rsidRPr="00356FBF">
              <w:rPr>
                <w:rFonts w:hint="eastAsia"/>
                <w:bCs/>
                <w:iCs/>
              </w:rPr>
              <w:t>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深圳嘉谟资本管理有限公司</w:t>
            </w:r>
            <w:r>
              <w:rPr>
                <w:rFonts w:hint="eastAsia"/>
                <w:bCs/>
                <w:iCs/>
              </w:rPr>
              <w:t>、</w:t>
            </w:r>
            <w:proofErr w:type="gramStart"/>
            <w:r w:rsidRPr="00356FBF">
              <w:rPr>
                <w:rFonts w:hint="eastAsia"/>
                <w:bCs/>
                <w:iCs/>
              </w:rPr>
              <w:t>深圳市尚诚资产</w:t>
            </w:r>
            <w:proofErr w:type="gramEnd"/>
            <w:r w:rsidRPr="00356FBF">
              <w:rPr>
                <w:rFonts w:hint="eastAsia"/>
                <w:bCs/>
                <w:iCs/>
              </w:rPr>
              <w:t>管理有限责任公司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深圳市易同投资有限公司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泰康基金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天风证券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同泰基金管理有限公司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西部证券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西南证券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新华基金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兴业证券</w:t>
            </w:r>
            <w:r>
              <w:rPr>
                <w:rFonts w:hint="eastAsia"/>
                <w:bCs/>
                <w:iCs/>
              </w:rPr>
              <w:t>、</w:t>
            </w:r>
            <w:proofErr w:type="gramStart"/>
            <w:r w:rsidRPr="00356FBF">
              <w:rPr>
                <w:rFonts w:hint="eastAsia"/>
                <w:bCs/>
                <w:iCs/>
              </w:rPr>
              <w:t>远策投资</w:t>
            </w:r>
            <w:proofErr w:type="gramEnd"/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长城基金管理有限公司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长江证券股份有限公司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招商基金管理有限公司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招商证券资产管理有限公司</w:t>
            </w:r>
            <w:r>
              <w:rPr>
                <w:rFonts w:hint="eastAsia"/>
                <w:bCs/>
                <w:iCs/>
              </w:rPr>
              <w:t>、</w:t>
            </w:r>
            <w:proofErr w:type="gramStart"/>
            <w:r w:rsidRPr="00356FBF">
              <w:rPr>
                <w:rFonts w:hint="eastAsia"/>
                <w:bCs/>
                <w:iCs/>
              </w:rPr>
              <w:t>中庚基金</w:t>
            </w:r>
            <w:proofErr w:type="gramEnd"/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中</w:t>
            </w:r>
            <w:proofErr w:type="gramStart"/>
            <w:r w:rsidRPr="00356FBF">
              <w:rPr>
                <w:rFonts w:hint="eastAsia"/>
                <w:bCs/>
                <w:iCs/>
              </w:rPr>
              <w:t>信建投证券</w:t>
            </w:r>
            <w:proofErr w:type="gramEnd"/>
            <w:r w:rsidRPr="00356FBF">
              <w:rPr>
                <w:rFonts w:hint="eastAsia"/>
                <w:bCs/>
                <w:iCs/>
              </w:rPr>
              <w:t>股份有限公司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中信证券</w:t>
            </w:r>
            <w:r>
              <w:rPr>
                <w:rFonts w:hint="eastAsia"/>
                <w:bCs/>
                <w:iCs/>
              </w:rPr>
              <w:t>、</w:t>
            </w:r>
            <w:r w:rsidRPr="00356FBF">
              <w:rPr>
                <w:rFonts w:hint="eastAsia"/>
                <w:bCs/>
                <w:iCs/>
              </w:rPr>
              <w:t>中</w:t>
            </w:r>
            <w:proofErr w:type="gramStart"/>
            <w:r w:rsidRPr="00356FBF">
              <w:rPr>
                <w:rFonts w:hint="eastAsia"/>
                <w:bCs/>
                <w:iCs/>
              </w:rPr>
              <w:t>邮证券</w:t>
            </w:r>
            <w:proofErr w:type="gramEnd"/>
            <w:r w:rsidRPr="00356FBF">
              <w:rPr>
                <w:rFonts w:hint="eastAsia"/>
                <w:bCs/>
                <w:iCs/>
              </w:rPr>
              <w:t>有限责任公司北京证券资产管理分公司</w:t>
            </w:r>
            <w:r w:rsidR="006E6A1C">
              <w:rPr>
                <w:rFonts w:hint="eastAsia"/>
                <w:bCs/>
                <w:iCs/>
              </w:rPr>
              <w:t>等机构投资者及其他投资者</w:t>
            </w:r>
            <w:r>
              <w:rPr>
                <w:rFonts w:hint="eastAsia"/>
                <w:bCs/>
                <w:iCs/>
              </w:rPr>
              <w:t>。</w:t>
            </w:r>
          </w:p>
        </w:tc>
      </w:tr>
      <w:tr w:rsidR="00692765" w:rsidRPr="00703FEE" w14:paraId="552BAB76" w14:textId="77777777" w:rsidTr="00AF3502">
        <w:trPr>
          <w:jc w:val="center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4FDB" w14:textId="77777777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rFonts w:hint="eastAsia"/>
                <w:bCs/>
                <w:iCs/>
              </w:rPr>
              <w:lastRenderedPageBreak/>
              <w:t>日期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582E" w14:textId="4E9C0485" w:rsidR="00692765" w:rsidRPr="00703FEE" w:rsidRDefault="00692765" w:rsidP="00EE1227">
            <w:pPr>
              <w:ind w:firstLineChars="0" w:firstLine="0"/>
              <w:rPr>
                <w:bCs/>
                <w:iCs/>
              </w:rPr>
            </w:pPr>
            <w:r w:rsidRPr="00703FEE">
              <w:rPr>
                <w:bCs/>
                <w:iCs/>
              </w:rPr>
              <w:t>202</w:t>
            </w:r>
            <w:r>
              <w:rPr>
                <w:rFonts w:hint="eastAsia"/>
                <w:bCs/>
                <w:iCs/>
              </w:rPr>
              <w:t>5</w:t>
            </w:r>
            <w:r w:rsidRPr="00703FEE">
              <w:rPr>
                <w:rFonts w:hint="eastAsia"/>
                <w:bCs/>
                <w:iCs/>
              </w:rPr>
              <w:t>年</w:t>
            </w:r>
            <w:r w:rsidR="00356FBF">
              <w:rPr>
                <w:rFonts w:hint="eastAsia"/>
                <w:bCs/>
                <w:iCs/>
              </w:rPr>
              <w:t>4</w:t>
            </w:r>
            <w:r w:rsidRPr="00703FEE">
              <w:rPr>
                <w:rFonts w:hint="eastAsia"/>
                <w:bCs/>
                <w:iCs/>
              </w:rPr>
              <w:t>月</w:t>
            </w:r>
            <w:r>
              <w:rPr>
                <w:rFonts w:hint="eastAsia"/>
                <w:bCs/>
                <w:iCs/>
              </w:rPr>
              <w:t>2</w:t>
            </w:r>
            <w:r w:rsidR="00356FBF">
              <w:rPr>
                <w:rFonts w:hint="eastAsia"/>
                <w:bCs/>
                <w:iCs/>
              </w:rPr>
              <w:t>1</w:t>
            </w:r>
            <w:r w:rsidRPr="00703FEE">
              <w:rPr>
                <w:rFonts w:hint="eastAsia"/>
                <w:bCs/>
                <w:iCs/>
              </w:rPr>
              <w:t>日</w:t>
            </w:r>
          </w:p>
        </w:tc>
      </w:tr>
    </w:tbl>
    <w:p w14:paraId="075DA40A" w14:textId="77777777" w:rsidR="00692765" w:rsidRDefault="00692765" w:rsidP="00692765">
      <w:pPr>
        <w:ind w:firstLine="480"/>
      </w:pPr>
    </w:p>
    <w:p w14:paraId="2E6AC2C4" w14:textId="77777777" w:rsidR="00692765" w:rsidRDefault="00692765" w:rsidP="00692765">
      <w:pPr>
        <w:ind w:firstLine="480"/>
        <w:jc w:val="center"/>
      </w:pPr>
    </w:p>
    <w:p w14:paraId="3042D31F" w14:textId="77777777" w:rsidR="00E42D85" w:rsidRDefault="00E42D85">
      <w:pPr>
        <w:ind w:firstLine="480"/>
      </w:pPr>
    </w:p>
    <w:sectPr w:rsidR="00E42D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1D5C" w14:textId="77777777" w:rsidR="0019221E" w:rsidRDefault="0019221E" w:rsidP="00581529">
      <w:pPr>
        <w:spacing w:line="240" w:lineRule="auto"/>
        <w:ind w:firstLine="480"/>
      </w:pPr>
      <w:r>
        <w:separator/>
      </w:r>
    </w:p>
  </w:endnote>
  <w:endnote w:type="continuationSeparator" w:id="0">
    <w:p w14:paraId="7241A66C" w14:textId="77777777" w:rsidR="0019221E" w:rsidRDefault="0019221E" w:rsidP="0058152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D6DD" w14:textId="77777777" w:rsidR="00581529" w:rsidRDefault="00581529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E4AE" w14:textId="77777777" w:rsidR="00581529" w:rsidRDefault="00581529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78DE" w14:textId="77777777" w:rsidR="00581529" w:rsidRDefault="00581529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3714" w14:textId="77777777" w:rsidR="0019221E" w:rsidRDefault="0019221E" w:rsidP="00581529">
      <w:pPr>
        <w:spacing w:line="240" w:lineRule="auto"/>
        <w:ind w:firstLine="480"/>
      </w:pPr>
      <w:r>
        <w:separator/>
      </w:r>
    </w:p>
  </w:footnote>
  <w:footnote w:type="continuationSeparator" w:id="0">
    <w:p w14:paraId="12B8728E" w14:textId="77777777" w:rsidR="0019221E" w:rsidRDefault="0019221E" w:rsidP="0058152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FA22" w14:textId="77777777" w:rsidR="00581529" w:rsidRDefault="00581529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0760" w14:textId="77777777" w:rsidR="00581529" w:rsidRDefault="00581529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4928" w14:textId="77777777" w:rsidR="00581529" w:rsidRDefault="00581529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65"/>
    <w:rsid w:val="000009C4"/>
    <w:rsid w:val="00000B25"/>
    <w:rsid w:val="00001340"/>
    <w:rsid w:val="000013DD"/>
    <w:rsid w:val="0000280F"/>
    <w:rsid w:val="000034A2"/>
    <w:rsid w:val="00003844"/>
    <w:rsid w:val="000039E9"/>
    <w:rsid w:val="0000424A"/>
    <w:rsid w:val="000045CE"/>
    <w:rsid w:val="00004AC3"/>
    <w:rsid w:val="00005FCA"/>
    <w:rsid w:val="000069D7"/>
    <w:rsid w:val="00006F6E"/>
    <w:rsid w:val="00007EAB"/>
    <w:rsid w:val="00011987"/>
    <w:rsid w:val="00011D79"/>
    <w:rsid w:val="00011EEC"/>
    <w:rsid w:val="0001272D"/>
    <w:rsid w:val="00012E9D"/>
    <w:rsid w:val="000140E7"/>
    <w:rsid w:val="00015FF9"/>
    <w:rsid w:val="00017200"/>
    <w:rsid w:val="0001756C"/>
    <w:rsid w:val="0002040A"/>
    <w:rsid w:val="00021632"/>
    <w:rsid w:val="000217D0"/>
    <w:rsid w:val="00021F6B"/>
    <w:rsid w:val="00025574"/>
    <w:rsid w:val="00025B1B"/>
    <w:rsid w:val="00025EAB"/>
    <w:rsid w:val="00026DFF"/>
    <w:rsid w:val="000310B4"/>
    <w:rsid w:val="00033BB0"/>
    <w:rsid w:val="00033F3C"/>
    <w:rsid w:val="000363E0"/>
    <w:rsid w:val="000371F9"/>
    <w:rsid w:val="00040F10"/>
    <w:rsid w:val="00041551"/>
    <w:rsid w:val="00041AD4"/>
    <w:rsid w:val="000422B6"/>
    <w:rsid w:val="00042B12"/>
    <w:rsid w:val="00044233"/>
    <w:rsid w:val="00044699"/>
    <w:rsid w:val="00044EA6"/>
    <w:rsid w:val="00045E24"/>
    <w:rsid w:val="000469C2"/>
    <w:rsid w:val="00046A18"/>
    <w:rsid w:val="00050F5C"/>
    <w:rsid w:val="00050F87"/>
    <w:rsid w:val="00052212"/>
    <w:rsid w:val="00054E54"/>
    <w:rsid w:val="0005522C"/>
    <w:rsid w:val="00057EDE"/>
    <w:rsid w:val="0006139C"/>
    <w:rsid w:val="00063254"/>
    <w:rsid w:val="000642E6"/>
    <w:rsid w:val="00064A68"/>
    <w:rsid w:val="000653A5"/>
    <w:rsid w:val="00065924"/>
    <w:rsid w:val="00065FCA"/>
    <w:rsid w:val="00066B88"/>
    <w:rsid w:val="000670A1"/>
    <w:rsid w:val="00067340"/>
    <w:rsid w:val="0006773B"/>
    <w:rsid w:val="00070638"/>
    <w:rsid w:val="000717C9"/>
    <w:rsid w:val="00072470"/>
    <w:rsid w:val="00072E17"/>
    <w:rsid w:val="000763B6"/>
    <w:rsid w:val="000818BD"/>
    <w:rsid w:val="00081956"/>
    <w:rsid w:val="00082020"/>
    <w:rsid w:val="00084F2C"/>
    <w:rsid w:val="000876DE"/>
    <w:rsid w:val="00087AF4"/>
    <w:rsid w:val="00087E4E"/>
    <w:rsid w:val="00091751"/>
    <w:rsid w:val="00093D78"/>
    <w:rsid w:val="0009443B"/>
    <w:rsid w:val="00094735"/>
    <w:rsid w:val="00094899"/>
    <w:rsid w:val="00094922"/>
    <w:rsid w:val="000957D7"/>
    <w:rsid w:val="0009659B"/>
    <w:rsid w:val="000965F6"/>
    <w:rsid w:val="00097B30"/>
    <w:rsid w:val="000A257E"/>
    <w:rsid w:val="000A3065"/>
    <w:rsid w:val="000A6782"/>
    <w:rsid w:val="000A76EB"/>
    <w:rsid w:val="000A7D58"/>
    <w:rsid w:val="000B03D5"/>
    <w:rsid w:val="000B248D"/>
    <w:rsid w:val="000B35A8"/>
    <w:rsid w:val="000B3BC7"/>
    <w:rsid w:val="000B44EE"/>
    <w:rsid w:val="000B4714"/>
    <w:rsid w:val="000B4B50"/>
    <w:rsid w:val="000B4C0D"/>
    <w:rsid w:val="000B4FA8"/>
    <w:rsid w:val="000B6F0B"/>
    <w:rsid w:val="000C0E91"/>
    <w:rsid w:val="000C1220"/>
    <w:rsid w:val="000C1232"/>
    <w:rsid w:val="000C1C22"/>
    <w:rsid w:val="000C207E"/>
    <w:rsid w:val="000C2169"/>
    <w:rsid w:val="000C216A"/>
    <w:rsid w:val="000C3558"/>
    <w:rsid w:val="000C385E"/>
    <w:rsid w:val="000C3F08"/>
    <w:rsid w:val="000C403E"/>
    <w:rsid w:val="000C4979"/>
    <w:rsid w:val="000C524B"/>
    <w:rsid w:val="000C5C47"/>
    <w:rsid w:val="000C623A"/>
    <w:rsid w:val="000C725F"/>
    <w:rsid w:val="000C7FB5"/>
    <w:rsid w:val="000D1E0C"/>
    <w:rsid w:val="000D1F02"/>
    <w:rsid w:val="000D24F6"/>
    <w:rsid w:val="000D35D7"/>
    <w:rsid w:val="000D36F5"/>
    <w:rsid w:val="000D4421"/>
    <w:rsid w:val="000D4D12"/>
    <w:rsid w:val="000D4E5A"/>
    <w:rsid w:val="000D4F1F"/>
    <w:rsid w:val="000D4F92"/>
    <w:rsid w:val="000D4FCD"/>
    <w:rsid w:val="000D5333"/>
    <w:rsid w:val="000D5BBD"/>
    <w:rsid w:val="000D609F"/>
    <w:rsid w:val="000D6D99"/>
    <w:rsid w:val="000D7589"/>
    <w:rsid w:val="000E0C6E"/>
    <w:rsid w:val="000E3A3A"/>
    <w:rsid w:val="000E3C6D"/>
    <w:rsid w:val="000E514B"/>
    <w:rsid w:val="000E6C77"/>
    <w:rsid w:val="000E7797"/>
    <w:rsid w:val="000E7C66"/>
    <w:rsid w:val="000F1FE4"/>
    <w:rsid w:val="000F4F09"/>
    <w:rsid w:val="000F5A0A"/>
    <w:rsid w:val="000F724F"/>
    <w:rsid w:val="001002A0"/>
    <w:rsid w:val="00100891"/>
    <w:rsid w:val="00100C3D"/>
    <w:rsid w:val="001018C9"/>
    <w:rsid w:val="00101E1A"/>
    <w:rsid w:val="0010346C"/>
    <w:rsid w:val="0010488F"/>
    <w:rsid w:val="00104BD6"/>
    <w:rsid w:val="0010640F"/>
    <w:rsid w:val="001125BA"/>
    <w:rsid w:val="00112DFA"/>
    <w:rsid w:val="00113F04"/>
    <w:rsid w:val="001140C0"/>
    <w:rsid w:val="001147A9"/>
    <w:rsid w:val="00115F6C"/>
    <w:rsid w:val="0011655C"/>
    <w:rsid w:val="00117B8A"/>
    <w:rsid w:val="00120524"/>
    <w:rsid w:val="0012191B"/>
    <w:rsid w:val="00122CD7"/>
    <w:rsid w:val="00123CDE"/>
    <w:rsid w:val="00124722"/>
    <w:rsid w:val="00126A02"/>
    <w:rsid w:val="00126FB5"/>
    <w:rsid w:val="00127281"/>
    <w:rsid w:val="00127494"/>
    <w:rsid w:val="00127BA2"/>
    <w:rsid w:val="0013067D"/>
    <w:rsid w:val="001311C9"/>
    <w:rsid w:val="00131C7E"/>
    <w:rsid w:val="0013211F"/>
    <w:rsid w:val="00132295"/>
    <w:rsid w:val="001335E2"/>
    <w:rsid w:val="00134048"/>
    <w:rsid w:val="001342BA"/>
    <w:rsid w:val="0013437F"/>
    <w:rsid w:val="00134806"/>
    <w:rsid w:val="001351EB"/>
    <w:rsid w:val="00135253"/>
    <w:rsid w:val="00137647"/>
    <w:rsid w:val="001414F4"/>
    <w:rsid w:val="0014234C"/>
    <w:rsid w:val="0014630C"/>
    <w:rsid w:val="00150CCB"/>
    <w:rsid w:val="0015388F"/>
    <w:rsid w:val="00153939"/>
    <w:rsid w:val="00154653"/>
    <w:rsid w:val="00160058"/>
    <w:rsid w:val="001605E9"/>
    <w:rsid w:val="001615FC"/>
    <w:rsid w:val="00162625"/>
    <w:rsid w:val="001629F9"/>
    <w:rsid w:val="001639C8"/>
    <w:rsid w:val="001642FF"/>
    <w:rsid w:val="001649A2"/>
    <w:rsid w:val="00165E75"/>
    <w:rsid w:val="00167305"/>
    <w:rsid w:val="001679B6"/>
    <w:rsid w:val="00170210"/>
    <w:rsid w:val="0017073B"/>
    <w:rsid w:val="00170D1B"/>
    <w:rsid w:val="00172570"/>
    <w:rsid w:val="001739DA"/>
    <w:rsid w:val="001750C2"/>
    <w:rsid w:val="00175276"/>
    <w:rsid w:val="00175959"/>
    <w:rsid w:val="0018023F"/>
    <w:rsid w:val="0018158B"/>
    <w:rsid w:val="00182E8F"/>
    <w:rsid w:val="00184606"/>
    <w:rsid w:val="001846F4"/>
    <w:rsid w:val="00185950"/>
    <w:rsid w:val="00185F87"/>
    <w:rsid w:val="001860E0"/>
    <w:rsid w:val="00187C94"/>
    <w:rsid w:val="00190C1B"/>
    <w:rsid w:val="00190EC7"/>
    <w:rsid w:val="001913EA"/>
    <w:rsid w:val="00191FFA"/>
    <w:rsid w:val="0019217E"/>
    <w:rsid w:val="0019221E"/>
    <w:rsid w:val="00194759"/>
    <w:rsid w:val="0019494D"/>
    <w:rsid w:val="00195241"/>
    <w:rsid w:val="00196821"/>
    <w:rsid w:val="001A0551"/>
    <w:rsid w:val="001A08DF"/>
    <w:rsid w:val="001A113C"/>
    <w:rsid w:val="001A16B8"/>
    <w:rsid w:val="001A2AA8"/>
    <w:rsid w:val="001A3F7A"/>
    <w:rsid w:val="001A5502"/>
    <w:rsid w:val="001A574C"/>
    <w:rsid w:val="001A6521"/>
    <w:rsid w:val="001A675B"/>
    <w:rsid w:val="001A7DA3"/>
    <w:rsid w:val="001B061E"/>
    <w:rsid w:val="001B070D"/>
    <w:rsid w:val="001B386E"/>
    <w:rsid w:val="001B3CC8"/>
    <w:rsid w:val="001B5685"/>
    <w:rsid w:val="001B57B5"/>
    <w:rsid w:val="001B5A65"/>
    <w:rsid w:val="001B71A0"/>
    <w:rsid w:val="001B7811"/>
    <w:rsid w:val="001C11E4"/>
    <w:rsid w:val="001C3043"/>
    <w:rsid w:val="001C3A4D"/>
    <w:rsid w:val="001C4051"/>
    <w:rsid w:val="001C4184"/>
    <w:rsid w:val="001C4807"/>
    <w:rsid w:val="001C6DBE"/>
    <w:rsid w:val="001C728E"/>
    <w:rsid w:val="001C7EB7"/>
    <w:rsid w:val="001C7F23"/>
    <w:rsid w:val="001D021F"/>
    <w:rsid w:val="001D0BA7"/>
    <w:rsid w:val="001D1105"/>
    <w:rsid w:val="001D3164"/>
    <w:rsid w:val="001D36E2"/>
    <w:rsid w:val="001D3D98"/>
    <w:rsid w:val="001D48B4"/>
    <w:rsid w:val="001D4BB4"/>
    <w:rsid w:val="001D5174"/>
    <w:rsid w:val="001D689A"/>
    <w:rsid w:val="001D75D6"/>
    <w:rsid w:val="001D7832"/>
    <w:rsid w:val="001D7C2B"/>
    <w:rsid w:val="001E24D5"/>
    <w:rsid w:val="001E2F33"/>
    <w:rsid w:val="001E3431"/>
    <w:rsid w:val="001E3C78"/>
    <w:rsid w:val="001E3D23"/>
    <w:rsid w:val="001E46A3"/>
    <w:rsid w:val="001E5380"/>
    <w:rsid w:val="001E58D0"/>
    <w:rsid w:val="001F4058"/>
    <w:rsid w:val="001F5A87"/>
    <w:rsid w:val="001F5B0D"/>
    <w:rsid w:val="001F626E"/>
    <w:rsid w:val="001F73FC"/>
    <w:rsid w:val="002015FC"/>
    <w:rsid w:val="00201F8E"/>
    <w:rsid w:val="00203234"/>
    <w:rsid w:val="00203DDB"/>
    <w:rsid w:val="002063ED"/>
    <w:rsid w:val="00206DE9"/>
    <w:rsid w:val="00206FA9"/>
    <w:rsid w:val="002076A0"/>
    <w:rsid w:val="002076D3"/>
    <w:rsid w:val="00207D6D"/>
    <w:rsid w:val="002112F7"/>
    <w:rsid w:val="00211F9C"/>
    <w:rsid w:val="002127D4"/>
    <w:rsid w:val="0021321B"/>
    <w:rsid w:val="00213D71"/>
    <w:rsid w:val="0021690C"/>
    <w:rsid w:val="0022042A"/>
    <w:rsid w:val="00223F58"/>
    <w:rsid w:val="0022445A"/>
    <w:rsid w:val="00224DEC"/>
    <w:rsid w:val="0022532B"/>
    <w:rsid w:val="0022684F"/>
    <w:rsid w:val="0022723F"/>
    <w:rsid w:val="0022777C"/>
    <w:rsid w:val="002277C9"/>
    <w:rsid w:val="002315A8"/>
    <w:rsid w:val="00232899"/>
    <w:rsid w:val="00232DCD"/>
    <w:rsid w:val="002352A3"/>
    <w:rsid w:val="00235DED"/>
    <w:rsid w:val="00236122"/>
    <w:rsid w:val="00237DD4"/>
    <w:rsid w:val="00241EF5"/>
    <w:rsid w:val="00242054"/>
    <w:rsid w:val="0024215D"/>
    <w:rsid w:val="00242EEF"/>
    <w:rsid w:val="00245AB7"/>
    <w:rsid w:val="00247612"/>
    <w:rsid w:val="00247A30"/>
    <w:rsid w:val="0025007C"/>
    <w:rsid w:val="002509E8"/>
    <w:rsid w:val="00250C2C"/>
    <w:rsid w:val="00251178"/>
    <w:rsid w:val="002532D5"/>
    <w:rsid w:val="002533BF"/>
    <w:rsid w:val="002546C5"/>
    <w:rsid w:val="00254AA8"/>
    <w:rsid w:val="002556D2"/>
    <w:rsid w:val="00255877"/>
    <w:rsid w:val="0026054E"/>
    <w:rsid w:val="00260BA2"/>
    <w:rsid w:val="00261AB1"/>
    <w:rsid w:val="00262184"/>
    <w:rsid w:val="00263237"/>
    <w:rsid w:val="0026348B"/>
    <w:rsid w:val="00263626"/>
    <w:rsid w:val="00264CED"/>
    <w:rsid w:val="00266514"/>
    <w:rsid w:val="00267C50"/>
    <w:rsid w:val="002705F5"/>
    <w:rsid w:val="00270BF9"/>
    <w:rsid w:val="0027225B"/>
    <w:rsid w:val="002724AE"/>
    <w:rsid w:val="00272FF9"/>
    <w:rsid w:val="00276AC0"/>
    <w:rsid w:val="00277B8F"/>
    <w:rsid w:val="002800C0"/>
    <w:rsid w:val="0028095D"/>
    <w:rsid w:val="002811A4"/>
    <w:rsid w:val="00281520"/>
    <w:rsid w:val="00283361"/>
    <w:rsid w:val="00283820"/>
    <w:rsid w:val="00284A49"/>
    <w:rsid w:val="00287858"/>
    <w:rsid w:val="002878A7"/>
    <w:rsid w:val="002915EE"/>
    <w:rsid w:val="002933C7"/>
    <w:rsid w:val="002936EF"/>
    <w:rsid w:val="00294F06"/>
    <w:rsid w:val="00294F96"/>
    <w:rsid w:val="0029586B"/>
    <w:rsid w:val="00296855"/>
    <w:rsid w:val="00296C62"/>
    <w:rsid w:val="00296FD3"/>
    <w:rsid w:val="002A1CBD"/>
    <w:rsid w:val="002A2165"/>
    <w:rsid w:val="002A2391"/>
    <w:rsid w:val="002A25A8"/>
    <w:rsid w:val="002A2B00"/>
    <w:rsid w:val="002A2B7A"/>
    <w:rsid w:val="002A3108"/>
    <w:rsid w:val="002A35DC"/>
    <w:rsid w:val="002A420A"/>
    <w:rsid w:val="002A5562"/>
    <w:rsid w:val="002A6015"/>
    <w:rsid w:val="002A6111"/>
    <w:rsid w:val="002A6116"/>
    <w:rsid w:val="002A6EA7"/>
    <w:rsid w:val="002A7BDE"/>
    <w:rsid w:val="002B0FA0"/>
    <w:rsid w:val="002B18F8"/>
    <w:rsid w:val="002B1E0E"/>
    <w:rsid w:val="002B2118"/>
    <w:rsid w:val="002B2355"/>
    <w:rsid w:val="002B712C"/>
    <w:rsid w:val="002C0B72"/>
    <w:rsid w:val="002C32F2"/>
    <w:rsid w:val="002C3306"/>
    <w:rsid w:val="002C5489"/>
    <w:rsid w:val="002C615D"/>
    <w:rsid w:val="002C6F9A"/>
    <w:rsid w:val="002C767B"/>
    <w:rsid w:val="002C769B"/>
    <w:rsid w:val="002C7722"/>
    <w:rsid w:val="002D2CB1"/>
    <w:rsid w:val="002D54A2"/>
    <w:rsid w:val="002D627C"/>
    <w:rsid w:val="002D654A"/>
    <w:rsid w:val="002D67DA"/>
    <w:rsid w:val="002D7327"/>
    <w:rsid w:val="002E0A8A"/>
    <w:rsid w:val="002E1A10"/>
    <w:rsid w:val="002E2316"/>
    <w:rsid w:val="002E3AAC"/>
    <w:rsid w:val="002E412E"/>
    <w:rsid w:val="002E45EE"/>
    <w:rsid w:val="002E4B45"/>
    <w:rsid w:val="002E4D26"/>
    <w:rsid w:val="002E5BBE"/>
    <w:rsid w:val="002E6C58"/>
    <w:rsid w:val="002E71A5"/>
    <w:rsid w:val="002E7CC5"/>
    <w:rsid w:val="002F027E"/>
    <w:rsid w:val="002F0B96"/>
    <w:rsid w:val="002F1F16"/>
    <w:rsid w:val="002F1FAD"/>
    <w:rsid w:val="002F282D"/>
    <w:rsid w:val="002F334E"/>
    <w:rsid w:val="002F33CB"/>
    <w:rsid w:val="002F3E5A"/>
    <w:rsid w:val="002F4D2A"/>
    <w:rsid w:val="002F53AA"/>
    <w:rsid w:val="002F67DC"/>
    <w:rsid w:val="002F7929"/>
    <w:rsid w:val="00300873"/>
    <w:rsid w:val="00302DD6"/>
    <w:rsid w:val="00302FC8"/>
    <w:rsid w:val="003033D4"/>
    <w:rsid w:val="00303D8F"/>
    <w:rsid w:val="00303F96"/>
    <w:rsid w:val="00304FDE"/>
    <w:rsid w:val="0030526B"/>
    <w:rsid w:val="003059BA"/>
    <w:rsid w:val="00306577"/>
    <w:rsid w:val="00306CB4"/>
    <w:rsid w:val="00310E7C"/>
    <w:rsid w:val="00311300"/>
    <w:rsid w:val="0031205A"/>
    <w:rsid w:val="00312FE0"/>
    <w:rsid w:val="00313CA0"/>
    <w:rsid w:val="00314CFE"/>
    <w:rsid w:val="00316925"/>
    <w:rsid w:val="003170F5"/>
    <w:rsid w:val="00317DF1"/>
    <w:rsid w:val="00320117"/>
    <w:rsid w:val="0032022F"/>
    <w:rsid w:val="0032344E"/>
    <w:rsid w:val="0032347C"/>
    <w:rsid w:val="00323E86"/>
    <w:rsid w:val="003240EA"/>
    <w:rsid w:val="00324A23"/>
    <w:rsid w:val="00325AF0"/>
    <w:rsid w:val="003265F1"/>
    <w:rsid w:val="003273A8"/>
    <w:rsid w:val="00331A02"/>
    <w:rsid w:val="003320AD"/>
    <w:rsid w:val="003325D3"/>
    <w:rsid w:val="00332F64"/>
    <w:rsid w:val="0033349D"/>
    <w:rsid w:val="00333BC0"/>
    <w:rsid w:val="0033440F"/>
    <w:rsid w:val="00335452"/>
    <w:rsid w:val="003368E5"/>
    <w:rsid w:val="00336C77"/>
    <w:rsid w:val="00337AE3"/>
    <w:rsid w:val="0034051A"/>
    <w:rsid w:val="00340A52"/>
    <w:rsid w:val="00342460"/>
    <w:rsid w:val="00344212"/>
    <w:rsid w:val="00344D63"/>
    <w:rsid w:val="00345370"/>
    <w:rsid w:val="00345F71"/>
    <w:rsid w:val="00346704"/>
    <w:rsid w:val="003467B9"/>
    <w:rsid w:val="00346938"/>
    <w:rsid w:val="00347103"/>
    <w:rsid w:val="003501E7"/>
    <w:rsid w:val="003509A0"/>
    <w:rsid w:val="003515AD"/>
    <w:rsid w:val="00351691"/>
    <w:rsid w:val="00351A9A"/>
    <w:rsid w:val="0035269E"/>
    <w:rsid w:val="00352A09"/>
    <w:rsid w:val="00353F9A"/>
    <w:rsid w:val="00355B13"/>
    <w:rsid w:val="00355DB1"/>
    <w:rsid w:val="003569E4"/>
    <w:rsid w:val="00356FBF"/>
    <w:rsid w:val="00357B0A"/>
    <w:rsid w:val="00357F11"/>
    <w:rsid w:val="00357FC3"/>
    <w:rsid w:val="00360E71"/>
    <w:rsid w:val="00362094"/>
    <w:rsid w:val="003625DF"/>
    <w:rsid w:val="00362AF6"/>
    <w:rsid w:val="003634F9"/>
    <w:rsid w:val="0036398C"/>
    <w:rsid w:val="003651A2"/>
    <w:rsid w:val="00365489"/>
    <w:rsid w:val="003656D3"/>
    <w:rsid w:val="00365D8E"/>
    <w:rsid w:val="0036658B"/>
    <w:rsid w:val="00367473"/>
    <w:rsid w:val="0037057C"/>
    <w:rsid w:val="003712EF"/>
    <w:rsid w:val="003717EE"/>
    <w:rsid w:val="0037470D"/>
    <w:rsid w:val="003753C9"/>
    <w:rsid w:val="00381698"/>
    <w:rsid w:val="00381A60"/>
    <w:rsid w:val="003831A3"/>
    <w:rsid w:val="00383239"/>
    <w:rsid w:val="00383925"/>
    <w:rsid w:val="003840A0"/>
    <w:rsid w:val="00386848"/>
    <w:rsid w:val="00387A42"/>
    <w:rsid w:val="00390DA5"/>
    <w:rsid w:val="0039159A"/>
    <w:rsid w:val="00391925"/>
    <w:rsid w:val="00391F9C"/>
    <w:rsid w:val="00392136"/>
    <w:rsid w:val="003922BD"/>
    <w:rsid w:val="003953C8"/>
    <w:rsid w:val="00395490"/>
    <w:rsid w:val="00396215"/>
    <w:rsid w:val="00396DCD"/>
    <w:rsid w:val="00397FA0"/>
    <w:rsid w:val="003A0EA5"/>
    <w:rsid w:val="003A18F4"/>
    <w:rsid w:val="003A25F3"/>
    <w:rsid w:val="003A2D84"/>
    <w:rsid w:val="003A5E77"/>
    <w:rsid w:val="003A66AF"/>
    <w:rsid w:val="003A7B8B"/>
    <w:rsid w:val="003B1528"/>
    <w:rsid w:val="003B172E"/>
    <w:rsid w:val="003B21C8"/>
    <w:rsid w:val="003B371B"/>
    <w:rsid w:val="003B501B"/>
    <w:rsid w:val="003B57C1"/>
    <w:rsid w:val="003B7296"/>
    <w:rsid w:val="003B729C"/>
    <w:rsid w:val="003B772C"/>
    <w:rsid w:val="003C1490"/>
    <w:rsid w:val="003C16F9"/>
    <w:rsid w:val="003C2FEE"/>
    <w:rsid w:val="003C342C"/>
    <w:rsid w:val="003C4C0B"/>
    <w:rsid w:val="003C4F1E"/>
    <w:rsid w:val="003D0BBB"/>
    <w:rsid w:val="003D2083"/>
    <w:rsid w:val="003D2D3B"/>
    <w:rsid w:val="003D41A9"/>
    <w:rsid w:val="003D5180"/>
    <w:rsid w:val="003D6493"/>
    <w:rsid w:val="003D6BFC"/>
    <w:rsid w:val="003D6F71"/>
    <w:rsid w:val="003E1210"/>
    <w:rsid w:val="003E1491"/>
    <w:rsid w:val="003E1698"/>
    <w:rsid w:val="003E20D0"/>
    <w:rsid w:val="003E324B"/>
    <w:rsid w:val="003E6E59"/>
    <w:rsid w:val="003E7C6B"/>
    <w:rsid w:val="003F0B53"/>
    <w:rsid w:val="003F0B70"/>
    <w:rsid w:val="003F1C81"/>
    <w:rsid w:val="003F1E0C"/>
    <w:rsid w:val="003F5026"/>
    <w:rsid w:val="003F702C"/>
    <w:rsid w:val="00402256"/>
    <w:rsid w:val="004024DA"/>
    <w:rsid w:val="0040260C"/>
    <w:rsid w:val="004037E0"/>
    <w:rsid w:val="00404F17"/>
    <w:rsid w:val="004062E5"/>
    <w:rsid w:val="00406A80"/>
    <w:rsid w:val="00407622"/>
    <w:rsid w:val="00407BDA"/>
    <w:rsid w:val="00407F42"/>
    <w:rsid w:val="004119D8"/>
    <w:rsid w:val="004126AC"/>
    <w:rsid w:val="00412E8D"/>
    <w:rsid w:val="004136C6"/>
    <w:rsid w:val="004160A3"/>
    <w:rsid w:val="0041639F"/>
    <w:rsid w:val="00416BA7"/>
    <w:rsid w:val="00417C73"/>
    <w:rsid w:val="00420B30"/>
    <w:rsid w:val="0042249D"/>
    <w:rsid w:val="0042373A"/>
    <w:rsid w:val="00425320"/>
    <w:rsid w:val="0042624E"/>
    <w:rsid w:val="00427157"/>
    <w:rsid w:val="00427400"/>
    <w:rsid w:val="004302B8"/>
    <w:rsid w:val="004308B1"/>
    <w:rsid w:val="00432603"/>
    <w:rsid w:val="00434D2E"/>
    <w:rsid w:val="00435AA8"/>
    <w:rsid w:val="00435EAC"/>
    <w:rsid w:val="00436435"/>
    <w:rsid w:val="004370AB"/>
    <w:rsid w:val="00440597"/>
    <w:rsid w:val="00440F4D"/>
    <w:rsid w:val="00441949"/>
    <w:rsid w:val="00442AB6"/>
    <w:rsid w:val="00442BB7"/>
    <w:rsid w:val="00443286"/>
    <w:rsid w:val="00443471"/>
    <w:rsid w:val="004434E9"/>
    <w:rsid w:val="00443D16"/>
    <w:rsid w:val="004474EC"/>
    <w:rsid w:val="00447578"/>
    <w:rsid w:val="00452D71"/>
    <w:rsid w:val="00454E2D"/>
    <w:rsid w:val="00454F35"/>
    <w:rsid w:val="004550B5"/>
    <w:rsid w:val="00455986"/>
    <w:rsid w:val="004575F6"/>
    <w:rsid w:val="00457CB6"/>
    <w:rsid w:val="00457FCE"/>
    <w:rsid w:val="0046111E"/>
    <w:rsid w:val="0046165B"/>
    <w:rsid w:val="0046246B"/>
    <w:rsid w:val="00462DC2"/>
    <w:rsid w:val="00464CB2"/>
    <w:rsid w:val="004654B2"/>
    <w:rsid w:val="00465B50"/>
    <w:rsid w:val="00465CB2"/>
    <w:rsid w:val="0046690F"/>
    <w:rsid w:val="00466CCD"/>
    <w:rsid w:val="00467114"/>
    <w:rsid w:val="0047096B"/>
    <w:rsid w:val="0047129C"/>
    <w:rsid w:val="00471F32"/>
    <w:rsid w:val="00472F9C"/>
    <w:rsid w:val="004732AC"/>
    <w:rsid w:val="00475B53"/>
    <w:rsid w:val="00476038"/>
    <w:rsid w:val="004778DB"/>
    <w:rsid w:val="00477AE6"/>
    <w:rsid w:val="00477FAC"/>
    <w:rsid w:val="0048044E"/>
    <w:rsid w:val="00482270"/>
    <w:rsid w:val="00482FDD"/>
    <w:rsid w:val="00483330"/>
    <w:rsid w:val="004850E5"/>
    <w:rsid w:val="004875AF"/>
    <w:rsid w:val="004901C4"/>
    <w:rsid w:val="00491118"/>
    <w:rsid w:val="004A0593"/>
    <w:rsid w:val="004A08E7"/>
    <w:rsid w:val="004A0B17"/>
    <w:rsid w:val="004A0B1C"/>
    <w:rsid w:val="004A0D23"/>
    <w:rsid w:val="004A120E"/>
    <w:rsid w:val="004A25C4"/>
    <w:rsid w:val="004A2719"/>
    <w:rsid w:val="004A350C"/>
    <w:rsid w:val="004A42D4"/>
    <w:rsid w:val="004A4371"/>
    <w:rsid w:val="004A51B6"/>
    <w:rsid w:val="004A75C8"/>
    <w:rsid w:val="004A776C"/>
    <w:rsid w:val="004B00C2"/>
    <w:rsid w:val="004B0D90"/>
    <w:rsid w:val="004B0FEC"/>
    <w:rsid w:val="004B2C30"/>
    <w:rsid w:val="004B3F39"/>
    <w:rsid w:val="004B41BD"/>
    <w:rsid w:val="004B5081"/>
    <w:rsid w:val="004B51EB"/>
    <w:rsid w:val="004B5B21"/>
    <w:rsid w:val="004B5EFD"/>
    <w:rsid w:val="004B6495"/>
    <w:rsid w:val="004B69CD"/>
    <w:rsid w:val="004B6C65"/>
    <w:rsid w:val="004B6DFA"/>
    <w:rsid w:val="004C046D"/>
    <w:rsid w:val="004C0DC0"/>
    <w:rsid w:val="004C2BB5"/>
    <w:rsid w:val="004C398F"/>
    <w:rsid w:val="004C4B08"/>
    <w:rsid w:val="004C4D12"/>
    <w:rsid w:val="004C4E57"/>
    <w:rsid w:val="004C5F2E"/>
    <w:rsid w:val="004C6A34"/>
    <w:rsid w:val="004C7A13"/>
    <w:rsid w:val="004D0B9C"/>
    <w:rsid w:val="004D0DE8"/>
    <w:rsid w:val="004D1E5F"/>
    <w:rsid w:val="004D23E0"/>
    <w:rsid w:val="004D2571"/>
    <w:rsid w:val="004D2680"/>
    <w:rsid w:val="004D3383"/>
    <w:rsid w:val="004D6540"/>
    <w:rsid w:val="004D73CE"/>
    <w:rsid w:val="004D77B1"/>
    <w:rsid w:val="004E1716"/>
    <w:rsid w:val="004E179E"/>
    <w:rsid w:val="004E2680"/>
    <w:rsid w:val="004E320C"/>
    <w:rsid w:val="004E3808"/>
    <w:rsid w:val="004E3C51"/>
    <w:rsid w:val="004E4512"/>
    <w:rsid w:val="004E5A74"/>
    <w:rsid w:val="004E5DFA"/>
    <w:rsid w:val="004E66FE"/>
    <w:rsid w:val="004F14DF"/>
    <w:rsid w:val="004F36C6"/>
    <w:rsid w:val="004F3FF1"/>
    <w:rsid w:val="004F5A51"/>
    <w:rsid w:val="004F5BE5"/>
    <w:rsid w:val="004F66C8"/>
    <w:rsid w:val="004F7691"/>
    <w:rsid w:val="004F78C0"/>
    <w:rsid w:val="005001FD"/>
    <w:rsid w:val="00500A8E"/>
    <w:rsid w:val="00504ABF"/>
    <w:rsid w:val="00511638"/>
    <w:rsid w:val="00512E6E"/>
    <w:rsid w:val="005140D1"/>
    <w:rsid w:val="00514798"/>
    <w:rsid w:val="005147B5"/>
    <w:rsid w:val="00514A15"/>
    <w:rsid w:val="00514A8E"/>
    <w:rsid w:val="00514E8D"/>
    <w:rsid w:val="00514FD6"/>
    <w:rsid w:val="00515049"/>
    <w:rsid w:val="00515612"/>
    <w:rsid w:val="00516245"/>
    <w:rsid w:val="00516AAA"/>
    <w:rsid w:val="00516E4C"/>
    <w:rsid w:val="00517570"/>
    <w:rsid w:val="005206FE"/>
    <w:rsid w:val="00520FC5"/>
    <w:rsid w:val="0052175A"/>
    <w:rsid w:val="005217AF"/>
    <w:rsid w:val="005224A9"/>
    <w:rsid w:val="0052386D"/>
    <w:rsid w:val="00523A75"/>
    <w:rsid w:val="005242EE"/>
    <w:rsid w:val="005259F2"/>
    <w:rsid w:val="00527023"/>
    <w:rsid w:val="005274F5"/>
    <w:rsid w:val="005301AB"/>
    <w:rsid w:val="005306C9"/>
    <w:rsid w:val="00530E12"/>
    <w:rsid w:val="00530EAC"/>
    <w:rsid w:val="0053534B"/>
    <w:rsid w:val="00535C74"/>
    <w:rsid w:val="0053623B"/>
    <w:rsid w:val="00541302"/>
    <w:rsid w:val="005431E3"/>
    <w:rsid w:val="00543420"/>
    <w:rsid w:val="00543966"/>
    <w:rsid w:val="00545B58"/>
    <w:rsid w:val="00546C30"/>
    <w:rsid w:val="00553531"/>
    <w:rsid w:val="00553EE5"/>
    <w:rsid w:val="005549C3"/>
    <w:rsid w:val="00555164"/>
    <w:rsid w:val="00556630"/>
    <w:rsid w:val="00556C26"/>
    <w:rsid w:val="0055788D"/>
    <w:rsid w:val="00557D11"/>
    <w:rsid w:val="00557D48"/>
    <w:rsid w:val="0056055D"/>
    <w:rsid w:val="00560B1E"/>
    <w:rsid w:val="005622EB"/>
    <w:rsid w:val="00563EEC"/>
    <w:rsid w:val="005674AE"/>
    <w:rsid w:val="00567566"/>
    <w:rsid w:val="005717D5"/>
    <w:rsid w:val="00571FEC"/>
    <w:rsid w:val="00573253"/>
    <w:rsid w:val="00575652"/>
    <w:rsid w:val="005766E7"/>
    <w:rsid w:val="0057712E"/>
    <w:rsid w:val="005776C4"/>
    <w:rsid w:val="005804F4"/>
    <w:rsid w:val="0058058B"/>
    <w:rsid w:val="0058071D"/>
    <w:rsid w:val="00580A83"/>
    <w:rsid w:val="0058110B"/>
    <w:rsid w:val="00581529"/>
    <w:rsid w:val="00581E6A"/>
    <w:rsid w:val="0058210D"/>
    <w:rsid w:val="00582520"/>
    <w:rsid w:val="00587B6F"/>
    <w:rsid w:val="00591666"/>
    <w:rsid w:val="00593D75"/>
    <w:rsid w:val="00595342"/>
    <w:rsid w:val="0059626A"/>
    <w:rsid w:val="005970BF"/>
    <w:rsid w:val="00597D6A"/>
    <w:rsid w:val="005A0055"/>
    <w:rsid w:val="005A20D8"/>
    <w:rsid w:val="005A2FFE"/>
    <w:rsid w:val="005A3B6C"/>
    <w:rsid w:val="005A3EC4"/>
    <w:rsid w:val="005A4896"/>
    <w:rsid w:val="005A5E1B"/>
    <w:rsid w:val="005A65A7"/>
    <w:rsid w:val="005A7396"/>
    <w:rsid w:val="005B083E"/>
    <w:rsid w:val="005B2214"/>
    <w:rsid w:val="005B3698"/>
    <w:rsid w:val="005B3761"/>
    <w:rsid w:val="005B3C77"/>
    <w:rsid w:val="005B404F"/>
    <w:rsid w:val="005B46A6"/>
    <w:rsid w:val="005B5222"/>
    <w:rsid w:val="005B5E46"/>
    <w:rsid w:val="005B659A"/>
    <w:rsid w:val="005B667F"/>
    <w:rsid w:val="005B6D4E"/>
    <w:rsid w:val="005C0EC3"/>
    <w:rsid w:val="005C1A5B"/>
    <w:rsid w:val="005C1A9A"/>
    <w:rsid w:val="005C22BD"/>
    <w:rsid w:val="005C3473"/>
    <w:rsid w:val="005C3D60"/>
    <w:rsid w:val="005C3E7D"/>
    <w:rsid w:val="005C48FD"/>
    <w:rsid w:val="005C6652"/>
    <w:rsid w:val="005C6D86"/>
    <w:rsid w:val="005C7BE3"/>
    <w:rsid w:val="005D1789"/>
    <w:rsid w:val="005D2889"/>
    <w:rsid w:val="005D325E"/>
    <w:rsid w:val="005D4509"/>
    <w:rsid w:val="005D5836"/>
    <w:rsid w:val="005D5A4C"/>
    <w:rsid w:val="005E0BE4"/>
    <w:rsid w:val="005E10F3"/>
    <w:rsid w:val="005E1443"/>
    <w:rsid w:val="005E207A"/>
    <w:rsid w:val="005E2484"/>
    <w:rsid w:val="005E286A"/>
    <w:rsid w:val="005E2C26"/>
    <w:rsid w:val="005E38C7"/>
    <w:rsid w:val="005E457E"/>
    <w:rsid w:val="005E571A"/>
    <w:rsid w:val="005E60E4"/>
    <w:rsid w:val="005E613B"/>
    <w:rsid w:val="005E7378"/>
    <w:rsid w:val="005F17E4"/>
    <w:rsid w:val="005F2950"/>
    <w:rsid w:val="005F2AF5"/>
    <w:rsid w:val="005F3482"/>
    <w:rsid w:val="005F4538"/>
    <w:rsid w:val="005F4941"/>
    <w:rsid w:val="005F4FDF"/>
    <w:rsid w:val="005F5BE5"/>
    <w:rsid w:val="005F5D56"/>
    <w:rsid w:val="006012CE"/>
    <w:rsid w:val="006014F1"/>
    <w:rsid w:val="0060260C"/>
    <w:rsid w:val="006030B8"/>
    <w:rsid w:val="00605195"/>
    <w:rsid w:val="00605ECF"/>
    <w:rsid w:val="00605F1B"/>
    <w:rsid w:val="006070F3"/>
    <w:rsid w:val="00607556"/>
    <w:rsid w:val="006076F7"/>
    <w:rsid w:val="006105FB"/>
    <w:rsid w:val="00611BDD"/>
    <w:rsid w:val="00612F5F"/>
    <w:rsid w:val="006147DA"/>
    <w:rsid w:val="0061659D"/>
    <w:rsid w:val="00620D9A"/>
    <w:rsid w:val="00621709"/>
    <w:rsid w:val="006218EC"/>
    <w:rsid w:val="00624BD0"/>
    <w:rsid w:val="00626020"/>
    <w:rsid w:val="00626545"/>
    <w:rsid w:val="00626C18"/>
    <w:rsid w:val="006271E2"/>
    <w:rsid w:val="006271FD"/>
    <w:rsid w:val="00627C9A"/>
    <w:rsid w:val="006302B9"/>
    <w:rsid w:val="00631B9C"/>
    <w:rsid w:val="00632D3A"/>
    <w:rsid w:val="006363FD"/>
    <w:rsid w:val="00637A87"/>
    <w:rsid w:val="00637E6D"/>
    <w:rsid w:val="006404E6"/>
    <w:rsid w:val="00641734"/>
    <w:rsid w:val="00642AC9"/>
    <w:rsid w:val="006451FF"/>
    <w:rsid w:val="00645584"/>
    <w:rsid w:val="00650348"/>
    <w:rsid w:val="00650874"/>
    <w:rsid w:val="006510C3"/>
    <w:rsid w:val="006523FE"/>
    <w:rsid w:val="006526FE"/>
    <w:rsid w:val="0065303E"/>
    <w:rsid w:val="006534DE"/>
    <w:rsid w:val="00653CE2"/>
    <w:rsid w:val="0065462F"/>
    <w:rsid w:val="00654E77"/>
    <w:rsid w:val="0066110B"/>
    <w:rsid w:val="00661A30"/>
    <w:rsid w:val="00662577"/>
    <w:rsid w:val="006631CB"/>
    <w:rsid w:val="006634D1"/>
    <w:rsid w:val="00663878"/>
    <w:rsid w:val="006649D7"/>
    <w:rsid w:val="00665D1F"/>
    <w:rsid w:val="006664AC"/>
    <w:rsid w:val="00667E3C"/>
    <w:rsid w:val="00670B5D"/>
    <w:rsid w:val="00672BE2"/>
    <w:rsid w:val="00672F0D"/>
    <w:rsid w:val="00673442"/>
    <w:rsid w:val="00676985"/>
    <w:rsid w:val="006771F1"/>
    <w:rsid w:val="00680503"/>
    <w:rsid w:val="006826EB"/>
    <w:rsid w:val="00683243"/>
    <w:rsid w:val="006843BB"/>
    <w:rsid w:val="0068461F"/>
    <w:rsid w:val="0068489D"/>
    <w:rsid w:val="006856F2"/>
    <w:rsid w:val="00686C1A"/>
    <w:rsid w:val="00690D0C"/>
    <w:rsid w:val="00692765"/>
    <w:rsid w:val="00693879"/>
    <w:rsid w:val="00693DFD"/>
    <w:rsid w:val="0069468D"/>
    <w:rsid w:val="00694D72"/>
    <w:rsid w:val="006963F9"/>
    <w:rsid w:val="00696828"/>
    <w:rsid w:val="006A01CF"/>
    <w:rsid w:val="006A02C4"/>
    <w:rsid w:val="006A1D65"/>
    <w:rsid w:val="006A262C"/>
    <w:rsid w:val="006A41B3"/>
    <w:rsid w:val="006A5063"/>
    <w:rsid w:val="006A5B9A"/>
    <w:rsid w:val="006A6E01"/>
    <w:rsid w:val="006A724E"/>
    <w:rsid w:val="006A7ABD"/>
    <w:rsid w:val="006B080F"/>
    <w:rsid w:val="006B0A6E"/>
    <w:rsid w:val="006B1C42"/>
    <w:rsid w:val="006B3BB9"/>
    <w:rsid w:val="006B3E0C"/>
    <w:rsid w:val="006B4942"/>
    <w:rsid w:val="006B4A0C"/>
    <w:rsid w:val="006B61F9"/>
    <w:rsid w:val="006B6B75"/>
    <w:rsid w:val="006B75B2"/>
    <w:rsid w:val="006B79FC"/>
    <w:rsid w:val="006C0115"/>
    <w:rsid w:val="006C0299"/>
    <w:rsid w:val="006C1EF7"/>
    <w:rsid w:val="006C2130"/>
    <w:rsid w:val="006C40F4"/>
    <w:rsid w:val="006C5349"/>
    <w:rsid w:val="006C6C60"/>
    <w:rsid w:val="006C777B"/>
    <w:rsid w:val="006D00E9"/>
    <w:rsid w:val="006D1BBD"/>
    <w:rsid w:val="006D2D8B"/>
    <w:rsid w:val="006D3179"/>
    <w:rsid w:val="006D4594"/>
    <w:rsid w:val="006D4D29"/>
    <w:rsid w:val="006D503C"/>
    <w:rsid w:val="006D5284"/>
    <w:rsid w:val="006D62D2"/>
    <w:rsid w:val="006D68CA"/>
    <w:rsid w:val="006E2305"/>
    <w:rsid w:val="006E24FC"/>
    <w:rsid w:val="006E26D5"/>
    <w:rsid w:val="006E26EA"/>
    <w:rsid w:val="006E3F5B"/>
    <w:rsid w:val="006E5865"/>
    <w:rsid w:val="006E59AD"/>
    <w:rsid w:val="006E69B4"/>
    <w:rsid w:val="006E6A1C"/>
    <w:rsid w:val="006E6DE2"/>
    <w:rsid w:val="006E7926"/>
    <w:rsid w:val="006E7D0B"/>
    <w:rsid w:val="006F143A"/>
    <w:rsid w:val="006F292D"/>
    <w:rsid w:val="006F42F9"/>
    <w:rsid w:val="006F4D6F"/>
    <w:rsid w:val="006F51E3"/>
    <w:rsid w:val="006F790B"/>
    <w:rsid w:val="00701287"/>
    <w:rsid w:val="00701EAF"/>
    <w:rsid w:val="00702D30"/>
    <w:rsid w:val="00702F98"/>
    <w:rsid w:val="007035DC"/>
    <w:rsid w:val="00703D26"/>
    <w:rsid w:val="00703EDF"/>
    <w:rsid w:val="007061C7"/>
    <w:rsid w:val="007064F1"/>
    <w:rsid w:val="007064F7"/>
    <w:rsid w:val="0070669B"/>
    <w:rsid w:val="007072A0"/>
    <w:rsid w:val="007073F3"/>
    <w:rsid w:val="00710153"/>
    <w:rsid w:val="00710DC3"/>
    <w:rsid w:val="0071136D"/>
    <w:rsid w:val="00712412"/>
    <w:rsid w:val="0071459E"/>
    <w:rsid w:val="0071614F"/>
    <w:rsid w:val="00716CE4"/>
    <w:rsid w:val="00721324"/>
    <w:rsid w:val="00721B53"/>
    <w:rsid w:val="00726011"/>
    <w:rsid w:val="0072728C"/>
    <w:rsid w:val="00730C4C"/>
    <w:rsid w:val="007310A5"/>
    <w:rsid w:val="007314C1"/>
    <w:rsid w:val="00731996"/>
    <w:rsid w:val="00732016"/>
    <w:rsid w:val="00733363"/>
    <w:rsid w:val="00733F97"/>
    <w:rsid w:val="0073538F"/>
    <w:rsid w:val="00735ACB"/>
    <w:rsid w:val="00735E41"/>
    <w:rsid w:val="00735F61"/>
    <w:rsid w:val="00737796"/>
    <w:rsid w:val="00737C62"/>
    <w:rsid w:val="00737DC8"/>
    <w:rsid w:val="007423DE"/>
    <w:rsid w:val="00742F1C"/>
    <w:rsid w:val="00743C25"/>
    <w:rsid w:val="007445CD"/>
    <w:rsid w:val="007466B1"/>
    <w:rsid w:val="0074796F"/>
    <w:rsid w:val="00750B39"/>
    <w:rsid w:val="007518A9"/>
    <w:rsid w:val="0075472E"/>
    <w:rsid w:val="007552BD"/>
    <w:rsid w:val="0075554B"/>
    <w:rsid w:val="0075586B"/>
    <w:rsid w:val="0075604C"/>
    <w:rsid w:val="00756CFA"/>
    <w:rsid w:val="00760DC6"/>
    <w:rsid w:val="007611BD"/>
    <w:rsid w:val="00761920"/>
    <w:rsid w:val="00761D59"/>
    <w:rsid w:val="0076253C"/>
    <w:rsid w:val="007629F7"/>
    <w:rsid w:val="00762EF4"/>
    <w:rsid w:val="00764151"/>
    <w:rsid w:val="0076464B"/>
    <w:rsid w:val="007652D9"/>
    <w:rsid w:val="00765C09"/>
    <w:rsid w:val="00765F90"/>
    <w:rsid w:val="00770385"/>
    <w:rsid w:val="00771155"/>
    <w:rsid w:val="007712D4"/>
    <w:rsid w:val="00772A83"/>
    <w:rsid w:val="007731C8"/>
    <w:rsid w:val="00773BCA"/>
    <w:rsid w:val="007740F8"/>
    <w:rsid w:val="00780006"/>
    <w:rsid w:val="00783A54"/>
    <w:rsid w:val="00785055"/>
    <w:rsid w:val="00786571"/>
    <w:rsid w:val="00787ADF"/>
    <w:rsid w:val="0079041E"/>
    <w:rsid w:val="00790928"/>
    <w:rsid w:val="007913D5"/>
    <w:rsid w:val="00791AC4"/>
    <w:rsid w:val="00792F2D"/>
    <w:rsid w:val="00792F40"/>
    <w:rsid w:val="007932F3"/>
    <w:rsid w:val="00793F01"/>
    <w:rsid w:val="00795130"/>
    <w:rsid w:val="00796D86"/>
    <w:rsid w:val="00797827"/>
    <w:rsid w:val="00797860"/>
    <w:rsid w:val="007A0028"/>
    <w:rsid w:val="007A00A4"/>
    <w:rsid w:val="007A083F"/>
    <w:rsid w:val="007A0DF0"/>
    <w:rsid w:val="007A14E1"/>
    <w:rsid w:val="007A1EB7"/>
    <w:rsid w:val="007A2314"/>
    <w:rsid w:val="007A25E9"/>
    <w:rsid w:val="007A3E43"/>
    <w:rsid w:val="007A4413"/>
    <w:rsid w:val="007A6F1A"/>
    <w:rsid w:val="007A78A5"/>
    <w:rsid w:val="007B0D88"/>
    <w:rsid w:val="007B11C2"/>
    <w:rsid w:val="007B2333"/>
    <w:rsid w:val="007B23A4"/>
    <w:rsid w:val="007B423C"/>
    <w:rsid w:val="007B4DE2"/>
    <w:rsid w:val="007B5B7A"/>
    <w:rsid w:val="007C0C84"/>
    <w:rsid w:val="007C1A57"/>
    <w:rsid w:val="007C258D"/>
    <w:rsid w:val="007C25DF"/>
    <w:rsid w:val="007C2C59"/>
    <w:rsid w:val="007C3397"/>
    <w:rsid w:val="007C3858"/>
    <w:rsid w:val="007C4994"/>
    <w:rsid w:val="007C4E74"/>
    <w:rsid w:val="007C518F"/>
    <w:rsid w:val="007C538E"/>
    <w:rsid w:val="007C65E4"/>
    <w:rsid w:val="007C76D8"/>
    <w:rsid w:val="007C7A29"/>
    <w:rsid w:val="007D0937"/>
    <w:rsid w:val="007D1ED0"/>
    <w:rsid w:val="007D4BDA"/>
    <w:rsid w:val="007D4FC9"/>
    <w:rsid w:val="007D682C"/>
    <w:rsid w:val="007D6DBA"/>
    <w:rsid w:val="007E11B0"/>
    <w:rsid w:val="007E1974"/>
    <w:rsid w:val="007E5EA9"/>
    <w:rsid w:val="007E68A1"/>
    <w:rsid w:val="007F27E0"/>
    <w:rsid w:val="007F3500"/>
    <w:rsid w:val="007F3607"/>
    <w:rsid w:val="007F5776"/>
    <w:rsid w:val="007F6056"/>
    <w:rsid w:val="007F60C7"/>
    <w:rsid w:val="007F64D3"/>
    <w:rsid w:val="007F661B"/>
    <w:rsid w:val="008000F1"/>
    <w:rsid w:val="00800357"/>
    <w:rsid w:val="00800387"/>
    <w:rsid w:val="008003C5"/>
    <w:rsid w:val="00800837"/>
    <w:rsid w:val="00801078"/>
    <w:rsid w:val="00801473"/>
    <w:rsid w:val="00806413"/>
    <w:rsid w:val="0081182E"/>
    <w:rsid w:val="00811E42"/>
    <w:rsid w:val="00814942"/>
    <w:rsid w:val="00814964"/>
    <w:rsid w:val="00814D3C"/>
    <w:rsid w:val="00816981"/>
    <w:rsid w:val="00817EEA"/>
    <w:rsid w:val="008216A7"/>
    <w:rsid w:val="00821B21"/>
    <w:rsid w:val="00822F8B"/>
    <w:rsid w:val="008234BA"/>
    <w:rsid w:val="00824006"/>
    <w:rsid w:val="008243D3"/>
    <w:rsid w:val="008253EA"/>
    <w:rsid w:val="00825512"/>
    <w:rsid w:val="008265D6"/>
    <w:rsid w:val="00826948"/>
    <w:rsid w:val="00826ABF"/>
    <w:rsid w:val="00830626"/>
    <w:rsid w:val="00830905"/>
    <w:rsid w:val="00830E9F"/>
    <w:rsid w:val="00831248"/>
    <w:rsid w:val="008314DE"/>
    <w:rsid w:val="0083177C"/>
    <w:rsid w:val="00832435"/>
    <w:rsid w:val="00833042"/>
    <w:rsid w:val="00833FA7"/>
    <w:rsid w:val="008347FC"/>
    <w:rsid w:val="008368E7"/>
    <w:rsid w:val="00837459"/>
    <w:rsid w:val="00842437"/>
    <w:rsid w:val="00843077"/>
    <w:rsid w:val="00843270"/>
    <w:rsid w:val="00844278"/>
    <w:rsid w:val="008456D9"/>
    <w:rsid w:val="00845761"/>
    <w:rsid w:val="00846EAA"/>
    <w:rsid w:val="00847FC8"/>
    <w:rsid w:val="008503C0"/>
    <w:rsid w:val="008506EB"/>
    <w:rsid w:val="00852076"/>
    <w:rsid w:val="00854E58"/>
    <w:rsid w:val="00855AC3"/>
    <w:rsid w:val="00856689"/>
    <w:rsid w:val="008572E7"/>
    <w:rsid w:val="00857D22"/>
    <w:rsid w:val="0086007C"/>
    <w:rsid w:val="00862BA7"/>
    <w:rsid w:val="00862F87"/>
    <w:rsid w:val="008645B1"/>
    <w:rsid w:val="0086582A"/>
    <w:rsid w:val="00865B62"/>
    <w:rsid w:val="00867AF5"/>
    <w:rsid w:val="00870C62"/>
    <w:rsid w:val="00871A31"/>
    <w:rsid w:val="008728DA"/>
    <w:rsid w:val="00872C4E"/>
    <w:rsid w:val="00872F0A"/>
    <w:rsid w:val="008734CA"/>
    <w:rsid w:val="00873CC6"/>
    <w:rsid w:val="008752F5"/>
    <w:rsid w:val="0087799F"/>
    <w:rsid w:val="00881BFC"/>
    <w:rsid w:val="00882594"/>
    <w:rsid w:val="0088300E"/>
    <w:rsid w:val="00884470"/>
    <w:rsid w:val="00884ED0"/>
    <w:rsid w:val="00885E85"/>
    <w:rsid w:val="00890721"/>
    <w:rsid w:val="00890807"/>
    <w:rsid w:val="00891588"/>
    <w:rsid w:val="0089207A"/>
    <w:rsid w:val="00893191"/>
    <w:rsid w:val="008960EC"/>
    <w:rsid w:val="0089689E"/>
    <w:rsid w:val="008A019B"/>
    <w:rsid w:val="008A0D4D"/>
    <w:rsid w:val="008A2B6E"/>
    <w:rsid w:val="008A4D6A"/>
    <w:rsid w:val="008A5176"/>
    <w:rsid w:val="008A6AEC"/>
    <w:rsid w:val="008A6B2B"/>
    <w:rsid w:val="008A79D1"/>
    <w:rsid w:val="008B0B12"/>
    <w:rsid w:val="008B15BF"/>
    <w:rsid w:val="008B1FF5"/>
    <w:rsid w:val="008B2274"/>
    <w:rsid w:val="008B2B75"/>
    <w:rsid w:val="008B32CB"/>
    <w:rsid w:val="008B3FDA"/>
    <w:rsid w:val="008B4056"/>
    <w:rsid w:val="008B4D8A"/>
    <w:rsid w:val="008B5ABD"/>
    <w:rsid w:val="008B5B23"/>
    <w:rsid w:val="008B679B"/>
    <w:rsid w:val="008B6873"/>
    <w:rsid w:val="008C13FC"/>
    <w:rsid w:val="008C1E36"/>
    <w:rsid w:val="008C2854"/>
    <w:rsid w:val="008C41AA"/>
    <w:rsid w:val="008C497D"/>
    <w:rsid w:val="008C7994"/>
    <w:rsid w:val="008C7B2A"/>
    <w:rsid w:val="008C7E30"/>
    <w:rsid w:val="008D01F0"/>
    <w:rsid w:val="008D0431"/>
    <w:rsid w:val="008D0C86"/>
    <w:rsid w:val="008D1661"/>
    <w:rsid w:val="008D1A05"/>
    <w:rsid w:val="008D21DB"/>
    <w:rsid w:val="008D2B2F"/>
    <w:rsid w:val="008D51E6"/>
    <w:rsid w:val="008D5478"/>
    <w:rsid w:val="008D5585"/>
    <w:rsid w:val="008D668E"/>
    <w:rsid w:val="008D6C3F"/>
    <w:rsid w:val="008D7FE8"/>
    <w:rsid w:val="008E000C"/>
    <w:rsid w:val="008E0D25"/>
    <w:rsid w:val="008E17A8"/>
    <w:rsid w:val="008E1B07"/>
    <w:rsid w:val="008E21C8"/>
    <w:rsid w:val="008E51A4"/>
    <w:rsid w:val="008E5725"/>
    <w:rsid w:val="008E61C0"/>
    <w:rsid w:val="008F0779"/>
    <w:rsid w:val="008F282D"/>
    <w:rsid w:val="008F2EA8"/>
    <w:rsid w:val="008F63D5"/>
    <w:rsid w:val="008F7879"/>
    <w:rsid w:val="008F7BF7"/>
    <w:rsid w:val="008F7DF3"/>
    <w:rsid w:val="0090066D"/>
    <w:rsid w:val="009019BC"/>
    <w:rsid w:val="00902499"/>
    <w:rsid w:val="00902CEB"/>
    <w:rsid w:val="009035BA"/>
    <w:rsid w:val="00905448"/>
    <w:rsid w:val="00905A20"/>
    <w:rsid w:val="00910FDF"/>
    <w:rsid w:val="00912CAE"/>
    <w:rsid w:val="00912E01"/>
    <w:rsid w:val="00914CFF"/>
    <w:rsid w:val="00915AEE"/>
    <w:rsid w:val="00915FB7"/>
    <w:rsid w:val="009162D2"/>
    <w:rsid w:val="00916534"/>
    <w:rsid w:val="009166EB"/>
    <w:rsid w:val="0091761B"/>
    <w:rsid w:val="00920166"/>
    <w:rsid w:val="009214C5"/>
    <w:rsid w:val="0092174E"/>
    <w:rsid w:val="00921CE9"/>
    <w:rsid w:val="009229B1"/>
    <w:rsid w:val="00923097"/>
    <w:rsid w:val="00924BE9"/>
    <w:rsid w:val="00925F69"/>
    <w:rsid w:val="009305F1"/>
    <w:rsid w:val="00930736"/>
    <w:rsid w:val="00930B71"/>
    <w:rsid w:val="009312C5"/>
    <w:rsid w:val="009321C4"/>
    <w:rsid w:val="00932784"/>
    <w:rsid w:val="00936010"/>
    <w:rsid w:val="00940073"/>
    <w:rsid w:val="0094070E"/>
    <w:rsid w:val="009418E0"/>
    <w:rsid w:val="009423D3"/>
    <w:rsid w:val="009443C4"/>
    <w:rsid w:val="009447B2"/>
    <w:rsid w:val="00944A57"/>
    <w:rsid w:val="00944DFF"/>
    <w:rsid w:val="009453BD"/>
    <w:rsid w:val="0094625C"/>
    <w:rsid w:val="00946454"/>
    <w:rsid w:val="00946E90"/>
    <w:rsid w:val="00947A74"/>
    <w:rsid w:val="0095232F"/>
    <w:rsid w:val="00952A97"/>
    <w:rsid w:val="009540A0"/>
    <w:rsid w:val="00956AA5"/>
    <w:rsid w:val="0095782C"/>
    <w:rsid w:val="009579BD"/>
    <w:rsid w:val="009609FC"/>
    <w:rsid w:val="0096151F"/>
    <w:rsid w:val="00961718"/>
    <w:rsid w:val="00964259"/>
    <w:rsid w:val="009656C0"/>
    <w:rsid w:val="00965B7E"/>
    <w:rsid w:val="009660D3"/>
    <w:rsid w:val="00966754"/>
    <w:rsid w:val="009669DF"/>
    <w:rsid w:val="00966C71"/>
    <w:rsid w:val="0096739F"/>
    <w:rsid w:val="0096756F"/>
    <w:rsid w:val="0096780D"/>
    <w:rsid w:val="00972D8A"/>
    <w:rsid w:val="0097509D"/>
    <w:rsid w:val="0097584D"/>
    <w:rsid w:val="0097646A"/>
    <w:rsid w:val="00977255"/>
    <w:rsid w:val="0097781E"/>
    <w:rsid w:val="00977ACE"/>
    <w:rsid w:val="00977DA3"/>
    <w:rsid w:val="009815EB"/>
    <w:rsid w:val="009832DF"/>
    <w:rsid w:val="009835A9"/>
    <w:rsid w:val="00983FF5"/>
    <w:rsid w:val="009860B6"/>
    <w:rsid w:val="0098680D"/>
    <w:rsid w:val="00992933"/>
    <w:rsid w:val="00994008"/>
    <w:rsid w:val="0099428D"/>
    <w:rsid w:val="009951A1"/>
    <w:rsid w:val="009951F8"/>
    <w:rsid w:val="009954C8"/>
    <w:rsid w:val="0099687D"/>
    <w:rsid w:val="00996B1F"/>
    <w:rsid w:val="00996BB5"/>
    <w:rsid w:val="00996EB5"/>
    <w:rsid w:val="0099713B"/>
    <w:rsid w:val="00997658"/>
    <w:rsid w:val="009A02AF"/>
    <w:rsid w:val="009A0F50"/>
    <w:rsid w:val="009A11A4"/>
    <w:rsid w:val="009A12E6"/>
    <w:rsid w:val="009A17BC"/>
    <w:rsid w:val="009A29BF"/>
    <w:rsid w:val="009A305F"/>
    <w:rsid w:val="009A3712"/>
    <w:rsid w:val="009A3815"/>
    <w:rsid w:val="009A3FEE"/>
    <w:rsid w:val="009A6C51"/>
    <w:rsid w:val="009A7A55"/>
    <w:rsid w:val="009B13A0"/>
    <w:rsid w:val="009B3ED3"/>
    <w:rsid w:val="009B4C21"/>
    <w:rsid w:val="009B5315"/>
    <w:rsid w:val="009B53E2"/>
    <w:rsid w:val="009B5E7E"/>
    <w:rsid w:val="009B605F"/>
    <w:rsid w:val="009B6287"/>
    <w:rsid w:val="009B78D2"/>
    <w:rsid w:val="009B7D8C"/>
    <w:rsid w:val="009C0710"/>
    <w:rsid w:val="009C0AC7"/>
    <w:rsid w:val="009C0EEC"/>
    <w:rsid w:val="009C10B6"/>
    <w:rsid w:val="009C19F3"/>
    <w:rsid w:val="009C1F25"/>
    <w:rsid w:val="009C20AD"/>
    <w:rsid w:val="009C2CBB"/>
    <w:rsid w:val="009C3059"/>
    <w:rsid w:val="009C403A"/>
    <w:rsid w:val="009C5EC7"/>
    <w:rsid w:val="009C6399"/>
    <w:rsid w:val="009C6553"/>
    <w:rsid w:val="009C6A2A"/>
    <w:rsid w:val="009C6DE1"/>
    <w:rsid w:val="009C72E1"/>
    <w:rsid w:val="009C778C"/>
    <w:rsid w:val="009C7DE1"/>
    <w:rsid w:val="009D1B7C"/>
    <w:rsid w:val="009D304D"/>
    <w:rsid w:val="009D39D9"/>
    <w:rsid w:val="009D4CF3"/>
    <w:rsid w:val="009D60FE"/>
    <w:rsid w:val="009D6A7F"/>
    <w:rsid w:val="009D6B4B"/>
    <w:rsid w:val="009D7073"/>
    <w:rsid w:val="009D71CD"/>
    <w:rsid w:val="009D71DA"/>
    <w:rsid w:val="009D780B"/>
    <w:rsid w:val="009D7BC5"/>
    <w:rsid w:val="009E0114"/>
    <w:rsid w:val="009E13B3"/>
    <w:rsid w:val="009E16B5"/>
    <w:rsid w:val="009E1E60"/>
    <w:rsid w:val="009E4D42"/>
    <w:rsid w:val="009E6228"/>
    <w:rsid w:val="009E63C6"/>
    <w:rsid w:val="009E7C61"/>
    <w:rsid w:val="009E7CCA"/>
    <w:rsid w:val="009F189B"/>
    <w:rsid w:val="009F19F9"/>
    <w:rsid w:val="009F21DA"/>
    <w:rsid w:val="009F224C"/>
    <w:rsid w:val="009F3812"/>
    <w:rsid w:val="009F4712"/>
    <w:rsid w:val="009F4A88"/>
    <w:rsid w:val="009F4B4C"/>
    <w:rsid w:val="009F51FA"/>
    <w:rsid w:val="009F58B3"/>
    <w:rsid w:val="009F6BE0"/>
    <w:rsid w:val="009F6BED"/>
    <w:rsid w:val="00A01371"/>
    <w:rsid w:val="00A016A8"/>
    <w:rsid w:val="00A02435"/>
    <w:rsid w:val="00A03128"/>
    <w:rsid w:val="00A03DE7"/>
    <w:rsid w:val="00A04A90"/>
    <w:rsid w:val="00A04D48"/>
    <w:rsid w:val="00A04E4A"/>
    <w:rsid w:val="00A0507C"/>
    <w:rsid w:val="00A0715C"/>
    <w:rsid w:val="00A07867"/>
    <w:rsid w:val="00A10EF7"/>
    <w:rsid w:val="00A11943"/>
    <w:rsid w:val="00A11D22"/>
    <w:rsid w:val="00A120DC"/>
    <w:rsid w:val="00A12151"/>
    <w:rsid w:val="00A13582"/>
    <w:rsid w:val="00A13696"/>
    <w:rsid w:val="00A15284"/>
    <w:rsid w:val="00A158A3"/>
    <w:rsid w:val="00A20BCF"/>
    <w:rsid w:val="00A21FE9"/>
    <w:rsid w:val="00A22987"/>
    <w:rsid w:val="00A244FB"/>
    <w:rsid w:val="00A2494B"/>
    <w:rsid w:val="00A24A31"/>
    <w:rsid w:val="00A259B3"/>
    <w:rsid w:val="00A30AA9"/>
    <w:rsid w:val="00A30FDC"/>
    <w:rsid w:val="00A3130A"/>
    <w:rsid w:val="00A32C75"/>
    <w:rsid w:val="00A32DBB"/>
    <w:rsid w:val="00A335BE"/>
    <w:rsid w:val="00A33C8D"/>
    <w:rsid w:val="00A33E1E"/>
    <w:rsid w:val="00A34488"/>
    <w:rsid w:val="00A34BEA"/>
    <w:rsid w:val="00A353E2"/>
    <w:rsid w:val="00A35A84"/>
    <w:rsid w:val="00A36AC8"/>
    <w:rsid w:val="00A36E32"/>
    <w:rsid w:val="00A37B76"/>
    <w:rsid w:val="00A4058A"/>
    <w:rsid w:val="00A414AB"/>
    <w:rsid w:val="00A42448"/>
    <w:rsid w:val="00A43538"/>
    <w:rsid w:val="00A44F5E"/>
    <w:rsid w:val="00A46220"/>
    <w:rsid w:val="00A47E92"/>
    <w:rsid w:val="00A50DF8"/>
    <w:rsid w:val="00A526D9"/>
    <w:rsid w:val="00A53F77"/>
    <w:rsid w:val="00A55C9F"/>
    <w:rsid w:val="00A56E0C"/>
    <w:rsid w:val="00A575B8"/>
    <w:rsid w:val="00A57C8B"/>
    <w:rsid w:val="00A604AA"/>
    <w:rsid w:val="00A605F2"/>
    <w:rsid w:val="00A60722"/>
    <w:rsid w:val="00A6117B"/>
    <w:rsid w:val="00A613CD"/>
    <w:rsid w:val="00A61776"/>
    <w:rsid w:val="00A61E2C"/>
    <w:rsid w:val="00A64100"/>
    <w:rsid w:val="00A6488B"/>
    <w:rsid w:val="00A67BD4"/>
    <w:rsid w:val="00A70EDB"/>
    <w:rsid w:val="00A7263D"/>
    <w:rsid w:val="00A73786"/>
    <w:rsid w:val="00A7552B"/>
    <w:rsid w:val="00A760F0"/>
    <w:rsid w:val="00A777DC"/>
    <w:rsid w:val="00A80556"/>
    <w:rsid w:val="00A80D7E"/>
    <w:rsid w:val="00A814CE"/>
    <w:rsid w:val="00A83656"/>
    <w:rsid w:val="00A8522E"/>
    <w:rsid w:val="00A8731C"/>
    <w:rsid w:val="00A875A5"/>
    <w:rsid w:val="00A90AEE"/>
    <w:rsid w:val="00A9188F"/>
    <w:rsid w:val="00A91DC3"/>
    <w:rsid w:val="00A93799"/>
    <w:rsid w:val="00A94404"/>
    <w:rsid w:val="00A94B5B"/>
    <w:rsid w:val="00A94F88"/>
    <w:rsid w:val="00A951B7"/>
    <w:rsid w:val="00A95D23"/>
    <w:rsid w:val="00A97533"/>
    <w:rsid w:val="00A97D5B"/>
    <w:rsid w:val="00AA0171"/>
    <w:rsid w:val="00AA138A"/>
    <w:rsid w:val="00AA27CC"/>
    <w:rsid w:val="00AA3AE9"/>
    <w:rsid w:val="00AA42D7"/>
    <w:rsid w:val="00AA4FFC"/>
    <w:rsid w:val="00AA5041"/>
    <w:rsid w:val="00AA50F0"/>
    <w:rsid w:val="00AA5308"/>
    <w:rsid w:val="00AA5396"/>
    <w:rsid w:val="00AA78B6"/>
    <w:rsid w:val="00AA7DBD"/>
    <w:rsid w:val="00AB1D5E"/>
    <w:rsid w:val="00AB33A8"/>
    <w:rsid w:val="00AB5495"/>
    <w:rsid w:val="00AB56BD"/>
    <w:rsid w:val="00AB58E7"/>
    <w:rsid w:val="00AB7726"/>
    <w:rsid w:val="00AB7EFE"/>
    <w:rsid w:val="00AC0B33"/>
    <w:rsid w:val="00AC10C3"/>
    <w:rsid w:val="00AC3B59"/>
    <w:rsid w:val="00AC43CA"/>
    <w:rsid w:val="00AC4713"/>
    <w:rsid w:val="00AC541F"/>
    <w:rsid w:val="00AC6589"/>
    <w:rsid w:val="00AC7078"/>
    <w:rsid w:val="00AD0B6D"/>
    <w:rsid w:val="00AD1064"/>
    <w:rsid w:val="00AD219D"/>
    <w:rsid w:val="00AD3D53"/>
    <w:rsid w:val="00AD5976"/>
    <w:rsid w:val="00AD6862"/>
    <w:rsid w:val="00AD772C"/>
    <w:rsid w:val="00AE0EA9"/>
    <w:rsid w:val="00AE12F3"/>
    <w:rsid w:val="00AE1B1E"/>
    <w:rsid w:val="00AE23FC"/>
    <w:rsid w:val="00AE2712"/>
    <w:rsid w:val="00AE2920"/>
    <w:rsid w:val="00AE3218"/>
    <w:rsid w:val="00AE3F79"/>
    <w:rsid w:val="00AE546C"/>
    <w:rsid w:val="00AE5900"/>
    <w:rsid w:val="00AE5CBF"/>
    <w:rsid w:val="00AE6AA8"/>
    <w:rsid w:val="00AF0AD1"/>
    <w:rsid w:val="00AF1B0C"/>
    <w:rsid w:val="00AF2494"/>
    <w:rsid w:val="00AF3502"/>
    <w:rsid w:val="00AF43F8"/>
    <w:rsid w:val="00AF50F9"/>
    <w:rsid w:val="00AF5477"/>
    <w:rsid w:val="00AF6134"/>
    <w:rsid w:val="00AF61A3"/>
    <w:rsid w:val="00B0261C"/>
    <w:rsid w:val="00B04AB9"/>
    <w:rsid w:val="00B05257"/>
    <w:rsid w:val="00B06949"/>
    <w:rsid w:val="00B06AC6"/>
    <w:rsid w:val="00B104F3"/>
    <w:rsid w:val="00B10A21"/>
    <w:rsid w:val="00B10B6E"/>
    <w:rsid w:val="00B1126F"/>
    <w:rsid w:val="00B13BCC"/>
    <w:rsid w:val="00B242BC"/>
    <w:rsid w:val="00B255B2"/>
    <w:rsid w:val="00B263C8"/>
    <w:rsid w:val="00B270D0"/>
    <w:rsid w:val="00B306D4"/>
    <w:rsid w:val="00B323C8"/>
    <w:rsid w:val="00B33081"/>
    <w:rsid w:val="00B339EE"/>
    <w:rsid w:val="00B345FF"/>
    <w:rsid w:val="00B3497E"/>
    <w:rsid w:val="00B358FA"/>
    <w:rsid w:val="00B35C32"/>
    <w:rsid w:val="00B36A68"/>
    <w:rsid w:val="00B42917"/>
    <w:rsid w:val="00B42E15"/>
    <w:rsid w:val="00B431A3"/>
    <w:rsid w:val="00B45292"/>
    <w:rsid w:val="00B454A3"/>
    <w:rsid w:val="00B459CA"/>
    <w:rsid w:val="00B460A0"/>
    <w:rsid w:val="00B464A5"/>
    <w:rsid w:val="00B470DF"/>
    <w:rsid w:val="00B473E9"/>
    <w:rsid w:val="00B508BE"/>
    <w:rsid w:val="00B51DA1"/>
    <w:rsid w:val="00B52367"/>
    <w:rsid w:val="00B52B7C"/>
    <w:rsid w:val="00B532FB"/>
    <w:rsid w:val="00B54012"/>
    <w:rsid w:val="00B546A3"/>
    <w:rsid w:val="00B550DB"/>
    <w:rsid w:val="00B55EFD"/>
    <w:rsid w:val="00B56506"/>
    <w:rsid w:val="00B56BA3"/>
    <w:rsid w:val="00B577BC"/>
    <w:rsid w:val="00B60195"/>
    <w:rsid w:val="00B60C3B"/>
    <w:rsid w:val="00B61218"/>
    <w:rsid w:val="00B617C8"/>
    <w:rsid w:val="00B61FE5"/>
    <w:rsid w:val="00B64028"/>
    <w:rsid w:val="00B64870"/>
    <w:rsid w:val="00B66E29"/>
    <w:rsid w:val="00B6707A"/>
    <w:rsid w:val="00B67925"/>
    <w:rsid w:val="00B7038C"/>
    <w:rsid w:val="00B70ABA"/>
    <w:rsid w:val="00B70B4B"/>
    <w:rsid w:val="00B71926"/>
    <w:rsid w:val="00B71E8D"/>
    <w:rsid w:val="00B726CD"/>
    <w:rsid w:val="00B734BD"/>
    <w:rsid w:val="00B73D01"/>
    <w:rsid w:val="00B73F5B"/>
    <w:rsid w:val="00B75C3B"/>
    <w:rsid w:val="00B7604B"/>
    <w:rsid w:val="00B7620A"/>
    <w:rsid w:val="00B771D8"/>
    <w:rsid w:val="00B774DF"/>
    <w:rsid w:val="00B8126E"/>
    <w:rsid w:val="00B82253"/>
    <w:rsid w:val="00B835B8"/>
    <w:rsid w:val="00B83885"/>
    <w:rsid w:val="00B83BC0"/>
    <w:rsid w:val="00B84D79"/>
    <w:rsid w:val="00B86141"/>
    <w:rsid w:val="00B87087"/>
    <w:rsid w:val="00B87A91"/>
    <w:rsid w:val="00B90C0A"/>
    <w:rsid w:val="00B91DBC"/>
    <w:rsid w:val="00B924F4"/>
    <w:rsid w:val="00B94BE5"/>
    <w:rsid w:val="00B954EA"/>
    <w:rsid w:val="00B97020"/>
    <w:rsid w:val="00B97095"/>
    <w:rsid w:val="00B970FD"/>
    <w:rsid w:val="00B97EE6"/>
    <w:rsid w:val="00BA2C08"/>
    <w:rsid w:val="00BA2D83"/>
    <w:rsid w:val="00BA2EF8"/>
    <w:rsid w:val="00BA2F67"/>
    <w:rsid w:val="00BA33EA"/>
    <w:rsid w:val="00BA46CC"/>
    <w:rsid w:val="00BA70D3"/>
    <w:rsid w:val="00BB016B"/>
    <w:rsid w:val="00BB100A"/>
    <w:rsid w:val="00BB2A5E"/>
    <w:rsid w:val="00BB2F9C"/>
    <w:rsid w:val="00BB48E5"/>
    <w:rsid w:val="00BB6C17"/>
    <w:rsid w:val="00BB6DD5"/>
    <w:rsid w:val="00BC063E"/>
    <w:rsid w:val="00BC146E"/>
    <w:rsid w:val="00BC3825"/>
    <w:rsid w:val="00BC4110"/>
    <w:rsid w:val="00BC4579"/>
    <w:rsid w:val="00BC4DC1"/>
    <w:rsid w:val="00BC53E9"/>
    <w:rsid w:val="00BC5BB0"/>
    <w:rsid w:val="00BC6373"/>
    <w:rsid w:val="00BD00C1"/>
    <w:rsid w:val="00BD034A"/>
    <w:rsid w:val="00BD1210"/>
    <w:rsid w:val="00BD1371"/>
    <w:rsid w:val="00BD2218"/>
    <w:rsid w:val="00BD223B"/>
    <w:rsid w:val="00BD2450"/>
    <w:rsid w:val="00BD2A9B"/>
    <w:rsid w:val="00BD2CF9"/>
    <w:rsid w:val="00BD4DAF"/>
    <w:rsid w:val="00BD4FB2"/>
    <w:rsid w:val="00BD5306"/>
    <w:rsid w:val="00BD550D"/>
    <w:rsid w:val="00BD6545"/>
    <w:rsid w:val="00BD69B5"/>
    <w:rsid w:val="00BD7AF0"/>
    <w:rsid w:val="00BE0426"/>
    <w:rsid w:val="00BE14AC"/>
    <w:rsid w:val="00BE182B"/>
    <w:rsid w:val="00BE35C5"/>
    <w:rsid w:val="00BE5FFD"/>
    <w:rsid w:val="00BE713E"/>
    <w:rsid w:val="00BE73CC"/>
    <w:rsid w:val="00BE7583"/>
    <w:rsid w:val="00BE7C02"/>
    <w:rsid w:val="00BF12F3"/>
    <w:rsid w:val="00BF1463"/>
    <w:rsid w:val="00BF1DA6"/>
    <w:rsid w:val="00BF3C8D"/>
    <w:rsid w:val="00BF3D3E"/>
    <w:rsid w:val="00BF457D"/>
    <w:rsid w:val="00C03B59"/>
    <w:rsid w:val="00C03EE3"/>
    <w:rsid w:val="00C0528B"/>
    <w:rsid w:val="00C0603D"/>
    <w:rsid w:val="00C06EFF"/>
    <w:rsid w:val="00C0790F"/>
    <w:rsid w:val="00C07D16"/>
    <w:rsid w:val="00C07FCB"/>
    <w:rsid w:val="00C10290"/>
    <w:rsid w:val="00C10DDC"/>
    <w:rsid w:val="00C1112C"/>
    <w:rsid w:val="00C1148C"/>
    <w:rsid w:val="00C11DD8"/>
    <w:rsid w:val="00C12185"/>
    <w:rsid w:val="00C124D8"/>
    <w:rsid w:val="00C12BEB"/>
    <w:rsid w:val="00C13703"/>
    <w:rsid w:val="00C145C2"/>
    <w:rsid w:val="00C14795"/>
    <w:rsid w:val="00C154AD"/>
    <w:rsid w:val="00C15541"/>
    <w:rsid w:val="00C15AA5"/>
    <w:rsid w:val="00C160ED"/>
    <w:rsid w:val="00C16AFA"/>
    <w:rsid w:val="00C175F9"/>
    <w:rsid w:val="00C2000E"/>
    <w:rsid w:val="00C204C0"/>
    <w:rsid w:val="00C2116D"/>
    <w:rsid w:val="00C23078"/>
    <w:rsid w:val="00C238EE"/>
    <w:rsid w:val="00C25759"/>
    <w:rsid w:val="00C2659E"/>
    <w:rsid w:val="00C26824"/>
    <w:rsid w:val="00C26D99"/>
    <w:rsid w:val="00C301B1"/>
    <w:rsid w:val="00C306C8"/>
    <w:rsid w:val="00C30C44"/>
    <w:rsid w:val="00C32128"/>
    <w:rsid w:val="00C332CA"/>
    <w:rsid w:val="00C3511D"/>
    <w:rsid w:val="00C36750"/>
    <w:rsid w:val="00C36820"/>
    <w:rsid w:val="00C37006"/>
    <w:rsid w:val="00C37397"/>
    <w:rsid w:val="00C37C3A"/>
    <w:rsid w:val="00C41615"/>
    <w:rsid w:val="00C41AA9"/>
    <w:rsid w:val="00C42E98"/>
    <w:rsid w:val="00C46287"/>
    <w:rsid w:val="00C47E40"/>
    <w:rsid w:val="00C533A8"/>
    <w:rsid w:val="00C53982"/>
    <w:rsid w:val="00C546DC"/>
    <w:rsid w:val="00C54B81"/>
    <w:rsid w:val="00C55FAA"/>
    <w:rsid w:val="00C5712F"/>
    <w:rsid w:val="00C60F73"/>
    <w:rsid w:val="00C613A5"/>
    <w:rsid w:val="00C637D0"/>
    <w:rsid w:val="00C637F1"/>
    <w:rsid w:val="00C64CC5"/>
    <w:rsid w:val="00C65C0D"/>
    <w:rsid w:val="00C65C77"/>
    <w:rsid w:val="00C65DD8"/>
    <w:rsid w:val="00C66878"/>
    <w:rsid w:val="00C724AD"/>
    <w:rsid w:val="00C7260A"/>
    <w:rsid w:val="00C7322F"/>
    <w:rsid w:val="00C73B26"/>
    <w:rsid w:val="00C74EA9"/>
    <w:rsid w:val="00C754AC"/>
    <w:rsid w:val="00C75C2E"/>
    <w:rsid w:val="00C765D6"/>
    <w:rsid w:val="00C766F0"/>
    <w:rsid w:val="00C768F1"/>
    <w:rsid w:val="00C80269"/>
    <w:rsid w:val="00C80635"/>
    <w:rsid w:val="00C80FA7"/>
    <w:rsid w:val="00C827D6"/>
    <w:rsid w:val="00C848A0"/>
    <w:rsid w:val="00C84D1E"/>
    <w:rsid w:val="00C87000"/>
    <w:rsid w:val="00C902D8"/>
    <w:rsid w:val="00C913AD"/>
    <w:rsid w:val="00C92AEC"/>
    <w:rsid w:val="00C92B4A"/>
    <w:rsid w:val="00C9423A"/>
    <w:rsid w:val="00C95FE4"/>
    <w:rsid w:val="00C96611"/>
    <w:rsid w:val="00C96DCA"/>
    <w:rsid w:val="00C97C2B"/>
    <w:rsid w:val="00C97E81"/>
    <w:rsid w:val="00CA076E"/>
    <w:rsid w:val="00CA2E86"/>
    <w:rsid w:val="00CA30BE"/>
    <w:rsid w:val="00CA31B1"/>
    <w:rsid w:val="00CA32B6"/>
    <w:rsid w:val="00CA34BE"/>
    <w:rsid w:val="00CA6A6B"/>
    <w:rsid w:val="00CA7401"/>
    <w:rsid w:val="00CA7695"/>
    <w:rsid w:val="00CB11D5"/>
    <w:rsid w:val="00CB1D61"/>
    <w:rsid w:val="00CB1D65"/>
    <w:rsid w:val="00CB2CB9"/>
    <w:rsid w:val="00CB604B"/>
    <w:rsid w:val="00CB740C"/>
    <w:rsid w:val="00CC0A3B"/>
    <w:rsid w:val="00CC1724"/>
    <w:rsid w:val="00CC1D5B"/>
    <w:rsid w:val="00CC243D"/>
    <w:rsid w:val="00CC3976"/>
    <w:rsid w:val="00CC44CF"/>
    <w:rsid w:val="00CC47A1"/>
    <w:rsid w:val="00CC55EE"/>
    <w:rsid w:val="00CC63D6"/>
    <w:rsid w:val="00CC71B4"/>
    <w:rsid w:val="00CD00A0"/>
    <w:rsid w:val="00CD1384"/>
    <w:rsid w:val="00CD1D25"/>
    <w:rsid w:val="00CD3BB4"/>
    <w:rsid w:val="00CD4CD8"/>
    <w:rsid w:val="00CD68F0"/>
    <w:rsid w:val="00CD7DE4"/>
    <w:rsid w:val="00CE2FC8"/>
    <w:rsid w:val="00CE3EF1"/>
    <w:rsid w:val="00CE440B"/>
    <w:rsid w:val="00CE445D"/>
    <w:rsid w:val="00CE54AA"/>
    <w:rsid w:val="00CE5FE9"/>
    <w:rsid w:val="00CE6ABF"/>
    <w:rsid w:val="00CE6F85"/>
    <w:rsid w:val="00CE71BF"/>
    <w:rsid w:val="00CF1947"/>
    <w:rsid w:val="00CF28ED"/>
    <w:rsid w:val="00CF37E2"/>
    <w:rsid w:val="00CF3DB3"/>
    <w:rsid w:val="00CF597F"/>
    <w:rsid w:val="00CF6A78"/>
    <w:rsid w:val="00CF6DC5"/>
    <w:rsid w:val="00CF79A8"/>
    <w:rsid w:val="00CF7C01"/>
    <w:rsid w:val="00D0083F"/>
    <w:rsid w:val="00D0196D"/>
    <w:rsid w:val="00D01A80"/>
    <w:rsid w:val="00D0355A"/>
    <w:rsid w:val="00D036C8"/>
    <w:rsid w:val="00D03F09"/>
    <w:rsid w:val="00D04B03"/>
    <w:rsid w:val="00D05882"/>
    <w:rsid w:val="00D05FF1"/>
    <w:rsid w:val="00D103B4"/>
    <w:rsid w:val="00D116B7"/>
    <w:rsid w:val="00D1417A"/>
    <w:rsid w:val="00D14E40"/>
    <w:rsid w:val="00D1725B"/>
    <w:rsid w:val="00D17340"/>
    <w:rsid w:val="00D174F8"/>
    <w:rsid w:val="00D2052A"/>
    <w:rsid w:val="00D208B1"/>
    <w:rsid w:val="00D20B09"/>
    <w:rsid w:val="00D20B71"/>
    <w:rsid w:val="00D20F75"/>
    <w:rsid w:val="00D2146E"/>
    <w:rsid w:val="00D22012"/>
    <w:rsid w:val="00D238E4"/>
    <w:rsid w:val="00D254B1"/>
    <w:rsid w:val="00D272A0"/>
    <w:rsid w:val="00D27566"/>
    <w:rsid w:val="00D27823"/>
    <w:rsid w:val="00D30515"/>
    <w:rsid w:val="00D31DC8"/>
    <w:rsid w:val="00D32CF9"/>
    <w:rsid w:val="00D34E25"/>
    <w:rsid w:val="00D3530B"/>
    <w:rsid w:val="00D3553C"/>
    <w:rsid w:val="00D3626A"/>
    <w:rsid w:val="00D363D5"/>
    <w:rsid w:val="00D37B0F"/>
    <w:rsid w:val="00D37C3A"/>
    <w:rsid w:val="00D40CC1"/>
    <w:rsid w:val="00D41573"/>
    <w:rsid w:val="00D41A5F"/>
    <w:rsid w:val="00D423A9"/>
    <w:rsid w:val="00D42A79"/>
    <w:rsid w:val="00D43AC4"/>
    <w:rsid w:val="00D43B35"/>
    <w:rsid w:val="00D43B51"/>
    <w:rsid w:val="00D44AF2"/>
    <w:rsid w:val="00D44CEA"/>
    <w:rsid w:val="00D44D3C"/>
    <w:rsid w:val="00D46C8C"/>
    <w:rsid w:val="00D47BC2"/>
    <w:rsid w:val="00D50325"/>
    <w:rsid w:val="00D5136A"/>
    <w:rsid w:val="00D52005"/>
    <w:rsid w:val="00D52FBC"/>
    <w:rsid w:val="00D57287"/>
    <w:rsid w:val="00D62316"/>
    <w:rsid w:val="00D63A33"/>
    <w:rsid w:val="00D65AFB"/>
    <w:rsid w:val="00D65ED7"/>
    <w:rsid w:val="00D66B48"/>
    <w:rsid w:val="00D67E57"/>
    <w:rsid w:val="00D72D0F"/>
    <w:rsid w:val="00D73655"/>
    <w:rsid w:val="00D7439E"/>
    <w:rsid w:val="00D76A01"/>
    <w:rsid w:val="00D803BE"/>
    <w:rsid w:val="00D81BED"/>
    <w:rsid w:val="00D820B2"/>
    <w:rsid w:val="00D82987"/>
    <w:rsid w:val="00D82E30"/>
    <w:rsid w:val="00D840E6"/>
    <w:rsid w:val="00D8519C"/>
    <w:rsid w:val="00D85FDC"/>
    <w:rsid w:val="00D862CB"/>
    <w:rsid w:val="00D867B9"/>
    <w:rsid w:val="00D86F89"/>
    <w:rsid w:val="00D877B5"/>
    <w:rsid w:val="00D90CC2"/>
    <w:rsid w:val="00D910CE"/>
    <w:rsid w:val="00D92BFD"/>
    <w:rsid w:val="00D94301"/>
    <w:rsid w:val="00D945E0"/>
    <w:rsid w:val="00D954FD"/>
    <w:rsid w:val="00D95944"/>
    <w:rsid w:val="00D963FC"/>
    <w:rsid w:val="00D96CC2"/>
    <w:rsid w:val="00DA06EB"/>
    <w:rsid w:val="00DA15E2"/>
    <w:rsid w:val="00DA1D4C"/>
    <w:rsid w:val="00DA1ECD"/>
    <w:rsid w:val="00DA2612"/>
    <w:rsid w:val="00DA2967"/>
    <w:rsid w:val="00DA5ACC"/>
    <w:rsid w:val="00DA6E33"/>
    <w:rsid w:val="00DA795F"/>
    <w:rsid w:val="00DB2DFF"/>
    <w:rsid w:val="00DB40F0"/>
    <w:rsid w:val="00DB5CA6"/>
    <w:rsid w:val="00DB65EA"/>
    <w:rsid w:val="00DB6F00"/>
    <w:rsid w:val="00DB7AFC"/>
    <w:rsid w:val="00DC0076"/>
    <w:rsid w:val="00DC39FD"/>
    <w:rsid w:val="00DC6507"/>
    <w:rsid w:val="00DC6C56"/>
    <w:rsid w:val="00DC72A0"/>
    <w:rsid w:val="00DC7537"/>
    <w:rsid w:val="00DD0F59"/>
    <w:rsid w:val="00DD291B"/>
    <w:rsid w:val="00DD512B"/>
    <w:rsid w:val="00DD5AE1"/>
    <w:rsid w:val="00DD6E8A"/>
    <w:rsid w:val="00DE006A"/>
    <w:rsid w:val="00DE099B"/>
    <w:rsid w:val="00DE34FC"/>
    <w:rsid w:val="00DE3630"/>
    <w:rsid w:val="00DE5C17"/>
    <w:rsid w:val="00DE5F82"/>
    <w:rsid w:val="00DE6F49"/>
    <w:rsid w:val="00DE7D6E"/>
    <w:rsid w:val="00DF0D75"/>
    <w:rsid w:val="00DF0E8E"/>
    <w:rsid w:val="00DF2037"/>
    <w:rsid w:val="00DF2672"/>
    <w:rsid w:val="00DF2EB4"/>
    <w:rsid w:val="00DF3203"/>
    <w:rsid w:val="00DF3428"/>
    <w:rsid w:val="00DF4A30"/>
    <w:rsid w:val="00DF4B12"/>
    <w:rsid w:val="00DF534F"/>
    <w:rsid w:val="00DF5480"/>
    <w:rsid w:val="00DF5E8B"/>
    <w:rsid w:val="00E01AB1"/>
    <w:rsid w:val="00E05457"/>
    <w:rsid w:val="00E0546D"/>
    <w:rsid w:val="00E056BA"/>
    <w:rsid w:val="00E076F3"/>
    <w:rsid w:val="00E110D0"/>
    <w:rsid w:val="00E11429"/>
    <w:rsid w:val="00E11940"/>
    <w:rsid w:val="00E12A67"/>
    <w:rsid w:val="00E14641"/>
    <w:rsid w:val="00E157A1"/>
    <w:rsid w:val="00E16A9B"/>
    <w:rsid w:val="00E17E1A"/>
    <w:rsid w:val="00E210B7"/>
    <w:rsid w:val="00E21AD1"/>
    <w:rsid w:val="00E2256A"/>
    <w:rsid w:val="00E22944"/>
    <w:rsid w:val="00E232E9"/>
    <w:rsid w:val="00E235C2"/>
    <w:rsid w:val="00E24284"/>
    <w:rsid w:val="00E248F1"/>
    <w:rsid w:val="00E2492A"/>
    <w:rsid w:val="00E27A87"/>
    <w:rsid w:val="00E305F0"/>
    <w:rsid w:val="00E318BB"/>
    <w:rsid w:val="00E32106"/>
    <w:rsid w:val="00E3319B"/>
    <w:rsid w:val="00E33E80"/>
    <w:rsid w:val="00E3447F"/>
    <w:rsid w:val="00E349A8"/>
    <w:rsid w:val="00E36742"/>
    <w:rsid w:val="00E37F4B"/>
    <w:rsid w:val="00E42ABA"/>
    <w:rsid w:val="00E42D85"/>
    <w:rsid w:val="00E43065"/>
    <w:rsid w:val="00E4340E"/>
    <w:rsid w:val="00E45BC2"/>
    <w:rsid w:val="00E46DEC"/>
    <w:rsid w:val="00E47BF3"/>
    <w:rsid w:val="00E509AA"/>
    <w:rsid w:val="00E51928"/>
    <w:rsid w:val="00E51ED4"/>
    <w:rsid w:val="00E5275D"/>
    <w:rsid w:val="00E5285F"/>
    <w:rsid w:val="00E52BC9"/>
    <w:rsid w:val="00E539CD"/>
    <w:rsid w:val="00E542EA"/>
    <w:rsid w:val="00E55540"/>
    <w:rsid w:val="00E55FC6"/>
    <w:rsid w:val="00E5763E"/>
    <w:rsid w:val="00E57DF8"/>
    <w:rsid w:val="00E602C2"/>
    <w:rsid w:val="00E60752"/>
    <w:rsid w:val="00E607C4"/>
    <w:rsid w:val="00E66404"/>
    <w:rsid w:val="00E66615"/>
    <w:rsid w:val="00E666A3"/>
    <w:rsid w:val="00E66BE3"/>
    <w:rsid w:val="00E673DB"/>
    <w:rsid w:val="00E720C6"/>
    <w:rsid w:val="00E7215C"/>
    <w:rsid w:val="00E73275"/>
    <w:rsid w:val="00E7389F"/>
    <w:rsid w:val="00E760D8"/>
    <w:rsid w:val="00E76A7A"/>
    <w:rsid w:val="00E7707B"/>
    <w:rsid w:val="00E772A4"/>
    <w:rsid w:val="00E85116"/>
    <w:rsid w:val="00E878AB"/>
    <w:rsid w:val="00E90857"/>
    <w:rsid w:val="00E90FBF"/>
    <w:rsid w:val="00E9180F"/>
    <w:rsid w:val="00E91C80"/>
    <w:rsid w:val="00E93A3A"/>
    <w:rsid w:val="00E94FFF"/>
    <w:rsid w:val="00E96059"/>
    <w:rsid w:val="00E96B2D"/>
    <w:rsid w:val="00EA1E72"/>
    <w:rsid w:val="00EA39C3"/>
    <w:rsid w:val="00EA5C86"/>
    <w:rsid w:val="00EA62BB"/>
    <w:rsid w:val="00EA660F"/>
    <w:rsid w:val="00EA66F9"/>
    <w:rsid w:val="00EB067C"/>
    <w:rsid w:val="00EB0F8C"/>
    <w:rsid w:val="00EB1AD6"/>
    <w:rsid w:val="00EB2117"/>
    <w:rsid w:val="00EB34D8"/>
    <w:rsid w:val="00EB4C51"/>
    <w:rsid w:val="00EB635F"/>
    <w:rsid w:val="00EC0E86"/>
    <w:rsid w:val="00EC26B6"/>
    <w:rsid w:val="00EC2CCC"/>
    <w:rsid w:val="00EC402E"/>
    <w:rsid w:val="00EC426F"/>
    <w:rsid w:val="00EC6BC1"/>
    <w:rsid w:val="00EC726F"/>
    <w:rsid w:val="00EC7641"/>
    <w:rsid w:val="00ED026D"/>
    <w:rsid w:val="00ED07B6"/>
    <w:rsid w:val="00ED114B"/>
    <w:rsid w:val="00ED1EF8"/>
    <w:rsid w:val="00ED2F7C"/>
    <w:rsid w:val="00ED3D0D"/>
    <w:rsid w:val="00ED407D"/>
    <w:rsid w:val="00ED6EAE"/>
    <w:rsid w:val="00ED7417"/>
    <w:rsid w:val="00ED7A9A"/>
    <w:rsid w:val="00EE0157"/>
    <w:rsid w:val="00EE0CFC"/>
    <w:rsid w:val="00EE1E75"/>
    <w:rsid w:val="00EE21F3"/>
    <w:rsid w:val="00EE3729"/>
    <w:rsid w:val="00EE3986"/>
    <w:rsid w:val="00EE5221"/>
    <w:rsid w:val="00EE7085"/>
    <w:rsid w:val="00EE7804"/>
    <w:rsid w:val="00EE7F6C"/>
    <w:rsid w:val="00EF18F8"/>
    <w:rsid w:val="00EF2762"/>
    <w:rsid w:val="00EF2845"/>
    <w:rsid w:val="00EF46DE"/>
    <w:rsid w:val="00EF558F"/>
    <w:rsid w:val="00EF5CD4"/>
    <w:rsid w:val="00EF5CE3"/>
    <w:rsid w:val="00EF6176"/>
    <w:rsid w:val="00EF64FA"/>
    <w:rsid w:val="00EF662D"/>
    <w:rsid w:val="00EF776F"/>
    <w:rsid w:val="00F00810"/>
    <w:rsid w:val="00F00A5F"/>
    <w:rsid w:val="00F01D92"/>
    <w:rsid w:val="00F02175"/>
    <w:rsid w:val="00F02BFE"/>
    <w:rsid w:val="00F04658"/>
    <w:rsid w:val="00F046E5"/>
    <w:rsid w:val="00F04E58"/>
    <w:rsid w:val="00F068ED"/>
    <w:rsid w:val="00F07984"/>
    <w:rsid w:val="00F130E5"/>
    <w:rsid w:val="00F14590"/>
    <w:rsid w:val="00F14E20"/>
    <w:rsid w:val="00F15505"/>
    <w:rsid w:val="00F1603A"/>
    <w:rsid w:val="00F17DF0"/>
    <w:rsid w:val="00F20BFE"/>
    <w:rsid w:val="00F22203"/>
    <w:rsid w:val="00F22307"/>
    <w:rsid w:val="00F22665"/>
    <w:rsid w:val="00F23ECB"/>
    <w:rsid w:val="00F2425E"/>
    <w:rsid w:val="00F246ED"/>
    <w:rsid w:val="00F25240"/>
    <w:rsid w:val="00F255A6"/>
    <w:rsid w:val="00F260B9"/>
    <w:rsid w:val="00F31B37"/>
    <w:rsid w:val="00F32A54"/>
    <w:rsid w:val="00F332D3"/>
    <w:rsid w:val="00F347D1"/>
    <w:rsid w:val="00F352FF"/>
    <w:rsid w:val="00F404C5"/>
    <w:rsid w:val="00F40579"/>
    <w:rsid w:val="00F411BD"/>
    <w:rsid w:val="00F412F2"/>
    <w:rsid w:val="00F41E29"/>
    <w:rsid w:val="00F4222E"/>
    <w:rsid w:val="00F434FD"/>
    <w:rsid w:val="00F4361B"/>
    <w:rsid w:val="00F43B0C"/>
    <w:rsid w:val="00F441AE"/>
    <w:rsid w:val="00F44F75"/>
    <w:rsid w:val="00F478AD"/>
    <w:rsid w:val="00F47AEB"/>
    <w:rsid w:val="00F50FCB"/>
    <w:rsid w:val="00F50FE8"/>
    <w:rsid w:val="00F51451"/>
    <w:rsid w:val="00F5186A"/>
    <w:rsid w:val="00F533A1"/>
    <w:rsid w:val="00F55149"/>
    <w:rsid w:val="00F56F65"/>
    <w:rsid w:val="00F5747C"/>
    <w:rsid w:val="00F57942"/>
    <w:rsid w:val="00F6047C"/>
    <w:rsid w:val="00F65DEB"/>
    <w:rsid w:val="00F66665"/>
    <w:rsid w:val="00F671D9"/>
    <w:rsid w:val="00F67ADD"/>
    <w:rsid w:val="00F71907"/>
    <w:rsid w:val="00F738F3"/>
    <w:rsid w:val="00F739D6"/>
    <w:rsid w:val="00F77545"/>
    <w:rsid w:val="00F800DD"/>
    <w:rsid w:val="00F80DF3"/>
    <w:rsid w:val="00F8130C"/>
    <w:rsid w:val="00F815DE"/>
    <w:rsid w:val="00F8184F"/>
    <w:rsid w:val="00F82180"/>
    <w:rsid w:val="00F822D1"/>
    <w:rsid w:val="00F82D4C"/>
    <w:rsid w:val="00F8351B"/>
    <w:rsid w:val="00F84765"/>
    <w:rsid w:val="00F84C7C"/>
    <w:rsid w:val="00F86C85"/>
    <w:rsid w:val="00F8731A"/>
    <w:rsid w:val="00F91BA6"/>
    <w:rsid w:val="00F9382B"/>
    <w:rsid w:val="00F94D9B"/>
    <w:rsid w:val="00F95566"/>
    <w:rsid w:val="00F96577"/>
    <w:rsid w:val="00F978BD"/>
    <w:rsid w:val="00FA1D9C"/>
    <w:rsid w:val="00FA2B10"/>
    <w:rsid w:val="00FA2E5A"/>
    <w:rsid w:val="00FA3F9D"/>
    <w:rsid w:val="00FA414E"/>
    <w:rsid w:val="00FA5E8F"/>
    <w:rsid w:val="00FA7E7A"/>
    <w:rsid w:val="00FB12B3"/>
    <w:rsid w:val="00FB1E3A"/>
    <w:rsid w:val="00FB2C8A"/>
    <w:rsid w:val="00FB2EAA"/>
    <w:rsid w:val="00FB3216"/>
    <w:rsid w:val="00FB4554"/>
    <w:rsid w:val="00FB4B9F"/>
    <w:rsid w:val="00FB6B1F"/>
    <w:rsid w:val="00FB798A"/>
    <w:rsid w:val="00FC1AA0"/>
    <w:rsid w:val="00FC408D"/>
    <w:rsid w:val="00FC4104"/>
    <w:rsid w:val="00FC4BA1"/>
    <w:rsid w:val="00FC6AA7"/>
    <w:rsid w:val="00FC6C64"/>
    <w:rsid w:val="00FD048E"/>
    <w:rsid w:val="00FD0EE2"/>
    <w:rsid w:val="00FD1000"/>
    <w:rsid w:val="00FD138F"/>
    <w:rsid w:val="00FD1B77"/>
    <w:rsid w:val="00FD1BA2"/>
    <w:rsid w:val="00FD233E"/>
    <w:rsid w:val="00FD26FC"/>
    <w:rsid w:val="00FD4ADE"/>
    <w:rsid w:val="00FD6A88"/>
    <w:rsid w:val="00FD758C"/>
    <w:rsid w:val="00FD7A4E"/>
    <w:rsid w:val="00FE09E7"/>
    <w:rsid w:val="00FE10E1"/>
    <w:rsid w:val="00FE23EC"/>
    <w:rsid w:val="00FE23F0"/>
    <w:rsid w:val="00FE2ECA"/>
    <w:rsid w:val="00FE2F0D"/>
    <w:rsid w:val="00FE3D38"/>
    <w:rsid w:val="00FE3E8B"/>
    <w:rsid w:val="00FE40D0"/>
    <w:rsid w:val="00FE44E5"/>
    <w:rsid w:val="00FE4877"/>
    <w:rsid w:val="00FE6858"/>
    <w:rsid w:val="00FE7277"/>
    <w:rsid w:val="00FF0410"/>
    <w:rsid w:val="00FF096B"/>
    <w:rsid w:val="00FF09D8"/>
    <w:rsid w:val="00FF0E31"/>
    <w:rsid w:val="00FF1781"/>
    <w:rsid w:val="00FF1EA3"/>
    <w:rsid w:val="00FF2AA7"/>
    <w:rsid w:val="00FF2C09"/>
    <w:rsid w:val="00FF5E33"/>
    <w:rsid w:val="00FF6399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72D6A"/>
  <w15:chartTrackingRefBased/>
  <w15:docId w15:val="{2C745BA6-AF0A-452C-86A3-C485A1A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65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765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765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765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765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765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765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765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765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765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7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7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7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765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765"/>
    <w:pPr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765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2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765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927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27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7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15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152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58152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152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Revision"/>
    <w:hidden/>
    <w:uiPriority w:val="99"/>
    <w:semiHidden/>
    <w:rsid w:val="005F2950"/>
    <w:pPr>
      <w:spacing w:after="0" w:line="240" w:lineRule="auto"/>
    </w:pPr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梦甜 李</dc:creator>
  <cp:keywords/>
  <dc:description/>
  <cp:lastModifiedBy>梦甜 李</cp:lastModifiedBy>
  <cp:revision>53</cp:revision>
  <dcterms:created xsi:type="dcterms:W3CDTF">2025-04-21T05:54:00Z</dcterms:created>
  <dcterms:modified xsi:type="dcterms:W3CDTF">2025-04-21T08:28:00Z</dcterms:modified>
</cp:coreProperties>
</file>