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F74A" w14:textId="77777777" w:rsidR="001B4476" w:rsidRPr="00002EBF" w:rsidRDefault="00401F5F">
      <w:pPr>
        <w:jc w:val="distribute"/>
        <w:rPr>
          <w:rFonts w:ascii="宋体" w:eastAsia="宋体" w:hAnsi="宋体" w:cs="Times New Roman" w:hint="eastAsia"/>
          <w:sz w:val="24"/>
          <w:szCs w:val="28"/>
        </w:rPr>
      </w:pPr>
      <w:r w:rsidRPr="00002EBF">
        <w:rPr>
          <w:rFonts w:ascii="宋体" w:eastAsia="宋体" w:hAnsi="宋体" w:cs="Times New Roman"/>
          <w:sz w:val="24"/>
          <w:szCs w:val="28"/>
        </w:rPr>
        <w:t>证券代码：688076                                  证券简称：诺泰生物</w:t>
      </w:r>
    </w:p>
    <w:p w14:paraId="47C99B3D" w14:textId="0C775697" w:rsidR="001B4476" w:rsidRDefault="001D1F5C">
      <w:pPr>
        <w:rPr>
          <w:rFonts w:ascii="宋体" w:eastAsia="宋体" w:hAnsi="宋体" w:cs="Times New Roman" w:hint="eastAsia"/>
          <w:sz w:val="24"/>
          <w:szCs w:val="28"/>
        </w:rPr>
      </w:pPr>
      <w:r>
        <w:rPr>
          <w:rFonts w:ascii="宋体" w:eastAsia="宋体" w:hAnsi="宋体" w:cs="Times New Roman" w:hint="eastAsia"/>
          <w:sz w:val="24"/>
          <w:szCs w:val="28"/>
        </w:rPr>
        <w:t>转债代码：118046                                   转债简称：诺泰转债</w:t>
      </w:r>
    </w:p>
    <w:p w14:paraId="67419EAF" w14:textId="77777777" w:rsidR="001D1F5C" w:rsidRPr="00002EBF" w:rsidRDefault="001D1F5C">
      <w:pPr>
        <w:rPr>
          <w:rFonts w:ascii="宋体" w:eastAsia="宋体" w:hAnsi="宋体" w:cs="Times New Roman" w:hint="eastAsia"/>
          <w:sz w:val="24"/>
          <w:szCs w:val="28"/>
        </w:rPr>
      </w:pPr>
    </w:p>
    <w:p w14:paraId="1C554655" w14:textId="77777777" w:rsidR="001B4476" w:rsidRPr="00002EBF" w:rsidRDefault="00401F5F">
      <w:pPr>
        <w:jc w:val="center"/>
        <w:rPr>
          <w:rFonts w:ascii="宋体" w:eastAsia="宋体" w:hAnsi="宋体" w:cs="Times New Roman" w:hint="eastAsia"/>
          <w:b/>
          <w:bCs/>
          <w:sz w:val="32"/>
          <w:szCs w:val="36"/>
        </w:rPr>
      </w:pPr>
      <w:r w:rsidRPr="00002EBF">
        <w:rPr>
          <w:rFonts w:ascii="宋体" w:eastAsia="宋体" w:hAnsi="宋体" w:cs="Times New Roman"/>
          <w:b/>
          <w:bCs/>
          <w:sz w:val="32"/>
          <w:szCs w:val="36"/>
        </w:rPr>
        <w:t>江苏诺泰澳赛诺生物制药股份有限公司</w:t>
      </w:r>
    </w:p>
    <w:p w14:paraId="0E77F62F" w14:textId="77777777" w:rsidR="001B4476" w:rsidRPr="00002EBF" w:rsidRDefault="00401F5F">
      <w:pPr>
        <w:jc w:val="center"/>
        <w:rPr>
          <w:rFonts w:ascii="宋体" w:eastAsia="宋体" w:hAnsi="宋体" w:cs="Times New Roman" w:hint="eastAsia"/>
          <w:b/>
          <w:bCs/>
          <w:sz w:val="32"/>
          <w:szCs w:val="36"/>
        </w:rPr>
      </w:pPr>
      <w:r w:rsidRPr="00002EBF">
        <w:rPr>
          <w:rFonts w:ascii="宋体" w:eastAsia="宋体" w:hAnsi="宋体" w:cs="Times New Roman"/>
          <w:b/>
          <w:bCs/>
          <w:sz w:val="32"/>
          <w:szCs w:val="36"/>
        </w:rPr>
        <w:t>投资者关系活动记录表</w:t>
      </w:r>
    </w:p>
    <w:p w14:paraId="2B2C319B" w14:textId="40B2CE31" w:rsidR="001B4476" w:rsidRPr="00002EBF" w:rsidRDefault="00401F5F">
      <w:pPr>
        <w:jc w:val="right"/>
        <w:rPr>
          <w:rFonts w:ascii="宋体" w:eastAsia="宋体" w:hAnsi="宋体" w:cs="Times New Roman" w:hint="eastAsia"/>
          <w:sz w:val="24"/>
          <w:szCs w:val="28"/>
        </w:rPr>
      </w:pPr>
      <w:r w:rsidRPr="00002EBF">
        <w:rPr>
          <w:rFonts w:ascii="宋体" w:eastAsia="宋体" w:hAnsi="宋体" w:cs="Times New Roman"/>
          <w:sz w:val="24"/>
          <w:szCs w:val="28"/>
        </w:rPr>
        <w:t>编号：202</w:t>
      </w:r>
      <w:r w:rsidR="00F900F9">
        <w:rPr>
          <w:rFonts w:ascii="宋体" w:eastAsia="宋体" w:hAnsi="宋体" w:cs="Times New Roman" w:hint="eastAsia"/>
          <w:sz w:val="24"/>
          <w:szCs w:val="28"/>
        </w:rPr>
        <w:t>5</w:t>
      </w:r>
      <w:r w:rsidRPr="00002EBF">
        <w:rPr>
          <w:rFonts w:ascii="宋体" w:eastAsia="宋体" w:hAnsi="宋体" w:cs="Times New Roman"/>
          <w:sz w:val="24"/>
          <w:szCs w:val="28"/>
        </w:rPr>
        <w:t>-00</w:t>
      </w:r>
      <w:r w:rsidR="00F900F9">
        <w:rPr>
          <w:rFonts w:ascii="宋体" w:eastAsia="宋体" w:hAnsi="宋体" w:cs="Times New Roman" w:hint="eastAsia"/>
          <w:sz w:val="24"/>
          <w:szCs w:val="28"/>
        </w:rPr>
        <w:t>1</w:t>
      </w:r>
    </w:p>
    <w:tbl>
      <w:tblPr>
        <w:tblStyle w:val="ae"/>
        <w:tblW w:w="8897" w:type="dxa"/>
        <w:tblLook w:val="04A0" w:firstRow="1" w:lastRow="0" w:firstColumn="1" w:lastColumn="0" w:noHBand="0" w:noVBand="1"/>
      </w:tblPr>
      <w:tblGrid>
        <w:gridCol w:w="1951"/>
        <w:gridCol w:w="2095"/>
        <w:gridCol w:w="2238"/>
        <w:gridCol w:w="2613"/>
      </w:tblGrid>
      <w:tr w:rsidR="00944FEF" w:rsidRPr="00002EBF" w14:paraId="673F603F" w14:textId="77777777">
        <w:trPr>
          <w:trHeight w:val="567"/>
        </w:trPr>
        <w:tc>
          <w:tcPr>
            <w:tcW w:w="1951" w:type="dxa"/>
            <w:vMerge w:val="restart"/>
            <w:vAlign w:val="center"/>
          </w:tcPr>
          <w:p w14:paraId="5977DA8D" w14:textId="77777777" w:rsidR="00944FEF" w:rsidRPr="00002EBF" w:rsidRDefault="00944FEF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投资者关系活动类别</w:t>
            </w:r>
          </w:p>
        </w:tc>
        <w:tc>
          <w:tcPr>
            <w:tcW w:w="2095" w:type="dxa"/>
            <w:tcBorders>
              <w:bottom w:val="nil"/>
              <w:right w:val="nil"/>
            </w:tcBorders>
            <w:vAlign w:val="center"/>
          </w:tcPr>
          <w:p w14:paraId="66084BDB" w14:textId="1A94B5FC" w:rsidR="00944FEF" w:rsidRPr="00944FEF" w:rsidRDefault="00944FEF" w:rsidP="00944FEF">
            <w:pPr>
              <w:pStyle w:val="af0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944FEF">
              <w:rPr>
                <w:rFonts w:ascii="Times New Roman" w:eastAsia="宋体" w:hAnsi="Times New Roman" w:cs="Times New Roman"/>
                <w:sz w:val="24"/>
                <w:szCs w:val="28"/>
              </w:rPr>
              <w:t>特定对象调研</w:t>
            </w:r>
            <w:r w:rsidRPr="00944FEF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238" w:type="dxa"/>
            <w:tcBorders>
              <w:left w:val="nil"/>
              <w:bottom w:val="nil"/>
              <w:right w:val="nil"/>
            </w:tcBorders>
            <w:vAlign w:val="center"/>
          </w:tcPr>
          <w:p w14:paraId="6752FB54" w14:textId="2FBD5557" w:rsidR="00944FEF" w:rsidRPr="00002EBF" w:rsidRDefault="00944FEF">
            <w:pPr>
              <w:pStyle w:val="af0"/>
              <w:numPr>
                <w:ilvl w:val="0"/>
                <w:numId w:val="2"/>
              </w:numPr>
              <w:spacing w:line="360" w:lineRule="auto"/>
              <w:ind w:left="0" w:firstLineChars="0" w:firstLine="0"/>
              <w:jc w:val="left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分析师会议</w:t>
            </w:r>
          </w:p>
        </w:tc>
        <w:tc>
          <w:tcPr>
            <w:tcW w:w="2613" w:type="dxa"/>
            <w:tcBorders>
              <w:left w:val="nil"/>
              <w:bottom w:val="nil"/>
            </w:tcBorders>
            <w:vAlign w:val="center"/>
          </w:tcPr>
          <w:p w14:paraId="7580BF7F" w14:textId="796F3D48" w:rsidR="00944FEF" w:rsidRPr="00002EBF" w:rsidRDefault="00944FEF">
            <w:pPr>
              <w:pStyle w:val="af0"/>
              <w:numPr>
                <w:ilvl w:val="0"/>
                <w:numId w:val="2"/>
              </w:numPr>
              <w:spacing w:line="360" w:lineRule="auto"/>
              <w:ind w:left="0" w:firstLineChars="0" w:firstLine="0"/>
              <w:jc w:val="left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媒体采访</w:t>
            </w:r>
          </w:p>
        </w:tc>
      </w:tr>
      <w:tr w:rsidR="00944FEF" w:rsidRPr="00002EBF" w14:paraId="3D8A61C4" w14:textId="77777777">
        <w:trPr>
          <w:trHeight w:val="567"/>
        </w:trPr>
        <w:tc>
          <w:tcPr>
            <w:tcW w:w="1951" w:type="dxa"/>
            <w:vMerge/>
            <w:vAlign w:val="center"/>
          </w:tcPr>
          <w:p w14:paraId="055C4D7F" w14:textId="77777777" w:rsidR="00944FEF" w:rsidRPr="00002EBF" w:rsidRDefault="00944FEF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</w:p>
        </w:tc>
        <w:tc>
          <w:tcPr>
            <w:tcW w:w="2095" w:type="dxa"/>
            <w:tcBorders>
              <w:top w:val="nil"/>
              <w:bottom w:val="nil"/>
              <w:right w:val="nil"/>
            </w:tcBorders>
            <w:vAlign w:val="center"/>
          </w:tcPr>
          <w:p w14:paraId="4115B73C" w14:textId="7509CE60" w:rsidR="00944FEF" w:rsidRPr="00002EBF" w:rsidRDefault="00944FEF" w:rsidP="00F24B62">
            <w:pPr>
              <w:pStyle w:val="af0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4025B0">
              <w:rPr>
                <w:rFonts w:ascii="Times New Roman" w:eastAsia="宋体" w:hAnsi="Times New Roman" w:cs="Times New Roman"/>
                <w:sz w:val="24"/>
                <w:szCs w:val="28"/>
              </w:rPr>
              <w:t>业绩说明会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3582D" w14:textId="599A1948" w:rsidR="00944FEF" w:rsidRPr="00002EBF" w:rsidRDefault="00944FEF">
            <w:pPr>
              <w:pStyle w:val="af0"/>
              <w:numPr>
                <w:ilvl w:val="0"/>
                <w:numId w:val="2"/>
              </w:numPr>
              <w:spacing w:line="360" w:lineRule="auto"/>
              <w:ind w:left="0" w:firstLineChars="0" w:firstLine="0"/>
              <w:jc w:val="left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新闻发布会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</w:tcBorders>
            <w:vAlign w:val="center"/>
          </w:tcPr>
          <w:p w14:paraId="5BFABF51" w14:textId="3E8CD0D9" w:rsidR="00944FEF" w:rsidRPr="00002EBF" w:rsidRDefault="00944FEF">
            <w:pPr>
              <w:pStyle w:val="af0"/>
              <w:numPr>
                <w:ilvl w:val="0"/>
                <w:numId w:val="2"/>
              </w:numPr>
              <w:spacing w:line="360" w:lineRule="auto"/>
              <w:ind w:left="0" w:firstLineChars="0" w:firstLine="0"/>
              <w:jc w:val="left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路演活动</w:t>
            </w:r>
          </w:p>
        </w:tc>
      </w:tr>
      <w:tr w:rsidR="00944FEF" w:rsidRPr="00002EBF" w14:paraId="51177A59" w14:textId="77777777">
        <w:trPr>
          <w:trHeight w:val="567"/>
        </w:trPr>
        <w:tc>
          <w:tcPr>
            <w:tcW w:w="1951" w:type="dxa"/>
            <w:vMerge/>
            <w:vAlign w:val="center"/>
          </w:tcPr>
          <w:p w14:paraId="00D55FCB" w14:textId="77777777" w:rsidR="00944FEF" w:rsidRPr="00002EBF" w:rsidRDefault="00944FEF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</w:p>
        </w:tc>
        <w:tc>
          <w:tcPr>
            <w:tcW w:w="2095" w:type="dxa"/>
            <w:tcBorders>
              <w:top w:val="nil"/>
              <w:right w:val="nil"/>
            </w:tcBorders>
            <w:vAlign w:val="center"/>
          </w:tcPr>
          <w:p w14:paraId="14C89C15" w14:textId="76340AFE" w:rsidR="00944FEF" w:rsidRPr="00002EBF" w:rsidRDefault="00944FEF">
            <w:pPr>
              <w:pStyle w:val="af0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4025B0">
              <w:rPr>
                <w:rFonts w:ascii="Times New Roman" w:eastAsia="宋体" w:hAnsi="Times New Roman" w:cs="Times New Roman"/>
                <w:sz w:val="24"/>
                <w:szCs w:val="28"/>
              </w:rPr>
              <w:t>现场参观</w:t>
            </w:r>
          </w:p>
        </w:tc>
        <w:tc>
          <w:tcPr>
            <w:tcW w:w="2238" w:type="dxa"/>
            <w:tcBorders>
              <w:top w:val="nil"/>
              <w:left w:val="nil"/>
              <w:right w:val="nil"/>
            </w:tcBorders>
            <w:vAlign w:val="center"/>
          </w:tcPr>
          <w:p w14:paraId="6F1880FB" w14:textId="40F667E5" w:rsidR="00944FEF" w:rsidRPr="00002EBF" w:rsidRDefault="00944FEF">
            <w:pPr>
              <w:pStyle w:val="af0"/>
              <w:numPr>
                <w:ilvl w:val="0"/>
                <w:numId w:val="2"/>
              </w:numPr>
              <w:spacing w:line="360" w:lineRule="auto"/>
              <w:ind w:left="0" w:firstLineChars="0" w:firstLine="0"/>
              <w:jc w:val="left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其他</w:t>
            </w:r>
          </w:p>
        </w:tc>
        <w:tc>
          <w:tcPr>
            <w:tcW w:w="2613" w:type="dxa"/>
            <w:tcBorders>
              <w:top w:val="nil"/>
              <w:left w:val="nil"/>
            </w:tcBorders>
            <w:vAlign w:val="center"/>
          </w:tcPr>
          <w:p w14:paraId="1A192119" w14:textId="77777777" w:rsidR="00944FEF" w:rsidRPr="00002EBF" w:rsidRDefault="00944FE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 w:val="24"/>
                <w:szCs w:val="28"/>
              </w:rPr>
            </w:pPr>
          </w:p>
        </w:tc>
      </w:tr>
      <w:tr w:rsidR="00002EBF" w:rsidRPr="00002EBF" w14:paraId="01E0EF41" w14:textId="77777777">
        <w:trPr>
          <w:trHeight w:val="567"/>
        </w:trPr>
        <w:tc>
          <w:tcPr>
            <w:tcW w:w="1951" w:type="dxa"/>
            <w:vAlign w:val="center"/>
          </w:tcPr>
          <w:p w14:paraId="0CBD8000" w14:textId="7D291FA6" w:rsidR="001B4476" w:rsidRPr="00002EBF" w:rsidRDefault="00401F5F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参与单位名称及人员姓名</w:t>
            </w:r>
          </w:p>
        </w:tc>
        <w:tc>
          <w:tcPr>
            <w:tcW w:w="6946" w:type="dxa"/>
            <w:gridSpan w:val="3"/>
            <w:vAlign w:val="center"/>
          </w:tcPr>
          <w:p w14:paraId="239ABA11" w14:textId="64C18FCC" w:rsidR="001B4476" w:rsidRPr="00002EBF" w:rsidRDefault="00F900F9" w:rsidP="00984C34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984C34">
              <w:rPr>
                <w:rFonts w:ascii="宋体" w:eastAsia="宋体" w:hAnsi="宋体" w:cs="Times New Roman" w:hint="eastAsia"/>
                <w:sz w:val="24"/>
                <w:szCs w:val="28"/>
              </w:rPr>
              <w:t>中金公司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、</w:t>
            </w:r>
            <w:r w:rsidR="00782B14">
              <w:rPr>
                <w:rFonts w:ascii="宋体" w:eastAsia="宋体" w:hAnsi="宋体" w:cs="Times New Roman" w:hint="eastAsia"/>
                <w:sz w:val="24"/>
                <w:szCs w:val="28"/>
              </w:rPr>
              <w:t>中泰证券、</w:t>
            </w:r>
            <w:r w:rsidR="00782B14" w:rsidRPr="00984C34">
              <w:rPr>
                <w:rFonts w:ascii="宋体" w:eastAsia="宋体" w:hAnsi="宋体" w:cs="Times New Roman" w:hint="eastAsia"/>
                <w:sz w:val="24"/>
                <w:szCs w:val="28"/>
              </w:rPr>
              <w:t>民生证券</w:t>
            </w:r>
            <w:r w:rsidR="00984C34">
              <w:rPr>
                <w:rFonts w:ascii="宋体" w:eastAsia="宋体" w:hAnsi="宋体" w:cs="Times New Roman" w:hint="eastAsia"/>
                <w:sz w:val="24"/>
                <w:szCs w:val="28"/>
              </w:rPr>
              <w:t>、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广发证券、东吴证券、兴业证券、华泰证券、中信建投、中信证券、开源证券、申万宏源、国泰海通、天风证券、国盛证券、天风证券、国信证券、中邮证券、国海证券、国联民生、财通证券、平安医药、</w:t>
            </w:r>
            <w:r w:rsidR="00984C34" w:rsidRPr="00984C34">
              <w:rPr>
                <w:rFonts w:ascii="宋体" w:eastAsia="宋体" w:hAnsi="宋体" w:cs="Times New Roman" w:hint="eastAsia"/>
                <w:sz w:val="24"/>
                <w:szCs w:val="28"/>
              </w:rPr>
              <w:t>招商基金</w:t>
            </w:r>
            <w:r w:rsidR="00984C34">
              <w:rPr>
                <w:rFonts w:ascii="宋体" w:eastAsia="宋体" w:hAnsi="宋体" w:cs="Times New Roman" w:hint="eastAsia"/>
                <w:sz w:val="24"/>
                <w:szCs w:val="28"/>
              </w:rPr>
              <w:t>、</w:t>
            </w:r>
            <w:r w:rsidR="00984C34" w:rsidRPr="00984C34">
              <w:rPr>
                <w:rFonts w:ascii="宋体" w:eastAsia="宋体" w:hAnsi="宋体" w:cs="Times New Roman" w:hint="eastAsia"/>
                <w:sz w:val="24"/>
                <w:szCs w:val="28"/>
              </w:rPr>
              <w:t>永赢</w:t>
            </w:r>
            <w:r w:rsidR="00782B14">
              <w:rPr>
                <w:rFonts w:ascii="宋体" w:eastAsia="宋体" w:hAnsi="宋体" w:cs="Times New Roman" w:hint="eastAsia"/>
                <w:sz w:val="24"/>
                <w:szCs w:val="28"/>
              </w:rPr>
              <w:t>基金</w:t>
            </w:r>
            <w:r w:rsidR="00984C34">
              <w:rPr>
                <w:rFonts w:ascii="宋体" w:eastAsia="宋体" w:hAnsi="宋体" w:cs="Times New Roman" w:hint="eastAsia"/>
                <w:sz w:val="24"/>
                <w:szCs w:val="28"/>
              </w:rPr>
              <w:t>、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泰康资产、天弘基金、淡水泉、南方基金、财通基金、建信养老、中信资管、财通资管、申万资管、</w:t>
            </w:r>
            <w:r w:rsidRPr="00984C34">
              <w:rPr>
                <w:rFonts w:ascii="宋体" w:eastAsia="宋体" w:hAnsi="宋体" w:cs="Times New Roman" w:hint="eastAsia"/>
                <w:sz w:val="24"/>
                <w:szCs w:val="28"/>
              </w:rPr>
              <w:t>太朴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投资、</w:t>
            </w:r>
            <w:r w:rsidRPr="00F900F9">
              <w:rPr>
                <w:rFonts w:ascii="宋体" w:eastAsia="宋体" w:hAnsi="宋体" w:cs="Times New Roman" w:hint="eastAsia"/>
                <w:sz w:val="24"/>
                <w:szCs w:val="28"/>
              </w:rPr>
              <w:t>泓德基金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、</w:t>
            </w:r>
            <w:r w:rsidRPr="00F900F9">
              <w:rPr>
                <w:rFonts w:ascii="宋体" w:eastAsia="宋体" w:hAnsi="宋体" w:cs="Times New Roman" w:hint="eastAsia"/>
                <w:sz w:val="24"/>
                <w:szCs w:val="28"/>
              </w:rPr>
              <w:t>国金自营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、</w:t>
            </w:r>
            <w:r w:rsidRPr="00F900F9">
              <w:rPr>
                <w:rFonts w:ascii="宋体" w:eastAsia="宋体" w:hAnsi="宋体" w:cs="Times New Roman" w:hint="eastAsia"/>
                <w:sz w:val="24"/>
                <w:szCs w:val="28"/>
              </w:rPr>
              <w:t>京港伟业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、</w:t>
            </w:r>
            <w:r w:rsidRPr="00F900F9">
              <w:rPr>
                <w:rFonts w:ascii="宋体" w:eastAsia="宋体" w:hAnsi="宋体" w:cs="Times New Roman" w:hint="eastAsia"/>
                <w:sz w:val="24"/>
                <w:szCs w:val="28"/>
              </w:rPr>
              <w:t>杭银理财</w:t>
            </w:r>
            <w:r w:rsidR="00782B14">
              <w:rPr>
                <w:rFonts w:ascii="宋体" w:eastAsia="宋体" w:hAnsi="宋体" w:cs="Times New Roman" w:hint="eastAsia"/>
                <w:sz w:val="24"/>
                <w:szCs w:val="28"/>
              </w:rPr>
              <w:t>等</w:t>
            </w:r>
          </w:p>
        </w:tc>
      </w:tr>
      <w:tr w:rsidR="00D8075B" w:rsidRPr="00002EBF" w14:paraId="1D96C6AD" w14:textId="77777777">
        <w:trPr>
          <w:trHeight w:val="567"/>
        </w:trPr>
        <w:tc>
          <w:tcPr>
            <w:tcW w:w="1951" w:type="dxa"/>
            <w:vAlign w:val="center"/>
          </w:tcPr>
          <w:p w14:paraId="59F780F1" w14:textId="3C50906C" w:rsidR="00D8075B" w:rsidRPr="00002EBF" w:rsidRDefault="00D8075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时间</w:t>
            </w:r>
          </w:p>
        </w:tc>
        <w:tc>
          <w:tcPr>
            <w:tcW w:w="6946" w:type="dxa"/>
            <w:gridSpan w:val="3"/>
            <w:vAlign w:val="center"/>
          </w:tcPr>
          <w:p w14:paraId="071A78BE" w14:textId="7BAB0022" w:rsidR="00D8075B" w:rsidRPr="00002EBF" w:rsidRDefault="00D8075B" w:rsidP="00522431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202</w:t>
            </w:r>
            <w:r w:rsidR="00F900F9">
              <w:rPr>
                <w:rFonts w:ascii="宋体" w:eastAsia="宋体" w:hAnsi="宋体" w:cs="Times New Roman" w:hint="eastAsia"/>
                <w:sz w:val="24"/>
                <w:szCs w:val="28"/>
              </w:rPr>
              <w:t>5</w:t>
            </w: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年</w:t>
            </w:r>
            <w:r w:rsidR="00F900F9">
              <w:rPr>
                <w:rFonts w:ascii="宋体" w:eastAsia="宋体" w:hAnsi="宋体" w:cs="Times New Roman" w:hint="eastAsia"/>
                <w:sz w:val="24"/>
                <w:szCs w:val="28"/>
              </w:rPr>
              <w:t>4</w:t>
            </w: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月</w:t>
            </w:r>
            <w:r w:rsidR="00F900F9">
              <w:rPr>
                <w:rFonts w:ascii="宋体" w:eastAsia="宋体" w:hAnsi="宋体" w:cs="Times New Roman" w:hint="eastAsia"/>
                <w:sz w:val="24"/>
                <w:szCs w:val="28"/>
              </w:rPr>
              <w:t>23</w:t>
            </w: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日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1</w:t>
            </w:r>
            <w:r w:rsidR="008E486C">
              <w:rPr>
                <w:rFonts w:ascii="宋体" w:eastAsia="宋体" w:hAnsi="宋体" w:cs="Times New Roman" w:hint="eastAsia"/>
                <w:sz w:val="24"/>
                <w:szCs w:val="28"/>
              </w:rPr>
              <w:t>0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:00-1</w:t>
            </w:r>
            <w:r w:rsidR="00F900F9">
              <w:rPr>
                <w:rFonts w:ascii="宋体" w:eastAsia="宋体" w:hAnsi="宋体" w:cs="Times New Roman" w:hint="eastAsia"/>
                <w:sz w:val="24"/>
                <w:szCs w:val="28"/>
              </w:rPr>
              <w:t>1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:</w:t>
            </w:r>
            <w:r w:rsidR="008D23AC">
              <w:rPr>
                <w:rFonts w:ascii="宋体" w:eastAsia="宋体" w:hAnsi="宋体" w:cs="Times New Roman"/>
                <w:sz w:val="24"/>
                <w:szCs w:val="28"/>
              </w:rPr>
              <w:t>0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0</w:t>
            </w:r>
            <w:r w:rsidR="00F900F9">
              <w:rPr>
                <w:rFonts w:ascii="宋体" w:eastAsia="宋体" w:hAnsi="宋体" w:cs="Times New Roman" w:hint="eastAsia"/>
                <w:sz w:val="24"/>
                <w:szCs w:val="28"/>
              </w:rPr>
              <w:t>，14:00-15:00</w:t>
            </w:r>
          </w:p>
        </w:tc>
      </w:tr>
      <w:tr w:rsidR="00D8075B" w:rsidRPr="00002EBF" w14:paraId="3AC0A2F5" w14:textId="77777777">
        <w:trPr>
          <w:trHeight w:val="567"/>
        </w:trPr>
        <w:tc>
          <w:tcPr>
            <w:tcW w:w="1951" w:type="dxa"/>
            <w:vAlign w:val="center"/>
          </w:tcPr>
          <w:p w14:paraId="2D473242" w14:textId="77777777" w:rsidR="00D8075B" w:rsidRPr="00002EBF" w:rsidRDefault="00D8075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地点</w:t>
            </w:r>
          </w:p>
        </w:tc>
        <w:tc>
          <w:tcPr>
            <w:tcW w:w="6946" w:type="dxa"/>
            <w:gridSpan w:val="3"/>
            <w:vAlign w:val="center"/>
          </w:tcPr>
          <w:p w14:paraId="1F5FD6D0" w14:textId="7D163BCB" w:rsidR="00D8075B" w:rsidRPr="00002EBF" w:rsidRDefault="00522431" w:rsidP="00C04388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522431">
              <w:rPr>
                <w:rFonts w:ascii="宋体" w:eastAsia="宋体" w:hAnsi="宋体" w:cs="Times New Roman" w:hint="eastAsia"/>
                <w:sz w:val="24"/>
                <w:szCs w:val="28"/>
              </w:rPr>
              <w:t>杭州市余杭区文一西路</w:t>
            </w:r>
            <w:r w:rsidRPr="00522431">
              <w:rPr>
                <w:rFonts w:ascii="宋体" w:eastAsia="宋体" w:hAnsi="宋体" w:cs="Times New Roman"/>
                <w:sz w:val="24"/>
                <w:szCs w:val="28"/>
              </w:rPr>
              <w:t>1378号杭州师范大学科技园E座</w:t>
            </w:r>
            <w:r w:rsidR="00F900F9">
              <w:rPr>
                <w:rFonts w:ascii="宋体" w:eastAsia="宋体" w:hAnsi="宋体" w:cs="Times New Roman" w:hint="eastAsia"/>
                <w:sz w:val="24"/>
                <w:szCs w:val="28"/>
              </w:rPr>
              <w:t>1</w:t>
            </w:r>
            <w:r w:rsidR="00C04388">
              <w:rPr>
                <w:rFonts w:ascii="宋体" w:eastAsia="宋体" w:hAnsi="宋体" w:cs="Times New Roman" w:hint="eastAsia"/>
                <w:sz w:val="24"/>
                <w:szCs w:val="28"/>
              </w:rPr>
              <w:t>2</w:t>
            </w:r>
            <w:r w:rsidRPr="00522431">
              <w:rPr>
                <w:rFonts w:ascii="宋体" w:eastAsia="宋体" w:hAnsi="宋体" w:cs="Times New Roman"/>
                <w:sz w:val="24"/>
                <w:szCs w:val="28"/>
              </w:rPr>
              <w:t>楼会议室</w:t>
            </w:r>
            <w:r w:rsidR="00F900F9">
              <w:rPr>
                <w:rFonts w:ascii="宋体" w:eastAsia="宋体" w:hAnsi="宋体" w:cs="Times New Roman" w:hint="eastAsia"/>
                <w:sz w:val="24"/>
                <w:szCs w:val="28"/>
              </w:rPr>
              <w:t>及线上参会</w:t>
            </w:r>
          </w:p>
        </w:tc>
      </w:tr>
      <w:tr w:rsidR="00D8075B" w:rsidRPr="00002EBF" w14:paraId="38A60003" w14:textId="77777777">
        <w:trPr>
          <w:trHeight w:val="567"/>
        </w:trPr>
        <w:tc>
          <w:tcPr>
            <w:tcW w:w="1951" w:type="dxa"/>
            <w:vAlign w:val="center"/>
          </w:tcPr>
          <w:p w14:paraId="0B387017" w14:textId="77777777" w:rsidR="00D8075B" w:rsidRPr="00002EBF" w:rsidRDefault="00D8075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上市公司接待人员姓名</w:t>
            </w:r>
          </w:p>
        </w:tc>
        <w:tc>
          <w:tcPr>
            <w:tcW w:w="6946" w:type="dxa"/>
            <w:gridSpan w:val="3"/>
            <w:vAlign w:val="center"/>
          </w:tcPr>
          <w:p w14:paraId="79B3E936" w14:textId="0AC4E1CB" w:rsidR="00D8075B" w:rsidRDefault="00D8075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董事长兼总经理：童梓权</w:t>
            </w:r>
          </w:p>
          <w:p w14:paraId="0F3B7154" w14:textId="6E25FDDB" w:rsidR="00F900F9" w:rsidRDefault="00F900F9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财务总监：丁伟</w:t>
            </w:r>
          </w:p>
          <w:p w14:paraId="0E160765" w14:textId="6FDD0EFA" w:rsidR="00D8075B" w:rsidRDefault="008F68F5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董事会秘书</w:t>
            </w:r>
            <w:r w:rsidR="00D8075B">
              <w:rPr>
                <w:rFonts w:ascii="宋体" w:eastAsia="宋体" w:hAnsi="宋体" w:cs="Times New Roman" w:hint="eastAsia"/>
                <w:sz w:val="24"/>
                <w:szCs w:val="28"/>
              </w:rPr>
              <w:t>：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周骅</w:t>
            </w:r>
          </w:p>
          <w:p w14:paraId="130CD59B" w14:textId="77777777" w:rsidR="00D8075B" w:rsidRDefault="00794AC0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证券事务代表：吴乐尔</w:t>
            </w:r>
          </w:p>
          <w:p w14:paraId="626ADCD0" w14:textId="1ED7E3B9" w:rsidR="00F900F9" w:rsidRPr="00002EBF" w:rsidRDefault="00F900F9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IR：周晓敏</w:t>
            </w:r>
          </w:p>
        </w:tc>
      </w:tr>
      <w:tr w:rsidR="00D8075B" w:rsidRPr="006D2C18" w14:paraId="055EC1BA" w14:textId="77777777">
        <w:trPr>
          <w:trHeight w:val="453"/>
        </w:trPr>
        <w:tc>
          <w:tcPr>
            <w:tcW w:w="1951" w:type="dxa"/>
            <w:vAlign w:val="center"/>
          </w:tcPr>
          <w:p w14:paraId="535B54DF" w14:textId="77777777" w:rsidR="00D8075B" w:rsidRPr="00002EBF" w:rsidRDefault="00D8075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投资者关系活动主要内容介绍</w:t>
            </w:r>
          </w:p>
        </w:tc>
        <w:tc>
          <w:tcPr>
            <w:tcW w:w="6946" w:type="dxa"/>
            <w:gridSpan w:val="3"/>
            <w:vAlign w:val="center"/>
          </w:tcPr>
          <w:p w14:paraId="20C4ACBD" w14:textId="08880C12" w:rsidR="00794AC0" w:rsidRPr="00794AC0" w:rsidRDefault="00794AC0" w:rsidP="00794AC0">
            <w:pPr>
              <w:spacing w:before="120" w:after="120"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794AC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一、</w:t>
            </w:r>
            <w:r w:rsidR="00F900F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Pr="00794AC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介绍公司基本情况。</w:t>
            </w:r>
          </w:p>
          <w:p w14:paraId="367A6E5A" w14:textId="31F66B75" w:rsidR="00794AC0" w:rsidRPr="00B5665F" w:rsidRDefault="00794AC0" w:rsidP="00B5665F">
            <w:pPr>
              <w:pStyle w:val="af0"/>
              <w:numPr>
                <w:ilvl w:val="0"/>
                <w:numId w:val="6"/>
              </w:numPr>
              <w:spacing w:before="120" w:after="120" w:line="360" w:lineRule="auto"/>
              <w:ind w:firstLineChars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B5665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公司与投资者交流情况如下：</w:t>
            </w:r>
          </w:p>
          <w:p w14:paraId="6E7D0B6A" w14:textId="6E504519" w:rsidR="00F01D11" w:rsidRPr="00002EBF" w:rsidRDefault="00B5665F" w:rsidP="00B5665F">
            <w:pPr>
              <w:pStyle w:val="af0"/>
              <w:spacing w:before="120" w:after="120" w:line="360" w:lineRule="auto"/>
              <w:ind w:firstLineChars="0" w:firstLine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Q1：</w:t>
            </w:r>
            <w:r w:rsidR="00F900F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1）</w:t>
            </w:r>
            <w:r w:rsidR="00F900F9" w:rsidRPr="00F900F9">
              <w:rPr>
                <w:rFonts w:ascii="宋体" w:eastAsia="宋体" w:hAnsi="宋体"/>
                <w:b/>
                <w:bCs/>
                <w:sz w:val="24"/>
                <w:szCs w:val="24"/>
              </w:rPr>
              <w:t>GLP-1给多肽赛道带来历史性的放量机遇，考虑到司美专利到期在即，目前商业化订单需求情况如何，如何展望未来</w:t>
            </w:r>
            <w:r w:rsidR="00F900F9" w:rsidRPr="00F900F9">
              <w:rPr>
                <w:rFonts w:ascii="宋体" w:eastAsia="宋体" w:hAnsi="宋体"/>
                <w:b/>
                <w:bCs/>
                <w:sz w:val="24"/>
                <w:szCs w:val="24"/>
              </w:rPr>
              <w:lastRenderedPageBreak/>
              <w:t>的放量节奏</w:t>
            </w:r>
            <w:r w:rsidR="00F01D11" w:rsidRPr="001D1F5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  <w:r w:rsidR="00F900F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2）</w:t>
            </w:r>
            <w:r w:rsidR="00F900F9" w:rsidRPr="00F900F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多肽行业众多对手也在积极扩张产能，如何看待行业未来供需关系和竞争格局演绎</w:t>
            </w:r>
            <w:r w:rsidR="00F900F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4E2BC889" w14:textId="6E230E9D" w:rsidR="00F01D11" w:rsidRPr="00002EBF" w:rsidRDefault="00F01D11" w:rsidP="00F01D11">
            <w:pPr>
              <w:spacing w:before="120" w:after="120" w:line="360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002EBF">
              <w:rPr>
                <w:rFonts w:ascii="宋体" w:eastAsia="宋体" w:hAnsi="宋体" w:hint="eastAsia"/>
                <w:bCs/>
                <w:sz w:val="24"/>
                <w:szCs w:val="24"/>
              </w:rPr>
              <w:t>答：</w:t>
            </w:r>
            <w:r w:rsidR="00F900F9" w:rsidRPr="00F900F9">
              <w:rPr>
                <w:rFonts w:ascii="宋体" w:eastAsia="宋体" w:hAnsi="宋体" w:hint="eastAsia"/>
                <w:bCs/>
                <w:sz w:val="24"/>
                <w:szCs w:val="24"/>
              </w:rPr>
              <w:t>1）行业需求非常大，优质产能一定稀缺；针对头部的全球优质客户，需要</w:t>
            </w:r>
            <w:r w:rsidR="00F900F9">
              <w:rPr>
                <w:rFonts w:ascii="宋体" w:eastAsia="宋体" w:hAnsi="宋体" w:hint="eastAsia"/>
                <w:bCs/>
                <w:sz w:val="24"/>
                <w:szCs w:val="24"/>
              </w:rPr>
              <w:t>公司具有前瞻性地</w:t>
            </w:r>
            <w:r w:rsidR="00F900F9" w:rsidRPr="00F900F9">
              <w:rPr>
                <w:rFonts w:ascii="宋体" w:eastAsia="宋体" w:hAnsi="宋体" w:hint="eastAsia"/>
                <w:bCs/>
                <w:sz w:val="24"/>
                <w:szCs w:val="24"/>
              </w:rPr>
              <w:t>布局相应产能；2）公司已</w:t>
            </w:r>
            <w:r w:rsidR="00F900F9">
              <w:rPr>
                <w:rFonts w:ascii="宋体" w:eastAsia="宋体" w:hAnsi="宋体" w:hint="eastAsia"/>
                <w:bCs/>
                <w:sz w:val="24"/>
                <w:szCs w:val="24"/>
              </w:rPr>
              <w:t>与</w:t>
            </w:r>
            <w:r w:rsidR="00F900F9" w:rsidRPr="00F900F9">
              <w:rPr>
                <w:rFonts w:ascii="宋体" w:eastAsia="宋体" w:hAnsi="宋体" w:hint="eastAsia"/>
                <w:bCs/>
                <w:sz w:val="24"/>
                <w:szCs w:val="24"/>
              </w:rPr>
              <w:t>全球多家客户签订相关战略合作协议，除传统欧美市场外，更开拓了拉美、中东、一带一路等新兴市场</w:t>
            </w:r>
            <w:r w:rsidR="00F900F9">
              <w:rPr>
                <w:rFonts w:ascii="宋体" w:eastAsia="宋体" w:hAnsi="宋体" w:hint="eastAsia"/>
                <w:bCs/>
                <w:sz w:val="24"/>
                <w:szCs w:val="24"/>
              </w:rPr>
              <w:t>；3）公司将把握机会，与势为伍，</w:t>
            </w:r>
            <w:r w:rsidR="00F900F9" w:rsidRPr="00F900F9">
              <w:rPr>
                <w:rFonts w:ascii="宋体" w:eastAsia="宋体" w:hAnsi="宋体" w:hint="eastAsia"/>
                <w:bCs/>
                <w:sz w:val="24"/>
                <w:szCs w:val="24"/>
              </w:rPr>
              <w:t>打造全球覆盖的矩阵式BD，前瞻性布局优质产能</w:t>
            </w:r>
            <w:r w:rsidR="00F900F9">
              <w:rPr>
                <w:rFonts w:ascii="宋体" w:eastAsia="宋体" w:hAnsi="宋体" w:hint="eastAsia"/>
                <w:bCs/>
                <w:sz w:val="24"/>
                <w:szCs w:val="24"/>
              </w:rPr>
              <w:t>，</w:t>
            </w:r>
            <w:r w:rsidR="00F900F9" w:rsidRPr="00F900F9">
              <w:rPr>
                <w:rFonts w:ascii="宋体" w:eastAsia="宋体" w:hAnsi="宋体" w:hint="eastAsia"/>
                <w:bCs/>
                <w:sz w:val="24"/>
                <w:szCs w:val="24"/>
              </w:rPr>
              <w:t>不断提高研发投入，构建具备强大核心技术壁垒、引领全球创新的平台体系</w:t>
            </w:r>
            <w:r w:rsidR="00F900F9">
              <w:rPr>
                <w:rFonts w:ascii="宋体" w:eastAsia="宋体" w:hAnsi="宋体" w:hint="eastAsia"/>
                <w:bCs/>
                <w:sz w:val="24"/>
                <w:szCs w:val="24"/>
              </w:rPr>
              <w:t>，并与</w:t>
            </w:r>
            <w:r w:rsidR="00F900F9" w:rsidRPr="00F900F9">
              <w:rPr>
                <w:rFonts w:ascii="宋体" w:eastAsia="宋体" w:hAnsi="宋体" w:hint="eastAsia"/>
                <w:bCs/>
                <w:sz w:val="24"/>
                <w:szCs w:val="24"/>
              </w:rPr>
              <w:t>国内外创新药企多维度合作</w:t>
            </w:r>
            <w:r w:rsidR="00F900F9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</w:p>
          <w:p w14:paraId="00B90052" w14:textId="2F9C82EA" w:rsidR="00F01D11" w:rsidRPr="00002EBF" w:rsidRDefault="00B5665F" w:rsidP="00B5665F">
            <w:pPr>
              <w:pStyle w:val="af0"/>
              <w:spacing w:before="120" w:after="120" w:line="360" w:lineRule="auto"/>
              <w:ind w:firstLineChars="0" w:firstLine="0"/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Q2：</w:t>
            </w:r>
            <w:r w:rsidR="00F900F9" w:rsidRPr="00F900F9"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地缘博弈、美国制造业回流及关税对公司业务长期的影响？公司应对政策</w:t>
            </w:r>
            <w:r w:rsidR="00F01D11" w:rsidRPr="00F01D11"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？</w:t>
            </w:r>
          </w:p>
          <w:p w14:paraId="544E0761" w14:textId="1955003E" w:rsidR="00F01D11" w:rsidRDefault="00F01D11" w:rsidP="00F01D11">
            <w:pPr>
              <w:spacing w:before="120" w:after="120" w:line="360" w:lineRule="auto"/>
              <w:rPr>
                <w:rFonts w:ascii="宋体" w:eastAsia="宋体" w:hAnsi="宋体" w:cs="Times New Roman" w:hint="eastAsia"/>
                <w:bCs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答：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地缘冲突一直存在，过去的历史证明了美国制造业回流难度很大，且地缘冲突下客户更在意企业的供应链安全，更愿意分散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管理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；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公司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下游客户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终端产品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毛利率较高，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客户对价格敏感度有限，且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优质产能稀缺，公司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非常具有竞争力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。应对政策：1）全球布局及覆盖，例如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拓展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新兴市场，东南亚、南美、俄罗斯等市场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将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逐步进入放量周期；2）通过灵活贸易安排降低关税影响；3）通过客户弹性定价策略锁定利润率；4）通过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连续流等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技术革新持续降本</w:t>
            </w:r>
            <w:r w:rsidR="0001557F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。</w:t>
            </w:r>
          </w:p>
          <w:p w14:paraId="5458C925" w14:textId="62E97BD2" w:rsidR="00B5665F" w:rsidRPr="00B5665F" w:rsidRDefault="00B5665F" w:rsidP="00F01D11">
            <w:pPr>
              <w:spacing w:before="120" w:after="120" w:line="360" w:lineRule="auto"/>
              <w:rPr>
                <w:rFonts w:ascii="宋体" w:eastAsia="宋体" w:hAnsi="宋体" w:cs="Times New Roman" w:hint="eastAsia"/>
                <w:b/>
                <w:sz w:val="24"/>
                <w:szCs w:val="28"/>
              </w:rPr>
            </w:pPr>
            <w:r w:rsidRPr="00B5665F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Q3：</w:t>
            </w:r>
            <w:r w:rsidR="00F900F9" w:rsidRPr="00F900F9">
              <w:rPr>
                <w:rFonts w:ascii="宋体" w:eastAsia="宋体" w:hAnsi="宋体" w:cs="Times New Roman"/>
                <w:b/>
                <w:sz w:val="24"/>
                <w:szCs w:val="28"/>
              </w:rPr>
              <w:t>公司成立战略投资部是出于什么考虑和规划？未来将如何赋能新业务布局和新技术平台建设？公司会重点侧重哪些细分</w:t>
            </w:r>
            <w:r w:rsidRPr="00B5665F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？</w:t>
            </w:r>
          </w:p>
          <w:p w14:paraId="494CCC63" w14:textId="1B97A7CE" w:rsidR="00B5665F" w:rsidRDefault="00B5665F" w:rsidP="00F01D11">
            <w:pPr>
              <w:spacing w:before="120" w:after="120" w:line="360" w:lineRule="auto"/>
              <w:rPr>
                <w:rFonts w:ascii="宋体" w:eastAsia="宋体" w:hAnsi="宋体" w:cs="Times New Roman" w:hint="eastAsia"/>
                <w:bCs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答：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战略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投资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部设立的意义，在于诺泰在保持核心技术持续领先性的前提下，构建起具备强大核心技术壁垒、引领全球创新的平台体系。1）拓展延伸技术平台：基于多肽与小分子药物研发优势，通过内部搭建与战略投资并购的方式布局以多肽、寡核苷酸为基础的XDC技术平台，包括但不限于RDC, PDC, POC, AOC等一系列的偶联平台，构建技术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优势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的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n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次方2）应对全球供应链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lastRenderedPageBreak/>
              <w:t>挑战：海外布局，寻找产业上下游机会战略性并购海外的生产基地，建立地缘政治风险对冲机制；对核心上下游平台战略性投资并购，全球化布局，构建供应链体系的稳定性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。</w:t>
            </w:r>
          </w:p>
          <w:p w14:paraId="368A3FB0" w14:textId="0E3AE64F" w:rsidR="00831FD4" w:rsidRPr="00B5665F" w:rsidRDefault="00B5665F" w:rsidP="00B5665F">
            <w:pPr>
              <w:spacing w:before="120" w:after="120" w:line="360" w:lineRule="auto"/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Q4:</w:t>
            </w:r>
            <w:r w:rsidR="00F900F9">
              <w:rPr>
                <w:rFonts w:hint="eastAsia"/>
              </w:rPr>
              <w:t xml:space="preserve"> </w:t>
            </w:r>
            <w:r w:rsidR="00F900F9" w:rsidRPr="00F900F9"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替尔泊肽、司美和利拉鲁肽的价格波动情况以及业绩增长情况</w:t>
            </w:r>
            <w:r w:rsidR="00831FD4" w:rsidRPr="00B5665F"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？</w:t>
            </w:r>
          </w:p>
          <w:p w14:paraId="7FE46D0D" w14:textId="09CCCCC8" w:rsidR="00831FD4" w:rsidRDefault="00831FD4" w:rsidP="00F01D11">
            <w:pPr>
              <w:spacing w:before="120" w:after="120" w:line="360" w:lineRule="auto"/>
              <w:rPr>
                <w:rFonts w:ascii="宋体" w:eastAsia="宋体" w:hAnsi="宋体" w:cs="Times New Roman" w:hint="eastAsia"/>
                <w:bCs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答：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多肽是公司当前增长主线，收入端增长迅猛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。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替尔泊肽、司美、利拉这些GLP-1的产品，长期价格一定会到一个合理的水平，但是优质的产能供给，卓越的BD覆盖，能对冲足够的价格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波动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，保持正向的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收入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增长。</w:t>
            </w:r>
          </w:p>
          <w:p w14:paraId="3428D4E2" w14:textId="27B6884D" w:rsidR="00442E17" w:rsidRPr="00831FD4" w:rsidRDefault="00B5665F" w:rsidP="00B5665F">
            <w:pPr>
              <w:pStyle w:val="af0"/>
              <w:spacing w:before="120" w:after="120" w:line="360" w:lineRule="auto"/>
              <w:ind w:firstLineChars="0" w:firstLine="0"/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Q5：</w:t>
            </w:r>
            <w:r w:rsidR="00F900F9" w:rsidRPr="00F900F9">
              <w:rPr>
                <w:rFonts w:ascii="宋体" w:eastAsia="宋体" w:hAnsi="宋体" w:cs="Times New Roman"/>
                <w:b/>
                <w:bCs/>
                <w:sz w:val="24"/>
                <w:szCs w:val="28"/>
              </w:rPr>
              <w:t>在原料药价格有所波动背景下，公司毛利率仍一直保持高位，主要得益于哪些原因，未来趋势判断</w:t>
            </w:r>
            <w:r w:rsidR="00442E17"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？</w:t>
            </w:r>
          </w:p>
          <w:p w14:paraId="7FDBBC31" w14:textId="192C645D" w:rsidR="00442E17" w:rsidRPr="00442E17" w:rsidRDefault="00442E17" w:rsidP="00F900F9">
            <w:pPr>
              <w:spacing w:before="120" w:after="120" w:line="360" w:lineRule="auto"/>
              <w:rPr>
                <w:rFonts w:ascii="宋体" w:eastAsia="宋体" w:hAnsi="宋体" w:cs="Times New Roman" w:hint="eastAsia"/>
                <w:bCs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答：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1）毛利高是客户对于公司优质产能、高质量产品支付的溢价，且成本位于行业领先地位；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2）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降价是趋势，但是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对应供应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量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会进一步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增长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，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同时技术的进步也会不断地降低成本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；3）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诺泰深耕的是全球优质头部仿制药企，客户更看重产品的质量和稳定的产能供给，对价格相对没有特别敏感，所以公司能维持更好的价格体系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。</w:t>
            </w:r>
          </w:p>
          <w:p w14:paraId="682B13E2" w14:textId="6582B419" w:rsidR="00B5665F" w:rsidRDefault="00B5665F" w:rsidP="00B5665F">
            <w:pPr>
              <w:pStyle w:val="af0"/>
              <w:spacing w:before="120" w:after="120" w:line="360" w:lineRule="auto"/>
              <w:ind w:firstLineChars="0" w:firstLine="0"/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Q6：</w:t>
            </w:r>
            <w:r w:rsidR="00F900F9" w:rsidRPr="00F900F9">
              <w:rPr>
                <w:rFonts w:ascii="宋体" w:eastAsia="宋体" w:hAnsi="宋体" w:cs="Times New Roman"/>
                <w:b/>
                <w:bCs/>
                <w:sz w:val="24"/>
                <w:szCs w:val="28"/>
              </w:rPr>
              <w:t>未来对于口服等新方向的技术和产能布局规划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？</w:t>
            </w:r>
          </w:p>
          <w:p w14:paraId="025AAEB6" w14:textId="04DEF1EE" w:rsidR="00B5665F" w:rsidRPr="00B5665F" w:rsidRDefault="00B5665F" w:rsidP="00B5665F">
            <w:pPr>
              <w:pStyle w:val="af0"/>
              <w:spacing w:before="120" w:after="120" w:line="360" w:lineRule="auto"/>
              <w:ind w:firstLineChars="0" w:firstLine="0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B5665F">
              <w:rPr>
                <w:rFonts w:ascii="宋体" w:eastAsia="宋体" w:hAnsi="宋体" w:cs="Times New Roman" w:hint="eastAsia"/>
                <w:sz w:val="24"/>
                <w:szCs w:val="28"/>
              </w:rPr>
              <w:t>答：</w:t>
            </w:r>
            <w:r w:rsidR="00F900F9" w:rsidRPr="00F900F9">
              <w:rPr>
                <w:rFonts w:ascii="宋体" w:eastAsia="宋体" w:hAnsi="宋体" w:cs="Times New Roman" w:hint="eastAsia"/>
                <w:sz w:val="24"/>
                <w:szCs w:val="28"/>
              </w:rPr>
              <w:t>1）口服的原料药依赖</w:t>
            </w:r>
            <w:r w:rsidR="00F900F9">
              <w:rPr>
                <w:rFonts w:ascii="宋体" w:eastAsia="宋体" w:hAnsi="宋体" w:cs="Times New Roman" w:hint="eastAsia"/>
                <w:sz w:val="24"/>
                <w:szCs w:val="28"/>
              </w:rPr>
              <w:t>量</w:t>
            </w:r>
            <w:r w:rsidR="00F900F9" w:rsidRPr="00F900F9">
              <w:rPr>
                <w:rFonts w:ascii="宋体" w:eastAsia="宋体" w:hAnsi="宋体" w:cs="Times New Roman" w:hint="eastAsia"/>
                <w:sz w:val="24"/>
                <w:szCs w:val="28"/>
              </w:rPr>
              <w:t>会特别大；未来需要大吨级的优质产能做提前的布局准备；我们在</w:t>
            </w:r>
            <w:r w:rsidR="00F900F9">
              <w:rPr>
                <w:rFonts w:ascii="宋体" w:eastAsia="宋体" w:hAnsi="宋体" w:cs="Times New Roman" w:hint="eastAsia"/>
                <w:sz w:val="24"/>
                <w:szCs w:val="28"/>
              </w:rPr>
              <w:t>20</w:t>
            </w:r>
            <w:r w:rsidR="00F900F9" w:rsidRPr="00F900F9">
              <w:rPr>
                <w:rFonts w:ascii="宋体" w:eastAsia="宋体" w:hAnsi="宋体" w:cs="Times New Roman" w:hint="eastAsia"/>
                <w:sz w:val="24"/>
                <w:szCs w:val="28"/>
              </w:rPr>
              <w:t>23年年中已经开始投建601/602车间</w:t>
            </w:r>
            <w:r w:rsidR="00F900F9">
              <w:rPr>
                <w:rFonts w:ascii="宋体" w:eastAsia="宋体" w:hAnsi="宋体" w:cs="Times New Roman" w:hint="eastAsia"/>
                <w:sz w:val="24"/>
                <w:szCs w:val="28"/>
              </w:rPr>
              <w:t>多</w:t>
            </w:r>
            <w:r w:rsidR="00F900F9" w:rsidRPr="00F900F9">
              <w:rPr>
                <w:rFonts w:ascii="宋体" w:eastAsia="宋体" w:hAnsi="宋体" w:cs="Times New Roman" w:hint="eastAsia"/>
                <w:sz w:val="24"/>
                <w:szCs w:val="28"/>
              </w:rPr>
              <w:t>吨级达产产能的储备，目前601已在年初完成设备调试开始转入验证批阶段，602车间预计在</w:t>
            </w:r>
            <w:r w:rsidR="00F900F9">
              <w:rPr>
                <w:rFonts w:ascii="宋体" w:eastAsia="宋体" w:hAnsi="宋体" w:cs="Times New Roman" w:hint="eastAsia"/>
                <w:sz w:val="24"/>
                <w:szCs w:val="28"/>
              </w:rPr>
              <w:t>第二</w:t>
            </w:r>
            <w:r w:rsidR="00F900F9" w:rsidRPr="00F900F9">
              <w:rPr>
                <w:rFonts w:ascii="宋体" w:eastAsia="宋体" w:hAnsi="宋体" w:cs="Times New Roman" w:hint="eastAsia"/>
                <w:sz w:val="24"/>
                <w:szCs w:val="28"/>
              </w:rPr>
              <w:t>季度完成设备调试。</w:t>
            </w:r>
            <w:r w:rsidR="00F900F9">
              <w:rPr>
                <w:rFonts w:ascii="宋体" w:eastAsia="宋体" w:hAnsi="宋体" w:cs="Times New Roman" w:hint="eastAsia"/>
                <w:sz w:val="24"/>
                <w:szCs w:val="28"/>
              </w:rPr>
              <w:t>2）</w:t>
            </w:r>
            <w:r w:rsidR="00F900F9" w:rsidRPr="00F900F9">
              <w:rPr>
                <w:rFonts w:ascii="宋体" w:eastAsia="宋体" w:hAnsi="宋体" w:cs="Times New Roman" w:hint="eastAsia"/>
                <w:sz w:val="24"/>
                <w:szCs w:val="28"/>
              </w:rPr>
              <w:t>公司多肽大规模化、升级化产</w:t>
            </w:r>
            <w:r w:rsidR="00F900F9">
              <w:rPr>
                <w:rFonts w:ascii="宋体" w:eastAsia="宋体" w:hAnsi="宋体" w:cs="Times New Roman" w:hint="eastAsia"/>
                <w:sz w:val="24"/>
                <w:szCs w:val="28"/>
              </w:rPr>
              <w:t>能</w:t>
            </w:r>
            <w:r w:rsidR="00F900F9" w:rsidRPr="00F900F9">
              <w:rPr>
                <w:rFonts w:ascii="宋体" w:eastAsia="宋体" w:hAnsi="宋体" w:cs="Times New Roman" w:hint="eastAsia"/>
                <w:sz w:val="24"/>
                <w:szCs w:val="28"/>
              </w:rPr>
              <w:t>607/608车间等也在投入</w:t>
            </w:r>
            <w:r w:rsidR="00F900F9">
              <w:rPr>
                <w:rFonts w:ascii="宋体" w:eastAsia="宋体" w:hAnsi="宋体" w:cs="Times New Roman" w:hint="eastAsia"/>
                <w:sz w:val="24"/>
                <w:szCs w:val="28"/>
              </w:rPr>
              <w:t>建设阶段</w:t>
            </w:r>
            <w:r w:rsidRPr="00B5665F">
              <w:rPr>
                <w:rFonts w:ascii="宋体" w:eastAsia="宋体" w:hAnsi="宋体" w:cs="Times New Roman" w:hint="eastAsia"/>
                <w:sz w:val="24"/>
                <w:szCs w:val="28"/>
              </w:rPr>
              <w:t>。</w:t>
            </w:r>
          </w:p>
          <w:p w14:paraId="4AD85801" w14:textId="553BE537" w:rsidR="00B731B7" w:rsidRPr="00002EBF" w:rsidRDefault="00B5665F" w:rsidP="00B5665F">
            <w:pPr>
              <w:pStyle w:val="af0"/>
              <w:spacing w:before="120" w:after="120" w:line="360" w:lineRule="auto"/>
              <w:ind w:firstLineChars="0" w:firstLine="0"/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Q7：</w:t>
            </w:r>
            <w:r w:rsidR="00F900F9" w:rsidRPr="00F900F9">
              <w:rPr>
                <w:rFonts w:ascii="宋体" w:eastAsia="宋体" w:hAnsi="宋体" w:cs="Times New Roman"/>
                <w:b/>
                <w:bCs/>
                <w:sz w:val="24"/>
                <w:szCs w:val="28"/>
              </w:rPr>
              <w:t>未来研发投入的体量和节奏规划？会重点布局哪些领域</w:t>
            </w:r>
            <w:r w:rsidR="00B731B7"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？</w:t>
            </w:r>
          </w:p>
          <w:p w14:paraId="3B6146E9" w14:textId="320AC866" w:rsidR="00B731B7" w:rsidRDefault="00B731B7" w:rsidP="00F01D11">
            <w:pPr>
              <w:spacing w:before="120" w:after="120" w:line="360" w:lineRule="auto"/>
              <w:rPr>
                <w:rFonts w:ascii="宋体" w:eastAsia="宋体" w:hAnsi="宋体" w:cs="Times New Roman" w:hint="eastAsia"/>
                <w:bCs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答：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基于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公司的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科创定位，会持续保持高比例研发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投入</w:t>
            </w:r>
            <w:r w:rsidRPr="00B731B7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。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公司充分利用现有小分子、多肽及寡核苷酸领域积累的技术优势，大力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lastRenderedPageBreak/>
              <w:t>发展合成生物学、基因治疗、光化学、电化学、等前沿技术平台积极布局建设，将技术优势通过平台战略拓展延伸至XDC、核酸药物领域，实现技术优势n次方的叠加</w:t>
            </w:r>
          </w:p>
          <w:p w14:paraId="39F18937" w14:textId="10BDCD72" w:rsidR="00D04B6C" w:rsidRPr="00B5665F" w:rsidRDefault="00B5665F" w:rsidP="00B5665F">
            <w:pPr>
              <w:spacing w:before="120" w:after="120" w:line="360" w:lineRule="auto"/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Q8：</w:t>
            </w:r>
            <w:r w:rsidR="00F900F9" w:rsidRPr="00F900F9"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集采政策对公司未来制剂业务发展有哪些影响</w:t>
            </w:r>
            <w:r w:rsidR="00D04B6C" w:rsidRPr="00B5665F"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？</w:t>
            </w:r>
          </w:p>
          <w:p w14:paraId="0229E0A5" w14:textId="0E36B6A4" w:rsidR="00D04B6C" w:rsidRDefault="00D04B6C" w:rsidP="00F01D11">
            <w:pPr>
              <w:spacing w:before="120" w:after="120" w:line="360" w:lineRule="auto"/>
              <w:rPr>
                <w:rFonts w:ascii="宋体" w:eastAsia="宋体" w:hAnsi="宋体" w:cs="Times New Roman" w:hint="eastAsia"/>
                <w:bCs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答：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集采政策对公司来讲危中有机。从积极的角度来看，对于新进入市场的企业或者产品来说也是一个参与到市场的机会，公司会积极拥抱集采带来的变化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。</w:t>
            </w:r>
          </w:p>
          <w:p w14:paraId="0EAEE7E4" w14:textId="76767390" w:rsidR="00D91EF2" w:rsidRPr="00B5665F" w:rsidRDefault="00B5665F" w:rsidP="00B5665F">
            <w:pPr>
              <w:spacing w:before="120" w:after="120" w:line="360" w:lineRule="auto"/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Q9：</w:t>
            </w:r>
            <w:r w:rsidR="00F900F9" w:rsidRPr="00F900F9"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此前公告可转债强制赎回，是出于什么考量</w:t>
            </w:r>
            <w:r w:rsidR="00D91EF2" w:rsidRPr="00B5665F"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？</w:t>
            </w:r>
          </w:p>
          <w:p w14:paraId="734D4D21" w14:textId="0D0A0E37" w:rsidR="00D91EF2" w:rsidRPr="00B731B7" w:rsidRDefault="00806CA6" w:rsidP="007237CE">
            <w:pPr>
              <w:spacing w:before="120" w:after="120" w:line="360" w:lineRule="auto"/>
              <w:rPr>
                <w:rFonts w:ascii="宋体" w:eastAsia="宋体" w:hAnsi="宋体" w:cs="Times New Roman" w:hint="eastAsia"/>
                <w:bCs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答：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主要考虑本次强赎实施对公司几个财务指标有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改善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：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1）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可减少公司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一定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的利息支出；</w:t>
            </w:r>
            <w:r w:rsidR="00157E50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2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）转股后公司的负债率会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有所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下降。公司董事会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是经过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全面、审慎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的考虑而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做出的决议</w:t>
            </w:r>
            <w:r w:rsidR="00D91EF2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。</w:t>
            </w:r>
          </w:p>
          <w:p w14:paraId="3E0AC1E8" w14:textId="386D4534" w:rsidR="00B731B7" w:rsidRPr="00002EBF" w:rsidRDefault="00B5665F" w:rsidP="00B5665F">
            <w:pPr>
              <w:pStyle w:val="af0"/>
              <w:spacing w:before="120" w:after="120" w:line="360" w:lineRule="auto"/>
              <w:ind w:firstLineChars="0" w:firstLine="0"/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Q10：</w:t>
            </w:r>
            <w:r w:rsidR="00F900F9" w:rsidRPr="00F900F9"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未来资本开支规划如何</w:t>
            </w:r>
            <w:r w:rsidR="00B731B7"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？</w:t>
            </w:r>
          </w:p>
          <w:p w14:paraId="6C04111D" w14:textId="51864367" w:rsidR="00B731B7" w:rsidRPr="00B731B7" w:rsidRDefault="00B731B7" w:rsidP="00F01D11">
            <w:pPr>
              <w:spacing w:before="120" w:after="120" w:line="360" w:lineRule="auto"/>
              <w:rPr>
                <w:rFonts w:ascii="宋体" w:eastAsia="宋体" w:hAnsi="宋体" w:cs="Times New Roman" w:hint="eastAsia"/>
                <w:bCs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答：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短期内，主要是多肽原料药产能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投资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，尤其是工艺革新性的投资，以及未来制剂产能布局建设的资本开支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。</w:t>
            </w:r>
          </w:p>
          <w:p w14:paraId="35E01D4A" w14:textId="279E51FB" w:rsidR="00F01D11" w:rsidRPr="001D1F5C" w:rsidRDefault="00B5665F" w:rsidP="00B5665F">
            <w:pPr>
              <w:pStyle w:val="af0"/>
              <w:spacing w:before="120" w:after="120" w:line="360" w:lineRule="auto"/>
              <w:ind w:firstLineChars="0" w:firstLine="0"/>
              <w:rPr>
                <w:rFonts w:ascii="宋体" w:eastAsia="宋体" w:hAnsi="宋体" w:cs="Times New Roman" w:hint="eastAsia"/>
                <w:b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Q1</w:t>
            </w:r>
            <w:r w:rsidR="00157E50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1</w:t>
            </w:r>
            <w:r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：</w:t>
            </w:r>
            <w:r w:rsidR="00F900F9" w:rsidRPr="00F900F9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多肽规模化生产能力方面，在单批次规模以及生产成本上还有多少优化空间</w:t>
            </w:r>
            <w:r w:rsidR="00F01D11" w:rsidRPr="001D1F5C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？</w:t>
            </w:r>
          </w:p>
          <w:p w14:paraId="2960E5DB" w14:textId="179F8C6B" w:rsidR="00AE73C7" w:rsidRPr="00944BF0" w:rsidRDefault="00F01D11" w:rsidP="00DE3BCB">
            <w:pPr>
              <w:spacing w:before="120" w:after="120" w:line="360" w:lineRule="auto"/>
              <w:rPr>
                <w:rFonts w:ascii="宋体" w:eastAsia="宋体" w:hAnsi="宋体" w:cs="Times New Roman" w:hint="eastAsia"/>
                <w:bCs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答：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多肽行业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大生产的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规模效应比较显著，未来随着供应</w:t>
            </w:r>
            <w:r w:rsid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量的增加</w:t>
            </w:r>
            <w:r w:rsidR="00F900F9" w:rsidRPr="00F900F9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，</w:t>
            </w:r>
            <w:r w:rsidR="00157E50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对公司成本的优化会产生积极的影响</w:t>
            </w:r>
            <w:r w:rsidR="00F9014B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。</w:t>
            </w:r>
          </w:p>
        </w:tc>
      </w:tr>
      <w:tr w:rsidR="00D8075B" w:rsidRPr="00002EBF" w14:paraId="4587C89C" w14:textId="77777777">
        <w:trPr>
          <w:trHeight w:val="567"/>
        </w:trPr>
        <w:tc>
          <w:tcPr>
            <w:tcW w:w="1951" w:type="dxa"/>
            <w:vAlign w:val="center"/>
          </w:tcPr>
          <w:p w14:paraId="1F3AB4C5" w14:textId="4E327CB9" w:rsidR="00D8075B" w:rsidRPr="00002EBF" w:rsidRDefault="00D8075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lastRenderedPageBreak/>
              <w:t>附件清单</w:t>
            </w:r>
          </w:p>
          <w:p w14:paraId="2A35A5E3" w14:textId="77777777" w:rsidR="00D8075B" w:rsidRPr="00002EBF" w:rsidRDefault="00D8075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（如有）</w:t>
            </w:r>
          </w:p>
        </w:tc>
        <w:tc>
          <w:tcPr>
            <w:tcW w:w="6946" w:type="dxa"/>
            <w:gridSpan w:val="3"/>
            <w:vAlign w:val="center"/>
          </w:tcPr>
          <w:p w14:paraId="6729B168" w14:textId="77777777" w:rsidR="00D8075B" w:rsidRPr="00002EBF" w:rsidRDefault="00D8075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无</w:t>
            </w:r>
          </w:p>
        </w:tc>
      </w:tr>
      <w:tr w:rsidR="00D8075B" w:rsidRPr="00002EBF" w14:paraId="37EF4326" w14:textId="77777777">
        <w:trPr>
          <w:trHeight w:val="567"/>
        </w:trPr>
        <w:tc>
          <w:tcPr>
            <w:tcW w:w="1951" w:type="dxa"/>
            <w:vAlign w:val="center"/>
          </w:tcPr>
          <w:p w14:paraId="0527DCBF" w14:textId="77777777" w:rsidR="00D8075B" w:rsidRPr="00002EBF" w:rsidRDefault="00D8075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日期</w:t>
            </w:r>
          </w:p>
        </w:tc>
        <w:tc>
          <w:tcPr>
            <w:tcW w:w="6946" w:type="dxa"/>
            <w:gridSpan w:val="3"/>
            <w:vAlign w:val="center"/>
          </w:tcPr>
          <w:p w14:paraId="654C3738" w14:textId="2D98D91B" w:rsidR="00D8075B" w:rsidRPr="00002EBF" w:rsidRDefault="00D8075B" w:rsidP="00D8075B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002EB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202</w:t>
            </w:r>
            <w:r w:rsidR="00F900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</w:t>
            </w:r>
            <w:r w:rsidRPr="00002EB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年</w:t>
            </w:r>
            <w:r w:rsidR="00F900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4</w:t>
            </w:r>
            <w:r w:rsidRPr="00002EB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月</w:t>
            </w:r>
            <w:r w:rsidR="00F900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24</w:t>
            </w:r>
            <w:r w:rsidRPr="00002EB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日</w:t>
            </w:r>
          </w:p>
        </w:tc>
      </w:tr>
    </w:tbl>
    <w:p w14:paraId="70EFE08B" w14:textId="77777777" w:rsidR="001B4476" w:rsidRPr="00002EBF" w:rsidRDefault="001B4476">
      <w:pPr>
        <w:jc w:val="left"/>
        <w:rPr>
          <w:rFonts w:ascii="宋体" w:eastAsia="宋体" w:hAnsi="宋体" w:cs="Times New Roman" w:hint="eastAsia"/>
          <w:sz w:val="24"/>
          <w:szCs w:val="28"/>
        </w:rPr>
      </w:pPr>
    </w:p>
    <w:sectPr w:rsidR="001B4476" w:rsidRPr="00002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A588C" w14:textId="77777777" w:rsidR="00773D40" w:rsidRDefault="00773D40" w:rsidP="00002EBF">
      <w:pPr>
        <w:rPr>
          <w:rFonts w:hint="eastAsia"/>
        </w:rPr>
      </w:pPr>
      <w:r>
        <w:separator/>
      </w:r>
    </w:p>
  </w:endnote>
  <w:endnote w:type="continuationSeparator" w:id="0">
    <w:p w14:paraId="075EB8A2" w14:textId="77777777" w:rsidR="00773D40" w:rsidRDefault="00773D40" w:rsidP="00002E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1D141" w14:textId="77777777" w:rsidR="00773D40" w:rsidRDefault="00773D40" w:rsidP="00002EBF">
      <w:pPr>
        <w:rPr>
          <w:rFonts w:hint="eastAsia"/>
        </w:rPr>
      </w:pPr>
      <w:r>
        <w:separator/>
      </w:r>
    </w:p>
  </w:footnote>
  <w:footnote w:type="continuationSeparator" w:id="0">
    <w:p w14:paraId="52BF5586" w14:textId="77777777" w:rsidR="00773D40" w:rsidRDefault="00773D40" w:rsidP="00002EB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BB6"/>
    <w:multiLevelType w:val="multilevel"/>
    <w:tmpl w:val="026E5BB6"/>
    <w:lvl w:ilvl="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047686"/>
    <w:multiLevelType w:val="multilevel"/>
    <w:tmpl w:val="0D047686"/>
    <w:lvl w:ilvl="0">
      <w:start w:val="1"/>
      <w:numFmt w:val="decimal"/>
      <w:suff w:val="nothing"/>
      <w:lvlText w:val="Q%1：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3C551B"/>
    <w:multiLevelType w:val="hybridMultilevel"/>
    <w:tmpl w:val="4A6217EA"/>
    <w:lvl w:ilvl="0" w:tplc="86F848E8">
      <w:start w:val="1"/>
      <w:numFmt w:val="bullet"/>
      <w:lvlText w:val=""/>
      <w:lvlJc w:val="left"/>
      <w:pPr>
        <w:ind w:left="420" w:hanging="42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2B22EC"/>
    <w:multiLevelType w:val="multilevel"/>
    <w:tmpl w:val="372B22EC"/>
    <w:lvl w:ilvl="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073CCB"/>
    <w:multiLevelType w:val="hybridMultilevel"/>
    <w:tmpl w:val="51302A90"/>
    <w:lvl w:ilvl="0" w:tplc="00F2928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86A41E2"/>
    <w:multiLevelType w:val="multilevel"/>
    <w:tmpl w:val="CFF0C5D0"/>
    <w:lvl w:ilvl="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2065361">
    <w:abstractNumId w:val="5"/>
  </w:num>
  <w:num w:numId="2" w16cid:durableId="497774486">
    <w:abstractNumId w:val="3"/>
  </w:num>
  <w:num w:numId="3" w16cid:durableId="1187670765">
    <w:abstractNumId w:val="0"/>
  </w:num>
  <w:num w:numId="4" w16cid:durableId="1476995084">
    <w:abstractNumId w:val="1"/>
  </w:num>
  <w:num w:numId="5" w16cid:durableId="2114671257">
    <w:abstractNumId w:val="2"/>
  </w:num>
  <w:num w:numId="6" w16cid:durableId="2124835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hlNjA1Yjg0MTg1ZWFmYjE5MjVkMWE5NzNhZGY4MjUifQ=="/>
  </w:docVars>
  <w:rsids>
    <w:rsidRoot w:val="00616403"/>
    <w:rsid w:val="00002857"/>
    <w:rsid w:val="00002A2D"/>
    <w:rsid w:val="00002EBF"/>
    <w:rsid w:val="000049B5"/>
    <w:rsid w:val="000051D4"/>
    <w:rsid w:val="0001420D"/>
    <w:rsid w:val="0001441F"/>
    <w:rsid w:val="0001557F"/>
    <w:rsid w:val="00016D73"/>
    <w:rsid w:val="0002441F"/>
    <w:rsid w:val="000446BA"/>
    <w:rsid w:val="00047E61"/>
    <w:rsid w:val="00080E2C"/>
    <w:rsid w:val="00082426"/>
    <w:rsid w:val="00082FFC"/>
    <w:rsid w:val="00084737"/>
    <w:rsid w:val="00094414"/>
    <w:rsid w:val="000A0735"/>
    <w:rsid w:val="000A6660"/>
    <w:rsid w:val="000B2A6E"/>
    <w:rsid w:val="000D159A"/>
    <w:rsid w:val="000D19DD"/>
    <w:rsid w:val="000D370F"/>
    <w:rsid w:val="000D7891"/>
    <w:rsid w:val="000E0C5F"/>
    <w:rsid w:val="000E3F7D"/>
    <w:rsid w:val="000F5FC0"/>
    <w:rsid w:val="000F6007"/>
    <w:rsid w:val="0010444B"/>
    <w:rsid w:val="00105508"/>
    <w:rsid w:val="0011179C"/>
    <w:rsid w:val="00112D22"/>
    <w:rsid w:val="00125131"/>
    <w:rsid w:val="00132270"/>
    <w:rsid w:val="00145324"/>
    <w:rsid w:val="00151F75"/>
    <w:rsid w:val="00152316"/>
    <w:rsid w:val="00152B2C"/>
    <w:rsid w:val="00154253"/>
    <w:rsid w:val="00155B99"/>
    <w:rsid w:val="00156451"/>
    <w:rsid w:val="00157E50"/>
    <w:rsid w:val="00160594"/>
    <w:rsid w:val="00165F2E"/>
    <w:rsid w:val="001720B8"/>
    <w:rsid w:val="0018682E"/>
    <w:rsid w:val="00187173"/>
    <w:rsid w:val="00187FD5"/>
    <w:rsid w:val="001A1589"/>
    <w:rsid w:val="001A212C"/>
    <w:rsid w:val="001A73CB"/>
    <w:rsid w:val="001B2AD5"/>
    <w:rsid w:val="001B4476"/>
    <w:rsid w:val="001C0859"/>
    <w:rsid w:val="001D1F5C"/>
    <w:rsid w:val="001E75DA"/>
    <w:rsid w:val="001E7A43"/>
    <w:rsid w:val="0020039B"/>
    <w:rsid w:val="00203F83"/>
    <w:rsid w:val="002119BA"/>
    <w:rsid w:val="00213C70"/>
    <w:rsid w:val="0022215A"/>
    <w:rsid w:val="002274B6"/>
    <w:rsid w:val="00230678"/>
    <w:rsid w:val="002378D3"/>
    <w:rsid w:val="00244684"/>
    <w:rsid w:val="002461ED"/>
    <w:rsid w:val="00281057"/>
    <w:rsid w:val="00285636"/>
    <w:rsid w:val="002922DA"/>
    <w:rsid w:val="0029461E"/>
    <w:rsid w:val="002966A2"/>
    <w:rsid w:val="002B51C6"/>
    <w:rsid w:val="002B6947"/>
    <w:rsid w:val="002E3CEA"/>
    <w:rsid w:val="002E4078"/>
    <w:rsid w:val="002F72BC"/>
    <w:rsid w:val="00302071"/>
    <w:rsid w:val="00302098"/>
    <w:rsid w:val="003058F9"/>
    <w:rsid w:val="00307D28"/>
    <w:rsid w:val="00311500"/>
    <w:rsid w:val="003218F4"/>
    <w:rsid w:val="003408D0"/>
    <w:rsid w:val="00361E91"/>
    <w:rsid w:val="00363337"/>
    <w:rsid w:val="00370B47"/>
    <w:rsid w:val="00374DB0"/>
    <w:rsid w:val="0037578A"/>
    <w:rsid w:val="00377DEF"/>
    <w:rsid w:val="00381069"/>
    <w:rsid w:val="0038245D"/>
    <w:rsid w:val="00385C24"/>
    <w:rsid w:val="00392C83"/>
    <w:rsid w:val="00393CA0"/>
    <w:rsid w:val="00395AE6"/>
    <w:rsid w:val="00397BFE"/>
    <w:rsid w:val="003A28B9"/>
    <w:rsid w:val="003B1C5C"/>
    <w:rsid w:val="003B7F03"/>
    <w:rsid w:val="003C76D1"/>
    <w:rsid w:val="003D2051"/>
    <w:rsid w:val="003D369B"/>
    <w:rsid w:val="003D601B"/>
    <w:rsid w:val="003E18EF"/>
    <w:rsid w:val="003E7776"/>
    <w:rsid w:val="003F2746"/>
    <w:rsid w:val="003F7D9E"/>
    <w:rsid w:val="004007E6"/>
    <w:rsid w:val="0040110E"/>
    <w:rsid w:val="00401F5F"/>
    <w:rsid w:val="004025B0"/>
    <w:rsid w:val="004261A5"/>
    <w:rsid w:val="0042789B"/>
    <w:rsid w:val="0043333A"/>
    <w:rsid w:val="00436A49"/>
    <w:rsid w:val="00436E43"/>
    <w:rsid w:val="00442E17"/>
    <w:rsid w:val="0044306B"/>
    <w:rsid w:val="00444B6D"/>
    <w:rsid w:val="004513A5"/>
    <w:rsid w:val="00456CA4"/>
    <w:rsid w:val="00463027"/>
    <w:rsid w:val="0046517D"/>
    <w:rsid w:val="00467941"/>
    <w:rsid w:val="00471BE5"/>
    <w:rsid w:val="00472233"/>
    <w:rsid w:val="004775DE"/>
    <w:rsid w:val="004874D5"/>
    <w:rsid w:val="00490758"/>
    <w:rsid w:val="004924F1"/>
    <w:rsid w:val="004A56E4"/>
    <w:rsid w:val="004B2EA5"/>
    <w:rsid w:val="004B6458"/>
    <w:rsid w:val="004B7D46"/>
    <w:rsid w:val="004C3F84"/>
    <w:rsid w:val="004C51AC"/>
    <w:rsid w:val="004C5EBE"/>
    <w:rsid w:val="004D4AE6"/>
    <w:rsid w:val="004E58AF"/>
    <w:rsid w:val="004F1352"/>
    <w:rsid w:val="004F1584"/>
    <w:rsid w:val="00501337"/>
    <w:rsid w:val="005036B5"/>
    <w:rsid w:val="00505C60"/>
    <w:rsid w:val="00506280"/>
    <w:rsid w:val="00520344"/>
    <w:rsid w:val="00522431"/>
    <w:rsid w:val="00527618"/>
    <w:rsid w:val="00527B5A"/>
    <w:rsid w:val="00543297"/>
    <w:rsid w:val="005436F4"/>
    <w:rsid w:val="00551244"/>
    <w:rsid w:val="00562D82"/>
    <w:rsid w:val="00564150"/>
    <w:rsid w:val="005749FA"/>
    <w:rsid w:val="00575226"/>
    <w:rsid w:val="005844FD"/>
    <w:rsid w:val="0059353F"/>
    <w:rsid w:val="005A5CAD"/>
    <w:rsid w:val="005A7C3C"/>
    <w:rsid w:val="005C0548"/>
    <w:rsid w:val="005C1499"/>
    <w:rsid w:val="005C428D"/>
    <w:rsid w:val="005C601A"/>
    <w:rsid w:val="005D27AA"/>
    <w:rsid w:val="005D7075"/>
    <w:rsid w:val="005E5F68"/>
    <w:rsid w:val="005F6A48"/>
    <w:rsid w:val="00604380"/>
    <w:rsid w:val="00616403"/>
    <w:rsid w:val="00626E67"/>
    <w:rsid w:val="00630776"/>
    <w:rsid w:val="00631F25"/>
    <w:rsid w:val="006322B9"/>
    <w:rsid w:val="00634579"/>
    <w:rsid w:val="00636BE3"/>
    <w:rsid w:val="00636E32"/>
    <w:rsid w:val="00642DB5"/>
    <w:rsid w:val="00653DAF"/>
    <w:rsid w:val="006645EA"/>
    <w:rsid w:val="0067166D"/>
    <w:rsid w:val="00672DA7"/>
    <w:rsid w:val="00680065"/>
    <w:rsid w:val="00683D91"/>
    <w:rsid w:val="0069419C"/>
    <w:rsid w:val="0069555E"/>
    <w:rsid w:val="006A6108"/>
    <w:rsid w:val="006B3717"/>
    <w:rsid w:val="006C4DB5"/>
    <w:rsid w:val="006D2C18"/>
    <w:rsid w:val="006D7347"/>
    <w:rsid w:val="006F5D61"/>
    <w:rsid w:val="00707624"/>
    <w:rsid w:val="007105EE"/>
    <w:rsid w:val="00714326"/>
    <w:rsid w:val="0072129A"/>
    <w:rsid w:val="00721A4B"/>
    <w:rsid w:val="007237CE"/>
    <w:rsid w:val="00723BA0"/>
    <w:rsid w:val="007325D7"/>
    <w:rsid w:val="007336C5"/>
    <w:rsid w:val="007373AA"/>
    <w:rsid w:val="00740431"/>
    <w:rsid w:val="00745361"/>
    <w:rsid w:val="00745C51"/>
    <w:rsid w:val="007510B3"/>
    <w:rsid w:val="007514C6"/>
    <w:rsid w:val="00756F07"/>
    <w:rsid w:val="00763CE5"/>
    <w:rsid w:val="00764C7A"/>
    <w:rsid w:val="00766163"/>
    <w:rsid w:val="0076671A"/>
    <w:rsid w:val="00767BDB"/>
    <w:rsid w:val="00770201"/>
    <w:rsid w:val="00772399"/>
    <w:rsid w:val="007732BC"/>
    <w:rsid w:val="00773D40"/>
    <w:rsid w:val="00774656"/>
    <w:rsid w:val="00777536"/>
    <w:rsid w:val="0077762A"/>
    <w:rsid w:val="00780CDF"/>
    <w:rsid w:val="00782B14"/>
    <w:rsid w:val="007876C9"/>
    <w:rsid w:val="00791A40"/>
    <w:rsid w:val="0079259C"/>
    <w:rsid w:val="00793CA3"/>
    <w:rsid w:val="0079427D"/>
    <w:rsid w:val="00794AC0"/>
    <w:rsid w:val="007959A2"/>
    <w:rsid w:val="00797471"/>
    <w:rsid w:val="007A10EB"/>
    <w:rsid w:val="007C502A"/>
    <w:rsid w:val="007D21FB"/>
    <w:rsid w:val="007D56C8"/>
    <w:rsid w:val="007E67EF"/>
    <w:rsid w:val="007E7311"/>
    <w:rsid w:val="007F52FE"/>
    <w:rsid w:val="00802A46"/>
    <w:rsid w:val="0080313A"/>
    <w:rsid w:val="00803CCF"/>
    <w:rsid w:val="00804D50"/>
    <w:rsid w:val="00806CA6"/>
    <w:rsid w:val="00820139"/>
    <w:rsid w:val="008225A0"/>
    <w:rsid w:val="00831FD4"/>
    <w:rsid w:val="00850907"/>
    <w:rsid w:val="00857B72"/>
    <w:rsid w:val="008677C2"/>
    <w:rsid w:val="00880D04"/>
    <w:rsid w:val="008859A1"/>
    <w:rsid w:val="00885E32"/>
    <w:rsid w:val="00897770"/>
    <w:rsid w:val="008A4645"/>
    <w:rsid w:val="008B60FC"/>
    <w:rsid w:val="008B6E83"/>
    <w:rsid w:val="008D23AC"/>
    <w:rsid w:val="008D696F"/>
    <w:rsid w:val="008E486C"/>
    <w:rsid w:val="008F2711"/>
    <w:rsid w:val="008F5B8B"/>
    <w:rsid w:val="008F60D5"/>
    <w:rsid w:val="008F68F5"/>
    <w:rsid w:val="00905873"/>
    <w:rsid w:val="00906B24"/>
    <w:rsid w:val="00910BBF"/>
    <w:rsid w:val="0091275E"/>
    <w:rsid w:val="00924C2B"/>
    <w:rsid w:val="009270C8"/>
    <w:rsid w:val="00927923"/>
    <w:rsid w:val="00931969"/>
    <w:rsid w:val="00934B87"/>
    <w:rsid w:val="00941C73"/>
    <w:rsid w:val="00944BF0"/>
    <w:rsid w:val="00944FEF"/>
    <w:rsid w:val="00946713"/>
    <w:rsid w:val="009500F3"/>
    <w:rsid w:val="00951CFC"/>
    <w:rsid w:val="0095719F"/>
    <w:rsid w:val="009654AB"/>
    <w:rsid w:val="009717C2"/>
    <w:rsid w:val="0097361F"/>
    <w:rsid w:val="00976EC9"/>
    <w:rsid w:val="00984154"/>
    <w:rsid w:val="00984C34"/>
    <w:rsid w:val="00985053"/>
    <w:rsid w:val="00991D07"/>
    <w:rsid w:val="009A6BF2"/>
    <w:rsid w:val="009B397F"/>
    <w:rsid w:val="009B53B0"/>
    <w:rsid w:val="009B7322"/>
    <w:rsid w:val="009C1072"/>
    <w:rsid w:val="009D364B"/>
    <w:rsid w:val="009E163E"/>
    <w:rsid w:val="009E7172"/>
    <w:rsid w:val="00A137A1"/>
    <w:rsid w:val="00A165B4"/>
    <w:rsid w:val="00A3001D"/>
    <w:rsid w:val="00A30AF5"/>
    <w:rsid w:val="00A4120A"/>
    <w:rsid w:val="00A426FB"/>
    <w:rsid w:val="00A570FE"/>
    <w:rsid w:val="00A77657"/>
    <w:rsid w:val="00A864AA"/>
    <w:rsid w:val="00A90A91"/>
    <w:rsid w:val="00A927E2"/>
    <w:rsid w:val="00A92FFA"/>
    <w:rsid w:val="00AA0081"/>
    <w:rsid w:val="00AB139D"/>
    <w:rsid w:val="00AB2DC5"/>
    <w:rsid w:val="00AB734B"/>
    <w:rsid w:val="00AC5EBB"/>
    <w:rsid w:val="00AC6AA4"/>
    <w:rsid w:val="00AD3D55"/>
    <w:rsid w:val="00AE6B7B"/>
    <w:rsid w:val="00AE73C7"/>
    <w:rsid w:val="00AF17AD"/>
    <w:rsid w:val="00AF3CFC"/>
    <w:rsid w:val="00AF4104"/>
    <w:rsid w:val="00AF6A11"/>
    <w:rsid w:val="00B07E79"/>
    <w:rsid w:val="00B5665F"/>
    <w:rsid w:val="00B570C4"/>
    <w:rsid w:val="00B5794E"/>
    <w:rsid w:val="00B6659A"/>
    <w:rsid w:val="00B706E7"/>
    <w:rsid w:val="00B70EBC"/>
    <w:rsid w:val="00B731B7"/>
    <w:rsid w:val="00B77366"/>
    <w:rsid w:val="00B77C58"/>
    <w:rsid w:val="00B86943"/>
    <w:rsid w:val="00B90711"/>
    <w:rsid w:val="00BA0860"/>
    <w:rsid w:val="00BB549C"/>
    <w:rsid w:val="00BB5DB3"/>
    <w:rsid w:val="00BC3193"/>
    <w:rsid w:val="00BC397C"/>
    <w:rsid w:val="00BC3D64"/>
    <w:rsid w:val="00BD4306"/>
    <w:rsid w:val="00BD5D03"/>
    <w:rsid w:val="00BF7AF1"/>
    <w:rsid w:val="00C01225"/>
    <w:rsid w:val="00C01EE1"/>
    <w:rsid w:val="00C03E4D"/>
    <w:rsid w:val="00C04388"/>
    <w:rsid w:val="00C1048E"/>
    <w:rsid w:val="00C122F2"/>
    <w:rsid w:val="00C12B2A"/>
    <w:rsid w:val="00C437EB"/>
    <w:rsid w:val="00C47E64"/>
    <w:rsid w:val="00C528DF"/>
    <w:rsid w:val="00C66C08"/>
    <w:rsid w:val="00C7018F"/>
    <w:rsid w:val="00C80EDE"/>
    <w:rsid w:val="00C81C9F"/>
    <w:rsid w:val="00C876B5"/>
    <w:rsid w:val="00C909F0"/>
    <w:rsid w:val="00CA36F2"/>
    <w:rsid w:val="00CB67C4"/>
    <w:rsid w:val="00CB69DA"/>
    <w:rsid w:val="00CB7019"/>
    <w:rsid w:val="00CC369B"/>
    <w:rsid w:val="00CD2B4B"/>
    <w:rsid w:val="00CE549B"/>
    <w:rsid w:val="00CE6766"/>
    <w:rsid w:val="00D04B6C"/>
    <w:rsid w:val="00D06247"/>
    <w:rsid w:val="00D14CA2"/>
    <w:rsid w:val="00D1741E"/>
    <w:rsid w:val="00D245B6"/>
    <w:rsid w:val="00D260E6"/>
    <w:rsid w:val="00D26115"/>
    <w:rsid w:val="00D3150A"/>
    <w:rsid w:val="00D57B31"/>
    <w:rsid w:val="00D727F3"/>
    <w:rsid w:val="00D73F44"/>
    <w:rsid w:val="00D752B8"/>
    <w:rsid w:val="00D8075B"/>
    <w:rsid w:val="00D81DC1"/>
    <w:rsid w:val="00D91EF2"/>
    <w:rsid w:val="00D94C3B"/>
    <w:rsid w:val="00DA709B"/>
    <w:rsid w:val="00DB0C9F"/>
    <w:rsid w:val="00DB13D9"/>
    <w:rsid w:val="00DB29E6"/>
    <w:rsid w:val="00DB30AE"/>
    <w:rsid w:val="00DC1358"/>
    <w:rsid w:val="00DC599A"/>
    <w:rsid w:val="00DC5A54"/>
    <w:rsid w:val="00DC5B2A"/>
    <w:rsid w:val="00DE0EC5"/>
    <w:rsid w:val="00DE3457"/>
    <w:rsid w:val="00DE3BCB"/>
    <w:rsid w:val="00DE4737"/>
    <w:rsid w:val="00E061E7"/>
    <w:rsid w:val="00E06498"/>
    <w:rsid w:val="00E163C5"/>
    <w:rsid w:val="00E21575"/>
    <w:rsid w:val="00E2690B"/>
    <w:rsid w:val="00E27AE1"/>
    <w:rsid w:val="00E41648"/>
    <w:rsid w:val="00E44676"/>
    <w:rsid w:val="00E56D68"/>
    <w:rsid w:val="00E56E56"/>
    <w:rsid w:val="00E6353D"/>
    <w:rsid w:val="00E75DFF"/>
    <w:rsid w:val="00E77FD8"/>
    <w:rsid w:val="00E912D0"/>
    <w:rsid w:val="00EA082B"/>
    <w:rsid w:val="00EA79B6"/>
    <w:rsid w:val="00EC61DE"/>
    <w:rsid w:val="00ED17D8"/>
    <w:rsid w:val="00EE0ACB"/>
    <w:rsid w:val="00EE24D3"/>
    <w:rsid w:val="00EE2DB4"/>
    <w:rsid w:val="00EE513B"/>
    <w:rsid w:val="00EE71F0"/>
    <w:rsid w:val="00EF6775"/>
    <w:rsid w:val="00F007A4"/>
    <w:rsid w:val="00F01D11"/>
    <w:rsid w:val="00F03352"/>
    <w:rsid w:val="00F144F4"/>
    <w:rsid w:val="00F161E4"/>
    <w:rsid w:val="00F1673D"/>
    <w:rsid w:val="00F22F7A"/>
    <w:rsid w:val="00F24B62"/>
    <w:rsid w:val="00F24D60"/>
    <w:rsid w:val="00F26DD6"/>
    <w:rsid w:val="00F27957"/>
    <w:rsid w:val="00F32265"/>
    <w:rsid w:val="00F358CE"/>
    <w:rsid w:val="00F40CB6"/>
    <w:rsid w:val="00F41F95"/>
    <w:rsid w:val="00F428C7"/>
    <w:rsid w:val="00F44C30"/>
    <w:rsid w:val="00F50D73"/>
    <w:rsid w:val="00F559CF"/>
    <w:rsid w:val="00F638B2"/>
    <w:rsid w:val="00F63DA0"/>
    <w:rsid w:val="00F83735"/>
    <w:rsid w:val="00F8561F"/>
    <w:rsid w:val="00F900F9"/>
    <w:rsid w:val="00F9014B"/>
    <w:rsid w:val="00F93A51"/>
    <w:rsid w:val="00F94B29"/>
    <w:rsid w:val="00F96033"/>
    <w:rsid w:val="00FA0132"/>
    <w:rsid w:val="00FA3A3E"/>
    <w:rsid w:val="00FB40B9"/>
    <w:rsid w:val="00FC0161"/>
    <w:rsid w:val="00FC077A"/>
    <w:rsid w:val="00FC4588"/>
    <w:rsid w:val="00FD6577"/>
    <w:rsid w:val="00FE1BE4"/>
    <w:rsid w:val="00FE53FC"/>
    <w:rsid w:val="00FF73EF"/>
    <w:rsid w:val="068400F1"/>
    <w:rsid w:val="137815AE"/>
    <w:rsid w:val="19E64A20"/>
    <w:rsid w:val="39816A4F"/>
    <w:rsid w:val="3B4576C8"/>
    <w:rsid w:val="40FF3702"/>
    <w:rsid w:val="41395AA3"/>
    <w:rsid w:val="452E3736"/>
    <w:rsid w:val="464335E6"/>
    <w:rsid w:val="4B902BBC"/>
    <w:rsid w:val="4EF274D1"/>
    <w:rsid w:val="5949610C"/>
    <w:rsid w:val="59633BAD"/>
    <w:rsid w:val="63C35A56"/>
    <w:rsid w:val="7CF92479"/>
    <w:rsid w:val="7FFD4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2986A"/>
  <w15:docId w15:val="{446C1DEE-2700-4044-836C-5A9660B1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paragraph" w:customStyle="1" w:styleId="005">
    <w:name w:val="005正文"/>
    <w:basedOn w:val="a"/>
    <w:qFormat/>
    <w:pPr>
      <w:spacing w:beforeLines="50" w:after="100" w:afterAutospacing="1" w:line="360" w:lineRule="auto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ListParagraph1">
    <w:name w:val="List Paragraph1"/>
    <w:basedOn w:val="a"/>
    <w:qFormat/>
    <w:pPr>
      <w:spacing w:beforeLines="50" w:afterLines="50" w:line="273" w:lineRule="auto"/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1">
    <w:name w:val="报告正文"/>
    <w:basedOn w:val="a"/>
    <w:qFormat/>
    <w:pPr>
      <w:widowControl/>
      <w:spacing w:line="360" w:lineRule="auto"/>
      <w:ind w:firstLineChars="200" w:firstLine="200"/>
      <w:jc w:val="left"/>
    </w:pPr>
    <w:rPr>
      <w:rFonts w:ascii="宋体" w:eastAsia="宋体" w:hAnsi="宋体" w:cs="宋体"/>
      <w:sz w:val="24"/>
      <w:szCs w:val="24"/>
    </w:rPr>
  </w:style>
  <w:style w:type="character" w:styleId="af2">
    <w:name w:val="Emphasis"/>
    <w:basedOn w:val="a0"/>
    <w:uiPriority w:val="20"/>
    <w:qFormat/>
    <w:rsid w:val="00377D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371</Words>
  <Characters>2117</Characters>
  <Application>Microsoft Office Word</Application>
  <DocSecurity>0</DocSecurity>
  <Lines>17</Lines>
  <Paragraphs>4</Paragraphs>
  <ScaleCrop>false</ScaleCrop>
  <Company>微软中国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吴乐尔</dc:creator>
  <cp:lastModifiedBy>leer.wu@sinopep.com</cp:lastModifiedBy>
  <cp:revision>10</cp:revision>
  <cp:lastPrinted>2021-06-25T06:17:00Z</cp:lastPrinted>
  <dcterms:created xsi:type="dcterms:W3CDTF">2024-09-02T01:54:00Z</dcterms:created>
  <dcterms:modified xsi:type="dcterms:W3CDTF">2025-04-24T08:21:00Z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38E023993A884310AE1B33C191352E30</vt:lpwstr>
  </property>
</Properties>
</file>