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8B9DB" w14:textId="77777777" w:rsidR="001868B0" w:rsidRDefault="0013184A">
      <w:pPr>
        <w:ind w:leftChars="-405" w:left="1" w:rightChars="-297" w:right="-624" w:hangingChars="353" w:hanging="851"/>
        <w:rPr>
          <w:rFonts w:ascii="宋体" w:eastAsia="宋体" w:hAnsi="宋体" w:cs="Calibri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证券简称：</w:t>
      </w:r>
      <w:r>
        <w:rPr>
          <w:rFonts w:ascii="宋体" w:eastAsia="宋体" w:hAnsi="宋体" w:hint="eastAsia"/>
          <w:b/>
          <w:bCs/>
          <w:sz w:val="24"/>
          <w:szCs w:val="24"/>
        </w:rPr>
        <w:t>安必平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宋体" w:eastAsia="宋体" w:hAnsi="宋体"/>
          <w:b/>
          <w:bCs/>
          <w:sz w:val="24"/>
          <w:szCs w:val="24"/>
        </w:rPr>
        <w:t xml:space="preserve"> 证券代码：</w:t>
      </w:r>
      <w:r>
        <w:rPr>
          <w:rFonts w:ascii="宋体" w:eastAsia="宋体" w:hAnsi="宋体" w:cs="Calibri"/>
          <w:b/>
          <w:bCs/>
          <w:sz w:val="24"/>
          <w:szCs w:val="24"/>
        </w:rPr>
        <w:t>688</w:t>
      </w:r>
      <w:r>
        <w:rPr>
          <w:rFonts w:ascii="宋体" w:eastAsia="宋体" w:hAnsi="宋体" w:cs="Calibri" w:hint="eastAsia"/>
          <w:b/>
          <w:bCs/>
          <w:sz w:val="24"/>
          <w:szCs w:val="24"/>
        </w:rPr>
        <w:t>393</w:t>
      </w:r>
    </w:p>
    <w:p w14:paraId="008EB0E6" w14:textId="77777777" w:rsidR="001868B0" w:rsidRDefault="001868B0" w:rsidP="00285752">
      <w:pPr>
        <w:snapToGrid w:val="0"/>
        <w:jc w:val="center"/>
        <w:rPr>
          <w:rFonts w:ascii="黑体" w:eastAsia="黑体" w:hAnsi="黑体"/>
          <w:b/>
          <w:bCs/>
          <w:sz w:val="30"/>
          <w:szCs w:val="30"/>
        </w:rPr>
      </w:pPr>
    </w:p>
    <w:p w14:paraId="7D250CB7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广州安必平医药科技股份有限公司</w:t>
      </w:r>
    </w:p>
    <w:p w14:paraId="1165CC49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p w14:paraId="786AB7FB" w14:textId="669852C4" w:rsidR="001868B0" w:rsidRDefault="006F60A2" w:rsidP="006F60A2">
      <w:pPr>
        <w:jc w:val="right"/>
        <w:rPr>
          <w:rFonts w:ascii="宋体" w:eastAsia="宋体" w:hAnsi="宋体" w:cs="Calibri"/>
          <w:b/>
          <w:bCs/>
          <w:sz w:val="24"/>
          <w:szCs w:val="24"/>
        </w:rPr>
      </w:pPr>
      <w:r w:rsidRPr="00DF3F4F">
        <w:rPr>
          <w:rFonts w:ascii="黑体" w:eastAsia="黑体" w:hAnsi="黑体" w:hint="eastAsia"/>
          <w:sz w:val="24"/>
          <w:szCs w:val="24"/>
        </w:rPr>
        <w:t>编号：2</w:t>
      </w:r>
      <w:r w:rsidRPr="00DF3F4F">
        <w:rPr>
          <w:rFonts w:ascii="黑体" w:eastAsia="黑体" w:hAnsi="黑体"/>
          <w:sz w:val="24"/>
          <w:szCs w:val="24"/>
        </w:rPr>
        <w:t>0</w:t>
      </w:r>
      <w:r w:rsidR="002E3A54">
        <w:rPr>
          <w:rFonts w:ascii="黑体" w:eastAsia="黑体" w:hAnsi="黑体"/>
          <w:sz w:val="24"/>
          <w:szCs w:val="24"/>
        </w:rPr>
        <w:t>25</w:t>
      </w:r>
      <w:r w:rsidRPr="00DF3F4F">
        <w:rPr>
          <w:rFonts w:ascii="黑体" w:eastAsia="黑体" w:hAnsi="黑体"/>
          <w:sz w:val="24"/>
          <w:szCs w:val="24"/>
        </w:rPr>
        <w:t>-</w:t>
      </w:r>
      <w:r w:rsidR="00720EB6" w:rsidRPr="00DF3F4F">
        <w:rPr>
          <w:rFonts w:ascii="黑体" w:eastAsia="黑体" w:hAnsi="黑体"/>
          <w:sz w:val="24"/>
          <w:szCs w:val="24"/>
        </w:rPr>
        <w:t>0</w:t>
      </w:r>
      <w:r w:rsidR="008E49CD">
        <w:rPr>
          <w:rFonts w:ascii="黑体" w:eastAsia="黑体" w:hAnsi="黑体"/>
          <w:sz w:val="24"/>
          <w:szCs w:val="24"/>
        </w:rPr>
        <w:t>10</w:t>
      </w:r>
    </w:p>
    <w:tbl>
      <w:tblPr>
        <w:tblStyle w:val="a7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1868B0" w:rsidRPr="00237235" w14:paraId="7799F683" w14:textId="77777777" w:rsidTr="00285752">
        <w:trPr>
          <w:trHeight w:val="1724"/>
        </w:trPr>
        <w:tc>
          <w:tcPr>
            <w:tcW w:w="1985" w:type="dxa"/>
            <w:vAlign w:val="center"/>
          </w:tcPr>
          <w:p w14:paraId="312105CE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E87FC8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938" w:type="dxa"/>
          </w:tcPr>
          <w:p w14:paraId="247B1498" w14:textId="760FF724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6C5816"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/>
                <w:sz w:val="24"/>
                <w:szCs w:val="24"/>
              </w:rPr>
              <w:t xml:space="preserve">分析师会议 </w:t>
            </w:r>
          </w:p>
          <w:p w14:paraId="20D1C524" w14:textId="13E19DB0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  <w:r w:rsidR="006C581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A84B937" w14:textId="0E102380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</w:t>
            </w:r>
            <w:r>
              <w:rPr>
                <w:rFonts w:ascii="宋体" w:eastAsia="宋体" w:hAnsi="宋体"/>
                <w:sz w:val="24"/>
                <w:szCs w:val="24"/>
              </w:rPr>
              <w:t>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□路演活动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40C2433B" w14:textId="29BDA932" w:rsidR="001868B0" w:rsidRDefault="008E49C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="00391ED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1868B0" w:rsidRPr="00F65346" w14:paraId="0EB4B4C9" w14:textId="77777777" w:rsidTr="00285752">
        <w:trPr>
          <w:trHeight w:val="418"/>
        </w:trPr>
        <w:tc>
          <w:tcPr>
            <w:tcW w:w="1985" w:type="dxa"/>
            <w:vAlign w:val="center"/>
          </w:tcPr>
          <w:p w14:paraId="6892F5C0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938" w:type="dxa"/>
          </w:tcPr>
          <w:p w14:paraId="68EAB1D2" w14:textId="3D66E163" w:rsidR="00A1754E" w:rsidRPr="00093135" w:rsidRDefault="008E49CD" w:rsidP="004E008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天风证券</w:t>
            </w:r>
            <w:r w:rsidR="00580433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="00A74E28">
              <w:rPr>
                <w:rFonts w:ascii="宋体" w:eastAsia="宋体" w:hAnsi="宋体" w:cs="宋体"/>
                <w:kern w:val="0"/>
                <w:sz w:val="24"/>
                <w:szCs w:val="24"/>
              </w:rPr>
              <w:t>善思投资、</w:t>
            </w:r>
            <w:r w:rsidR="004E0087" w:rsidRPr="004E0087">
              <w:rPr>
                <w:rFonts w:ascii="宋体" w:eastAsia="宋体" w:hAnsi="宋体" w:cs="宋体"/>
                <w:kern w:val="0"/>
                <w:sz w:val="24"/>
                <w:szCs w:val="24"/>
              </w:rPr>
              <w:t>弘毅远方基金</w:t>
            </w:r>
            <w:r w:rsidR="004E00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4E0087" w:rsidRPr="004E0087">
              <w:rPr>
                <w:rFonts w:ascii="宋体" w:eastAsia="宋体" w:hAnsi="宋体" w:cs="宋体"/>
                <w:kern w:val="0"/>
                <w:sz w:val="24"/>
                <w:szCs w:val="24"/>
              </w:rPr>
              <w:t>明世伙伴基金</w:t>
            </w:r>
            <w:r w:rsidR="00EE08AB">
              <w:rPr>
                <w:rFonts w:ascii="宋体" w:eastAsia="宋体" w:hAnsi="宋体" w:cs="宋体"/>
                <w:kern w:val="0"/>
                <w:sz w:val="24"/>
                <w:szCs w:val="24"/>
              </w:rPr>
              <w:t>、泰信基金、</w:t>
            </w:r>
            <w:r w:rsidR="004E0087" w:rsidRPr="004E0087">
              <w:rPr>
                <w:rFonts w:ascii="宋体" w:eastAsia="宋体" w:hAnsi="宋体" w:cs="宋体"/>
                <w:kern w:val="0"/>
                <w:sz w:val="24"/>
                <w:szCs w:val="24"/>
              </w:rPr>
              <w:t>东北证券</w:t>
            </w:r>
            <w:r w:rsidR="00EE08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4E0087" w:rsidRPr="004E0087">
              <w:rPr>
                <w:rFonts w:ascii="宋体" w:eastAsia="宋体" w:hAnsi="宋体" w:cs="宋体"/>
                <w:kern w:val="0"/>
                <w:sz w:val="24"/>
                <w:szCs w:val="24"/>
              </w:rPr>
              <w:t>光大保德信基金</w:t>
            </w:r>
            <w:r w:rsidR="00EE08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4E0087" w:rsidRPr="004E0087">
              <w:rPr>
                <w:rFonts w:ascii="宋体" w:eastAsia="宋体" w:hAnsi="宋体" w:cs="宋体"/>
                <w:kern w:val="0"/>
                <w:sz w:val="24"/>
                <w:szCs w:val="24"/>
              </w:rPr>
              <w:t>于翼资产</w:t>
            </w:r>
            <w:r w:rsidR="00EE08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4E0087" w:rsidRPr="004E0087">
              <w:rPr>
                <w:rFonts w:ascii="宋体" w:eastAsia="宋体" w:hAnsi="宋体" w:cs="宋体"/>
                <w:kern w:val="0"/>
                <w:sz w:val="24"/>
                <w:szCs w:val="24"/>
              </w:rPr>
              <w:t>中加基金</w:t>
            </w:r>
            <w:r w:rsidR="00EE08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bookmarkStart w:id="0" w:name="_GoBack"/>
            <w:bookmarkEnd w:id="0"/>
            <w:r w:rsidR="00A74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农银汇理基金、</w:t>
            </w:r>
            <w:r w:rsidR="00A74E28" w:rsidRPr="00A74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上海兆顺私募基金</w:t>
            </w:r>
            <w:r w:rsidR="00A74E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、人保资产</w:t>
            </w:r>
          </w:p>
        </w:tc>
      </w:tr>
      <w:tr w:rsidR="001868B0" w14:paraId="295FA9D9" w14:textId="77777777" w:rsidTr="00285752">
        <w:trPr>
          <w:trHeight w:val="416"/>
        </w:trPr>
        <w:tc>
          <w:tcPr>
            <w:tcW w:w="1985" w:type="dxa"/>
            <w:vAlign w:val="center"/>
          </w:tcPr>
          <w:p w14:paraId="45884149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938" w:type="dxa"/>
          </w:tcPr>
          <w:p w14:paraId="173D6530" w14:textId="7B3D57FD" w:rsidR="001868B0" w:rsidRDefault="0013184A" w:rsidP="008E49C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2E3A54"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8E49CD">
              <w:rPr>
                <w:rFonts w:ascii="宋体" w:eastAsia="宋体" w:hAnsi="宋体"/>
                <w:sz w:val="24"/>
                <w:szCs w:val="24"/>
              </w:rPr>
              <w:t>5</w:t>
            </w:r>
            <w:r w:rsidR="009B5CB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8E49CD">
              <w:rPr>
                <w:rFonts w:ascii="宋体" w:eastAsia="宋体" w:hAnsi="宋体"/>
                <w:sz w:val="24"/>
                <w:szCs w:val="24"/>
              </w:rPr>
              <w:t>6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日</w:t>
            </w:r>
            <w:r w:rsidR="008E49CD"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 w:rsidR="008E49CD">
              <w:rPr>
                <w:rFonts w:ascii="宋体" w:eastAsia="宋体" w:hAnsi="宋体"/>
                <w:sz w:val="24"/>
                <w:szCs w:val="24"/>
              </w:rPr>
              <w:t>5月</w:t>
            </w:r>
            <w:r w:rsidR="008E49CD">
              <w:rPr>
                <w:rFonts w:ascii="宋体" w:eastAsia="宋体" w:hAnsi="宋体" w:hint="eastAsia"/>
                <w:sz w:val="24"/>
                <w:szCs w:val="24"/>
              </w:rPr>
              <w:t>8日</w:t>
            </w:r>
          </w:p>
        </w:tc>
      </w:tr>
      <w:tr w:rsidR="001868B0" w14:paraId="47534F1B" w14:textId="77777777" w:rsidTr="00285752">
        <w:trPr>
          <w:trHeight w:val="208"/>
        </w:trPr>
        <w:tc>
          <w:tcPr>
            <w:tcW w:w="1985" w:type="dxa"/>
            <w:vAlign w:val="center"/>
          </w:tcPr>
          <w:p w14:paraId="5603A147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938" w:type="dxa"/>
          </w:tcPr>
          <w:p w14:paraId="644F0A84" w14:textId="5671AB51" w:rsidR="001868B0" w:rsidRDefault="00A74E28" w:rsidP="002F41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公司会议室、</w:t>
            </w:r>
            <w:r w:rsidR="00194745">
              <w:rPr>
                <w:rFonts w:ascii="宋体" w:eastAsia="宋体" w:hAnsi="宋体" w:hint="eastAsia"/>
                <w:sz w:val="24"/>
                <w:szCs w:val="24"/>
              </w:rPr>
              <w:t>券商策略会</w:t>
            </w:r>
          </w:p>
        </w:tc>
      </w:tr>
      <w:tr w:rsidR="001868B0" w14:paraId="1E18752F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620EA0E3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938" w:type="dxa"/>
          </w:tcPr>
          <w:p w14:paraId="28FBEC4C" w14:textId="77777777" w:rsidR="008B154A" w:rsidRDefault="001710B2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董事、副总经理：蔡幸伦</w:t>
            </w:r>
          </w:p>
          <w:p w14:paraId="663F1BC0" w14:textId="5C494746" w:rsidR="00075D92" w:rsidRDefault="002857B0" w:rsidP="007265C8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投资者关系总监</w:t>
            </w:r>
            <w:r w:rsidR="00075D92">
              <w:rPr>
                <w:rFonts w:ascii="宋体" w:eastAsia="宋体" w:hAnsi="宋体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杨</w:t>
            </w:r>
            <w:r>
              <w:rPr>
                <w:rFonts w:ascii="宋体" w:eastAsia="宋体" w:hAnsi="宋体"/>
                <w:sz w:val="24"/>
                <w:szCs w:val="24"/>
              </w:rPr>
              <w:t>洁</w:t>
            </w:r>
          </w:p>
        </w:tc>
      </w:tr>
      <w:tr w:rsidR="001868B0" w14:paraId="57E3094D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2B545D26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938" w:type="dxa"/>
          </w:tcPr>
          <w:p w14:paraId="4E77000C" w14:textId="7646B749" w:rsidR="00194745" w:rsidRPr="00194745" w:rsidRDefault="002857B0" w:rsidP="002857B0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857B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细胞学和</w:t>
            </w:r>
            <w:r w:rsidRPr="002857B0">
              <w:rPr>
                <w:rFonts w:ascii="宋体" w:eastAsia="宋体" w:hAnsi="宋体" w:cs="Times New Roman"/>
                <w:b/>
                <w:sz w:val="24"/>
                <w:szCs w:val="24"/>
              </w:rPr>
              <w:t>HPV市场规模及竞争情况</w:t>
            </w:r>
            <w:r w:rsidR="00194745" w:rsidRPr="00194745"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  <w:p w14:paraId="1501F09F" w14:textId="008AA383" w:rsidR="001E350C" w:rsidRPr="001E350C" w:rsidRDefault="001E350C" w:rsidP="001E350C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2857B0" w:rsidRPr="002857B0">
              <w:rPr>
                <w:rFonts w:ascii="宋体" w:eastAsia="宋体" w:hAnsi="宋体" w:cs="Times New Roman" w:hint="eastAsia"/>
                <w:sz w:val="24"/>
                <w:szCs w:val="24"/>
              </w:rPr>
              <w:t>国内细胞学和</w:t>
            </w:r>
            <w:r w:rsidR="002857B0" w:rsidRPr="002857B0">
              <w:rPr>
                <w:rFonts w:ascii="宋体" w:eastAsia="宋体" w:hAnsi="宋体" w:cs="Times New Roman"/>
                <w:sz w:val="24"/>
                <w:szCs w:val="24"/>
              </w:rPr>
              <w:t>HPV市场规模约70亿，细胞学约40亿，HPV约30亿。安必平在国产细胞学品牌中排</w:t>
            </w:r>
            <w:r w:rsidR="00464FA5">
              <w:rPr>
                <w:rFonts w:ascii="宋体" w:eastAsia="宋体" w:hAnsi="宋体" w:cs="Times New Roman" w:hint="eastAsia"/>
                <w:sz w:val="24"/>
                <w:szCs w:val="24"/>
              </w:rPr>
              <w:t>首</w:t>
            </w:r>
            <w:r w:rsidR="00464FA5">
              <w:rPr>
                <w:rFonts w:ascii="宋体" w:eastAsia="宋体" w:hAnsi="宋体" w:cs="Times New Roman"/>
                <w:sz w:val="24"/>
                <w:szCs w:val="24"/>
              </w:rPr>
              <w:t>位</w:t>
            </w:r>
            <w:r w:rsidR="002857B0" w:rsidRPr="002857B0">
              <w:rPr>
                <w:rFonts w:ascii="宋体" w:eastAsia="宋体" w:hAnsi="宋体" w:cs="Times New Roman"/>
                <w:sz w:val="24"/>
                <w:szCs w:val="24"/>
              </w:rPr>
              <w:t>，但其入院价和客户群与进口品牌有差异，未来将重点布局头部医院份额</w:t>
            </w:r>
            <w:r w:rsidRPr="001E350C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0E7C4CA2" w14:textId="68791F3E" w:rsidR="001E350C" w:rsidRDefault="002857B0" w:rsidP="002857B0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857B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免疫组化和荧光原位杂交市场及竞争情况</w:t>
            </w:r>
            <w:r w:rsidR="001E350C" w:rsidRPr="001E350C"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  <w:p w14:paraId="415F8120" w14:textId="05B329CF" w:rsidR="00D47334" w:rsidRDefault="00D47334" w:rsidP="00D47334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2857B0" w:rsidRPr="002857B0">
              <w:rPr>
                <w:rFonts w:ascii="宋体" w:eastAsia="宋体" w:hAnsi="宋体" w:cs="Times New Roman" w:hint="eastAsia"/>
                <w:sz w:val="24"/>
                <w:szCs w:val="24"/>
              </w:rPr>
              <w:t>国内免疫组化市场约</w:t>
            </w:r>
            <w:r w:rsidR="002857B0" w:rsidRPr="002857B0">
              <w:rPr>
                <w:rFonts w:ascii="宋体" w:eastAsia="宋体" w:hAnsi="宋体" w:cs="Times New Roman"/>
                <w:sz w:val="24"/>
                <w:szCs w:val="24"/>
              </w:rPr>
              <w:t>50-60亿，罗氏诊断等进口厂家占70%左右份额，安必平在国产厂家中按收入规模</w:t>
            </w:r>
            <w:r w:rsidR="002A77EF">
              <w:rPr>
                <w:rFonts w:ascii="宋体" w:eastAsia="宋体" w:hAnsi="宋体" w:cs="Times New Roman" w:hint="eastAsia"/>
                <w:sz w:val="24"/>
                <w:szCs w:val="24"/>
              </w:rPr>
              <w:t>大概</w:t>
            </w:r>
            <w:r w:rsidR="002A77EF">
              <w:rPr>
                <w:rFonts w:ascii="宋体" w:eastAsia="宋体" w:hAnsi="宋体" w:cs="Times New Roman"/>
                <w:sz w:val="24"/>
                <w:szCs w:val="24"/>
              </w:rPr>
              <w:t>排</w:t>
            </w:r>
            <w:r w:rsidR="002857B0" w:rsidRPr="002857B0">
              <w:rPr>
                <w:rFonts w:ascii="宋体" w:eastAsia="宋体" w:hAnsi="宋体" w:cs="Times New Roman"/>
                <w:sz w:val="24"/>
                <w:szCs w:val="24"/>
              </w:rPr>
              <w:t>第五，按三类证数量排第三。荧光原位杂交市场约</w:t>
            </w:r>
            <w:r w:rsidR="002A77EF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  <w:r w:rsidR="002857B0" w:rsidRPr="002857B0">
              <w:rPr>
                <w:rFonts w:ascii="宋体" w:eastAsia="宋体" w:hAnsi="宋体" w:cs="Times New Roman"/>
                <w:sz w:val="24"/>
                <w:szCs w:val="24"/>
              </w:rPr>
              <w:t>亿，安必平占2</w:t>
            </w:r>
            <w:r w:rsidR="002A77EF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  <w:r w:rsidR="002857B0" w:rsidRPr="002857B0">
              <w:rPr>
                <w:rFonts w:ascii="宋体" w:eastAsia="宋体" w:hAnsi="宋体" w:cs="Times New Roman"/>
                <w:sz w:val="24"/>
                <w:szCs w:val="24"/>
              </w:rPr>
              <w:t>%左右，</w:t>
            </w:r>
            <w:r w:rsidR="002A77EF">
              <w:rPr>
                <w:rFonts w:ascii="宋体" w:eastAsia="宋体" w:hAnsi="宋体" w:cs="Times New Roman" w:hint="eastAsia"/>
                <w:sz w:val="24"/>
                <w:szCs w:val="24"/>
              </w:rPr>
              <w:t>三类证获证数量排首位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330D6928" w14:textId="7D096E3A" w:rsidR="002A77EF" w:rsidRPr="00D47334" w:rsidRDefault="002A77EF" w:rsidP="00D47334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A77EF">
              <w:rPr>
                <w:rFonts w:ascii="宋体" w:eastAsia="宋体" w:hAnsi="宋体" w:cs="Times New Roman" w:hint="eastAsia"/>
                <w:sz w:val="24"/>
                <w:szCs w:val="24"/>
              </w:rPr>
              <w:t>我们认为</w:t>
            </w:r>
            <w:r w:rsidRPr="002A77EF">
              <w:rPr>
                <w:rFonts w:ascii="宋体" w:eastAsia="宋体" w:hAnsi="宋体" w:cs="Times New Roman"/>
                <w:sz w:val="24"/>
                <w:szCs w:val="24"/>
              </w:rPr>
              <w:t>FISH和IHC的主要竞争壁垒在于三类证的获证数量和质量、与药企创新药的新靶点合作、设备的自动化研发能力。公司这两条产品线的收入占比应该会越来越高。另外，公司除了有细胞学AI产品，同时也在开发FISH和IHC的AI产品。我们希望能打通试剂的三类证，加上自动化设备、数字切片扫描系统以及AI判读的全链条。所以我们认为FISH和IHC</w:t>
            </w:r>
            <w:r w:rsidRPr="002A77EF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会构成公司未来收入增长的强劲动力。</w:t>
            </w:r>
          </w:p>
          <w:p w14:paraId="4E04A074" w14:textId="4FFF90C3" w:rsidR="001E350C" w:rsidRDefault="001E350C" w:rsidP="00D47334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E350C">
              <w:rPr>
                <w:rFonts w:ascii="宋体" w:eastAsia="宋体" w:hAnsi="宋体" w:cs="Times New Roman"/>
                <w:b/>
                <w:sz w:val="24"/>
                <w:szCs w:val="24"/>
              </w:rPr>
              <w:t>公司</w:t>
            </w:r>
            <w:r w:rsidR="002857B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布局病理数智化产品的策略</w:t>
            </w:r>
            <w:r w:rsidRPr="001E350C"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  <w:p w14:paraId="0C9C3025" w14:textId="7071F1CC" w:rsidR="00D47334" w:rsidRPr="00D47334" w:rsidRDefault="00D47334" w:rsidP="00025F8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Pr="00D47334">
              <w:rPr>
                <w:rFonts w:ascii="宋体" w:eastAsia="宋体" w:hAnsi="宋体" w:cs="Times New Roman" w:hint="eastAsia"/>
                <w:sz w:val="24"/>
                <w:szCs w:val="24"/>
              </w:rPr>
              <w:t>公司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开发数智化产品主要</w:t>
            </w:r>
            <w:r w:rsidRPr="00D47334">
              <w:rPr>
                <w:rFonts w:ascii="宋体" w:eastAsia="宋体" w:hAnsi="宋体" w:cs="Times New Roman" w:hint="eastAsia"/>
                <w:sz w:val="24"/>
                <w:szCs w:val="24"/>
              </w:rPr>
              <w:t>是为现有的各个平台产品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赋能</w:t>
            </w:r>
            <w:r w:rsidRPr="00D47334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我们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是希望在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各个病理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技术平台上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布局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“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四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化”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的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产品差异化策略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，也就是</w:t>
            </w:r>
            <w:r w:rsidR="00025F89" w:rsidRPr="00025F89">
              <w:rPr>
                <w:rFonts w:ascii="宋体" w:eastAsia="宋体" w:hAnsi="宋体" w:cs="Times New Roman" w:hint="eastAsia"/>
                <w:sz w:val="24"/>
                <w:szCs w:val="24"/>
              </w:rPr>
              <w:t>流程标准化、设备自动化、切片数字化、诊断智能化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  <w:r w:rsidRPr="00D47334">
              <w:rPr>
                <w:rFonts w:ascii="宋体" w:eastAsia="宋体" w:hAnsi="宋体" w:cs="Times New Roman" w:hint="eastAsia"/>
                <w:sz w:val="24"/>
                <w:szCs w:val="24"/>
              </w:rPr>
              <w:t>所以在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 xml:space="preserve"> AI 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产品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上我们秉承目标和初心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就是为我们现有的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业务线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进行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赋能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。我们首先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在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液</w:t>
            </w:r>
            <w:r w:rsidR="00A56F7D">
              <w:rPr>
                <w:rFonts w:ascii="宋体" w:eastAsia="宋体" w:hAnsi="宋体" w:cs="Times New Roman" w:hint="eastAsia"/>
                <w:sz w:val="24"/>
                <w:szCs w:val="24"/>
              </w:rPr>
              <w:t>基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细胞学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产品线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进行A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I商业化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验证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,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未来会延伸在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I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HC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和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F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ISH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回归到数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智化产品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对于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收入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端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的贡献上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，会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体现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为两类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  <w:r w:rsidRPr="00D47334">
              <w:rPr>
                <w:rFonts w:ascii="宋体" w:eastAsia="宋体" w:hAnsi="宋体" w:cs="Times New Roman" w:hint="eastAsia"/>
                <w:sz w:val="24"/>
                <w:szCs w:val="24"/>
              </w:rPr>
              <w:t>首先是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医院病理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科室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进行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数字化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升级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建设，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会采购一些像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数字切片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扫描仪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病理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数据库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等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数字化产品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，</w:t>
            </w:r>
            <w:r w:rsidR="00025F89">
              <w:rPr>
                <w:rFonts w:ascii="宋体" w:eastAsia="宋体" w:hAnsi="宋体" w:cs="Times New Roman"/>
                <w:sz w:val="24"/>
                <w:szCs w:val="24"/>
              </w:rPr>
              <w:t>这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类收入</w:t>
            </w:r>
            <w:r w:rsidR="00CE60AF">
              <w:rPr>
                <w:rFonts w:ascii="宋体" w:eastAsia="宋体" w:hAnsi="宋体" w:cs="Times New Roman" w:hint="eastAsia"/>
                <w:sz w:val="24"/>
                <w:szCs w:val="24"/>
              </w:rPr>
              <w:t>直接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体现在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数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智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化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板块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的收入增加</w:t>
            </w:r>
            <w:r w:rsidR="00025F8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  <w:r w:rsidR="002A77EF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="002A77EF">
              <w:rPr>
                <w:rFonts w:ascii="宋体" w:eastAsia="宋体" w:hAnsi="宋体" w:cs="Times New Roman"/>
                <w:sz w:val="24"/>
                <w:szCs w:val="24"/>
              </w:rPr>
              <w:t>024年，数智化板块收入</w:t>
            </w:r>
            <w:r w:rsidR="004E7683">
              <w:rPr>
                <w:rFonts w:ascii="宋体" w:eastAsia="宋体" w:hAnsi="宋体" w:cs="Times New Roman"/>
                <w:sz w:val="24"/>
                <w:szCs w:val="24"/>
              </w:rPr>
              <w:t>超</w:t>
            </w:r>
            <w:r w:rsidR="002A77EF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2A77EF">
              <w:rPr>
                <w:rFonts w:ascii="宋体" w:eastAsia="宋体" w:hAnsi="宋体" w:cs="Times New Roman"/>
                <w:sz w:val="24"/>
                <w:szCs w:val="24"/>
              </w:rPr>
              <w:t>000万，同比增速超</w:t>
            </w:r>
            <w:r w:rsidR="002A77EF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  <w:r w:rsidR="002A77EF">
              <w:rPr>
                <w:rFonts w:ascii="宋体" w:eastAsia="宋体" w:hAnsi="宋体" w:cs="Times New Roman"/>
                <w:sz w:val="24"/>
                <w:szCs w:val="24"/>
              </w:rPr>
              <w:t>0%。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另外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科室</w:t>
            </w:r>
            <w:r w:rsidR="00CE60AF">
              <w:rPr>
                <w:rFonts w:ascii="宋体" w:eastAsia="宋体" w:hAnsi="宋体" w:cs="Times New Roman" w:hint="eastAsia"/>
                <w:sz w:val="24"/>
                <w:szCs w:val="24"/>
              </w:rPr>
              <w:t>数字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化的建设也会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促进</w:t>
            </w:r>
            <w:r w:rsidR="00CE60AF">
              <w:rPr>
                <w:rFonts w:ascii="宋体" w:eastAsia="宋体" w:hAnsi="宋体" w:cs="Times New Roman" w:hint="eastAsia"/>
                <w:sz w:val="24"/>
                <w:szCs w:val="24"/>
              </w:rPr>
              <w:t>公司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的试剂</w:t>
            </w:r>
            <w:r w:rsidRPr="00D47334">
              <w:rPr>
                <w:rFonts w:ascii="宋体" w:eastAsia="宋体" w:hAnsi="宋体" w:cs="Times New Roman"/>
                <w:sz w:val="24"/>
                <w:szCs w:val="24"/>
              </w:rPr>
              <w:t>和设备入院，</w:t>
            </w:r>
            <w:r w:rsidR="00CE60AF">
              <w:rPr>
                <w:rFonts w:ascii="宋体" w:eastAsia="宋体" w:hAnsi="宋体" w:cs="Times New Roman" w:hint="eastAsia"/>
                <w:sz w:val="24"/>
                <w:szCs w:val="24"/>
              </w:rPr>
              <w:t>间接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带来不同技术平台</w:t>
            </w:r>
            <w:r w:rsidR="00CE60AF">
              <w:rPr>
                <w:rFonts w:ascii="宋体" w:eastAsia="宋体" w:hAnsi="宋体" w:cs="Times New Roman" w:hint="eastAsia"/>
                <w:sz w:val="24"/>
                <w:szCs w:val="24"/>
              </w:rPr>
              <w:t>的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收入增长</w:t>
            </w:r>
            <w:r w:rsidR="00CE60AF">
              <w:rPr>
                <w:rFonts w:ascii="宋体" w:eastAsia="宋体" w:hAnsi="宋体" w:cs="Times New Roman" w:hint="eastAsia"/>
                <w:sz w:val="24"/>
                <w:szCs w:val="24"/>
              </w:rPr>
              <w:t>。我</w:t>
            </w:r>
            <w:r w:rsidR="00CE60AF">
              <w:rPr>
                <w:rFonts w:ascii="宋体" w:eastAsia="宋体" w:hAnsi="宋体" w:cs="Times New Roman"/>
                <w:sz w:val="24"/>
                <w:szCs w:val="24"/>
              </w:rPr>
              <w:t>们非常看好病理数智化产品，这是公司进行差异化竞争</w:t>
            </w:r>
            <w:r w:rsidR="00CE60AF">
              <w:rPr>
                <w:rFonts w:ascii="宋体" w:eastAsia="宋体" w:hAnsi="宋体" w:cs="Times New Roman" w:hint="eastAsia"/>
                <w:sz w:val="24"/>
                <w:szCs w:val="24"/>
              </w:rPr>
              <w:t>的优势体现。</w:t>
            </w:r>
          </w:p>
          <w:p w14:paraId="1166CB2D" w14:textId="77777777" w:rsidR="00200F3D" w:rsidRDefault="00200F3D" w:rsidP="00200F3D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E350C">
              <w:rPr>
                <w:rFonts w:ascii="宋体" w:eastAsia="宋体" w:hAnsi="宋体" w:cs="Times New Roman"/>
                <w:b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布局病理数智化产品的策略</w:t>
            </w:r>
            <w:r w:rsidRPr="001E350C"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  <w:p w14:paraId="1AF852A8" w14:textId="697C4A90" w:rsidR="00CE60AF" w:rsidRPr="00CE60AF" w:rsidRDefault="00CE60AF" w:rsidP="00CE60AF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2857B0" w:rsidRPr="002857B0">
              <w:rPr>
                <w:rFonts w:ascii="宋体" w:eastAsia="宋体" w:hAnsi="宋体" w:cs="Times New Roman" w:hint="eastAsia"/>
                <w:sz w:val="24"/>
                <w:szCs w:val="24"/>
              </w:rPr>
              <w:t>共建</w:t>
            </w:r>
            <w:r w:rsidR="00464FA5">
              <w:rPr>
                <w:rFonts w:ascii="宋体" w:eastAsia="宋体" w:hAnsi="宋体" w:cs="Times New Roman" w:hint="eastAsia"/>
                <w:sz w:val="24"/>
                <w:szCs w:val="24"/>
              </w:rPr>
              <w:t>业务</w:t>
            </w:r>
            <w:r w:rsidR="002857B0" w:rsidRPr="002857B0">
              <w:rPr>
                <w:rFonts w:ascii="宋体" w:eastAsia="宋体" w:hAnsi="宋体" w:cs="Times New Roman" w:hint="eastAsia"/>
                <w:sz w:val="24"/>
                <w:szCs w:val="24"/>
              </w:rPr>
              <w:t>是病理科相对蓝海的市场，安必平做病理共建的初心与</w:t>
            </w:r>
            <w:r w:rsidR="002857B0" w:rsidRPr="002857B0">
              <w:rPr>
                <w:rFonts w:ascii="宋体" w:eastAsia="宋体" w:hAnsi="宋体" w:cs="Times New Roman"/>
                <w:sz w:val="24"/>
                <w:szCs w:val="24"/>
              </w:rPr>
              <w:t>ICL</w:t>
            </w:r>
            <w:r w:rsidR="00464FA5">
              <w:rPr>
                <w:rFonts w:ascii="宋体" w:eastAsia="宋体" w:hAnsi="宋体" w:cs="Times New Roman"/>
                <w:sz w:val="24"/>
                <w:szCs w:val="24"/>
              </w:rPr>
              <w:t>不同，</w:t>
            </w:r>
            <w:r w:rsidR="00464FA5" w:rsidRPr="00464FA5">
              <w:rPr>
                <w:rFonts w:ascii="宋体" w:eastAsia="宋体" w:hAnsi="宋体" w:cs="Times New Roman" w:hint="eastAsia"/>
                <w:sz w:val="24"/>
                <w:szCs w:val="24"/>
              </w:rPr>
              <w:t>我们能提供全套的诊断试剂和设备，以及积累的全国病理专家资源，可以帮助基层医院从</w:t>
            </w:r>
            <w:r w:rsidR="00464FA5" w:rsidRPr="00464FA5">
              <w:rPr>
                <w:rFonts w:ascii="宋体" w:eastAsia="宋体" w:hAnsi="宋体" w:cs="Times New Roman"/>
                <w:sz w:val="24"/>
                <w:szCs w:val="24"/>
              </w:rPr>
              <w:t xml:space="preserve"> 0 到 1 建设病理科，并实现专家带教，持续运营科室</w:t>
            </w:r>
            <w:r w:rsidR="00464FA5">
              <w:rPr>
                <w:rFonts w:ascii="宋体" w:eastAsia="宋体" w:hAnsi="宋体" w:cs="Times New Roman"/>
                <w:sz w:val="24"/>
                <w:szCs w:val="24"/>
              </w:rPr>
              <w:t>，模式受客户欢迎。截止</w:t>
            </w:r>
            <w:r w:rsidR="00464FA5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="00464FA5">
              <w:rPr>
                <w:rFonts w:ascii="宋体" w:eastAsia="宋体" w:hAnsi="宋体" w:cs="Times New Roman"/>
                <w:sz w:val="24"/>
                <w:szCs w:val="24"/>
              </w:rPr>
              <w:t>024年末，</w:t>
            </w:r>
            <w:r w:rsidR="00464FA5" w:rsidRPr="00464FA5">
              <w:rPr>
                <w:rFonts w:ascii="宋体" w:eastAsia="宋体" w:hAnsi="宋体" w:cs="Times New Roman" w:hint="eastAsia"/>
                <w:sz w:val="24"/>
                <w:szCs w:val="24"/>
              </w:rPr>
              <w:t>公司已与全国</w:t>
            </w:r>
            <w:r w:rsidR="00464FA5" w:rsidRPr="00464FA5">
              <w:rPr>
                <w:rFonts w:ascii="宋体" w:eastAsia="宋体" w:hAnsi="宋体" w:cs="Times New Roman"/>
                <w:sz w:val="24"/>
                <w:szCs w:val="24"/>
              </w:rPr>
              <w:t>60家基层医院病理科完成共建项目，与23家医联体、专科联盟签订共建协议。2024年，病理科共建业务收入同比增长94%</w:t>
            </w:r>
            <w:r w:rsidR="00464FA5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  <w:r w:rsidR="00464FA5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="00464FA5">
              <w:rPr>
                <w:rFonts w:ascii="宋体" w:eastAsia="宋体" w:hAnsi="宋体" w:cs="Times New Roman"/>
                <w:sz w:val="24"/>
                <w:szCs w:val="24"/>
              </w:rPr>
              <w:t>025年</w:t>
            </w:r>
            <w:r w:rsidR="002857B0">
              <w:rPr>
                <w:rFonts w:ascii="宋体" w:eastAsia="宋体" w:hAnsi="宋体" w:cs="Times New Roman"/>
                <w:sz w:val="24"/>
                <w:szCs w:val="24"/>
              </w:rPr>
              <w:t>一季度新增共建点和收入</w:t>
            </w:r>
            <w:r w:rsidR="00464FA5">
              <w:rPr>
                <w:rFonts w:ascii="宋体" w:eastAsia="宋体" w:hAnsi="宋体" w:cs="Times New Roman"/>
                <w:sz w:val="24"/>
                <w:szCs w:val="24"/>
              </w:rPr>
              <w:t>也</w:t>
            </w:r>
            <w:r w:rsidR="002857B0">
              <w:rPr>
                <w:rFonts w:ascii="宋体" w:eastAsia="宋体" w:hAnsi="宋体" w:cs="Times New Roman"/>
                <w:sz w:val="24"/>
                <w:szCs w:val="24"/>
              </w:rPr>
              <w:t>有较好增长</w:t>
            </w:r>
            <w:r w:rsidR="00853FCA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4E097737" w14:textId="77777777" w:rsidR="002857B0" w:rsidRPr="002857B0" w:rsidRDefault="002857B0" w:rsidP="002857B0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B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宫颈细胞学</w:t>
            </w:r>
            <w:r w:rsidRPr="002857B0">
              <w:rPr>
                <w:rFonts w:ascii="宋体" w:eastAsia="宋体" w:hAnsi="宋体" w:cs="Times New Roman"/>
                <w:b/>
                <w:sz w:val="24"/>
                <w:szCs w:val="24"/>
              </w:rPr>
              <w:t>AI三类证的获批时间及收费问题，销售规划</w:t>
            </w:r>
          </w:p>
          <w:p w14:paraId="2EAB42F0" w14:textId="47A7BC7F" w:rsidR="002857B0" w:rsidRPr="002857B0" w:rsidRDefault="00853FCA" w:rsidP="002857B0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B0"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="002857B0" w:rsidRPr="002857B0">
              <w:rPr>
                <w:rFonts w:ascii="宋体" w:eastAsia="宋体" w:hAnsi="宋体" w:cs="Times New Roman" w:hint="eastAsia"/>
                <w:sz w:val="24"/>
                <w:szCs w:val="24"/>
              </w:rPr>
              <w:t>宫颈细胞学</w:t>
            </w:r>
            <w:r w:rsidR="002857B0" w:rsidRPr="002857B0">
              <w:rPr>
                <w:rFonts w:ascii="宋体" w:eastAsia="宋体" w:hAnsi="宋体" w:cs="Times New Roman"/>
                <w:sz w:val="24"/>
                <w:szCs w:val="24"/>
              </w:rPr>
              <w:t>AI已经完成临床试验，目前是发补阶段，</w:t>
            </w:r>
            <w:r w:rsidR="00464FA5">
              <w:rPr>
                <w:rFonts w:ascii="宋体" w:eastAsia="宋体" w:hAnsi="宋体" w:cs="Times New Roman" w:hint="eastAsia"/>
                <w:sz w:val="24"/>
                <w:szCs w:val="24"/>
              </w:rPr>
              <w:t>预计</w:t>
            </w:r>
            <w:r w:rsidR="002857B0" w:rsidRPr="002857B0">
              <w:rPr>
                <w:rFonts w:ascii="宋体" w:eastAsia="宋体" w:hAnsi="宋体" w:cs="Times New Roman"/>
                <w:sz w:val="24"/>
                <w:szCs w:val="24"/>
              </w:rPr>
              <w:t>明年一季度获批。</w:t>
            </w:r>
          </w:p>
          <w:p w14:paraId="7B33AFF9" w14:textId="4F59AFB9" w:rsidR="002857B0" w:rsidRPr="002857B0" w:rsidRDefault="002857B0" w:rsidP="002857B0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B0">
              <w:rPr>
                <w:rFonts w:ascii="宋体" w:eastAsia="宋体" w:hAnsi="宋体" w:cs="Times New Roman" w:hint="eastAsia"/>
                <w:sz w:val="24"/>
                <w:szCs w:val="24"/>
              </w:rPr>
              <w:t>国家医保局在</w:t>
            </w:r>
            <w:r w:rsidRPr="002857B0">
              <w:rPr>
                <w:rFonts w:ascii="宋体" w:eastAsia="宋体" w:hAnsi="宋体" w:cs="Times New Roman"/>
                <w:sz w:val="24"/>
                <w:szCs w:val="24"/>
              </w:rPr>
              <w:t>2024年11月20日印发的《放射检查类医疗服务价格项目立项指南（试行）》中明确规定，在已收取诊断相应项目检查费用后，不宜单就人工智能辅助诊断再向患者额外收费。各地在执行中也是贯彻医保</w:t>
            </w:r>
            <w:r w:rsidRPr="002857B0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的要求，</w:t>
            </w:r>
            <w:r w:rsidR="002A77EF">
              <w:rPr>
                <w:rFonts w:ascii="宋体" w:eastAsia="宋体" w:hAnsi="宋体" w:cs="Times New Roman" w:hint="eastAsia"/>
                <w:sz w:val="24"/>
                <w:szCs w:val="24"/>
              </w:rPr>
              <w:t>借助</w:t>
            </w:r>
            <w:r w:rsidRPr="002857B0">
              <w:rPr>
                <w:rFonts w:ascii="宋体" w:eastAsia="宋体" w:hAnsi="宋体" w:cs="Times New Roman"/>
                <w:sz w:val="24"/>
                <w:szCs w:val="24"/>
              </w:rPr>
              <w:t>人工智能辅助诊断的，不叠加收费，患者可以自己选择，但是自费。</w:t>
            </w:r>
          </w:p>
          <w:p w14:paraId="3E8E4F5F" w14:textId="50EF66E5" w:rsidR="00853FCA" w:rsidRPr="002857B0" w:rsidRDefault="002857B0" w:rsidP="002857B0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2857B0">
              <w:rPr>
                <w:rFonts w:ascii="宋体" w:eastAsia="宋体" w:hAnsi="宋体" w:cs="Times New Roman" w:hint="eastAsia"/>
                <w:sz w:val="24"/>
                <w:szCs w:val="24"/>
              </w:rPr>
              <w:t>销售规划：</w:t>
            </w:r>
            <w:r w:rsidRPr="002857B0">
              <w:rPr>
                <w:rFonts w:ascii="宋体" w:eastAsia="宋体" w:hAnsi="宋体" w:cs="Times New Roman"/>
                <w:sz w:val="24"/>
                <w:szCs w:val="24"/>
              </w:rPr>
              <w:t>AI是给公司的产品销售</w:t>
            </w:r>
            <w:r w:rsidR="00464FA5">
              <w:rPr>
                <w:rFonts w:ascii="宋体" w:eastAsia="宋体" w:hAnsi="宋体" w:cs="Times New Roman"/>
                <w:sz w:val="24"/>
                <w:szCs w:val="24"/>
              </w:rPr>
              <w:t>赋能的，公司会探讨不同的落地模式，最终都要落到现有产品的销售上</w:t>
            </w:r>
            <w:r w:rsidR="00853FCA" w:rsidRPr="002857B0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13FF91C6" w14:textId="1112999B" w:rsidR="004E48E5" w:rsidRPr="00DC1001" w:rsidRDefault="002857B0" w:rsidP="002857B0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857B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关税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政策</w:t>
            </w:r>
            <w:r w:rsidRPr="002857B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对公司的影响</w:t>
            </w:r>
            <w:r w:rsidR="004E48E5" w:rsidRPr="00DC1001">
              <w:rPr>
                <w:rFonts w:ascii="宋体" w:eastAsia="宋体" w:hAnsi="宋体" w:cs="Times New Roman"/>
                <w:b/>
                <w:sz w:val="24"/>
                <w:szCs w:val="24"/>
              </w:rPr>
              <w:t>？</w:t>
            </w:r>
          </w:p>
          <w:p w14:paraId="4E88086F" w14:textId="664FA98E" w:rsidR="004E48E5" w:rsidRDefault="004E48E5" w:rsidP="004E48E5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464FA5">
              <w:rPr>
                <w:rFonts w:ascii="宋体" w:eastAsia="宋体" w:hAnsi="宋体" w:cs="Times New Roman" w:hint="eastAsia"/>
                <w:sz w:val="24"/>
                <w:szCs w:val="24"/>
              </w:rPr>
              <w:t>对公司</w:t>
            </w:r>
            <w:r w:rsidR="00464FA5" w:rsidRPr="00464FA5">
              <w:rPr>
                <w:rFonts w:ascii="宋体" w:eastAsia="宋体" w:hAnsi="宋体" w:cs="Times New Roman" w:hint="eastAsia"/>
                <w:sz w:val="24"/>
                <w:szCs w:val="24"/>
              </w:rPr>
              <w:t>影响偏正面</w:t>
            </w:r>
            <w:r w:rsidR="00464FA5">
              <w:rPr>
                <w:rFonts w:ascii="宋体" w:eastAsia="宋体" w:hAnsi="宋体" w:cs="Times New Roman" w:hint="eastAsia"/>
                <w:sz w:val="24"/>
                <w:szCs w:val="24"/>
              </w:rPr>
              <w:t>，公司将利用</w:t>
            </w:r>
            <w:r w:rsidR="00464FA5" w:rsidRPr="00464FA5">
              <w:rPr>
                <w:rFonts w:ascii="宋体" w:eastAsia="宋体" w:hAnsi="宋体" w:cs="Times New Roman" w:hint="eastAsia"/>
                <w:sz w:val="24"/>
                <w:szCs w:val="24"/>
              </w:rPr>
              <w:t>关税及国产替代政策，抢占进口厂家市场，目前病理诊断产品厂家仍以美国厂家为主，公司将迅速反应，进行进口品牌经销商、终端客户的拜访跟进。</w:t>
            </w:r>
            <w:r w:rsidR="00464FA5">
              <w:rPr>
                <w:rFonts w:ascii="宋体" w:eastAsia="宋体" w:hAnsi="宋体" w:cs="Times New Roman" w:hint="eastAsia"/>
                <w:sz w:val="24"/>
                <w:szCs w:val="24"/>
              </w:rPr>
              <w:t>另外，</w:t>
            </w:r>
            <w:r w:rsidR="00464FA5" w:rsidRPr="00464FA5">
              <w:rPr>
                <w:rFonts w:ascii="宋体" w:eastAsia="宋体" w:hAnsi="宋体" w:cs="Times New Roman" w:hint="eastAsia"/>
                <w:sz w:val="24"/>
                <w:szCs w:val="24"/>
              </w:rPr>
              <w:t>公司实行自研自产策略，对进口原料的依赖低，成本可控</w:t>
            </w:r>
            <w:r w:rsidRPr="00DC1001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033D0B31" w14:textId="1D390BB8" w:rsidR="000836E3" w:rsidRPr="00391EDF" w:rsidRDefault="000836E3" w:rsidP="002857B0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3BE8B926" w14:textId="7E85618F" w:rsidR="001868B0" w:rsidRDefault="001868B0" w:rsidP="002D23AB">
      <w:pPr>
        <w:rPr>
          <w:rFonts w:ascii="宋体" w:eastAsia="宋体" w:hAnsi="宋体"/>
        </w:rPr>
      </w:pPr>
    </w:p>
    <w:sectPr w:rsidR="0018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7D8A4" w14:textId="77777777" w:rsidR="001D4C1E" w:rsidRDefault="001D4C1E" w:rsidP="001212BB">
      <w:r>
        <w:separator/>
      </w:r>
    </w:p>
  </w:endnote>
  <w:endnote w:type="continuationSeparator" w:id="0">
    <w:p w14:paraId="7ABC5A48" w14:textId="77777777" w:rsidR="001D4C1E" w:rsidRDefault="001D4C1E" w:rsidP="001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99DE3" w14:textId="77777777" w:rsidR="001D4C1E" w:rsidRDefault="001D4C1E" w:rsidP="001212BB">
      <w:r>
        <w:separator/>
      </w:r>
    </w:p>
  </w:footnote>
  <w:footnote w:type="continuationSeparator" w:id="0">
    <w:p w14:paraId="37712794" w14:textId="77777777" w:rsidR="001D4C1E" w:rsidRDefault="001D4C1E" w:rsidP="0012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E90"/>
    <w:multiLevelType w:val="hybridMultilevel"/>
    <w:tmpl w:val="076C3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7A46C6"/>
    <w:multiLevelType w:val="hybridMultilevel"/>
    <w:tmpl w:val="B9DE2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D75A89"/>
    <w:multiLevelType w:val="hybridMultilevel"/>
    <w:tmpl w:val="033A207E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3D22E4"/>
    <w:multiLevelType w:val="hybridMultilevel"/>
    <w:tmpl w:val="85FCB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F06156"/>
    <w:multiLevelType w:val="multilevel"/>
    <w:tmpl w:val="18F061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C14C86"/>
    <w:multiLevelType w:val="hybridMultilevel"/>
    <w:tmpl w:val="407C654A"/>
    <w:lvl w:ilvl="0" w:tplc="53C4E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96072D"/>
    <w:multiLevelType w:val="hybridMultilevel"/>
    <w:tmpl w:val="18BE6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833F82"/>
    <w:multiLevelType w:val="hybridMultilevel"/>
    <w:tmpl w:val="4F248C88"/>
    <w:lvl w:ilvl="0" w:tplc="4DC60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803BA8"/>
    <w:multiLevelType w:val="hybridMultilevel"/>
    <w:tmpl w:val="B9FEF7B4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0C32177"/>
    <w:multiLevelType w:val="hybridMultilevel"/>
    <w:tmpl w:val="69A0A82A"/>
    <w:lvl w:ilvl="0" w:tplc="F25C3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1F6140D"/>
    <w:multiLevelType w:val="hybridMultilevel"/>
    <w:tmpl w:val="B13AAE34"/>
    <w:lvl w:ilvl="0" w:tplc="36721D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30A0071"/>
    <w:multiLevelType w:val="hybridMultilevel"/>
    <w:tmpl w:val="2BF0F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481309"/>
    <w:multiLevelType w:val="hybridMultilevel"/>
    <w:tmpl w:val="FC4C792C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AFF2771"/>
    <w:multiLevelType w:val="hybridMultilevel"/>
    <w:tmpl w:val="85D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2D66675"/>
    <w:multiLevelType w:val="hybridMultilevel"/>
    <w:tmpl w:val="F2F8C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40B1231"/>
    <w:multiLevelType w:val="hybridMultilevel"/>
    <w:tmpl w:val="CDF8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4F65D93"/>
    <w:multiLevelType w:val="hybridMultilevel"/>
    <w:tmpl w:val="68E48192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8122815"/>
    <w:multiLevelType w:val="hybridMultilevel"/>
    <w:tmpl w:val="C93E0A22"/>
    <w:lvl w:ilvl="0" w:tplc="5754A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D2B354E"/>
    <w:multiLevelType w:val="hybridMultilevel"/>
    <w:tmpl w:val="11646C84"/>
    <w:lvl w:ilvl="0" w:tplc="76062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6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17"/>
  </w:num>
  <w:num w:numId="11">
    <w:abstractNumId w:val="14"/>
  </w:num>
  <w:num w:numId="12">
    <w:abstractNumId w:val="11"/>
  </w:num>
  <w:num w:numId="13">
    <w:abstractNumId w:val="10"/>
  </w:num>
  <w:num w:numId="14">
    <w:abstractNumId w:val="9"/>
  </w:num>
  <w:num w:numId="15">
    <w:abstractNumId w:val="13"/>
  </w:num>
  <w:num w:numId="16">
    <w:abstractNumId w:val="15"/>
  </w:num>
  <w:num w:numId="17">
    <w:abstractNumId w:val="18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CE"/>
    <w:rsid w:val="B78E27A1"/>
    <w:rsid w:val="B9F97ACB"/>
    <w:rsid w:val="BA5678E8"/>
    <w:rsid w:val="BBB637E0"/>
    <w:rsid w:val="BE3D7A83"/>
    <w:rsid w:val="BF9B50D2"/>
    <w:rsid w:val="BFD9692F"/>
    <w:rsid w:val="C99FF81E"/>
    <w:rsid w:val="DA3DBD05"/>
    <w:rsid w:val="DF78698E"/>
    <w:rsid w:val="DFF71A51"/>
    <w:rsid w:val="F97571A0"/>
    <w:rsid w:val="F9AB4AD3"/>
    <w:rsid w:val="FA6F98EB"/>
    <w:rsid w:val="FD79E1B0"/>
    <w:rsid w:val="FE7A0CB3"/>
    <w:rsid w:val="FEFF96D2"/>
    <w:rsid w:val="FFF140B8"/>
    <w:rsid w:val="00000373"/>
    <w:rsid w:val="00002418"/>
    <w:rsid w:val="00002A43"/>
    <w:rsid w:val="00003652"/>
    <w:rsid w:val="00004CDD"/>
    <w:rsid w:val="0000549F"/>
    <w:rsid w:val="00005993"/>
    <w:rsid w:val="000062D1"/>
    <w:rsid w:val="00007266"/>
    <w:rsid w:val="00014129"/>
    <w:rsid w:val="000148DF"/>
    <w:rsid w:val="000148F3"/>
    <w:rsid w:val="00015916"/>
    <w:rsid w:val="00022900"/>
    <w:rsid w:val="00025F89"/>
    <w:rsid w:val="000318EC"/>
    <w:rsid w:val="000320B1"/>
    <w:rsid w:val="00034377"/>
    <w:rsid w:val="00037EA5"/>
    <w:rsid w:val="00040EA8"/>
    <w:rsid w:val="00043653"/>
    <w:rsid w:val="00044BFE"/>
    <w:rsid w:val="00045ADF"/>
    <w:rsid w:val="000576D0"/>
    <w:rsid w:val="000576EA"/>
    <w:rsid w:val="00062387"/>
    <w:rsid w:val="00066198"/>
    <w:rsid w:val="000756AF"/>
    <w:rsid w:val="00075D92"/>
    <w:rsid w:val="0008168F"/>
    <w:rsid w:val="0008233F"/>
    <w:rsid w:val="000836E3"/>
    <w:rsid w:val="00083B07"/>
    <w:rsid w:val="00083D9A"/>
    <w:rsid w:val="0008462D"/>
    <w:rsid w:val="00084C05"/>
    <w:rsid w:val="0008747C"/>
    <w:rsid w:val="00091294"/>
    <w:rsid w:val="000917CA"/>
    <w:rsid w:val="00091E2C"/>
    <w:rsid w:val="00093135"/>
    <w:rsid w:val="00094C29"/>
    <w:rsid w:val="00095201"/>
    <w:rsid w:val="0009730D"/>
    <w:rsid w:val="000A1FAA"/>
    <w:rsid w:val="000A2E15"/>
    <w:rsid w:val="000A39A5"/>
    <w:rsid w:val="000A41BB"/>
    <w:rsid w:val="000A6821"/>
    <w:rsid w:val="000A70D7"/>
    <w:rsid w:val="000B01D7"/>
    <w:rsid w:val="000C0C08"/>
    <w:rsid w:val="000C6903"/>
    <w:rsid w:val="000C693D"/>
    <w:rsid w:val="000C6D95"/>
    <w:rsid w:val="000C7EED"/>
    <w:rsid w:val="000D35B8"/>
    <w:rsid w:val="000D3A54"/>
    <w:rsid w:val="000D5060"/>
    <w:rsid w:val="000D5B26"/>
    <w:rsid w:val="000D665E"/>
    <w:rsid w:val="000D6D40"/>
    <w:rsid w:val="000E28E9"/>
    <w:rsid w:val="000E3825"/>
    <w:rsid w:val="000E637C"/>
    <w:rsid w:val="000E7BCD"/>
    <w:rsid w:val="000F1263"/>
    <w:rsid w:val="000F282A"/>
    <w:rsid w:val="000F2CF9"/>
    <w:rsid w:val="000F4257"/>
    <w:rsid w:val="000F67BE"/>
    <w:rsid w:val="001029BB"/>
    <w:rsid w:val="00104049"/>
    <w:rsid w:val="0010589B"/>
    <w:rsid w:val="001067EF"/>
    <w:rsid w:val="0010745A"/>
    <w:rsid w:val="00107691"/>
    <w:rsid w:val="001113A3"/>
    <w:rsid w:val="001119C3"/>
    <w:rsid w:val="001119F2"/>
    <w:rsid w:val="001128F3"/>
    <w:rsid w:val="001139F8"/>
    <w:rsid w:val="001207D0"/>
    <w:rsid w:val="001212BB"/>
    <w:rsid w:val="00125AA5"/>
    <w:rsid w:val="00126728"/>
    <w:rsid w:val="00131528"/>
    <w:rsid w:val="0013184A"/>
    <w:rsid w:val="001348A8"/>
    <w:rsid w:val="001349CB"/>
    <w:rsid w:val="001402B6"/>
    <w:rsid w:val="001434C7"/>
    <w:rsid w:val="00144C62"/>
    <w:rsid w:val="00145386"/>
    <w:rsid w:val="001455E9"/>
    <w:rsid w:val="00146684"/>
    <w:rsid w:val="00147B92"/>
    <w:rsid w:val="00150A86"/>
    <w:rsid w:val="001511C8"/>
    <w:rsid w:val="001511FC"/>
    <w:rsid w:val="00155B47"/>
    <w:rsid w:val="0015691A"/>
    <w:rsid w:val="00157301"/>
    <w:rsid w:val="001636A5"/>
    <w:rsid w:val="001638B6"/>
    <w:rsid w:val="00163AA8"/>
    <w:rsid w:val="001710B2"/>
    <w:rsid w:val="0017163A"/>
    <w:rsid w:val="0017320C"/>
    <w:rsid w:val="00174B4A"/>
    <w:rsid w:val="00184FED"/>
    <w:rsid w:val="001868B0"/>
    <w:rsid w:val="00186DA0"/>
    <w:rsid w:val="001927CF"/>
    <w:rsid w:val="00194745"/>
    <w:rsid w:val="00194A5A"/>
    <w:rsid w:val="00197FAD"/>
    <w:rsid w:val="001A2D87"/>
    <w:rsid w:val="001A5D03"/>
    <w:rsid w:val="001A6399"/>
    <w:rsid w:val="001A6F38"/>
    <w:rsid w:val="001A7427"/>
    <w:rsid w:val="001B0C81"/>
    <w:rsid w:val="001B0FDD"/>
    <w:rsid w:val="001B3775"/>
    <w:rsid w:val="001B4D6A"/>
    <w:rsid w:val="001B59F2"/>
    <w:rsid w:val="001B794F"/>
    <w:rsid w:val="001C0249"/>
    <w:rsid w:val="001C0BF7"/>
    <w:rsid w:val="001C163E"/>
    <w:rsid w:val="001C185E"/>
    <w:rsid w:val="001C1A57"/>
    <w:rsid w:val="001C2095"/>
    <w:rsid w:val="001C281A"/>
    <w:rsid w:val="001C298F"/>
    <w:rsid w:val="001C4CCF"/>
    <w:rsid w:val="001C562C"/>
    <w:rsid w:val="001C77E9"/>
    <w:rsid w:val="001C7B58"/>
    <w:rsid w:val="001D0303"/>
    <w:rsid w:val="001D1969"/>
    <w:rsid w:val="001D457F"/>
    <w:rsid w:val="001D4C1E"/>
    <w:rsid w:val="001D7D59"/>
    <w:rsid w:val="001E350C"/>
    <w:rsid w:val="001E38B8"/>
    <w:rsid w:val="001E77D9"/>
    <w:rsid w:val="001F0D1D"/>
    <w:rsid w:val="001F323D"/>
    <w:rsid w:val="001F7354"/>
    <w:rsid w:val="001F754E"/>
    <w:rsid w:val="001F7D9A"/>
    <w:rsid w:val="00200428"/>
    <w:rsid w:val="00200F3D"/>
    <w:rsid w:val="00202CAC"/>
    <w:rsid w:val="0020403F"/>
    <w:rsid w:val="00204875"/>
    <w:rsid w:val="002050CF"/>
    <w:rsid w:val="00207430"/>
    <w:rsid w:val="0021164F"/>
    <w:rsid w:val="002163B2"/>
    <w:rsid w:val="002205A1"/>
    <w:rsid w:val="002211C0"/>
    <w:rsid w:val="002212EE"/>
    <w:rsid w:val="00222599"/>
    <w:rsid w:val="00224908"/>
    <w:rsid w:val="00226C56"/>
    <w:rsid w:val="002309F4"/>
    <w:rsid w:val="00231F7E"/>
    <w:rsid w:val="00231FAB"/>
    <w:rsid w:val="00237235"/>
    <w:rsid w:val="00240AA9"/>
    <w:rsid w:val="00244A51"/>
    <w:rsid w:val="002505B7"/>
    <w:rsid w:val="002507BF"/>
    <w:rsid w:val="00250E56"/>
    <w:rsid w:val="002542EE"/>
    <w:rsid w:val="00254C57"/>
    <w:rsid w:val="00261E3E"/>
    <w:rsid w:val="002647BF"/>
    <w:rsid w:val="00264894"/>
    <w:rsid w:val="00266977"/>
    <w:rsid w:val="0026697B"/>
    <w:rsid w:val="00267A7A"/>
    <w:rsid w:val="00274B80"/>
    <w:rsid w:val="002765EE"/>
    <w:rsid w:val="00280BC6"/>
    <w:rsid w:val="0028155C"/>
    <w:rsid w:val="00282BA9"/>
    <w:rsid w:val="002837DF"/>
    <w:rsid w:val="002854FF"/>
    <w:rsid w:val="00285752"/>
    <w:rsid w:val="002857B0"/>
    <w:rsid w:val="00291556"/>
    <w:rsid w:val="002947C6"/>
    <w:rsid w:val="00294981"/>
    <w:rsid w:val="00294D63"/>
    <w:rsid w:val="0029693C"/>
    <w:rsid w:val="00297C3E"/>
    <w:rsid w:val="002A1D0E"/>
    <w:rsid w:val="002A3AC0"/>
    <w:rsid w:val="002A4A8E"/>
    <w:rsid w:val="002A767E"/>
    <w:rsid w:val="002A77EF"/>
    <w:rsid w:val="002B32DC"/>
    <w:rsid w:val="002B537E"/>
    <w:rsid w:val="002B6DA2"/>
    <w:rsid w:val="002C14A1"/>
    <w:rsid w:val="002C1873"/>
    <w:rsid w:val="002C4E0E"/>
    <w:rsid w:val="002C60CC"/>
    <w:rsid w:val="002C6610"/>
    <w:rsid w:val="002C75BE"/>
    <w:rsid w:val="002D23AB"/>
    <w:rsid w:val="002D336D"/>
    <w:rsid w:val="002D4E8F"/>
    <w:rsid w:val="002D5351"/>
    <w:rsid w:val="002D7E3E"/>
    <w:rsid w:val="002E1936"/>
    <w:rsid w:val="002E365B"/>
    <w:rsid w:val="002E3A54"/>
    <w:rsid w:val="002E7552"/>
    <w:rsid w:val="002F0892"/>
    <w:rsid w:val="002F2223"/>
    <w:rsid w:val="002F23B0"/>
    <w:rsid w:val="002F4130"/>
    <w:rsid w:val="002F5751"/>
    <w:rsid w:val="002F6B37"/>
    <w:rsid w:val="00300554"/>
    <w:rsid w:val="00305C51"/>
    <w:rsid w:val="00305CCF"/>
    <w:rsid w:val="00305F98"/>
    <w:rsid w:val="0030768A"/>
    <w:rsid w:val="00313BCA"/>
    <w:rsid w:val="00316316"/>
    <w:rsid w:val="003166F7"/>
    <w:rsid w:val="00323D67"/>
    <w:rsid w:val="00324141"/>
    <w:rsid w:val="00324FBE"/>
    <w:rsid w:val="003257A4"/>
    <w:rsid w:val="00334343"/>
    <w:rsid w:val="00334ED2"/>
    <w:rsid w:val="00341327"/>
    <w:rsid w:val="00341339"/>
    <w:rsid w:val="00341590"/>
    <w:rsid w:val="00344023"/>
    <w:rsid w:val="00345EC8"/>
    <w:rsid w:val="0035018B"/>
    <w:rsid w:val="00354087"/>
    <w:rsid w:val="00354C1D"/>
    <w:rsid w:val="00354D8A"/>
    <w:rsid w:val="003557F0"/>
    <w:rsid w:val="00355AFD"/>
    <w:rsid w:val="0035605B"/>
    <w:rsid w:val="00357401"/>
    <w:rsid w:val="00357810"/>
    <w:rsid w:val="00357F42"/>
    <w:rsid w:val="00366CC2"/>
    <w:rsid w:val="003673D2"/>
    <w:rsid w:val="00375FA3"/>
    <w:rsid w:val="003767D7"/>
    <w:rsid w:val="00381B4A"/>
    <w:rsid w:val="00382913"/>
    <w:rsid w:val="0038339E"/>
    <w:rsid w:val="0038420F"/>
    <w:rsid w:val="003874F3"/>
    <w:rsid w:val="0039086F"/>
    <w:rsid w:val="00391392"/>
    <w:rsid w:val="00391DBA"/>
    <w:rsid w:val="00391EDF"/>
    <w:rsid w:val="003920C7"/>
    <w:rsid w:val="003934CB"/>
    <w:rsid w:val="0039622F"/>
    <w:rsid w:val="00396B54"/>
    <w:rsid w:val="00396C14"/>
    <w:rsid w:val="003A0763"/>
    <w:rsid w:val="003A4089"/>
    <w:rsid w:val="003A6E77"/>
    <w:rsid w:val="003B03B1"/>
    <w:rsid w:val="003B075D"/>
    <w:rsid w:val="003B58D8"/>
    <w:rsid w:val="003B726F"/>
    <w:rsid w:val="003C1505"/>
    <w:rsid w:val="003C276F"/>
    <w:rsid w:val="003C7394"/>
    <w:rsid w:val="003C761B"/>
    <w:rsid w:val="003D4928"/>
    <w:rsid w:val="003D7B11"/>
    <w:rsid w:val="003E0EA8"/>
    <w:rsid w:val="003E3F3E"/>
    <w:rsid w:val="003F0E05"/>
    <w:rsid w:val="003F1B06"/>
    <w:rsid w:val="003F3599"/>
    <w:rsid w:val="003F4062"/>
    <w:rsid w:val="003F7374"/>
    <w:rsid w:val="00406F26"/>
    <w:rsid w:val="00412B75"/>
    <w:rsid w:val="00412F22"/>
    <w:rsid w:val="00415C07"/>
    <w:rsid w:val="004164CC"/>
    <w:rsid w:val="00417F38"/>
    <w:rsid w:val="00421710"/>
    <w:rsid w:val="004224BA"/>
    <w:rsid w:val="00423CF6"/>
    <w:rsid w:val="0042751F"/>
    <w:rsid w:val="00427925"/>
    <w:rsid w:val="00430A9D"/>
    <w:rsid w:val="00434625"/>
    <w:rsid w:val="00441E48"/>
    <w:rsid w:val="00443C0F"/>
    <w:rsid w:val="004451D6"/>
    <w:rsid w:val="004475E6"/>
    <w:rsid w:val="00456067"/>
    <w:rsid w:val="00461E2F"/>
    <w:rsid w:val="00464104"/>
    <w:rsid w:val="00464FA5"/>
    <w:rsid w:val="00465891"/>
    <w:rsid w:val="0046618E"/>
    <w:rsid w:val="004679BD"/>
    <w:rsid w:val="00474D41"/>
    <w:rsid w:val="004803A5"/>
    <w:rsid w:val="00483E7E"/>
    <w:rsid w:val="00484213"/>
    <w:rsid w:val="004842FD"/>
    <w:rsid w:val="004844DB"/>
    <w:rsid w:val="004845EF"/>
    <w:rsid w:val="00490BC8"/>
    <w:rsid w:val="004960E3"/>
    <w:rsid w:val="00497BB9"/>
    <w:rsid w:val="004A3466"/>
    <w:rsid w:val="004A5AC2"/>
    <w:rsid w:val="004B28F2"/>
    <w:rsid w:val="004B387F"/>
    <w:rsid w:val="004B5199"/>
    <w:rsid w:val="004B67E5"/>
    <w:rsid w:val="004C0292"/>
    <w:rsid w:val="004C15EF"/>
    <w:rsid w:val="004C28C3"/>
    <w:rsid w:val="004C4CBB"/>
    <w:rsid w:val="004D24DF"/>
    <w:rsid w:val="004D254D"/>
    <w:rsid w:val="004D3E22"/>
    <w:rsid w:val="004D44A0"/>
    <w:rsid w:val="004D7F86"/>
    <w:rsid w:val="004E0087"/>
    <w:rsid w:val="004E1254"/>
    <w:rsid w:val="004E3530"/>
    <w:rsid w:val="004E38CE"/>
    <w:rsid w:val="004E48E5"/>
    <w:rsid w:val="004E5393"/>
    <w:rsid w:val="004E7683"/>
    <w:rsid w:val="004F114C"/>
    <w:rsid w:val="004F2753"/>
    <w:rsid w:val="004F2AB7"/>
    <w:rsid w:val="00502C1D"/>
    <w:rsid w:val="0050487B"/>
    <w:rsid w:val="00516607"/>
    <w:rsid w:val="0051661D"/>
    <w:rsid w:val="00520A16"/>
    <w:rsid w:val="0052241C"/>
    <w:rsid w:val="00522E88"/>
    <w:rsid w:val="005248DB"/>
    <w:rsid w:val="00527D0B"/>
    <w:rsid w:val="00533850"/>
    <w:rsid w:val="0053742C"/>
    <w:rsid w:val="0054242B"/>
    <w:rsid w:val="00542A34"/>
    <w:rsid w:val="005441D1"/>
    <w:rsid w:val="00544F3A"/>
    <w:rsid w:val="00546044"/>
    <w:rsid w:val="005505A4"/>
    <w:rsid w:val="005524F8"/>
    <w:rsid w:val="0055352D"/>
    <w:rsid w:val="005540E3"/>
    <w:rsid w:val="005606E2"/>
    <w:rsid w:val="00560A3B"/>
    <w:rsid w:val="00560AC0"/>
    <w:rsid w:val="0057516F"/>
    <w:rsid w:val="00575AA1"/>
    <w:rsid w:val="00580433"/>
    <w:rsid w:val="00583656"/>
    <w:rsid w:val="00583C6B"/>
    <w:rsid w:val="0058530A"/>
    <w:rsid w:val="0058563D"/>
    <w:rsid w:val="00587644"/>
    <w:rsid w:val="005876E3"/>
    <w:rsid w:val="0059512C"/>
    <w:rsid w:val="00596682"/>
    <w:rsid w:val="005A10C6"/>
    <w:rsid w:val="005A2B0A"/>
    <w:rsid w:val="005A35F2"/>
    <w:rsid w:val="005A48D3"/>
    <w:rsid w:val="005A597F"/>
    <w:rsid w:val="005A6E3B"/>
    <w:rsid w:val="005B261A"/>
    <w:rsid w:val="005B5F87"/>
    <w:rsid w:val="005B7339"/>
    <w:rsid w:val="005B749B"/>
    <w:rsid w:val="005C15F6"/>
    <w:rsid w:val="005C2911"/>
    <w:rsid w:val="005C57C7"/>
    <w:rsid w:val="005C7733"/>
    <w:rsid w:val="005C7C97"/>
    <w:rsid w:val="005D0DAE"/>
    <w:rsid w:val="005D12CF"/>
    <w:rsid w:val="005D1AF5"/>
    <w:rsid w:val="005D30D4"/>
    <w:rsid w:val="005D3520"/>
    <w:rsid w:val="005E0F1F"/>
    <w:rsid w:val="005E1296"/>
    <w:rsid w:val="005E201A"/>
    <w:rsid w:val="005E41C3"/>
    <w:rsid w:val="005E5A96"/>
    <w:rsid w:val="005E5F46"/>
    <w:rsid w:val="005F1692"/>
    <w:rsid w:val="005F31DB"/>
    <w:rsid w:val="005F3A08"/>
    <w:rsid w:val="005F44A8"/>
    <w:rsid w:val="005F4E51"/>
    <w:rsid w:val="005F7A4F"/>
    <w:rsid w:val="006012B9"/>
    <w:rsid w:val="00603B2C"/>
    <w:rsid w:val="00604FBE"/>
    <w:rsid w:val="0061003F"/>
    <w:rsid w:val="0062233C"/>
    <w:rsid w:val="00630826"/>
    <w:rsid w:val="006400DD"/>
    <w:rsid w:val="00644550"/>
    <w:rsid w:val="006458F7"/>
    <w:rsid w:val="00653C6F"/>
    <w:rsid w:val="00655EE9"/>
    <w:rsid w:val="00663F97"/>
    <w:rsid w:val="00665ADD"/>
    <w:rsid w:val="00670885"/>
    <w:rsid w:val="006734BF"/>
    <w:rsid w:val="006744F4"/>
    <w:rsid w:val="0067796B"/>
    <w:rsid w:val="0068136E"/>
    <w:rsid w:val="006833F0"/>
    <w:rsid w:val="00685149"/>
    <w:rsid w:val="0068640E"/>
    <w:rsid w:val="00686642"/>
    <w:rsid w:val="006909D9"/>
    <w:rsid w:val="00690DAD"/>
    <w:rsid w:val="006924FB"/>
    <w:rsid w:val="00692773"/>
    <w:rsid w:val="00697658"/>
    <w:rsid w:val="006A01BF"/>
    <w:rsid w:val="006A0909"/>
    <w:rsid w:val="006A1202"/>
    <w:rsid w:val="006A45ED"/>
    <w:rsid w:val="006A6BA2"/>
    <w:rsid w:val="006B220B"/>
    <w:rsid w:val="006B39AB"/>
    <w:rsid w:val="006B3B10"/>
    <w:rsid w:val="006B3CD3"/>
    <w:rsid w:val="006B4915"/>
    <w:rsid w:val="006B6AED"/>
    <w:rsid w:val="006B6FDC"/>
    <w:rsid w:val="006C031B"/>
    <w:rsid w:val="006C0F42"/>
    <w:rsid w:val="006C3890"/>
    <w:rsid w:val="006C41D3"/>
    <w:rsid w:val="006C5816"/>
    <w:rsid w:val="006D2AA5"/>
    <w:rsid w:val="006D76CE"/>
    <w:rsid w:val="006E071A"/>
    <w:rsid w:val="006E0A0A"/>
    <w:rsid w:val="006E3811"/>
    <w:rsid w:val="006E7B3B"/>
    <w:rsid w:val="006F60A2"/>
    <w:rsid w:val="006F6C38"/>
    <w:rsid w:val="00700AC5"/>
    <w:rsid w:val="00702703"/>
    <w:rsid w:val="00702D2F"/>
    <w:rsid w:val="00702F63"/>
    <w:rsid w:val="00704DBB"/>
    <w:rsid w:val="00704FC7"/>
    <w:rsid w:val="00706B78"/>
    <w:rsid w:val="0071205F"/>
    <w:rsid w:val="007134D4"/>
    <w:rsid w:val="00716001"/>
    <w:rsid w:val="007174D5"/>
    <w:rsid w:val="00720EB6"/>
    <w:rsid w:val="00722974"/>
    <w:rsid w:val="007232FE"/>
    <w:rsid w:val="007265C8"/>
    <w:rsid w:val="00726C0B"/>
    <w:rsid w:val="007303B2"/>
    <w:rsid w:val="00734137"/>
    <w:rsid w:val="007373E1"/>
    <w:rsid w:val="00737EDE"/>
    <w:rsid w:val="00740086"/>
    <w:rsid w:val="00741CE0"/>
    <w:rsid w:val="00755000"/>
    <w:rsid w:val="00755749"/>
    <w:rsid w:val="007578C8"/>
    <w:rsid w:val="00760BDF"/>
    <w:rsid w:val="007613B3"/>
    <w:rsid w:val="00761B9D"/>
    <w:rsid w:val="00763D78"/>
    <w:rsid w:val="007645D5"/>
    <w:rsid w:val="0077069A"/>
    <w:rsid w:val="007738DF"/>
    <w:rsid w:val="00780DD3"/>
    <w:rsid w:val="00781156"/>
    <w:rsid w:val="007829C0"/>
    <w:rsid w:val="00782D91"/>
    <w:rsid w:val="00783EE6"/>
    <w:rsid w:val="00784615"/>
    <w:rsid w:val="00785422"/>
    <w:rsid w:val="007938D5"/>
    <w:rsid w:val="00795B45"/>
    <w:rsid w:val="00796A64"/>
    <w:rsid w:val="007A0218"/>
    <w:rsid w:val="007A3B67"/>
    <w:rsid w:val="007A64AE"/>
    <w:rsid w:val="007A7F24"/>
    <w:rsid w:val="007B0B3B"/>
    <w:rsid w:val="007B5977"/>
    <w:rsid w:val="007B7394"/>
    <w:rsid w:val="007C14E3"/>
    <w:rsid w:val="007C1E1C"/>
    <w:rsid w:val="007C344C"/>
    <w:rsid w:val="007C3536"/>
    <w:rsid w:val="007C3A50"/>
    <w:rsid w:val="007C517C"/>
    <w:rsid w:val="007C7481"/>
    <w:rsid w:val="007D0BAB"/>
    <w:rsid w:val="007D23A6"/>
    <w:rsid w:val="007D2C73"/>
    <w:rsid w:val="007D5318"/>
    <w:rsid w:val="007D631B"/>
    <w:rsid w:val="007D6ECF"/>
    <w:rsid w:val="007E4AC5"/>
    <w:rsid w:val="007E5AB6"/>
    <w:rsid w:val="007E7231"/>
    <w:rsid w:val="007F25F4"/>
    <w:rsid w:val="007F3FBB"/>
    <w:rsid w:val="00802CDC"/>
    <w:rsid w:val="00804DE7"/>
    <w:rsid w:val="00804EED"/>
    <w:rsid w:val="00806193"/>
    <w:rsid w:val="008064D9"/>
    <w:rsid w:val="008107AA"/>
    <w:rsid w:val="0081178E"/>
    <w:rsid w:val="00811943"/>
    <w:rsid w:val="008123AB"/>
    <w:rsid w:val="008130EF"/>
    <w:rsid w:val="00822025"/>
    <w:rsid w:val="00822D91"/>
    <w:rsid w:val="0083373B"/>
    <w:rsid w:val="00841B9A"/>
    <w:rsid w:val="0084419F"/>
    <w:rsid w:val="00844EFE"/>
    <w:rsid w:val="00850685"/>
    <w:rsid w:val="008529B6"/>
    <w:rsid w:val="00853153"/>
    <w:rsid w:val="00853FCA"/>
    <w:rsid w:val="00857A3B"/>
    <w:rsid w:val="008730C9"/>
    <w:rsid w:val="0087351A"/>
    <w:rsid w:val="008866C1"/>
    <w:rsid w:val="00890D8F"/>
    <w:rsid w:val="00892955"/>
    <w:rsid w:val="00894916"/>
    <w:rsid w:val="008A187C"/>
    <w:rsid w:val="008A1908"/>
    <w:rsid w:val="008A77FF"/>
    <w:rsid w:val="008B154A"/>
    <w:rsid w:val="008B39C6"/>
    <w:rsid w:val="008B3D80"/>
    <w:rsid w:val="008B4A86"/>
    <w:rsid w:val="008B7F0F"/>
    <w:rsid w:val="008C1900"/>
    <w:rsid w:val="008C232E"/>
    <w:rsid w:val="008C2A95"/>
    <w:rsid w:val="008D1905"/>
    <w:rsid w:val="008D46E5"/>
    <w:rsid w:val="008D632B"/>
    <w:rsid w:val="008D784E"/>
    <w:rsid w:val="008E49CD"/>
    <w:rsid w:val="008E5E0A"/>
    <w:rsid w:val="008F2D34"/>
    <w:rsid w:val="008F33D5"/>
    <w:rsid w:val="008F6C61"/>
    <w:rsid w:val="0090030B"/>
    <w:rsid w:val="00900D76"/>
    <w:rsid w:val="0090151F"/>
    <w:rsid w:val="009047F0"/>
    <w:rsid w:val="00904EC2"/>
    <w:rsid w:val="009056DF"/>
    <w:rsid w:val="00912466"/>
    <w:rsid w:val="009160F3"/>
    <w:rsid w:val="00922257"/>
    <w:rsid w:val="00925987"/>
    <w:rsid w:val="00926A00"/>
    <w:rsid w:val="00930D7D"/>
    <w:rsid w:val="00932687"/>
    <w:rsid w:val="00933E0B"/>
    <w:rsid w:val="009358BA"/>
    <w:rsid w:val="00937399"/>
    <w:rsid w:val="00945AE9"/>
    <w:rsid w:val="00953126"/>
    <w:rsid w:val="00953F1C"/>
    <w:rsid w:val="00956127"/>
    <w:rsid w:val="00957709"/>
    <w:rsid w:val="00962D69"/>
    <w:rsid w:val="009670D1"/>
    <w:rsid w:val="00971804"/>
    <w:rsid w:val="009720A0"/>
    <w:rsid w:val="00973A0D"/>
    <w:rsid w:val="00975615"/>
    <w:rsid w:val="00981FE3"/>
    <w:rsid w:val="009827CF"/>
    <w:rsid w:val="009844B5"/>
    <w:rsid w:val="00984C22"/>
    <w:rsid w:val="00984F49"/>
    <w:rsid w:val="00986F9F"/>
    <w:rsid w:val="00990322"/>
    <w:rsid w:val="00992597"/>
    <w:rsid w:val="009932CB"/>
    <w:rsid w:val="00993463"/>
    <w:rsid w:val="00994719"/>
    <w:rsid w:val="009A3CD7"/>
    <w:rsid w:val="009A67E4"/>
    <w:rsid w:val="009B0E19"/>
    <w:rsid w:val="009B269B"/>
    <w:rsid w:val="009B3F8F"/>
    <w:rsid w:val="009B5CB0"/>
    <w:rsid w:val="009B6C5C"/>
    <w:rsid w:val="009B7AE0"/>
    <w:rsid w:val="009C1151"/>
    <w:rsid w:val="009C3591"/>
    <w:rsid w:val="009C53BB"/>
    <w:rsid w:val="009C71AE"/>
    <w:rsid w:val="009D1168"/>
    <w:rsid w:val="009D220A"/>
    <w:rsid w:val="009D3788"/>
    <w:rsid w:val="009D4B91"/>
    <w:rsid w:val="009E49F4"/>
    <w:rsid w:val="009F005B"/>
    <w:rsid w:val="009F0979"/>
    <w:rsid w:val="009F0A5C"/>
    <w:rsid w:val="009F25EC"/>
    <w:rsid w:val="009F2ADE"/>
    <w:rsid w:val="009F380F"/>
    <w:rsid w:val="009F799B"/>
    <w:rsid w:val="00A002BF"/>
    <w:rsid w:val="00A0058A"/>
    <w:rsid w:val="00A008A9"/>
    <w:rsid w:val="00A0190E"/>
    <w:rsid w:val="00A03BD5"/>
    <w:rsid w:val="00A04C5E"/>
    <w:rsid w:val="00A118B5"/>
    <w:rsid w:val="00A12D00"/>
    <w:rsid w:val="00A15A69"/>
    <w:rsid w:val="00A1754E"/>
    <w:rsid w:val="00A20417"/>
    <w:rsid w:val="00A26918"/>
    <w:rsid w:val="00A341F0"/>
    <w:rsid w:val="00A3587F"/>
    <w:rsid w:val="00A4325E"/>
    <w:rsid w:val="00A43F5F"/>
    <w:rsid w:val="00A4651D"/>
    <w:rsid w:val="00A467BF"/>
    <w:rsid w:val="00A53069"/>
    <w:rsid w:val="00A55201"/>
    <w:rsid w:val="00A55EF2"/>
    <w:rsid w:val="00A56F7D"/>
    <w:rsid w:val="00A579D6"/>
    <w:rsid w:val="00A600B5"/>
    <w:rsid w:val="00A60F15"/>
    <w:rsid w:val="00A62EBC"/>
    <w:rsid w:val="00A64132"/>
    <w:rsid w:val="00A654A8"/>
    <w:rsid w:val="00A70E1C"/>
    <w:rsid w:val="00A71D37"/>
    <w:rsid w:val="00A73433"/>
    <w:rsid w:val="00A73592"/>
    <w:rsid w:val="00A74E28"/>
    <w:rsid w:val="00A7629B"/>
    <w:rsid w:val="00A77474"/>
    <w:rsid w:val="00A80FCB"/>
    <w:rsid w:val="00A813F3"/>
    <w:rsid w:val="00A81D9E"/>
    <w:rsid w:val="00A83DAA"/>
    <w:rsid w:val="00A86B43"/>
    <w:rsid w:val="00A908C9"/>
    <w:rsid w:val="00A9319F"/>
    <w:rsid w:val="00A93D4D"/>
    <w:rsid w:val="00A95B09"/>
    <w:rsid w:val="00A972DE"/>
    <w:rsid w:val="00A97308"/>
    <w:rsid w:val="00A97621"/>
    <w:rsid w:val="00AA047C"/>
    <w:rsid w:val="00AA2D87"/>
    <w:rsid w:val="00AA6DB3"/>
    <w:rsid w:val="00AA7ECA"/>
    <w:rsid w:val="00AB2E34"/>
    <w:rsid w:val="00AB5A10"/>
    <w:rsid w:val="00AB7640"/>
    <w:rsid w:val="00AD3638"/>
    <w:rsid w:val="00AD6F8F"/>
    <w:rsid w:val="00AD6FE2"/>
    <w:rsid w:val="00AE59D6"/>
    <w:rsid w:val="00AE7F9F"/>
    <w:rsid w:val="00AF040C"/>
    <w:rsid w:val="00AF2DB8"/>
    <w:rsid w:val="00B03C6A"/>
    <w:rsid w:val="00B03FE5"/>
    <w:rsid w:val="00B0419D"/>
    <w:rsid w:val="00B046B6"/>
    <w:rsid w:val="00B04ADE"/>
    <w:rsid w:val="00B04E0F"/>
    <w:rsid w:val="00B11650"/>
    <w:rsid w:val="00B13043"/>
    <w:rsid w:val="00B13FCB"/>
    <w:rsid w:val="00B17B94"/>
    <w:rsid w:val="00B21055"/>
    <w:rsid w:val="00B232C7"/>
    <w:rsid w:val="00B241C8"/>
    <w:rsid w:val="00B24A38"/>
    <w:rsid w:val="00B25DB4"/>
    <w:rsid w:val="00B333AE"/>
    <w:rsid w:val="00B33787"/>
    <w:rsid w:val="00B339B7"/>
    <w:rsid w:val="00B3402A"/>
    <w:rsid w:val="00B35418"/>
    <w:rsid w:val="00B365EA"/>
    <w:rsid w:val="00B36CF4"/>
    <w:rsid w:val="00B4273A"/>
    <w:rsid w:val="00B43203"/>
    <w:rsid w:val="00B447E6"/>
    <w:rsid w:val="00B466CB"/>
    <w:rsid w:val="00B4681A"/>
    <w:rsid w:val="00B47D7B"/>
    <w:rsid w:val="00B519B8"/>
    <w:rsid w:val="00B51D48"/>
    <w:rsid w:val="00B559C5"/>
    <w:rsid w:val="00B61AC5"/>
    <w:rsid w:val="00B638D0"/>
    <w:rsid w:val="00B64B40"/>
    <w:rsid w:val="00B660D2"/>
    <w:rsid w:val="00B70DC3"/>
    <w:rsid w:val="00B710E4"/>
    <w:rsid w:val="00B72B6A"/>
    <w:rsid w:val="00B83FD6"/>
    <w:rsid w:val="00B84BF1"/>
    <w:rsid w:val="00B85CFA"/>
    <w:rsid w:val="00B869E1"/>
    <w:rsid w:val="00B90C30"/>
    <w:rsid w:val="00B9106D"/>
    <w:rsid w:val="00B93419"/>
    <w:rsid w:val="00B951F9"/>
    <w:rsid w:val="00B95423"/>
    <w:rsid w:val="00B97136"/>
    <w:rsid w:val="00BA005E"/>
    <w:rsid w:val="00BA2ECA"/>
    <w:rsid w:val="00BA353E"/>
    <w:rsid w:val="00BA3B7A"/>
    <w:rsid w:val="00BA6735"/>
    <w:rsid w:val="00BA6A7E"/>
    <w:rsid w:val="00BA7A9B"/>
    <w:rsid w:val="00BB20B9"/>
    <w:rsid w:val="00BB53EF"/>
    <w:rsid w:val="00BB6522"/>
    <w:rsid w:val="00BB695B"/>
    <w:rsid w:val="00BB7E6F"/>
    <w:rsid w:val="00BB7FF3"/>
    <w:rsid w:val="00BC5C37"/>
    <w:rsid w:val="00BC7465"/>
    <w:rsid w:val="00BD1105"/>
    <w:rsid w:val="00BD5413"/>
    <w:rsid w:val="00BE0E06"/>
    <w:rsid w:val="00BE2F5E"/>
    <w:rsid w:val="00BE6CA3"/>
    <w:rsid w:val="00BF0099"/>
    <w:rsid w:val="00BF0662"/>
    <w:rsid w:val="00BF1994"/>
    <w:rsid w:val="00BF2DD9"/>
    <w:rsid w:val="00BF3549"/>
    <w:rsid w:val="00BF3CFA"/>
    <w:rsid w:val="00C00FC4"/>
    <w:rsid w:val="00C01405"/>
    <w:rsid w:val="00C0299A"/>
    <w:rsid w:val="00C02E82"/>
    <w:rsid w:val="00C05BBC"/>
    <w:rsid w:val="00C07F3F"/>
    <w:rsid w:val="00C11A1B"/>
    <w:rsid w:val="00C12B9A"/>
    <w:rsid w:val="00C160EA"/>
    <w:rsid w:val="00C20280"/>
    <w:rsid w:val="00C24449"/>
    <w:rsid w:val="00C30567"/>
    <w:rsid w:val="00C306C4"/>
    <w:rsid w:val="00C32766"/>
    <w:rsid w:val="00C337F0"/>
    <w:rsid w:val="00C33F44"/>
    <w:rsid w:val="00C35880"/>
    <w:rsid w:val="00C431FC"/>
    <w:rsid w:val="00C44E09"/>
    <w:rsid w:val="00C47813"/>
    <w:rsid w:val="00C54129"/>
    <w:rsid w:val="00C553A4"/>
    <w:rsid w:val="00C57893"/>
    <w:rsid w:val="00C579E4"/>
    <w:rsid w:val="00C6203A"/>
    <w:rsid w:val="00C62190"/>
    <w:rsid w:val="00C623E4"/>
    <w:rsid w:val="00C63849"/>
    <w:rsid w:val="00C7052F"/>
    <w:rsid w:val="00C7246A"/>
    <w:rsid w:val="00C733D4"/>
    <w:rsid w:val="00C8150B"/>
    <w:rsid w:val="00C820DC"/>
    <w:rsid w:val="00C82413"/>
    <w:rsid w:val="00C91C08"/>
    <w:rsid w:val="00C9367D"/>
    <w:rsid w:val="00C93E5F"/>
    <w:rsid w:val="00C9771F"/>
    <w:rsid w:val="00CA1657"/>
    <w:rsid w:val="00CA58B4"/>
    <w:rsid w:val="00CA7C35"/>
    <w:rsid w:val="00CB4E46"/>
    <w:rsid w:val="00CB5DA9"/>
    <w:rsid w:val="00CB74CF"/>
    <w:rsid w:val="00CB7C63"/>
    <w:rsid w:val="00CC632C"/>
    <w:rsid w:val="00CC6AAD"/>
    <w:rsid w:val="00CD1060"/>
    <w:rsid w:val="00CD2DA4"/>
    <w:rsid w:val="00CD525B"/>
    <w:rsid w:val="00CD62EF"/>
    <w:rsid w:val="00CE50D7"/>
    <w:rsid w:val="00CE60AF"/>
    <w:rsid w:val="00CE7C74"/>
    <w:rsid w:val="00CF0002"/>
    <w:rsid w:val="00CF04DF"/>
    <w:rsid w:val="00CF0942"/>
    <w:rsid w:val="00CF1967"/>
    <w:rsid w:val="00CF3E62"/>
    <w:rsid w:val="00CF6CDF"/>
    <w:rsid w:val="00CF73DB"/>
    <w:rsid w:val="00D00E5C"/>
    <w:rsid w:val="00D04025"/>
    <w:rsid w:val="00D05EE2"/>
    <w:rsid w:val="00D07E39"/>
    <w:rsid w:val="00D11303"/>
    <w:rsid w:val="00D12AF5"/>
    <w:rsid w:val="00D12D78"/>
    <w:rsid w:val="00D170D6"/>
    <w:rsid w:val="00D2081D"/>
    <w:rsid w:val="00D24FC3"/>
    <w:rsid w:val="00D25F7B"/>
    <w:rsid w:val="00D268F9"/>
    <w:rsid w:val="00D2754D"/>
    <w:rsid w:val="00D27E53"/>
    <w:rsid w:val="00D30AE3"/>
    <w:rsid w:val="00D35383"/>
    <w:rsid w:val="00D37A66"/>
    <w:rsid w:val="00D417B6"/>
    <w:rsid w:val="00D41C63"/>
    <w:rsid w:val="00D42BE9"/>
    <w:rsid w:val="00D47334"/>
    <w:rsid w:val="00D51D8D"/>
    <w:rsid w:val="00D53A90"/>
    <w:rsid w:val="00D554EE"/>
    <w:rsid w:val="00D56E13"/>
    <w:rsid w:val="00D603FE"/>
    <w:rsid w:val="00D61E12"/>
    <w:rsid w:val="00D6496F"/>
    <w:rsid w:val="00D64B40"/>
    <w:rsid w:val="00D6580A"/>
    <w:rsid w:val="00D70184"/>
    <w:rsid w:val="00D7203F"/>
    <w:rsid w:val="00D7438F"/>
    <w:rsid w:val="00D75316"/>
    <w:rsid w:val="00D755E5"/>
    <w:rsid w:val="00D75BF4"/>
    <w:rsid w:val="00D77343"/>
    <w:rsid w:val="00D80F34"/>
    <w:rsid w:val="00D82F13"/>
    <w:rsid w:val="00D86407"/>
    <w:rsid w:val="00D87543"/>
    <w:rsid w:val="00D96892"/>
    <w:rsid w:val="00D97BBA"/>
    <w:rsid w:val="00D97E2D"/>
    <w:rsid w:val="00DA4F0C"/>
    <w:rsid w:val="00DA579D"/>
    <w:rsid w:val="00DA619E"/>
    <w:rsid w:val="00DB0740"/>
    <w:rsid w:val="00DB548F"/>
    <w:rsid w:val="00DB5FE1"/>
    <w:rsid w:val="00DB6C85"/>
    <w:rsid w:val="00DC1001"/>
    <w:rsid w:val="00DC26F6"/>
    <w:rsid w:val="00DC6872"/>
    <w:rsid w:val="00DC6CF9"/>
    <w:rsid w:val="00DC7381"/>
    <w:rsid w:val="00DD280C"/>
    <w:rsid w:val="00DD3BBB"/>
    <w:rsid w:val="00DD73E5"/>
    <w:rsid w:val="00DE0007"/>
    <w:rsid w:val="00DF11E1"/>
    <w:rsid w:val="00DF16D0"/>
    <w:rsid w:val="00DF40B5"/>
    <w:rsid w:val="00E0212A"/>
    <w:rsid w:val="00E02F39"/>
    <w:rsid w:val="00E107C3"/>
    <w:rsid w:val="00E12792"/>
    <w:rsid w:val="00E15F11"/>
    <w:rsid w:val="00E24222"/>
    <w:rsid w:val="00E2759D"/>
    <w:rsid w:val="00E309FD"/>
    <w:rsid w:val="00E31518"/>
    <w:rsid w:val="00E36042"/>
    <w:rsid w:val="00E42B7F"/>
    <w:rsid w:val="00E45C1F"/>
    <w:rsid w:val="00E51238"/>
    <w:rsid w:val="00E51383"/>
    <w:rsid w:val="00E5434E"/>
    <w:rsid w:val="00E55AD8"/>
    <w:rsid w:val="00E603FA"/>
    <w:rsid w:val="00E6404A"/>
    <w:rsid w:val="00E6499F"/>
    <w:rsid w:val="00E65A6C"/>
    <w:rsid w:val="00E71BC5"/>
    <w:rsid w:val="00E754E1"/>
    <w:rsid w:val="00E75D21"/>
    <w:rsid w:val="00E82964"/>
    <w:rsid w:val="00E836EB"/>
    <w:rsid w:val="00E84655"/>
    <w:rsid w:val="00E8709A"/>
    <w:rsid w:val="00E87F37"/>
    <w:rsid w:val="00E9099E"/>
    <w:rsid w:val="00E966B0"/>
    <w:rsid w:val="00EA241D"/>
    <w:rsid w:val="00EA4C51"/>
    <w:rsid w:val="00EA4C52"/>
    <w:rsid w:val="00EA726A"/>
    <w:rsid w:val="00EA75E8"/>
    <w:rsid w:val="00EB0F16"/>
    <w:rsid w:val="00EB507A"/>
    <w:rsid w:val="00EB5157"/>
    <w:rsid w:val="00EB5ADF"/>
    <w:rsid w:val="00EB5F2D"/>
    <w:rsid w:val="00EC0C92"/>
    <w:rsid w:val="00EC1BAC"/>
    <w:rsid w:val="00EC3883"/>
    <w:rsid w:val="00EC3A94"/>
    <w:rsid w:val="00EC50C0"/>
    <w:rsid w:val="00EC5529"/>
    <w:rsid w:val="00ED1DE0"/>
    <w:rsid w:val="00ED2C5A"/>
    <w:rsid w:val="00ED5458"/>
    <w:rsid w:val="00ED6D68"/>
    <w:rsid w:val="00EE08AB"/>
    <w:rsid w:val="00EE0BD6"/>
    <w:rsid w:val="00EE440E"/>
    <w:rsid w:val="00EE4726"/>
    <w:rsid w:val="00EF37EC"/>
    <w:rsid w:val="00EF6BE3"/>
    <w:rsid w:val="00EF6DFE"/>
    <w:rsid w:val="00F0466C"/>
    <w:rsid w:val="00F0478E"/>
    <w:rsid w:val="00F071FF"/>
    <w:rsid w:val="00F07CBC"/>
    <w:rsid w:val="00F10DD5"/>
    <w:rsid w:val="00F132B9"/>
    <w:rsid w:val="00F166FC"/>
    <w:rsid w:val="00F22678"/>
    <w:rsid w:val="00F31C7B"/>
    <w:rsid w:val="00F37FAC"/>
    <w:rsid w:val="00F40053"/>
    <w:rsid w:val="00F40CFE"/>
    <w:rsid w:val="00F44B7C"/>
    <w:rsid w:val="00F46DD3"/>
    <w:rsid w:val="00F500CD"/>
    <w:rsid w:val="00F509E6"/>
    <w:rsid w:val="00F5519B"/>
    <w:rsid w:val="00F55B0A"/>
    <w:rsid w:val="00F6044A"/>
    <w:rsid w:val="00F60780"/>
    <w:rsid w:val="00F60D6F"/>
    <w:rsid w:val="00F65346"/>
    <w:rsid w:val="00F702EC"/>
    <w:rsid w:val="00F76DE1"/>
    <w:rsid w:val="00F80F9E"/>
    <w:rsid w:val="00F85794"/>
    <w:rsid w:val="00F871A8"/>
    <w:rsid w:val="00F91D7D"/>
    <w:rsid w:val="00F92622"/>
    <w:rsid w:val="00F954FB"/>
    <w:rsid w:val="00FA03A0"/>
    <w:rsid w:val="00FA2CE6"/>
    <w:rsid w:val="00FA631F"/>
    <w:rsid w:val="00FB1A33"/>
    <w:rsid w:val="00FC0A86"/>
    <w:rsid w:val="00FC0E65"/>
    <w:rsid w:val="00FC168B"/>
    <w:rsid w:val="00FC7558"/>
    <w:rsid w:val="00FD04D7"/>
    <w:rsid w:val="00FD2D42"/>
    <w:rsid w:val="00FD4A14"/>
    <w:rsid w:val="00FE1FA7"/>
    <w:rsid w:val="00FE4BF5"/>
    <w:rsid w:val="00FF0CF3"/>
    <w:rsid w:val="00FF2F33"/>
    <w:rsid w:val="00FF41BF"/>
    <w:rsid w:val="00FF7103"/>
    <w:rsid w:val="3ABA8FD5"/>
    <w:rsid w:val="3EA36C29"/>
    <w:rsid w:val="4DBFE08F"/>
    <w:rsid w:val="51EB12B0"/>
    <w:rsid w:val="5CDC269A"/>
    <w:rsid w:val="66E187FD"/>
    <w:rsid w:val="6F9E1608"/>
    <w:rsid w:val="6FAFD994"/>
    <w:rsid w:val="7258FCEA"/>
    <w:rsid w:val="775ED2D4"/>
    <w:rsid w:val="7BF20230"/>
    <w:rsid w:val="7BFBBD67"/>
    <w:rsid w:val="7BFDB883"/>
    <w:rsid w:val="7D6BAAFA"/>
    <w:rsid w:val="7E798F71"/>
    <w:rsid w:val="7EEA95E9"/>
    <w:rsid w:val="7F4B2353"/>
    <w:rsid w:val="7FDA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42A2A"/>
  <w15:docId w15:val="{6B779F7F-8A43-4C57-8CD1-A757898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Char"/>
    <w:qFormat/>
    <w:rsid w:val="00DC1001"/>
    <w:pPr>
      <w:spacing w:before="160" w:after="160"/>
      <w:ind w:leftChars="64" w:left="64"/>
      <w:jc w:val="left"/>
      <w:outlineLvl w:val="4"/>
    </w:pPr>
    <w:rPr>
      <w:rFonts w:ascii="微软雅黑" w:eastAsia="微软雅黑" w:hAnsi="微软雅黑" w:cs="Times New Roman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Emphasis"/>
    <w:basedOn w:val="a0"/>
    <w:uiPriority w:val="20"/>
    <w:qFormat/>
    <w:rsid w:val="00737EDE"/>
    <w:rPr>
      <w:i/>
      <w:iCs/>
    </w:rPr>
  </w:style>
  <w:style w:type="paragraph" w:styleId="ab">
    <w:name w:val="Revision"/>
    <w:hidden/>
    <w:uiPriority w:val="99"/>
    <w:semiHidden/>
    <w:rsid w:val="0002290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text-only">
    <w:name w:val="text-only"/>
    <w:basedOn w:val="a0"/>
    <w:rsid w:val="00A1754E"/>
  </w:style>
  <w:style w:type="character" w:customStyle="1" w:styleId="5Char">
    <w:name w:val="标题 5 Char"/>
    <w:basedOn w:val="a0"/>
    <w:link w:val="5"/>
    <w:rsid w:val="00DC1001"/>
    <w:rPr>
      <w:rFonts w:ascii="微软雅黑" w:eastAsia="微软雅黑" w:hAnsi="微软雅黑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E4770E-2153-4504-B140-61266DA8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3</Pages>
  <Words>262</Words>
  <Characters>1500</Characters>
  <Application>Microsoft Office Word</Application>
  <DocSecurity>0</DocSecurity>
  <Lines>12</Lines>
  <Paragraphs>3</Paragraphs>
  <ScaleCrop>false</ScaleCrop>
  <Company>P R C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楚天舒</dc:creator>
  <cp:lastModifiedBy>杜坤</cp:lastModifiedBy>
  <cp:revision>65</cp:revision>
  <dcterms:created xsi:type="dcterms:W3CDTF">2024-09-13T01:09:00Z</dcterms:created>
  <dcterms:modified xsi:type="dcterms:W3CDTF">2025-05-08T10:22:00Z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