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3B20" w14:textId="77777777" w:rsidR="00F01DD2" w:rsidRPr="00552CF7" w:rsidRDefault="00AF34FA">
      <w:pPr>
        <w:spacing w:line="360" w:lineRule="auto"/>
        <w:jc w:val="both"/>
        <w:rPr>
          <w:rFonts w:eastAsia="等线"/>
        </w:rPr>
      </w:pPr>
      <w:r w:rsidRPr="00552CF7">
        <w:rPr>
          <w:sz w:val="24"/>
        </w:rPr>
        <w:t>证券代码：</w:t>
      </w:r>
      <w:r w:rsidRPr="00552CF7">
        <w:rPr>
          <w:sz w:val="24"/>
        </w:rPr>
        <w:t xml:space="preserve">688520                                               </w:t>
      </w:r>
      <w:r w:rsidRPr="00552CF7">
        <w:rPr>
          <w:sz w:val="24"/>
        </w:rPr>
        <w:t>证券简称：神州细胞</w:t>
      </w:r>
      <w:r w:rsidRPr="00552CF7">
        <w:rPr>
          <w:sz w:val="24"/>
        </w:rPr>
        <w:t xml:space="preserve">                           </w:t>
      </w:r>
    </w:p>
    <w:p w14:paraId="3DAA1D02" w14:textId="77777777" w:rsidR="00F01DD2" w:rsidRPr="00552CF7" w:rsidRDefault="00AF34FA">
      <w:pPr>
        <w:spacing w:beforeLines="100" w:before="312" w:line="360" w:lineRule="auto"/>
        <w:jc w:val="center"/>
        <w:rPr>
          <w:rFonts w:eastAsia="黑体"/>
          <w:b/>
          <w:sz w:val="30"/>
          <w:szCs w:val="30"/>
        </w:rPr>
      </w:pPr>
      <w:r w:rsidRPr="00552CF7">
        <w:rPr>
          <w:rFonts w:eastAsia="黑体"/>
          <w:b/>
          <w:sz w:val="30"/>
          <w:szCs w:val="30"/>
        </w:rPr>
        <w:t>北京神州细胞生物技术集团股份公司</w:t>
      </w:r>
    </w:p>
    <w:p w14:paraId="42279C29" w14:textId="77777777" w:rsidR="00F01DD2" w:rsidRPr="00552CF7" w:rsidRDefault="00AF34FA">
      <w:pPr>
        <w:spacing w:afterLines="50" w:after="156" w:line="360" w:lineRule="auto"/>
        <w:jc w:val="center"/>
        <w:rPr>
          <w:rFonts w:eastAsia="黑体"/>
          <w:b/>
          <w:sz w:val="30"/>
          <w:szCs w:val="30"/>
        </w:rPr>
      </w:pPr>
      <w:r w:rsidRPr="00552CF7">
        <w:rPr>
          <w:rFonts w:eastAsia="黑体"/>
          <w:b/>
          <w:sz w:val="30"/>
          <w:szCs w:val="30"/>
        </w:rPr>
        <w:t>投资者关系活动记录表</w:t>
      </w:r>
    </w:p>
    <w:p w14:paraId="049EA0D9" w14:textId="16B3A4F4" w:rsidR="00F01DD2" w:rsidRPr="00552CF7" w:rsidRDefault="00AF34FA">
      <w:pPr>
        <w:wordWrap w:val="0"/>
        <w:spacing w:afterLines="20" w:after="62"/>
        <w:jc w:val="right"/>
        <w:rPr>
          <w:sz w:val="24"/>
          <w:szCs w:val="24"/>
        </w:rPr>
      </w:pPr>
      <w:r w:rsidRPr="00552CF7">
        <w:rPr>
          <w:sz w:val="21"/>
        </w:rPr>
        <w:t xml:space="preserve">     </w:t>
      </w:r>
      <w:r w:rsidRPr="00552CF7">
        <w:rPr>
          <w:sz w:val="24"/>
          <w:szCs w:val="24"/>
        </w:rPr>
        <w:t>编号：</w:t>
      </w:r>
      <w:r w:rsidR="00BD6E37" w:rsidRPr="00552CF7">
        <w:rPr>
          <w:sz w:val="24"/>
          <w:szCs w:val="24"/>
        </w:rPr>
        <w:t>202</w:t>
      </w:r>
      <w:r w:rsidR="00A753E0">
        <w:rPr>
          <w:rFonts w:hint="eastAsia"/>
          <w:sz w:val="24"/>
          <w:szCs w:val="24"/>
        </w:rPr>
        <w:t>5</w:t>
      </w:r>
      <w:r w:rsidR="00811B99" w:rsidRPr="00552CF7">
        <w:rPr>
          <w:sz w:val="24"/>
          <w:szCs w:val="24"/>
        </w:rPr>
        <w:t>-</w:t>
      </w:r>
      <w:r w:rsidR="00F10581">
        <w:rPr>
          <w:sz w:val="24"/>
          <w:szCs w:val="24"/>
        </w:rPr>
        <w:t>0</w:t>
      </w:r>
      <w:r w:rsidR="00A753E0">
        <w:rPr>
          <w:rFonts w:hint="eastAsia"/>
          <w:sz w:val="24"/>
          <w:szCs w:val="24"/>
        </w:rPr>
        <w:t>01</w:t>
      </w:r>
    </w:p>
    <w:tbl>
      <w:tblPr>
        <w:tblStyle w:val="TableGrid"/>
        <w:tblW w:w="5000" w:type="pct"/>
        <w:tblInd w:w="0" w:type="dxa"/>
        <w:tblCellMar>
          <w:left w:w="108" w:type="dxa"/>
          <w:bottom w:w="41" w:type="dxa"/>
        </w:tblCellMar>
        <w:tblLook w:val="04A0" w:firstRow="1" w:lastRow="0" w:firstColumn="1" w:lastColumn="0" w:noHBand="0" w:noVBand="1"/>
      </w:tblPr>
      <w:tblGrid>
        <w:gridCol w:w="1414"/>
        <w:gridCol w:w="8322"/>
      </w:tblGrid>
      <w:tr w:rsidR="00F01DD2" w:rsidRPr="00552CF7" w14:paraId="778F08FA" w14:textId="77777777" w:rsidTr="004E5ADE">
        <w:trPr>
          <w:trHeight w:val="397"/>
        </w:trPr>
        <w:tc>
          <w:tcPr>
            <w:tcW w:w="726" w:type="pct"/>
            <w:tcBorders>
              <w:top w:val="single" w:sz="4" w:space="0" w:color="000000"/>
              <w:left w:val="single" w:sz="4" w:space="0" w:color="000000"/>
              <w:bottom w:val="single" w:sz="4" w:space="0" w:color="000000"/>
              <w:right w:val="single" w:sz="4" w:space="0" w:color="000000"/>
            </w:tcBorders>
            <w:vAlign w:val="center"/>
          </w:tcPr>
          <w:p w14:paraId="548D510A" w14:textId="77777777" w:rsidR="00F01DD2" w:rsidRPr="00552CF7" w:rsidRDefault="00AF34FA">
            <w:pPr>
              <w:snapToGrid w:val="0"/>
              <w:ind w:rightChars="50" w:right="100"/>
              <w:jc w:val="center"/>
              <w:rPr>
                <w:b/>
                <w:sz w:val="24"/>
                <w:szCs w:val="24"/>
              </w:rPr>
            </w:pPr>
            <w:r w:rsidRPr="00552CF7">
              <w:rPr>
                <w:b/>
                <w:sz w:val="24"/>
                <w:szCs w:val="24"/>
              </w:rPr>
              <w:t>投资者关系</w:t>
            </w:r>
          </w:p>
          <w:p w14:paraId="4C6ACCEA" w14:textId="77777777" w:rsidR="00F01DD2" w:rsidRPr="00552CF7" w:rsidRDefault="00AF34FA">
            <w:pPr>
              <w:snapToGrid w:val="0"/>
              <w:ind w:rightChars="50" w:right="100"/>
              <w:jc w:val="center"/>
              <w:rPr>
                <w:b/>
                <w:sz w:val="24"/>
                <w:szCs w:val="24"/>
              </w:rPr>
            </w:pPr>
            <w:r w:rsidRPr="00552CF7">
              <w:rPr>
                <w:b/>
                <w:sz w:val="24"/>
                <w:szCs w:val="24"/>
              </w:rPr>
              <w:t>活动类别</w:t>
            </w:r>
          </w:p>
        </w:tc>
        <w:tc>
          <w:tcPr>
            <w:tcW w:w="4274" w:type="pct"/>
            <w:tcBorders>
              <w:top w:val="single" w:sz="4" w:space="0" w:color="000000"/>
              <w:left w:val="single" w:sz="4" w:space="0" w:color="000000"/>
              <w:bottom w:val="single" w:sz="4" w:space="0" w:color="000000"/>
              <w:right w:val="single" w:sz="4" w:space="0" w:color="000000"/>
            </w:tcBorders>
            <w:vAlign w:val="center"/>
          </w:tcPr>
          <w:p w14:paraId="38441682" w14:textId="2221FEA0" w:rsidR="00F01DD2" w:rsidRPr="00552CF7" w:rsidRDefault="0040425D">
            <w:pPr>
              <w:snapToGrid w:val="0"/>
              <w:spacing w:beforeLines="40" w:before="124" w:line="360" w:lineRule="auto"/>
              <w:ind w:firstLineChars="100" w:firstLine="240"/>
              <w:rPr>
                <w:sz w:val="24"/>
                <w:szCs w:val="24"/>
              </w:rPr>
            </w:pPr>
            <w:r w:rsidRPr="00552CF7">
              <w:rPr>
                <w:sz w:val="24"/>
                <w:szCs w:val="24"/>
              </w:rPr>
              <w:sym w:font="Wingdings 2" w:char="F0A3"/>
            </w:r>
            <w:r w:rsidR="00AF34FA" w:rsidRPr="00552CF7">
              <w:rPr>
                <w:sz w:val="24"/>
                <w:szCs w:val="24"/>
              </w:rPr>
              <w:t>特定对象调研</w:t>
            </w:r>
            <w:r w:rsidR="00AF34FA" w:rsidRPr="00552CF7">
              <w:rPr>
                <w:sz w:val="24"/>
                <w:szCs w:val="24"/>
              </w:rPr>
              <w:t xml:space="preserve">         </w:t>
            </w:r>
            <w:r w:rsidR="00FA062B" w:rsidRPr="00552CF7">
              <w:rPr>
                <w:sz w:val="24"/>
                <w:szCs w:val="24"/>
              </w:rPr>
              <w:sym w:font="Wingdings 2" w:char="F0A3"/>
            </w:r>
            <w:r w:rsidR="00AF34FA" w:rsidRPr="00552CF7">
              <w:rPr>
                <w:sz w:val="24"/>
                <w:szCs w:val="24"/>
              </w:rPr>
              <w:t>分析师会议</w:t>
            </w:r>
          </w:p>
          <w:p w14:paraId="2720497A" w14:textId="2650ED11" w:rsidR="00F01DD2" w:rsidRPr="00552CF7" w:rsidRDefault="00AF34FA">
            <w:pPr>
              <w:snapToGrid w:val="0"/>
              <w:spacing w:line="360" w:lineRule="auto"/>
              <w:ind w:firstLineChars="100" w:firstLine="240"/>
              <w:rPr>
                <w:sz w:val="24"/>
                <w:szCs w:val="24"/>
              </w:rPr>
            </w:pPr>
            <w:r w:rsidRPr="00552CF7">
              <w:rPr>
                <w:sz w:val="24"/>
                <w:szCs w:val="24"/>
              </w:rPr>
              <w:sym w:font="Wingdings 2" w:char="F0A3"/>
            </w:r>
            <w:r w:rsidRPr="00552CF7">
              <w:rPr>
                <w:sz w:val="24"/>
                <w:szCs w:val="24"/>
              </w:rPr>
              <w:t>媒体采访</w:t>
            </w:r>
            <w:r w:rsidRPr="00552CF7">
              <w:rPr>
                <w:sz w:val="24"/>
                <w:szCs w:val="24"/>
              </w:rPr>
              <w:t xml:space="preserve">             </w:t>
            </w:r>
            <w:r w:rsidR="0040425D" w:rsidRPr="00552CF7">
              <w:rPr>
                <w:sz w:val="24"/>
                <w:szCs w:val="24"/>
              </w:rPr>
              <w:sym w:font="Wingdings 2" w:char="F052"/>
            </w:r>
            <w:r w:rsidRPr="00552CF7">
              <w:rPr>
                <w:sz w:val="24"/>
                <w:szCs w:val="24"/>
              </w:rPr>
              <w:t>业绩说明会</w:t>
            </w:r>
          </w:p>
          <w:p w14:paraId="1CAF9567" w14:textId="4D1C3E9F" w:rsidR="00F01DD2" w:rsidRPr="00552CF7" w:rsidRDefault="00AF34FA">
            <w:pPr>
              <w:snapToGrid w:val="0"/>
              <w:spacing w:line="360" w:lineRule="auto"/>
              <w:ind w:firstLineChars="100" w:firstLine="240"/>
              <w:rPr>
                <w:sz w:val="24"/>
                <w:szCs w:val="24"/>
              </w:rPr>
            </w:pPr>
            <w:r w:rsidRPr="00552CF7">
              <w:rPr>
                <w:sz w:val="24"/>
                <w:szCs w:val="24"/>
              </w:rPr>
              <w:sym w:font="Wingdings 2" w:char="F0A3"/>
            </w:r>
            <w:r w:rsidRPr="00552CF7">
              <w:rPr>
                <w:sz w:val="24"/>
                <w:szCs w:val="24"/>
              </w:rPr>
              <w:t>新闻发布会</w:t>
            </w:r>
            <w:r w:rsidRPr="00552CF7">
              <w:rPr>
                <w:sz w:val="24"/>
                <w:szCs w:val="24"/>
              </w:rPr>
              <w:t xml:space="preserve">          </w:t>
            </w:r>
            <w:r w:rsidR="00400D2A" w:rsidRPr="00552CF7">
              <w:rPr>
                <w:sz w:val="24"/>
                <w:szCs w:val="24"/>
              </w:rPr>
              <w:t xml:space="preserve"> </w:t>
            </w:r>
            <w:r w:rsidR="00FF569B" w:rsidRPr="00552CF7">
              <w:rPr>
                <w:sz w:val="24"/>
                <w:szCs w:val="24"/>
              </w:rPr>
              <w:sym w:font="Wingdings 2" w:char="F0A3"/>
            </w:r>
            <w:r w:rsidRPr="00552CF7">
              <w:rPr>
                <w:sz w:val="24"/>
                <w:szCs w:val="24"/>
              </w:rPr>
              <w:t>路演活动</w:t>
            </w:r>
          </w:p>
          <w:p w14:paraId="17036038" w14:textId="77777777" w:rsidR="00F01DD2" w:rsidRPr="00552CF7" w:rsidRDefault="00AF34FA">
            <w:pPr>
              <w:snapToGrid w:val="0"/>
              <w:spacing w:line="300" w:lineRule="auto"/>
              <w:ind w:firstLineChars="100" w:firstLine="240"/>
              <w:jc w:val="both"/>
              <w:rPr>
                <w:sz w:val="24"/>
                <w:szCs w:val="24"/>
              </w:rPr>
            </w:pPr>
            <w:r w:rsidRPr="00552CF7">
              <w:rPr>
                <w:sz w:val="24"/>
                <w:szCs w:val="24"/>
              </w:rPr>
              <w:sym w:font="Wingdings 2" w:char="F0A3"/>
            </w:r>
            <w:r w:rsidRPr="00552CF7">
              <w:rPr>
                <w:sz w:val="24"/>
                <w:szCs w:val="24"/>
              </w:rPr>
              <w:t>现场参观</w:t>
            </w:r>
            <w:r w:rsidRPr="00552CF7">
              <w:rPr>
                <w:sz w:val="24"/>
                <w:szCs w:val="24"/>
              </w:rPr>
              <w:t xml:space="preserve">             </w:t>
            </w:r>
            <w:r w:rsidRPr="00552CF7">
              <w:rPr>
                <w:sz w:val="24"/>
                <w:szCs w:val="24"/>
              </w:rPr>
              <w:sym w:font="Wingdings 2" w:char="F0A3"/>
            </w:r>
            <w:r w:rsidRPr="00552CF7">
              <w:rPr>
                <w:sz w:val="24"/>
                <w:szCs w:val="24"/>
              </w:rPr>
              <w:t>其他</w:t>
            </w:r>
            <w:r w:rsidRPr="00552CF7">
              <w:rPr>
                <w:sz w:val="24"/>
                <w:szCs w:val="24"/>
                <w:u w:val="single"/>
              </w:rPr>
              <w:t xml:space="preserve">             </w:t>
            </w:r>
            <w:r w:rsidRPr="00552CF7">
              <w:rPr>
                <w:sz w:val="24"/>
                <w:szCs w:val="24"/>
              </w:rPr>
              <w:t xml:space="preserve">      </w:t>
            </w:r>
          </w:p>
        </w:tc>
      </w:tr>
      <w:tr w:rsidR="00F01DD2" w:rsidRPr="00552CF7" w14:paraId="31293089" w14:textId="77777777" w:rsidTr="004E5ADE">
        <w:trPr>
          <w:trHeight w:val="680"/>
        </w:trPr>
        <w:tc>
          <w:tcPr>
            <w:tcW w:w="726" w:type="pct"/>
            <w:tcBorders>
              <w:top w:val="single" w:sz="4" w:space="0" w:color="000000"/>
              <w:left w:val="single" w:sz="4" w:space="0" w:color="000000"/>
              <w:bottom w:val="single" w:sz="4" w:space="0" w:color="000000"/>
              <w:right w:val="single" w:sz="4" w:space="0" w:color="000000"/>
            </w:tcBorders>
            <w:vAlign w:val="center"/>
          </w:tcPr>
          <w:p w14:paraId="66B5E3CB" w14:textId="052B4657" w:rsidR="00F01DD2" w:rsidRPr="00552CF7" w:rsidRDefault="004C1C06" w:rsidP="00A80934">
            <w:pPr>
              <w:snapToGrid w:val="0"/>
              <w:spacing w:beforeLines="10" w:before="31"/>
              <w:ind w:rightChars="50" w:right="100"/>
              <w:jc w:val="center"/>
              <w:rPr>
                <w:b/>
                <w:sz w:val="24"/>
                <w:szCs w:val="24"/>
              </w:rPr>
            </w:pPr>
            <w:r w:rsidRPr="004C1C06">
              <w:rPr>
                <w:rFonts w:hint="eastAsia"/>
                <w:b/>
                <w:sz w:val="24"/>
                <w:szCs w:val="24"/>
              </w:rPr>
              <w:t>时间</w:t>
            </w:r>
          </w:p>
        </w:tc>
        <w:tc>
          <w:tcPr>
            <w:tcW w:w="4274" w:type="pct"/>
            <w:tcBorders>
              <w:top w:val="single" w:sz="4" w:space="0" w:color="000000"/>
              <w:left w:val="single" w:sz="4" w:space="0" w:color="000000"/>
              <w:bottom w:val="single" w:sz="4" w:space="0" w:color="000000"/>
              <w:right w:val="single" w:sz="4" w:space="0" w:color="000000"/>
            </w:tcBorders>
            <w:vAlign w:val="center"/>
          </w:tcPr>
          <w:p w14:paraId="6AF0C101" w14:textId="6A4A0C3D" w:rsidR="00416901" w:rsidRPr="00D258AC" w:rsidRDefault="003D712B" w:rsidP="00B712A1">
            <w:pPr>
              <w:snapToGrid w:val="0"/>
              <w:jc w:val="both"/>
              <w:rPr>
                <w:rFonts w:eastAsiaTheme="minorEastAsia"/>
                <w:color w:val="000000"/>
                <w:sz w:val="24"/>
                <w:szCs w:val="24"/>
                <w:shd w:val="clear" w:color="auto" w:fill="FFFFFF"/>
              </w:rPr>
            </w:pPr>
            <w:r w:rsidRPr="003D712B">
              <w:rPr>
                <w:rFonts w:eastAsiaTheme="minorEastAsia" w:hint="eastAsia"/>
                <w:color w:val="000000"/>
                <w:sz w:val="24"/>
                <w:szCs w:val="24"/>
                <w:shd w:val="clear" w:color="auto" w:fill="FFFFFF"/>
              </w:rPr>
              <w:t>2025</w:t>
            </w:r>
            <w:r w:rsidRPr="003D712B">
              <w:rPr>
                <w:rFonts w:eastAsiaTheme="minorEastAsia" w:hint="eastAsia"/>
                <w:color w:val="000000"/>
                <w:sz w:val="24"/>
                <w:szCs w:val="24"/>
                <w:shd w:val="clear" w:color="auto" w:fill="FFFFFF"/>
              </w:rPr>
              <w:t>年</w:t>
            </w:r>
            <w:r w:rsidRPr="003D712B">
              <w:rPr>
                <w:rFonts w:eastAsiaTheme="minorEastAsia" w:hint="eastAsia"/>
                <w:color w:val="000000"/>
                <w:sz w:val="24"/>
                <w:szCs w:val="24"/>
                <w:shd w:val="clear" w:color="auto" w:fill="FFFFFF"/>
              </w:rPr>
              <w:t>5</w:t>
            </w:r>
            <w:r w:rsidRPr="003D712B">
              <w:rPr>
                <w:rFonts w:eastAsiaTheme="minorEastAsia" w:hint="eastAsia"/>
                <w:color w:val="000000"/>
                <w:sz w:val="24"/>
                <w:szCs w:val="24"/>
                <w:shd w:val="clear" w:color="auto" w:fill="FFFFFF"/>
              </w:rPr>
              <w:t>月</w:t>
            </w:r>
            <w:r w:rsidRPr="003D712B">
              <w:rPr>
                <w:rFonts w:eastAsiaTheme="minorEastAsia" w:hint="eastAsia"/>
                <w:color w:val="000000"/>
                <w:sz w:val="24"/>
                <w:szCs w:val="24"/>
                <w:shd w:val="clear" w:color="auto" w:fill="FFFFFF"/>
              </w:rPr>
              <w:t>8</w:t>
            </w:r>
            <w:r w:rsidRPr="003D712B">
              <w:rPr>
                <w:rFonts w:eastAsiaTheme="minorEastAsia" w:hint="eastAsia"/>
                <w:color w:val="000000"/>
                <w:sz w:val="24"/>
                <w:szCs w:val="24"/>
                <w:shd w:val="clear" w:color="auto" w:fill="FFFFFF"/>
              </w:rPr>
              <w:t>日</w:t>
            </w:r>
          </w:p>
        </w:tc>
      </w:tr>
      <w:tr w:rsidR="00F01DD2" w:rsidRPr="00552CF7" w14:paraId="4FE50D14"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1F8A6F8F" w14:textId="77777777" w:rsidR="00F01DD2" w:rsidRPr="00552CF7" w:rsidRDefault="00AF34FA">
            <w:pPr>
              <w:snapToGrid w:val="0"/>
              <w:ind w:rightChars="50" w:right="100"/>
              <w:jc w:val="center"/>
              <w:rPr>
                <w:b/>
                <w:sz w:val="24"/>
                <w:szCs w:val="24"/>
              </w:rPr>
            </w:pPr>
            <w:r w:rsidRPr="00552CF7">
              <w:rPr>
                <w:b/>
                <w:sz w:val="24"/>
                <w:szCs w:val="24"/>
              </w:rPr>
              <w:t>地点</w:t>
            </w:r>
          </w:p>
        </w:tc>
        <w:tc>
          <w:tcPr>
            <w:tcW w:w="4274" w:type="pct"/>
            <w:tcBorders>
              <w:top w:val="single" w:sz="4" w:space="0" w:color="000000"/>
              <w:left w:val="single" w:sz="4" w:space="0" w:color="000000"/>
              <w:bottom w:val="single" w:sz="4" w:space="0" w:color="000000"/>
              <w:right w:val="single" w:sz="4" w:space="0" w:color="000000"/>
            </w:tcBorders>
            <w:vAlign w:val="center"/>
          </w:tcPr>
          <w:p w14:paraId="1CE67361" w14:textId="53618E47" w:rsidR="00F144C4" w:rsidRPr="00552CF7" w:rsidRDefault="002B32CF" w:rsidP="00B712A1">
            <w:pPr>
              <w:snapToGrid w:val="0"/>
              <w:jc w:val="both"/>
              <w:rPr>
                <w:sz w:val="24"/>
                <w:szCs w:val="24"/>
              </w:rPr>
            </w:pPr>
            <w:r w:rsidRPr="004611D9">
              <w:rPr>
                <w:rFonts w:hint="eastAsia"/>
                <w:sz w:val="24"/>
                <w:szCs w:val="24"/>
              </w:rPr>
              <w:t>上海证券交易所上证路演中心（网址：</w:t>
            </w:r>
            <w:r w:rsidRPr="004611D9">
              <w:rPr>
                <w:rFonts w:hint="eastAsia"/>
                <w:sz w:val="24"/>
                <w:szCs w:val="24"/>
              </w:rPr>
              <w:t>http://roadshow.sseinfo.com/</w:t>
            </w:r>
            <w:r w:rsidRPr="004611D9">
              <w:rPr>
                <w:rFonts w:hint="eastAsia"/>
                <w:sz w:val="24"/>
                <w:szCs w:val="24"/>
              </w:rPr>
              <w:t>）</w:t>
            </w:r>
          </w:p>
        </w:tc>
      </w:tr>
      <w:tr w:rsidR="00F01DD2" w:rsidRPr="00552CF7" w14:paraId="10A56F86" w14:textId="77777777" w:rsidTr="00B712A1">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2133A4FD" w14:textId="6E9BEF02" w:rsidR="00F01DD2" w:rsidRPr="00552CF7" w:rsidRDefault="00AF34FA" w:rsidP="00B712A1">
            <w:pPr>
              <w:snapToGrid w:val="0"/>
              <w:ind w:rightChars="50" w:right="100"/>
              <w:jc w:val="center"/>
              <w:rPr>
                <w:b/>
                <w:sz w:val="24"/>
                <w:szCs w:val="24"/>
              </w:rPr>
            </w:pPr>
            <w:r w:rsidRPr="00552CF7">
              <w:rPr>
                <w:b/>
                <w:sz w:val="24"/>
                <w:szCs w:val="24"/>
              </w:rPr>
              <w:t>接待人员</w:t>
            </w:r>
          </w:p>
        </w:tc>
        <w:tc>
          <w:tcPr>
            <w:tcW w:w="4274" w:type="pct"/>
            <w:tcBorders>
              <w:top w:val="single" w:sz="4" w:space="0" w:color="000000"/>
              <w:left w:val="single" w:sz="4" w:space="0" w:color="000000"/>
              <w:bottom w:val="single" w:sz="4" w:space="0" w:color="000000"/>
              <w:right w:val="single" w:sz="4" w:space="0" w:color="000000"/>
            </w:tcBorders>
            <w:vAlign w:val="center"/>
          </w:tcPr>
          <w:p w14:paraId="554D46E4" w14:textId="1E08EAF3" w:rsidR="00F01DD2" w:rsidRPr="00552CF7" w:rsidRDefault="002B32CF" w:rsidP="00B712A1">
            <w:pPr>
              <w:snapToGrid w:val="0"/>
              <w:spacing w:beforeLines="20" w:before="62"/>
              <w:jc w:val="both"/>
              <w:rPr>
                <w:sz w:val="24"/>
                <w:szCs w:val="24"/>
              </w:rPr>
            </w:pPr>
            <w:r>
              <w:rPr>
                <w:rFonts w:hint="eastAsia"/>
                <w:sz w:val="24"/>
                <w:szCs w:val="24"/>
              </w:rPr>
              <w:t>谢良志（董事长、总经理）；唐黎明（</w:t>
            </w:r>
            <w:r w:rsidRPr="00E231F7">
              <w:rPr>
                <w:rFonts w:hint="eastAsia"/>
                <w:sz w:val="24"/>
                <w:szCs w:val="24"/>
              </w:rPr>
              <w:t>董事、副总经理、董事会秘书</w:t>
            </w:r>
            <w:r>
              <w:rPr>
                <w:rFonts w:hint="eastAsia"/>
                <w:sz w:val="24"/>
                <w:szCs w:val="24"/>
              </w:rPr>
              <w:t>）；马洁（</w:t>
            </w:r>
            <w:r w:rsidR="00F17FFD">
              <w:rPr>
                <w:rFonts w:hint="eastAsia"/>
                <w:sz w:val="24"/>
                <w:szCs w:val="24"/>
              </w:rPr>
              <w:t>董事、</w:t>
            </w:r>
            <w:r>
              <w:rPr>
                <w:rFonts w:hint="eastAsia"/>
                <w:sz w:val="24"/>
                <w:szCs w:val="24"/>
              </w:rPr>
              <w:t>财务总监）；王晓川（</w:t>
            </w:r>
            <w:r w:rsidRPr="00E231F7">
              <w:rPr>
                <w:rFonts w:hint="eastAsia"/>
                <w:sz w:val="24"/>
                <w:szCs w:val="24"/>
              </w:rPr>
              <w:t>独立董事</w:t>
            </w:r>
            <w:r>
              <w:rPr>
                <w:rFonts w:hint="eastAsia"/>
                <w:sz w:val="24"/>
                <w:szCs w:val="24"/>
              </w:rPr>
              <w:t>）</w:t>
            </w:r>
          </w:p>
        </w:tc>
      </w:tr>
      <w:tr w:rsidR="00F01DD2" w:rsidRPr="00552CF7" w14:paraId="0C3F7453" w14:textId="77777777" w:rsidTr="00E15EB4">
        <w:trPr>
          <w:trHeight w:val="416"/>
        </w:trPr>
        <w:tc>
          <w:tcPr>
            <w:tcW w:w="726" w:type="pct"/>
            <w:tcBorders>
              <w:top w:val="single" w:sz="4" w:space="0" w:color="000000"/>
              <w:left w:val="single" w:sz="4" w:space="0" w:color="000000"/>
              <w:bottom w:val="single" w:sz="4" w:space="0" w:color="000000"/>
              <w:right w:val="single" w:sz="4" w:space="0" w:color="000000"/>
            </w:tcBorders>
            <w:vAlign w:val="center"/>
          </w:tcPr>
          <w:p w14:paraId="35B4213A" w14:textId="77777777" w:rsidR="00F01DD2" w:rsidRPr="00552CF7" w:rsidRDefault="00AF34FA">
            <w:pPr>
              <w:snapToGrid w:val="0"/>
              <w:ind w:rightChars="50" w:right="100"/>
              <w:jc w:val="center"/>
              <w:rPr>
                <w:b/>
                <w:sz w:val="24"/>
                <w:szCs w:val="24"/>
              </w:rPr>
            </w:pPr>
            <w:r w:rsidRPr="00552CF7">
              <w:rPr>
                <w:b/>
                <w:sz w:val="24"/>
                <w:szCs w:val="24"/>
              </w:rPr>
              <w:t>投资者关系活动主要</w:t>
            </w:r>
          </w:p>
          <w:p w14:paraId="5A6B74BA" w14:textId="77777777" w:rsidR="00F01DD2" w:rsidRPr="00552CF7" w:rsidRDefault="00AF34FA" w:rsidP="00B712A1">
            <w:pPr>
              <w:snapToGrid w:val="0"/>
              <w:ind w:rightChars="50" w:right="100"/>
              <w:jc w:val="center"/>
              <w:rPr>
                <w:b/>
                <w:sz w:val="24"/>
                <w:szCs w:val="24"/>
              </w:rPr>
            </w:pPr>
            <w:r w:rsidRPr="00552CF7">
              <w:rPr>
                <w:b/>
                <w:sz w:val="24"/>
                <w:szCs w:val="24"/>
              </w:rPr>
              <w:t>内容介绍</w:t>
            </w:r>
          </w:p>
        </w:tc>
        <w:tc>
          <w:tcPr>
            <w:tcW w:w="4274" w:type="pct"/>
            <w:tcBorders>
              <w:top w:val="single" w:sz="4" w:space="0" w:color="000000"/>
              <w:left w:val="single" w:sz="4" w:space="0" w:color="000000"/>
              <w:bottom w:val="single" w:sz="4" w:space="0" w:color="000000"/>
              <w:right w:val="single" w:sz="4" w:space="0" w:color="000000"/>
            </w:tcBorders>
            <w:vAlign w:val="center"/>
          </w:tcPr>
          <w:p w14:paraId="023FD714" w14:textId="6A0861FC" w:rsidR="002B32CF" w:rsidRDefault="002B32CF" w:rsidP="00B712A1">
            <w:pPr>
              <w:spacing w:line="300" w:lineRule="auto"/>
              <w:ind w:rightChars="50" w:right="100"/>
              <w:jc w:val="both"/>
              <w:rPr>
                <w:b/>
                <w:sz w:val="24"/>
                <w:szCs w:val="24"/>
              </w:rPr>
            </w:pPr>
            <w:r w:rsidRPr="00E231F7">
              <w:rPr>
                <w:rFonts w:hint="eastAsia"/>
                <w:bCs/>
                <w:sz w:val="24"/>
                <w:szCs w:val="24"/>
              </w:rPr>
              <w:t>公司于</w:t>
            </w:r>
            <w:r w:rsidR="003D712B" w:rsidRPr="003D712B">
              <w:rPr>
                <w:rFonts w:hint="eastAsia"/>
                <w:bCs/>
                <w:sz w:val="24"/>
                <w:szCs w:val="24"/>
              </w:rPr>
              <w:t>2025</w:t>
            </w:r>
            <w:r w:rsidR="003D712B" w:rsidRPr="003D712B">
              <w:rPr>
                <w:rFonts w:hint="eastAsia"/>
                <w:bCs/>
                <w:sz w:val="24"/>
                <w:szCs w:val="24"/>
              </w:rPr>
              <w:t>年</w:t>
            </w:r>
            <w:r w:rsidR="003D712B" w:rsidRPr="003D712B">
              <w:rPr>
                <w:rFonts w:hint="eastAsia"/>
                <w:bCs/>
                <w:sz w:val="24"/>
                <w:szCs w:val="24"/>
              </w:rPr>
              <w:t>5</w:t>
            </w:r>
            <w:r w:rsidR="003D712B" w:rsidRPr="003D712B">
              <w:rPr>
                <w:rFonts w:hint="eastAsia"/>
                <w:bCs/>
                <w:sz w:val="24"/>
                <w:szCs w:val="24"/>
              </w:rPr>
              <w:t>月</w:t>
            </w:r>
            <w:r w:rsidR="003D712B" w:rsidRPr="003D712B">
              <w:rPr>
                <w:rFonts w:hint="eastAsia"/>
                <w:bCs/>
                <w:sz w:val="24"/>
                <w:szCs w:val="24"/>
              </w:rPr>
              <w:t>8</w:t>
            </w:r>
            <w:r w:rsidR="003D712B" w:rsidRPr="003D712B">
              <w:rPr>
                <w:rFonts w:hint="eastAsia"/>
                <w:bCs/>
                <w:sz w:val="24"/>
                <w:szCs w:val="24"/>
              </w:rPr>
              <w:t>日</w:t>
            </w:r>
            <w:r>
              <w:rPr>
                <w:bCs/>
                <w:sz w:val="24"/>
                <w:szCs w:val="24"/>
              </w:rPr>
              <w:t>1</w:t>
            </w:r>
            <w:r w:rsidR="003D712B">
              <w:rPr>
                <w:rFonts w:hint="eastAsia"/>
                <w:bCs/>
                <w:sz w:val="24"/>
                <w:szCs w:val="24"/>
              </w:rPr>
              <w:t>5</w:t>
            </w:r>
            <w:r>
              <w:rPr>
                <w:bCs/>
                <w:sz w:val="24"/>
                <w:szCs w:val="24"/>
              </w:rPr>
              <w:t>:00-1</w:t>
            </w:r>
            <w:r w:rsidR="003D712B">
              <w:rPr>
                <w:rFonts w:hint="eastAsia"/>
                <w:bCs/>
                <w:sz w:val="24"/>
                <w:szCs w:val="24"/>
              </w:rPr>
              <w:t>7</w:t>
            </w:r>
            <w:r w:rsidRPr="00E231F7">
              <w:rPr>
                <w:bCs/>
                <w:sz w:val="24"/>
                <w:szCs w:val="24"/>
              </w:rPr>
              <w:t>:00</w:t>
            </w:r>
            <w:r w:rsidRPr="00E231F7">
              <w:rPr>
                <w:rFonts w:hint="eastAsia"/>
                <w:bCs/>
                <w:sz w:val="24"/>
                <w:szCs w:val="24"/>
              </w:rPr>
              <w:t>在上海证券交易所上证路演中心（网址：</w:t>
            </w:r>
            <w:r w:rsidRPr="00E231F7">
              <w:rPr>
                <w:rFonts w:hint="eastAsia"/>
                <w:bCs/>
                <w:sz w:val="24"/>
                <w:szCs w:val="24"/>
              </w:rPr>
              <w:t>http://roadshow.sseinfo.com/</w:t>
            </w:r>
            <w:r>
              <w:rPr>
                <w:rFonts w:hint="eastAsia"/>
                <w:bCs/>
                <w:sz w:val="24"/>
                <w:szCs w:val="24"/>
              </w:rPr>
              <w:t>）采用</w:t>
            </w:r>
            <w:r w:rsidRPr="00E231F7">
              <w:rPr>
                <w:rFonts w:hint="eastAsia"/>
                <w:bCs/>
                <w:sz w:val="24"/>
                <w:szCs w:val="24"/>
              </w:rPr>
              <w:t>网络</w:t>
            </w:r>
            <w:r>
              <w:rPr>
                <w:rFonts w:hint="eastAsia"/>
                <w:bCs/>
                <w:sz w:val="24"/>
                <w:szCs w:val="24"/>
              </w:rPr>
              <w:t>互动的方式参加</w:t>
            </w:r>
            <w:r w:rsidR="003D712B" w:rsidRPr="003D712B">
              <w:rPr>
                <w:rFonts w:hint="eastAsia"/>
                <w:bCs/>
                <w:sz w:val="24"/>
                <w:szCs w:val="24"/>
              </w:rPr>
              <w:t>2024</w:t>
            </w:r>
            <w:r w:rsidR="003D712B" w:rsidRPr="003D712B">
              <w:rPr>
                <w:rFonts w:hint="eastAsia"/>
                <w:bCs/>
                <w:sz w:val="24"/>
                <w:szCs w:val="24"/>
              </w:rPr>
              <w:t>年度科创板创新药行业集体业绩说明会暨召开</w:t>
            </w:r>
            <w:r w:rsidR="003D712B" w:rsidRPr="003D712B">
              <w:rPr>
                <w:rFonts w:hint="eastAsia"/>
                <w:bCs/>
                <w:sz w:val="24"/>
                <w:szCs w:val="24"/>
              </w:rPr>
              <w:t>2025</w:t>
            </w:r>
            <w:r w:rsidR="003D712B" w:rsidRPr="003D712B">
              <w:rPr>
                <w:rFonts w:hint="eastAsia"/>
                <w:bCs/>
                <w:sz w:val="24"/>
                <w:szCs w:val="24"/>
              </w:rPr>
              <w:t>年第一季度业绩说明会</w:t>
            </w:r>
            <w:r w:rsidRPr="00E231F7">
              <w:rPr>
                <w:rFonts w:hint="eastAsia"/>
                <w:bCs/>
                <w:sz w:val="24"/>
                <w:szCs w:val="24"/>
              </w:rPr>
              <w:t>，具体问题</w:t>
            </w:r>
            <w:r>
              <w:rPr>
                <w:rFonts w:hint="eastAsia"/>
                <w:bCs/>
                <w:sz w:val="24"/>
                <w:szCs w:val="24"/>
              </w:rPr>
              <w:t>及回复</w:t>
            </w:r>
            <w:r w:rsidRPr="00E231F7">
              <w:rPr>
                <w:rFonts w:hint="eastAsia"/>
                <w:bCs/>
                <w:sz w:val="24"/>
                <w:szCs w:val="24"/>
              </w:rPr>
              <w:t>如下：</w:t>
            </w:r>
          </w:p>
          <w:p w14:paraId="4B8AB1C2" w14:textId="77777777" w:rsidR="002B32CF" w:rsidRDefault="002B32CF" w:rsidP="00B712A1">
            <w:pPr>
              <w:snapToGrid w:val="0"/>
              <w:spacing w:line="300" w:lineRule="auto"/>
              <w:ind w:rightChars="50" w:right="100"/>
              <w:jc w:val="both"/>
              <w:rPr>
                <w:b/>
                <w:sz w:val="24"/>
                <w:szCs w:val="24"/>
              </w:rPr>
            </w:pPr>
          </w:p>
          <w:p w14:paraId="478180C4" w14:textId="3F9A6857" w:rsidR="003F4490" w:rsidRPr="003F4490" w:rsidRDefault="003F4490" w:rsidP="00B712A1">
            <w:pPr>
              <w:snapToGrid w:val="0"/>
              <w:spacing w:line="300" w:lineRule="auto"/>
              <w:ind w:rightChars="50" w:right="100"/>
              <w:jc w:val="both"/>
              <w:rPr>
                <w:b/>
                <w:sz w:val="24"/>
                <w:szCs w:val="24"/>
              </w:rPr>
            </w:pPr>
            <w:r>
              <w:rPr>
                <w:rFonts w:hint="eastAsia"/>
                <w:b/>
                <w:sz w:val="24"/>
                <w:szCs w:val="24"/>
              </w:rPr>
              <w:t>Q1</w:t>
            </w:r>
            <w:r>
              <w:rPr>
                <w:rFonts w:hint="eastAsia"/>
                <w:b/>
                <w:sz w:val="24"/>
                <w:szCs w:val="24"/>
              </w:rPr>
              <w:t>：</w:t>
            </w:r>
            <w:r w:rsidR="003D712B">
              <w:rPr>
                <w:rFonts w:hint="eastAsia"/>
                <w:b/>
                <w:sz w:val="24"/>
                <w:szCs w:val="24"/>
              </w:rPr>
              <w:t>公司的货款账期是多久</w:t>
            </w:r>
            <w:r w:rsidRPr="003F4490">
              <w:rPr>
                <w:rFonts w:hint="eastAsia"/>
                <w:b/>
                <w:sz w:val="24"/>
                <w:szCs w:val="24"/>
              </w:rPr>
              <w:t>？</w:t>
            </w:r>
          </w:p>
          <w:p w14:paraId="4E35A902" w14:textId="71B619A5" w:rsidR="003F4490" w:rsidRPr="003F4490" w:rsidRDefault="003F4490" w:rsidP="00B712A1">
            <w:pPr>
              <w:snapToGrid w:val="0"/>
              <w:spacing w:line="300" w:lineRule="auto"/>
              <w:ind w:rightChars="50" w:right="100"/>
              <w:jc w:val="both"/>
              <w:rPr>
                <w:sz w:val="24"/>
                <w:szCs w:val="24"/>
              </w:rPr>
            </w:pPr>
            <w:r w:rsidRPr="003F4490">
              <w:rPr>
                <w:rFonts w:hint="eastAsia"/>
                <w:sz w:val="24"/>
                <w:szCs w:val="24"/>
              </w:rPr>
              <w:t>A</w:t>
            </w:r>
            <w:r w:rsidRPr="003F4490">
              <w:rPr>
                <w:rFonts w:hint="eastAsia"/>
                <w:sz w:val="24"/>
                <w:szCs w:val="24"/>
              </w:rPr>
              <w:t>：</w:t>
            </w:r>
            <w:r w:rsidR="003D712B" w:rsidRPr="003D712B">
              <w:rPr>
                <w:rFonts w:hint="eastAsia"/>
                <w:sz w:val="24"/>
                <w:szCs w:val="24"/>
              </w:rPr>
              <w:t>公司的货款账期通常在</w:t>
            </w:r>
            <w:r w:rsidR="003D712B" w:rsidRPr="003D712B">
              <w:rPr>
                <w:rFonts w:hint="eastAsia"/>
                <w:sz w:val="24"/>
                <w:szCs w:val="24"/>
              </w:rPr>
              <w:t>30</w:t>
            </w:r>
            <w:r w:rsidR="003D712B" w:rsidRPr="003D712B">
              <w:rPr>
                <w:rFonts w:hint="eastAsia"/>
                <w:sz w:val="24"/>
                <w:szCs w:val="24"/>
              </w:rPr>
              <w:t>日至</w:t>
            </w:r>
            <w:r w:rsidR="003D712B" w:rsidRPr="003D712B">
              <w:rPr>
                <w:rFonts w:hint="eastAsia"/>
                <w:sz w:val="24"/>
                <w:szCs w:val="24"/>
              </w:rPr>
              <w:t>90</w:t>
            </w:r>
            <w:r w:rsidR="003D712B" w:rsidRPr="003D712B">
              <w:rPr>
                <w:rFonts w:hint="eastAsia"/>
                <w:sz w:val="24"/>
                <w:szCs w:val="24"/>
              </w:rPr>
              <w:t>日之间。</w:t>
            </w:r>
          </w:p>
          <w:p w14:paraId="4B0DB683" w14:textId="77777777" w:rsidR="003F4490" w:rsidRPr="003F4490" w:rsidRDefault="003F4490" w:rsidP="00B712A1">
            <w:pPr>
              <w:snapToGrid w:val="0"/>
              <w:spacing w:line="300" w:lineRule="auto"/>
              <w:ind w:rightChars="50" w:right="100"/>
              <w:jc w:val="both"/>
              <w:rPr>
                <w:b/>
                <w:sz w:val="24"/>
                <w:szCs w:val="24"/>
              </w:rPr>
            </w:pPr>
          </w:p>
          <w:p w14:paraId="7BA18857" w14:textId="1F1548FD" w:rsidR="003F4490" w:rsidRPr="003F4490" w:rsidRDefault="003F4490" w:rsidP="00B712A1">
            <w:pPr>
              <w:snapToGrid w:val="0"/>
              <w:spacing w:line="300" w:lineRule="auto"/>
              <w:ind w:rightChars="50" w:right="100"/>
              <w:jc w:val="both"/>
              <w:rPr>
                <w:b/>
                <w:sz w:val="24"/>
                <w:szCs w:val="24"/>
              </w:rPr>
            </w:pPr>
            <w:r>
              <w:rPr>
                <w:rFonts w:hint="eastAsia"/>
                <w:b/>
                <w:sz w:val="24"/>
                <w:szCs w:val="24"/>
              </w:rPr>
              <w:t>Q2</w:t>
            </w:r>
            <w:r>
              <w:rPr>
                <w:rFonts w:hint="eastAsia"/>
                <w:b/>
                <w:sz w:val="24"/>
                <w:szCs w:val="24"/>
              </w:rPr>
              <w:t>：</w:t>
            </w:r>
            <w:r w:rsidR="003D712B" w:rsidRPr="003D712B">
              <w:rPr>
                <w:rFonts w:hint="eastAsia"/>
                <w:b/>
                <w:sz w:val="24"/>
                <w:szCs w:val="24"/>
              </w:rPr>
              <w:t>14</w:t>
            </w:r>
            <w:r w:rsidR="003D712B">
              <w:rPr>
                <w:rFonts w:hint="eastAsia"/>
                <w:b/>
                <w:sz w:val="24"/>
                <w:szCs w:val="24"/>
              </w:rPr>
              <w:t>价疫苗，三期临床随访阶段周期需要多久</w:t>
            </w:r>
            <w:r w:rsidRPr="003F4490">
              <w:rPr>
                <w:rFonts w:hint="eastAsia"/>
                <w:b/>
                <w:sz w:val="24"/>
                <w:szCs w:val="24"/>
              </w:rPr>
              <w:t>？</w:t>
            </w:r>
          </w:p>
          <w:p w14:paraId="5E66EC88" w14:textId="1CF31A1D" w:rsidR="003F4490" w:rsidRPr="003F4490" w:rsidRDefault="003F4490" w:rsidP="00B712A1">
            <w:pPr>
              <w:snapToGrid w:val="0"/>
              <w:spacing w:line="300" w:lineRule="auto"/>
              <w:ind w:rightChars="50" w:right="100"/>
              <w:jc w:val="both"/>
              <w:rPr>
                <w:sz w:val="24"/>
                <w:szCs w:val="24"/>
              </w:rPr>
            </w:pPr>
            <w:r w:rsidRPr="003F4490">
              <w:rPr>
                <w:rFonts w:hint="eastAsia"/>
                <w:sz w:val="24"/>
                <w:szCs w:val="24"/>
              </w:rPr>
              <w:t>A</w:t>
            </w:r>
            <w:r w:rsidRPr="003F4490">
              <w:rPr>
                <w:rFonts w:hint="eastAsia"/>
                <w:sz w:val="24"/>
                <w:szCs w:val="24"/>
              </w:rPr>
              <w:t>：</w:t>
            </w:r>
            <w:r w:rsidR="003D712B" w:rsidRPr="003D712B">
              <w:rPr>
                <w:rFonts w:hint="eastAsia"/>
                <w:sz w:val="24"/>
                <w:szCs w:val="24"/>
              </w:rPr>
              <w:t>公司自主研发的</w:t>
            </w:r>
            <w:r w:rsidR="003D712B" w:rsidRPr="003D712B">
              <w:rPr>
                <w:rFonts w:hint="eastAsia"/>
                <w:sz w:val="24"/>
                <w:szCs w:val="24"/>
              </w:rPr>
              <w:t>14</w:t>
            </w:r>
            <w:r w:rsidR="003D712B" w:rsidRPr="003D712B">
              <w:rPr>
                <w:rFonts w:hint="eastAsia"/>
                <w:sz w:val="24"/>
                <w:szCs w:val="24"/>
              </w:rPr>
              <w:t>价</w:t>
            </w:r>
            <w:r w:rsidR="003D712B" w:rsidRPr="003D712B">
              <w:rPr>
                <w:rFonts w:hint="eastAsia"/>
                <w:sz w:val="24"/>
                <w:szCs w:val="24"/>
              </w:rPr>
              <w:t>HPV</w:t>
            </w:r>
            <w:r w:rsidR="003D712B" w:rsidRPr="003D712B">
              <w:rPr>
                <w:rFonts w:hint="eastAsia"/>
                <w:sz w:val="24"/>
                <w:szCs w:val="24"/>
              </w:rPr>
              <w:t>疫苗</w:t>
            </w:r>
            <w:r w:rsidR="003D712B" w:rsidRPr="003D712B">
              <w:rPr>
                <w:rFonts w:hint="eastAsia"/>
                <w:sz w:val="24"/>
                <w:szCs w:val="24"/>
              </w:rPr>
              <w:t>SCT1000</w:t>
            </w:r>
            <w:r w:rsidR="003D712B" w:rsidRPr="003D712B">
              <w:rPr>
                <w:rFonts w:hint="eastAsia"/>
                <w:sz w:val="24"/>
                <w:szCs w:val="24"/>
              </w:rPr>
              <w:t>目前已完成</w:t>
            </w:r>
            <w:r w:rsidR="003D712B" w:rsidRPr="003D712B">
              <w:rPr>
                <w:rFonts w:hint="eastAsia"/>
                <w:sz w:val="24"/>
                <w:szCs w:val="24"/>
              </w:rPr>
              <w:t>III</w:t>
            </w:r>
            <w:r w:rsidR="003D712B" w:rsidRPr="003D712B">
              <w:rPr>
                <w:rFonts w:hint="eastAsia"/>
                <w:sz w:val="24"/>
                <w:szCs w:val="24"/>
              </w:rPr>
              <w:t>期临床研究的第三针接种，正处在随访阶段</w:t>
            </w:r>
            <w:r w:rsidR="003D712B">
              <w:rPr>
                <w:rFonts w:hint="eastAsia"/>
                <w:sz w:val="24"/>
                <w:szCs w:val="24"/>
              </w:rPr>
              <w:t>。随访周期通常受目标事件数量收集情况等因素影响，故无法准确预估</w:t>
            </w:r>
            <w:r w:rsidRPr="003F4490">
              <w:rPr>
                <w:rFonts w:hint="eastAsia"/>
                <w:sz w:val="24"/>
                <w:szCs w:val="24"/>
              </w:rPr>
              <w:t>。</w:t>
            </w:r>
          </w:p>
          <w:p w14:paraId="3C12A4A9" w14:textId="77777777" w:rsidR="003F4490" w:rsidRDefault="003F4490" w:rsidP="00B712A1">
            <w:pPr>
              <w:snapToGrid w:val="0"/>
              <w:spacing w:line="300" w:lineRule="auto"/>
              <w:ind w:rightChars="50" w:right="100"/>
              <w:jc w:val="both"/>
              <w:rPr>
                <w:b/>
                <w:sz w:val="24"/>
                <w:szCs w:val="24"/>
              </w:rPr>
            </w:pPr>
          </w:p>
          <w:p w14:paraId="416615BD" w14:textId="55F6E96C" w:rsidR="0012620C" w:rsidRPr="0012620C" w:rsidRDefault="0012620C" w:rsidP="00B712A1">
            <w:pPr>
              <w:snapToGrid w:val="0"/>
              <w:spacing w:line="300" w:lineRule="auto"/>
              <w:ind w:rightChars="50" w:right="100"/>
              <w:jc w:val="both"/>
              <w:rPr>
                <w:b/>
                <w:sz w:val="24"/>
                <w:szCs w:val="24"/>
              </w:rPr>
            </w:pPr>
            <w:r w:rsidRPr="0012620C">
              <w:rPr>
                <w:b/>
                <w:sz w:val="24"/>
                <w:szCs w:val="24"/>
              </w:rPr>
              <w:t>Q</w:t>
            </w:r>
            <w:r w:rsidR="003F4490">
              <w:rPr>
                <w:rFonts w:hint="eastAsia"/>
                <w:b/>
                <w:sz w:val="24"/>
                <w:szCs w:val="24"/>
              </w:rPr>
              <w:t>3</w:t>
            </w:r>
            <w:r w:rsidRPr="0012620C">
              <w:rPr>
                <w:rFonts w:hint="eastAsia"/>
                <w:b/>
                <w:sz w:val="24"/>
                <w:szCs w:val="24"/>
              </w:rPr>
              <w:t>：</w:t>
            </w:r>
            <w:r w:rsidR="003D712B">
              <w:rPr>
                <w:rFonts w:hint="eastAsia"/>
                <w:b/>
                <w:bCs/>
                <w:sz w:val="24"/>
                <w:szCs w:val="24"/>
              </w:rPr>
              <w:t>公司今年一季度销售费用同比去年一季度销售费用大幅上升的原因</w:t>
            </w:r>
            <w:r w:rsidR="00BC5FDA" w:rsidRPr="00BC5FDA">
              <w:rPr>
                <w:rFonts w:hint="eastAsia"/>
                <w:b/>
                <w:bCs/>
                <w:sz w:val="24"/>
                <w:szCs w:val="24"/>
              </w:rPr>
              <w:t>？</w:t>
            </w:r>
            <w:r w:rsidRPr="0012620C">
              <w:rPr>
                <w:b/>
                <w:sz w:val="24"/>
                <w:szCs w:val="24"/>
              </w:rPr>
              <w:t xml:space="preserve"> </w:t>
            </w:r>
          </w:p>
          <w:p w14:paraId="7924E52C" w14:textId="28E58004" w:rsidR="0012620C" w:rsidRPr="0012620C" w:rsidRDefault="0012620C" w:rsidP="00B712A1">
            <w:pPr>
              <w:spacing w:line="300" w:lineRule="auto"/>
              <w:ind w:rightChars="50" w:right="100"/>
              <w:jc w:val="both"/>
              <w:rPr>
                <w:sz w:val="24"/>
                <w:szCs w:val="24"/>
              </w:rPr>
            </w:pPr>
            <w:r w:rsidRPr="0012620C">
              <w:rPr>
                <w:sz w:val="24"/>
                <w:szCs w:val="24"/>
              </w:rPr>
              <w:t>A</w:t>
            </w:r>
            <w:r w:rsidRPr="0012620C">
              <w:rPr>
                <w:rFonts w:hint="eastAsia"/>
                <w:sz w:val="24"/>
                <w:szCs w:val="24"/>
              </w:rPr>
              <w:t>：</w:t>
            </w:r>
            <w:r w:rsidR="003D712B" w:rsidRPr="003D712B">
              <w:rPr>
                <w:rFonts w:hint="eastAsia"/>
                <w:sz w:val="24"/>
              </w:rPr>
              <w:t>公司今年一季度销售费用同比上升的主要原因是公司产品菲诺利单抗（安佑平</w:t>
            </w:r>
            <w:r w:rsidR="00765BB7" w:rsidRPr="009137E0">
              <w:rPr>
                <w:sz w:val="24"/>
                <w:vertAlign w:val="superscript"/>
              </w:rPr>
              <w:t>®</w:t>
            </w:r>
            <w:r w:rsidR="003D712B" w:rsidRPr="003D712B">
              <w:rPr>
                <w:rFonts w:hint="eastAsia"/>
                <w:sz w:val="24"/>
              </w:rPr>
              <w:t>）于</w:t>
            </w:r>
            <w:r w:rsidR="003D712B" w:rsidRPr="003D712B">
              <w:rPr>
                <w:rFonts w:hint="eastAsia"/>
                <w:sz w:val="24"/>
              </w:rPr>
              <w:t>2025</w:t>
            </w:r>
            <w:r w:rsidR="003D712B" w:rsidRPr="003D712B">
              <w:rPr>
                <w:rFonts w:hint="eastAsia"/>
                <w:sz w:val="24"/>
              </w:rPr>
              <w:t>年</w:t>
            </w:r>
            <w:r w:rsidR="003D712B" w:rsidRPr="003D712B">
              <w:rPr>
                <w:rFonts w:hint="eastAsia"/>
                <w:sz w:val="24"/>
              </w:rPr>
              <w:t>2</w:t>
            </w:r>
            <w:r w:rsidR="003D712B" w:rsidRPr="003D712B">
              <w:rPr>
                <w:rFonts w:hint="eastAsia"/>
                <w:sz w:val="24"/>
              </w:rPr>
              <w:t>月获批上市，公司</w:t>
            </w:r>
            <w:r w:rsidR="003D712B">
              <w:rPr>
                <w:rFonts w:hint="eastAsia"/>
                <w:sz w:val="24"/>
              </w:rPr>
              <w:t>为此组建了具有相关领域经验的专业化营销团队开展市场推广活动所致</w:t>
            </w:r>
            <w:r w:rsidR="00F17FFD" w:rsidRPr="00F17FFD">
              <w:rPr>
                <w:rFonts w:hint="eastAsia"/>
                <w:sz w:val="24"/>
              </w:rPr>
              <w:t>。</w:t>
            </w:r>
          </w:p>
          <w:p w14:paraId="51AA9AE0" w14:textId="0C2ED407" w:rsidR="0012620C" w:rsidRDefault="0012620C" w:rsidP="00B712A1">
            <w:pPr>
              <w:spacing w:line="300" w:lineRule="auto"/>
              <w:ind w:rightChars="50" w:right="100"/>
              <w:jc w:val="both"/>
              <w:textAlignment w:val="auto"/>
              <w:rPr>
                <w:sz w:val="24"/>
                <w:szCs w:val="24"/>
              </w:rPr>
            </w:pPr>
          </w:p>
          <w:p w14:paraId="5485AA67" w14:textId="11FB00A6" w:rsidR="00BC5FDA" w:rsidRPr="009137E0" w:rsidRDefault="003F4490" w:rsidP="00B712A1">
            <w:pPr>
              <w:spacing w:line="360" w:lineRule="exact"/>
              <w:jc w:val="both"/>
              <w:rPr>
                <w:b/>
                <w:sz w:val="24"/>
              </w:rPr>
            </w:pPr>
            <w:r>
              <w:rPr>
                <w:b/>
                <w:sz w:val="24"/>
              </w:rPr>
              <w:t>Q</w:t>
            </w:r>
            <w:r>
              <w:rPr>
                <w:rFonts w:hint="eastAsia"/>
                <w:b/>
                <w:sz w:val="24"/>
              </w:rPr>
              <w:t>4</w:t>
            </w:r>
            <w:r w:rsidR="00BC5FDA" w:rsidRPr="009137E0">
              <w:rPr>
                <w:b/>
                <w:sz w:val="24"/>
              </w:rPr>
              <w:t>：</w:t>
            </w:r>
            <w:r w:rsidR="003D712B" w:rsidRPr="003D712B">
              <w:rPr>
                <w:rFonts w:hint="eastAsia"/>
                <w:b/>
                <w:sz w:val="24"/>
              </w:rPr>
              <w:t>今年一季度营收同比去年一季度</w:t>
            </w:r>
            <w:bookmarkStart w:id="0" w:name="_GoBack"/>
            <w:bookmarkEnd w:id="0"/>
            <w:r w:rsidR="003D712B" w:rsidRPr="003D712B">
              <w:rPr>
                <w:rFonts w:hint="eastAsia"/>
                <w:b/>
                <w:sz w:val="24"/>
              </w:rPr>
              <w:t>下滑的原因</w:t>
            </w:r>
            <w:r w:rsidR="00BC5FDA" w:rsidRPr="009137E0">
              <w:rPr>
                <w:b/>
                <w:sz w:val="24"/>
              </w:rPr>
              <w:t xml:space="preserve">? </w:t>
            </w:r>
          </w:p>
          <w:p w14:paraId="34647093" w14:textId="01D54BE8" w:rsidR="001D3D37" w:rsidRPr="00F17FFD" w:rsidRDefault="00BC5FDA" w:rsidP="00B712A1">
            <w:pPr>
              <w:spacing w:line="360" w:lineRule="exact"/>
              <w:jc w:val="both"/>
              <w:rPr>
                <w:rFonts w:hint="eastAsia"/>
                <w:sz w:val="24"/>
              </w:rPr>
            </w:pPr>
            <w:r w:rsidRPr="009137E0">
              <w:rPr>
                <w:rFonts w:hint="eastAsia"/>
                <w:sz w:val="24"/>
              </w:rPr>
              <w:t>A</w:t>
            </w:r>
            <w:r w:rsidRPr="009137E0">
              <w:rPr>
                <w:rFonts w:hint="eastAsia"/>
                <w:sz w:val="24"/>
              </w:rPr>
              <w:t>：</w:t>
            </w:r>
            <w:r w:rsidR="003D712B" w:rsidRPr="003D712B">
              <w:rPr>
                <w:rFonts w:hint="eastAsia"/>
                <w:sz w:val="24"/>
              </w:rPr>
              <w:t>公司一季度</w:t>
            </w:r>
            <w:r w:rsidR="003D712B">
              <w:rPr>
                <w:rFonts w:hint="eastAsia"/>
                <w:sz w:val="24"/>
              </w:rPr>
              <w:t>销售收入同比下降主要受宏观市场环境变化和集采价格下降的影响较大</w:t>
            </w:r>
            <w:r w:rsidR="00F17FFD" w:rsidRPr="00F17FFD">
              <w:rPr>
                <w:rFonts w:hint="eastAsia"/>
                <w:sz w:val="24"/>
              </w:rPr>
              <w:t>。</w:t>
            </w:r>
          </w:p>
        </w:tc>
      </w:tr>
      <w:tr w:rsidR="00F01DD2" w:rsidRPr="00552CF7" w14:paraId="4BE7F7C1"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795E3B1D" w14:textId="09D00DA5" w:rsidR="00F01DD2" w:rsidRPr="00552CF7" w:rsidRDefault="00AF34FA">
            <w:pPr>
              <w:snapToGrid w:val="0"/>
              <w:ind w:rightChars="50" w:right="100"/>
              <w:jc w:val="center"/>
              <w:rPr>
                <w:b/>
                <w:sz w:val="24"/>
                <w:szCs w:val="24"/>
              </w:rPr>
            </w:pPr>
            <w:r w:rsidRPr="00552CF7">
              <w:rPr>
                <w:b/>
                <w:sz w:val="24"/>
                <w:szCs w:val="24"/>
              </w:rPr>
              <w:lastRenderedPageBreak/>
              <w:t>附件清单</w:t>
            </w:r>
          </w:p>
          <w:p w14:paraId="2F0EB2C2" w14:textId="77777777" w:rsidR="00F01DD2" w:rsidRPr="00552CF7" w:rsidRDefault="00AF34FA">
            <w:pPr>
              <w:snapToGrid w:val="0"/>
              <w:ind w:rightChars="50" w:right="100"/>
              <w:jc w:val="center"/>
              <w:rPr>
                <w:b/>
                <w:sz w:val="24"/>
                <w:szCs w:val="24"/>
              </w:rPr>
            </w:pPr>
            <w:r w:rsidRPr="00552CF7">
              <w:rPr>
                <w:b/>
                <w:sz w:val="24"/>
                <w:szCs w:val="24"/>
              </w:rPr>
              <w:t>（如有）</w:t>
            </w:r>
          </w:p>
        </w:tc>
        <w:tc>
          <w:tcPr>
            <w:tcW w:w="4274" w:type="pct"/>
            <w:tcBorders>
              <w:top w:val="single" w:sz="4" w:space="0" w:color="000000"/>
              <w:left w:val="single" w:sz="4" w:space="0" w:color="000000"/>
              <w:bottom w:val="single" w:sz="4" w:space="0" w:color="000000"/>
              <w:right w:val="single" w:sz="4" w:space="0" w:color="000000"/>
            </w:tcBorders>
            <w:vAlign w:val="center"/>
          </w:tcPr>
          <w:p w14:paraId="61EC939E" w14:textId="7610BE35" w:rsidR="00F01DD2" w:rsidRPr="00552CF7" w:rsidRDefault="00225BC9" w:rsidP="003C02B6">
            <w:pPr>
              <w:snapToGrid w:val="0"/>
              <w:rPr>
                <w:sz w:val="24"/>
                <w:szCs w:val="24"/>
              </w:rPr>
            </w:pPr>
            <w:r w:rsidRPr="00552CF7">
              <w:rPr>
                <w:sz w:val="24"/>
                <w:szCs w:val="24"/>
              </w:rPr>
              <w:t>无</w:t>
            </w:r>
          </w:p>
        </w:tc>
      </w:tr>
      <w:tr w:rsidR="00F01DD2" w:rsidRPr="007F59B3" w14:paraId="5EF7548B" w14:textId="77777777" w:rsidTr="004E5ADE">
        <w:trPr>
          <w:trHeight w:val="454"/>
        </w:trPr>
        <w:tc>
          <w:tcPr>
            <w:tcW w:w="726" w:type="pct"/>
            <w:tcBorders>
              <w:top w:val="single" w:sz="4" w:space="0" w:color="000000"/>
              <w:left w:val="single" w:sz="4" w:space="0" w:color="000000"/>
              <w:bottom w:val="single" w:sz="4" w:space="0" w:color="000000"/>
              <w:right w:val="single" w:sz="4" w:space="0" w:color="000000"/>
            </w:tcBorders>
            <w:vAlign w:val="center"/>
          </w:tcPr>
          <w:p w14:paraId="1D187B69" w14:textId="77777777" w:rsidR="00F01DD2" w:rsidRPr="00552CF7" w:rsidRDefault="00AF34FA">
            <w:pPr>
              <w:snapToGrid w:val="0"/>
              <w:ind w:rightChars="50" w:right="100"/>
              <w:jc w:val="center"/>
              <w:rPr>
                <w:b/>
                <w:sz w:val="24"/>
                <w:szCs w:val="24"/>
              </w:rPr>
            </w:pPr>
            <w:r w:rsidRPr="00552CF7">
              <w:rPr>
                <w:b/>
                <w:sz w:val="24"/>
                <w:szCs w:val="24"/>
              </w:rPr>
              <w:t>日期</w:t>
            </w:r>
          </w:p>
        </w:tc>
        <w:tc>
          <w:tcPr>
            <w:tcW w:w="4274" w:type="pct"/>
            <w:tcBorders>
              <w:top w:val="single" w:sz="4" w:space="0" w:color="000000"/>
              <w:left w:val="single" w:sz="4" w:space="0" w:color="000000"/>
              <w:bottom w:val="single" w:sz="4" w:space="0" w:color="000000"/>
              <w:right w:val="single" w:sz="4" w:space="0" w:color="000000"/>
            </w:tcBorders>
            <w:vAlign w:val="center"/>
          </w:tcPr>
          <w:p w14:paraId="4F432BE2" w14:textId="4A9E5948" w:rsidR="00F01DD2" w:rsidRPr="007F59B3" w:rsidRDefault="003D712B" w:rsidP="00FE53A8">
            <w:pPr>
              <w:snapToGrid w:val="0"/>
              <w:rPr>
                <w:sz w:val="24"/>
                <w:szCs w:val="24"/>
              </w:rPr>
            </w:pPr>
            <w:r w:rsidRPr="003D712B">
              <w:rPr>
                <w:rFonts w:hint="eastAsia"/>
                <w:sz w:val="24"/>
                <w:szCs w:val="24"/>
              </w:rPr>
              <w:t>2025</w:t>
            </w:r>
            <w:r w:rsidRPr="003D712B">
              <w:rPr>
                <w:rFonts w:hint="eastAsia"/>
                <w:sz w:val="24"/>
                <w:szCs w:val="24"/>
              </w:rPr>
              <w:t>年</w:t>
            </w:r>
            <w:r w:rsidRPr="003D712B">
              <w:rPr>
                <w:rFonts w:hint="eastAsia"/>
                <w:sz w:val="24"/>
                <w:szCs w:val="24"/>
              </w:rPr>
              <w:t>5</w:t>
            </w:r>
            <w:r w:rsidRPr="003D712B">
              <w:rPr>
                <w:rFonts w:hint="eastAsia"/>
                <w:sz w:val="24"/>
                <w:szCs w:val="24"/>
              </w:rPr>
              <w:t>月</w:t>
            </w:r>
            <w:r w:rsidRPr="003D712B">
              <w:rPr>
                <w:rFonts w:hint="eastAsia"/>
                <w:sz w:val="24"/>
                <w:szCs w:val="24"/>
              </w:rPr>
              <w:t>8</w:t>
            </w:r>
            <w:r w:rsidRPr="003D712B">
              <w:rPr>
                <w:rFonts w:hint="eastAsia"/>
                <w:sz w:val="24"/>
                <w:szCs w:val="24"/>
              </w:rPr>
              <w:t>日</w:t>
            </w:r>
          </w:p>
        </w:tc>
      </w:tr>
    </w:tbl>
    <w:p w14:paraId="5173315C" w14:textId="29C02355" w:rsidR="00F01DD2" w:rsidRDefault="00F01DD2" w:rsidP="00B40C55">
      <w:pPr>
        <w:spacing w:line="20" w:lineRule="exact"/>
      </w:pPr>
    </w:p>
    <w:p w14:paraId="4B184B65" w14:textId="7E114D06" w:rsidR="005566DF" w:rsidRDefault="005566DF" w:rsidP="00B40C55">
      <w:pPr>
        <w:spacing w:line="20" w:lineRule="exact"/>
      </w:pPr>
    </w:p>
    <w:p w14:paraId="78C4D3EA" w14:textId="0716B3FE" w:rsidR="005566DF" w:rsidRDefault="005566DF" w:rsidP="00B40C55">
      <w:pPr>
        <w:spacing w:line="20" w:lineRule="exact"/>
      </w:pPr>
    </w:p>
    <w:p w14:paraId="0D03DB50" w14:textId="68013CD7" w:rsidR="005566DF" w:rsidRDefault="005566DF" w:rsidP="00B40C55">
      <w:pPr>
        <w:spacing w:line="20" w:lineRule="exact"/>
      </w:pPr>
    </w:p>
    <w:p w14:paraId="1287E777" w14:textId="02C76E2A" w:rsidR="005566DF" w:rsidRDefault="005566DF" w:rsidP="00B40C55">
      <w:pPr>
        <w:spacing w:line="20" w:lineRule="exact"/>
      </w:pPr>
    </w:p>
    <w:p w14:paraId="47BB2DFE" w14:textId="5F5E1013" w:rsidR="005566DF" w:rsidRDefault="005566DF">
      <w:pPr>
        <w:widowControl/>
        <w:autoSpaceDE/>
        <w:autoSpaceDN/>
        <w:adjustRightInd/>
        <w:textAlignment w:val="auto"/>
        <w:rPr>
          <w:sz w:val="24"/>
          <w:szCs w:val="24"/>
        </w:rPr>
      </w:pPr>
    </w:p>
    <w:sectPr w:rsidR="005566D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24BA2" w14:textId="77777777" w:rsidR="00B13003" w:rsidRDefault="00B13003" w:rsidP="003F1671">
      <w:r>
        <w:separator/>
      </w:r>
    </w:p>
  </w:endnote>
  <w:endnote w:type="continuationSeparator" w:id="0">
    <w:p w14:paraId="55CA61B2" w14:textId="77777777" w:rsidR="00B13003" w:rsidRDefault="00B13003" w:rsidP="003F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56556" w14:textId="77777777" w:rsidR="00B13003" w:rsidRDefault="00B13003" w:rsidP="003F1671">
      <w:r>
        <w:separator/>
      </w:r>
    </w:p>
  </w:footnote>
  <w:footnote w:type="continuationSeparator" w:id="0">
    <w:p w14:paraId="540BEC44" w14:textId="77777777" w:rsidR="00B13003" w:rsidRDefault="00B13003" w:rsidP="003F1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69CA"/>
    <w:multiLevelType w:val="hybridMultilevel"/>
    <w:tmpl w:val="95A68438"/>
    <w:lvl w:ilvl="0" w:tplc="879252E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EFA7B59"/>
    <w:multiLevelType w:val="hybridMultilevel"/>
    <w:tmpl w:val="D1764F3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98029C"/>
    <w:multiLevelType w:val="hybridMultilevel"/>
    <w:tmpl w:val="D85A9894"/>
    <w:lvl w:ilvl="0" w:tplc="8836E98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383BE5"/>
    <w:multiLevelType w:val="hybridMultilevel"/>
    <w:tmpl w:val="D0E0E1D0"/>
    <w:lvl w:ilvl="0" w:tplc="85322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DD00E6"/>
    <w:multiLevelType w:val="hybridMultilevel"/>
    <w:tmpl w:val="29761DCA"/>
    <w:lvl w:ilvl="0" w:tplc="E55CA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D2"/>
    <w:rsid w:val="00005211"/>
    <w:rsid w:val="000076DD"/>
    <w:rsid w:val="00007760"/>
    <w:rsid w:val="000172B6"/>
    <w:rsid w:val="0002135E"/>
    <w:rsid w:val="00026C4B"/>
    <w:rsid w:val="00030A1F"/>
    <w:rsid w:val="000352FC"/>
    <w:rsid w:val="00037571"/>
    <w:rsid w:val="000402E7"/>
    <w:rsid w:val="0004441B"/>
    <w:rsid w:val="000445EC"/>
    <w:rsid w:val="00044D10"/>
    <w:rsid w:val="00045D5C"/>
    <w:rsid w:val="00050D5B"/>
    <w:rsid w:val="00051945"/>
    <w:rsid w:val="00052783"/>
    <w:rsid w:val="00054310"/>
    <w:rsid w:val="000546B4"/>
    <w:rsid w:val="00055E02"/>
    <w:rsid w:val="00056D7A"/>
    <w:rsid w:val="00057F2C"/>
    <w:rsid w:val="0006122C"/>
    <w:rsid w:val="000626AF"/>
    <w:rsid w:val="000646CA"/>
    <w:rsid w:val="000656F2"/>
    <w:rsid w:val="00067FF4"/>
    <w:rsid w:val="00071DAE"/>
    <w:rsid w:val="000724BB"/>
    <w:rsid w:val="000758FD"/>
    <w:rsid w:val="00076B2C"/>
    <w:rsid w:val="00077913"/>
    <w:rsid w:val="00077956"/>
    <w:rsid w:val="00083D2F"/>
    <w:rsid w:val="00084C6E"/>
    <w:rsid w:val="00085B3A"/>
    <w:rsid w:val="00085EED"/>
    <w:rsid w:val="000878C5"/>
    <w:rsid w:val="00090596"/>
    <w:rsid w:val="000936E7"/>
    <w:rsid w:val="000951EC"/>
    <w:rsid w:val="00097D41"/>
    <w:rsid w:val="000A0D53"/>
    <w:rsid w:val="000A39ED"/>
    <w:rsid w:val="000A7A31"/>
    <w:rsid w:val="000B2192"/>
    <w:rsid w:val="000B6DB4"/>
    <w:rsid w:val="000C1DE3"/>
    <w:rsid w:val="000C2342"/>
    <w:rsid w:val="000D092C"/>
    <w:rsid w:val="000D16FA"/>
    <w:rsid w:val="000D25CC"/>
    <w:rsid w:val="000D5B44"/>
    <w:rsid w:val="000D68B8"/>
    <w:rsid w:val="000D7094"/>
    <w:rsid w:val="000F060B"/>
    <w:rsid w:val="000F3D03"/>
    <w:rsid w:val="000F73B6"/>
    <w:rsid w:val="00106B2E"/>
    <w:rsid w:val="00106F17"/>
    <w:rsid w:val="00112969"/>
    <w:rsid w:val="0011418D"/>
    <w:rsid w:val="00114CE2"/>
    <w:rsid w:val="00117416"/>
    <w:rsid w:val="00117604"/>
    <w:rsid w:val="00117C34"/>
    <w:rsid w:val="00120205"/>
    <w:rsid w:val="00121E57"/>
    <w:rsid w:val="0012335C"/>
    <w:rsid w:val="00123BB0"/>
    <w:rsid w:val="00124CC2"/>
    <w:rsid w:val="00125FB7"/>
    <w:rsid w:val="0012620C"/>
    <w:rsid w:val="00127493"/>
    <w:rsid w:val="00130AA5"/>
    <w:rsid w:val="00134C6B"/>
    <w:rsid w:val="00140607"/>
    <w:rsid w:val="0014123D"/>
    <w:rsid w:val="00141CB8"/>
    <w:rsid w:val="00142523"/>
    <w:rsid w:val="001433D3"/>
    <w:rsid w:val="00145179"/>
    <w:rsid w:val="001452C9"/>
    <w:rsid w:val="001459CE"/>
    <w:rsid w:val="00150A70"/>
    <w:rsid w:val="001513F4"/>
    <w:rsid w:val="001518A0"/>
    <w:rsid w:val="001540AC"/>
    <w:rsid w:val="00157372"/>
    <w:rsid w:val="0016367E"/>
    <w:rsid w:val="001639F6"/>
    <w:rsid w:val="00167A7F"/>
    <w:rsid w:val="001708E5"/>
    <w:rsid w:val="00171A50"/>
    <w:rsid w:val="00174259"/>
    <w:rsid w:val="00174618"/>
    <w:rsid w:val="001747E6"/>
    <w:rsid w:val="00174E97"/>
    <w:rsid w:val="00176883"/>
    <w:rsid w:val="00176BFF"/>
    <w:rsid w:val="00176EF2"/>
    <w:rsid w:val="00181876"/>
    <w:rsid w:val="001838C3"/>
    <w:rsid w:val="00185AF7"/>
    <w:rsid w:val="00186A29"/>
    <w:rsid w:val="00187935"/>
    <w:rsid w:val="00194882"/>
    <w:rsid w:val="00194887"/>
    <w:rsid w:val="00195B22"/>
    <w:rsid w:val="00196035"/>
    <w:rsid w:val="0019749F"/>
    <w:rsid w:val="00197DC4"/>
    <w:rsid w:val="001A4976"/>
    <w:rsid w:val="001A4D7E"/>
    <w:rsid w:val="001A6663"/>
    <w:rsid w:val="001A7CBC"/>
    <w:rsid w:val="001A7DFA"/>
    <w:rsid w:val="001B0509"/>
    <w:rsid w:val="001B6DB8"/>
    <w:rsid w:val="001B75B2"/>
    <w:rsid w:val="001B7636"/>
    <w:rsid w:val="001C2A4A"/>
    <w:rsid w:val="001C5EA0"/>
    <w:rsid w:val="001C6D65"/>
    <w:rsid w:val="001C72C1"/>
    <w:rsid w:val="001C7595"/>
    <w:rsid w:val="001D07F4"/>
    <w:rsid w:val="001D15A8"/>
    <w:rsid w:val="001D31EC"/>
    <w:rsid w:val="001D3D37"/>
    <w:rsid w:val="001D5F32"/>
    <w:rsid w:val="001E0754"/>
    <w:rsid w:val="001E1C5D"/>
    <w:rsid w:val="001E5B42"/>
    <w:rsid w:val="001E6FC9"/>
    <w:rsid w:val="001F1410"/>
    <w:rsid w:val="001F7200"/>
    <w:rsid w:val="001F7D7A"/>
    <w:rsid w:val="002005C0"/>
    <w:rsid w:val="00200639"/>
    <w:rsid w:val="002007BD"/>
    <w:rsid w:val="00202E10"/>
    <w:rsid w:val="002039EF"/>
    <w:rsid w:val="0020509A"/>
    <w:rsid w:val="0021048F"/>
    <w:rsid w:val="0021159E"/>
    <w:rsid w:val="00211AB7"/>
    <w:rsid w:val="002147D7"/>
    <w:rsid w:val="00215BC3"/>
    <w:rsid w:val="00220FFA"/>
    <w:rsid w:val="00225BC9"/>
    <w:rsid w:val="00232C92"/>
    <w:rsid w:val="002339DD"/>
    <w:rsid w:val="00233E86"/>
    <w:rsid w:val="00235D22"/>
    <w:rsid w:val="00237FB3"/>
    <w:rsid w:val="00241B98"/>
    <w:rsid w:val="002476B2"/>
    <w:rsid w:val="00251376"/>
    <w:rsid w:val="00254DF9"/>
    <w:rsid w:val="002600F1"/>
    <w:rsid w:val="0026295E"/>
    <w:rsid w:val="00264337"/>
    <w:rsid w:val="00265187"/>
    <w:rsid w:val="00271106"/>
    <w:rsid w:val="002732F5"/>
    <w:rsid w:val="00273B0F"/>
    <w:rsid w:val="00274215"/>
    <w:rsid w:val="00275270"/>
    <w:rsid w:val="002825ED"/>
    <w:rsid w:val="00282AD6"/>
    <w:rsid w:val="00290305"/>
    <w:rsid w:val="00291B4E"/>
    <w:rsid w:val="00295A39"/>
    <w:rsid w:val="002A187C"/>
    <w:rsid w:val="002A1EC4"/>
    <w:rsid w:val="002A45DD"/>
    <w:rsid w:val="002A65B9"/>
    <w:rsid w:val="002B08BC"/>
    <w:rsid w:val="002B32CF"/>
    <w:rsid w:val="002B4038"/>
    <w:rsid w:val="002B6899"/>
    <w:rsid w:val="002B7636"/>
    <w:rsid w:val="002C21AC"/>
    <w:rsid w:val="002C30B5"/>
    <w:rsid w:val="002C3193"/>
    <w:rsid w:val="002C3A17"/>
    <w:rsid w:val="002C3EC6"/>
    <w:rsid w:val="002C43DA"/>
    <w:rsid w:val="002C53A2"/>
    <w:rsid w:val="002C7823"/>
    <w:rsid w:val="002D06E4"/>
    <w:rsid w:val="002D2363"/>
    <w:rsid w:val="002D314D"/>
    <w:rsid w:val="002D45F2"/>
    <w:rsid w:val="002D4E4B"/>
    <w:rsid w:val="002D6753"/>
    <w:rsid w:val="002D7A11"/>
    <w:rsid w:val="002E0E69"/>
    <w:rsid w:val="002E1542"/>
    <w:rsid w:val="002E16C8"/>
    <w:rsid w:val="002E5A03"/>
    <w:rsid w:val="002E6B88"/>
    <w:rsid w:val="002E6FA5"/>
    <w:rsid w:val="002E7D16"/>
    <w:rsid w:val="002F1FF7"/>
    <w:rsid w:val="002F2C99"/>
    <w:rsid w:val="002F35E0"/>
    <w:rsid w:val="002F41DB"/>
    <w:rsid w:val="002F4726"/>
    <w:rsid w:val="0030219A"/>
    <w:rsid w:val="00304889"/>
    <w:rsid w:val="003049E0"/>
    <w:rsid w:val="003076E4"/>
    <w:rsid w:val="003157D9"/>
    <w:rsid w:val="003169B9"/>
    <w:rsid w:val="003201D2"/>
    <w:rsid w:val="00322003"/>
    <w:rsid w:val="00322744"/>
    <w:rsid w:val="00325564"/>
    <w:rsid w:val="0033211F"/>
    <w:rsid w:val="0033366F"/>
    <w:rsid w:val="003378D7"/>
    <w:rsid w:val="00343B22"/>
    <w:rsid w:val="003455EC"/>
    <w:rsid w:val="003458C6"/>
    <w:rsid w:val="00347ECE"/>
    <w:rsid w:val="00353D44"/>
    <w:rsid w:val="00356691"/>
    <w:rsid w:val="0035722A"/>
    <w:rsid w:val="00357E8B"/>
    <w:rsid w:val="00361C79"/>
    <w:rsid w:val="00361E59"/>
    <w:rsid w:val="00363273"/>
    <w:rsid w:val="003640D0"/>
    <w:rsid w:val="00366515"/>
    <w:rsid w:val="00375C7B"/>
    <w:rsid w:val="003778CB"/>
    <w:rsid w:val="00380265"/>
    <w:rsid w:val="00380FA5"/>
    <w:rsid w:val="00382BD3"/>
    <w:rsid w:val="003855CC"/>
    <w:rsid w:val="00385E95"/>
    <w:rsid w:val="00387806"/>
    <w:rsid w:val="00390AF2"/>
    <w:rsid w:val="0039123D"/>
    <w:rsid w:val="0039248C"/>
    <w:rsid w:val="00393760"/>
    <w:rsid w:val="00395AAE"/>
    <w:rsid w:val="0039727B"/>
    <w:rsid w:val="003A3EFD"/>
    <w:rsid w:val="003A53AD"/>
    <w:rsid w:val="003B447F"/>
    <w:rsid w:val="003B4A4F"/>
    <w:rsid w:val="003C02B6"/>
    <w:rsid w:val="003C0349"/>
    <w:rsid w:val="003C4ADD"/>
    <w:rsid w:val="003C4C3C"/>
    <w:rsid w:val="003C4D8B"/>
    <w:rsid w:val="003C5C21"/>
    <w:rsid w:val="003C5F86"/>
    <w:rsid w:val="003C72EC"/>
    <w:rsid w:val="003D0A9C"/>
    <w:rsid w:val="003D1976"/>
    <w:rsid w:val="003D712B"/>
    <w:rsid w:val="003E1888"/>
    <w:rsid w:val="003E27FE"/>
    <w:rsid w:val="003E3D3D"/>
    <w:rsid w:val="003E5A3A"/>
    <w:rsid w:val="003E7364"/>
    <w:rsid w:val="003F1671"/>
    <w:rsid w:val="003F2033"/>
    <w:rsid w:val="003F2716"/>
    <w:rsid w:val="003F3315"/>
    <w:rsid w:val="003F4490"/>
    <w:rsid w:val="003F6BF7"/>
    <w:rsid w:val="00400D2A"/>
    <w:rsid w:val="004011AB"/>
    <w:rsid w:val="004034C4"/>
    <w:rsid w:val="0040425D"/>
    <w:rsid w:val="00407E1E"/>
    <w:rsid w:val="00412C1A"/>
    <w:rsid w:val="00416901"/>
    <w:rsid w:val="00416995"/>
    <w:rsid w:val="00421819"/>
    <w:rsid w:val="004245CD"/>
    <w:rsid w:val="0043114D"/>
    <w:rsid w:val="00431D1F"/>
    <w:rsid w:val="004334A9"/>
    <w:rsid w:val="004345E3"/>
    <w:rsid w:val="0043590E"/>
    <w:rsid w:val="00436B3A"/>
    <w:rsid w:val="004371E9"/>
    <w:rsid w:val="00443E83"/>
    <w:rsid w:val="00446650"/>
    <w:rsid w:val="004478F2"/>
    <w:rsid w:val="00450F3E"/>
    <w:rsid w:val="004557E5"/>
    <w:rsid w:val="004561F2"/>
    <w:rsid w:val="0046019F"/>
    <w:rsid w:val="0046168F"/>
    <w:rsid w:val="004638B3"/>
    <w:rsid w:val="004662F6"/>
    <w:rsid w:val="004669BD"/>
    <w:rsid w:val="00467B86"/>
    <w:rsid w:val="004709C9"/>
    <w:rsid w:val="00473125"/>
    <w:rsid w:val="00475AC9"/>
    <w:rsid w:val="004777E6"/>
    <w:rsid w:val="004826EB"/>
    <w:rsid w:val="00484B34"/>
    <w:rsid w:val="0048529D"/>
    <w:rsid w:val="0048562A"/>
    <w:rsid w:val="004857C7"/>
    <w:rsid w:val="00485D36"/>
    <w:rsid w:val="0049120A"/>
    <w:rsid w:val="004920DF"/>
    <w:rsid w:val="004925EC"/>
    <w:rsid w:val="00496EC7"/>
    <w:rsid w:val="004A00D0"/>
    <w:rsid w:val="004A15A4"/>
    <w:rsid w:val="004A2A5C"/>
    <w:rsid w:val="004A30D3"/>
    <w:rsid w:val="004A4B3E"/>
    <w:rsid w:val="004B011C"/>
    <w:rsid w:val="004B1C7D"/>
    <w:rsid w:val="004B2A52"/>
    <w:rsid w:val="004B2EA8"/>
    <w:rsid w:val="004B58EB"/>
    <w:rsid w:val="004B6338"/>
    <w:rsid w:val="004C08EB"/>
    <w:rsid w:val="004C1B1C"/>
    <w:rsid w:val="004C1B6D"/>
    <w:rsid w:val="004C1C06"/>
    <w:rsid w:val="004D0F95"/>
    <w:rsid w:val="004D561D"/>
    <w:rsid w:val="004D5A7F"/>
    <w:rsid w:val="004E1B12"/>
    <w:rsid w:val="004E296E"/>
    <w:rsid w:val="004E5ADE"/>
    <w:rsid w:val="004F0E0E"/>
    <w:rsid w:val="004F188F"/>
    <w:rsid w:val="004F1F54"/>
    <w:rsid w:val="004F2D19"/>
    <w:rsid w:val="004F3049"/>
    <w:rsid w:val="004F3727"/>
    <w:rsid w:val="004F3D0D"/>
    <w:rsid w:val="004F528F"/>
    <w:rsid w:val="004F7487"/>
    <w:rsid w:val="004F7C0D"/>
    <w:rsid w:val="0050134D"/>
    <w:rsid w:val="00503849"/>
    <w:rsid w:val="00507460"/>
    <w:rsid w:val="00511664"/>
    <w:rsid w:val="005125B7"/>
    <w:rsid w:val="00520859"/>
    <w:rsid w:val="00521C8E"/>
    <w:rsid w:val="00524FEF"/>
    <w:rsid w:val="0052703D"/>
    <w:rsid w:val="00527ED2"/>
    <w:rsid w:val="00530ACD"/>
    <w:rsid w:val="00534CFB"/>
    <w:rsid w:val="005361CC"/>
    <w:rsid w:val="00536AA6"/>
    <w:rsid w:val="005408E0"/>
    <w:rsid w:val="00540ABB"/>
    <w:rsid w:val="00542A42"/>
    <w:rsid w:val="005434D0"/>
    <w:rsid w:val="00544B62"/>
    <w:rsid w:val="005456DD"/>
    <w:rsid w:val="005464DC"/>
    <w:rsid w:val="00552CF7"/>
    <w:rsid w:val="00554ED6"/>
    <w:rsid w:val="005566DF"/>
    <w:rsid w:val="005635FF"/>
    <w:rsid w:val="00563AB1"/>
    <w:rsid w:val="0056475B"/>
    <w:rsid w:val="005660BE"/>
    <w:rsid w:val="00572CD8"/>
    <w:rsid w:val="0057433E"/>
    <w:rsid w:val="005807C3"/>
    <w:rsid w:val="00582179"/>
    <w:rsid w:val="005828A5"/>
    <w:rsid w:val="005828C9"/>
    <w:rsid w:val="005835B0"/>
    <w:rsid w:val="00583C80"/>
    <w:rsid w:val="0058641B"/>
    <w:rsid w:val="00587177"/>
    <w:rsid w:val="00587B8C"/>
    <w:rsid w:val="0059538A"/>
    <w:rsid w:val="005957C2"/>
    <w:rsid w:val="0059702A"/>
    <w:rsid w:val="005A29B3"/>
    <w:rsid w:val="005A3536"/>
    <w:rsid w:val="005A3CC1"/>
    <w:rsid w:val="005A59B4"/>
    <w:rsid w:val="005A5E73"/>
    <w:rsid w:val="005A5FC7"/>
    <w:rsid w:val="005A674F"/>
    <w:rsid w:val="005B1768"/>
    <w:rsid w:val="005B4ED1"/>
    <w:rsid w:val="005B520B"/>
    <w:rsid w:val="005B5811"/>
    <w:rsid w:val="005B7489"/>
    <w:rsid w:val="005C0136"/>
    <w:rsid w:val="005C0A38"/>
    <w:rsid w:val="005C0C0F"/>
    <w:rsid w:val="005C18A4"/>
    <w:rsid w:val="005C4FC2"/>
    <w:rsid w:val="005C520F"/>
    <w:rsid w:val="005C7B94"/>
    <w:rsid w:val="005D2F0D"/>
    <w:rsid w:val="005D5BD8"/>
    <w:rsid w:val="005D7753"/>
    <w:rsid w:val="005E3691"/>
    <w:rsid w:val="005E4873"/>
    <w:rsid w:val="005E4DAE"/>
    <w:rsid w:val="005E512F"/>
    <w:rsid w:val="005E5DA0"/>
    <w:rsid w:val="005F2E1B"/>
    <w:rsid w:val="005F2F08"/>
    <w:rsid w:val="005F36FE"/>
    <w:rsid w:val="005F3A1A"/>
    <w:rsid w:val="005F5006"/>
    <w:rsid w:val="005F5072"/>
    <w:rsid w:val="005F797E"/>
    <w:rsid w:val="006014CF"/>
    <w:rsid w:val="006040CD"/>
    <w:rsid w:val="00612042"/>
    <w:rsid w:val="00617C75"/>
    <w:rsid w:val="00621372"/>
    <w:rsid w:val="006221C1"/>
    <w:rsid w:val="006252CB"/>
    <w:rsid w:val="00626422"/>
    <w:rsid w:val="00626CF2"/>
    <w:rsid w:val="0063083A"/>
    <w:rsid w:val="006327D5"/>
    <w:rsid w:val="0063661B"/>
    <w:rsid w:val="0063718A"/>
    <w:rsid w:val="00651507"/>
    <w:rsid w:val="00652DB9"/>
    <w:rsid w:val="00652F86"/>
    <w:rsid w:val="00653B1A"/>
    <w:rsid w:val="00653FDD"/>
    <w:rsid w:val="00654CB2"/>
    <w:rsid w:val="00656D2E"/>
    <w:rsid w:val="006575EB"/>
    <w:rsid w:val="006577CC"/>
    <w:rsid w:val="00657CEB"/>
    <w:rsid w:val="00664A2E"/>
    <w:rsid w:val="00665D96"/>
    <w:rsid w:val="006665AB"/>
    <w:rsid w:val="0067469A"/>
    <w:rsid w:val="006839D3"/>
    <w:rsid w:val="00683F67"/>
    <w:rsid w:val="00690907"/>
    <w:rsid w:val="00692E74"/>
    <w:rsid w:val="0069308B"/>
    <w:rsid w:val="006A0669"/>
    <w:rsid w:val="006A136F"/>
    <w:rsid w:val="006A419E"/>
    <w:rsid w:val="006A561C"/>
    <w:rsid w:val="006A7999"/>
    <w:rsid w:val="006B3306"/>
    <w:rsid w:val="006B3C35"/>
    <w:rsid w:val="006B4384"/>
    <w:rsid w:val="006B4E48"/>
    <w:rsid w:val="006B4EC2"/>
    <w:rsid w:val="006C5D06"/>
    <w:rsid w:val="006C694E"/>
    <w:rsid w:val="006C7CB4"/>
    <w:rsid w:val="006D2B14"/>
    <w:rsid w:val="006D2C3E"/>
    <w:rsid w:val="006D7D96"/>
    <w:rsid w:val="006E02FB"/>
    <w:rsid w:val="006E35FE"/>
    <w:rsid w:val="006E4BB9"/>
    <w:rsid w:val="006E50FE"/>
    <w:rsid w:val="006E5A92"/>
    <w:rsid w:val="006E7073"/>
    <w:rsid w:val="006F147C"/>
    <w:rsid w:val="006F423B"/>
    <w:rsid w:val="006F4F79"/>
    <w:rsid w:val="006F6D0D"/>
    <w:rsid w:val="007017CE"/>
    <w:rsid w:val="0070321A"/>
    <w:rsid w:val="0070442F"/>
    <w:rsid w:val="00704E45"/>
    <w:rsid w:val="0070517E"/>
    <w:rsid w:val="00713946"/>
    <w:rsid w:val="007140BE"/>
    <w:rsid w:val="00714750"/>
    <w:rsid w:val="007149B8"/>
    <w:rsid w:val="00715745"/>
    <w:rsid w:val="0072314E"/>
    <w:rsid w:val="00724112"/>
    <w:rsid w:val="0072606C"/>
    <w:rsid w:val="00733357"/>
    <w:rsid w:val="007370AF"/>
    <w:rsid w:val="00737C89"/>
    <w:rsid w:val="00741C74"/>
    <w:rsid w:val="00743196"/>
    <w:rsid w:val="0074359B"/>
    <w:rsid w:val="00746347"/>
    <w:rsid w:val="00747BAF"/>
    <w:rsid w:val="00750501"/>
    <w:rsid w:val="00750B96"/>
    <w:rsid w:val="0075156D"/>
    <w:rsid w:val="00751F64"/>
    <w:rsid w:val="0075465F"/>
    <w:rsid w:val="007557C7"/>
    <w:rsid w:val="007602BB"/>
    <w:rsid w:val="007610D3"/>
    <w:rsid w:val="007616B4"/>
    <w:rsid w:val="007636FF"/>
    <w:rsid w:val="00764280"/>
    <w:rsid w:val="00765BB7"/>
    <w:rsid w:val="00771639"/>
    <w:rsid w:val="00772F02"/>
    <w:rsid w:val="00776629"/>
    <w:rsid w:val="007768D0"/>
    <w:rsid w:val="007917DD"/>
    <w:rsid w:val="00795694"/>
    <w:rsid w:val="00796DC8"/>
    <w:rsid w:val="00797F3F"/>
    <w:rsid w:val="007A4330"/>
    <w:rsid w:val="007A6D9B"/>
    <w:rsid w:val="007B3C32"/>
    <w:rsid w:val="007B603B"/>
    <w:rsid w:val="007C1AD2"/>
    <w:rsid w:val="007C2ECC"/>
    <w:rsid w:val="007C304C"/>
    <w:rsid w:val="007C338B"/>
    <w:rsid w:val="007C4B9C"/>
    <w:rsid w:val="007C7D05"/>
    <w:rsid w:val="007E06B1"/>
    <w:rsid w:val="007E0769"/>
    <w:rsid w:val="007E0BF8"/>
    <w:rsid w:val="007E2EF0"/>
    <w:rsid w:val="007E3204"/>
    <w:rsid w:val="007E4F21"/>
    <w:rsid w:val="007E6638"/>
    <w:rsid w:val="007E70D2"/>
    <w:rsid w:val="007E7AC9"/>
    <w:rsid w:val="007F4409"/>
    <w:rsid w:val="007F5304"/>
    <w:rsid w:val="007F59B3"/>
    <w:rsid w:val="007F6484"/>
    <w:rsid w:val="007F6969"/>
    <w:rsid w:val="007F748A"/>
    <w:rsid w:val="007F755A"/>
    <w:rsid w:val="007F7DEF"/>
    <w:rsid w:val="00804531"/>
    <w:rsid w:val="00807081"/>
    <w:rsid w:val="0080710F"/>
    <w:rsid w:val="00807D90"/>
    <w:rsid w:val="00807E37"/>
    <w:rsid w:val="00811772"/>
    <w:rsid w:val="00811B99"/>
    <w:rsid w:val="00811F7F"/>
    <w:rsid w:val="00812F7F"/>
    <w:rsid w:val="0081394C"/>
    <w:rsid w:val="00814068"/>
    <w:rsid w:val="008143AA"/>
    <w:rsid w:val="00821E12"/>
    <w:rsid w:val="008241EB"/>
    <w:rsid w:val="0083083F"/>
    <w:rsid w:val="00831B65"/>
    <w:rsid w:val="008320DF"/>
    <w:rsid w:val="00832EEF"/>
    <w:rsid w:val="00835A2C"/>
    <w:rsid w:val="008366D7"/>
    <w:rsid w:val="008502CF"/>
    <w:rsid w:val="008516E7"/>
    <w:rsid w:val="00851A6C"/>
    <w:rsid w:val="00855075"/>
    <w:rsid w:val="00855484"/>
    <w:rsid w:val="00856486"/>
    <w:rsid w:val="008575AB"/>
    <w:rsid w:val="008609D6"/>
    <w:rsid w:val="0086446F"/>
    <w:rsid w:val="00866A02"/>
    <w:rsid w:val="00870B11"/>
    <w:rsid w:val="00872181"/>
    <w:rsid w:val="008725CB"/>
    <w:rsid w:val="00873DE0"/>
    <w:rsid w:val="00873F05"/>
    <w:rsid w:val="00875950"/>
    <w:rsid w:val="00880DE7"/>
    <w:rsid w:val="00883063"/>
    <w:rsid w:val="00883D55"/>
    <w:rsid w:val="00886A76"/>
    <w:rsid w:val="00887395"/>
    <w:rsid w:val="0089074A"/>
    <w:rsid w:val="00892944"/>
    <w:rsid w:val="00893144"/>
    <w:rsid w:val="008A0F09"/>
    <w:rsid w:val="008A3B89"/>
    <w:rsid w:val="008A714A"/>
    <w:rsid w:val="008A7370"/>
    <w:rsid w:val="008B2116"/>
    <w:rsid w:val="008B759B"/>
    <w:rsid w:val="008B7F95"/>
    <w:rsid w:val="008C701B"/>
    <w:rsid w:val="008D36BE"/>
    <w:rsid w:val="008D454D"/>
    <w:rsid w:val="008E05BA"/>
    <w:rsid w:val="008E29B3"/>
    <w:rsid w:val="008E3802"/>
    <w:rsid w:val="008E3A7B"/>
    <w:rsid w:val="008E3CFB"/>
    <w:rsid w:val="008E4185"/>
    <w:rsid w:val="008E68BC"/>
    <w:rsid w:val="008E726C"/>
    <w:rsid w:val="008E734E"/>
    <w:rsid w:val="008F0845"/>
    <w:rsid w:val="008F1F27"/>
    <w:rsid w:val="008F682B"/>
    <w:rsid w:val="00902348"/>
    <w:rsid w:val="009059E9"/>
    <w:rsid w:val="00905AB2"/>
    <w:rsid w:val="00910C95"/>
    <w:rsid w:val="0091130D"/>
    <w:rsid w:val="0091219E"/>
    <w:rsid w:val="009248B1"/>
    <w:rsid w:val="00925099"/>
    <w:rsid w:val="00930E3D"/>
    <w:rsid w:val="009315FE"/>
    <w:rsid w:val="00932688"/>
    <w:rsid w:val="0093581A"/>
    <w:rsid w:val="00935A57"/>
    <w:rsid w:val="009364A7"/>
    <w:rsid w:val="00940C31"/>
    <w:rsid w:val="00942DDA"/>
    <w:rsid w:val="009435D8"/>
    <w:rsid w:val="009453BF"/>
    <w:rsid w:val="0094607C"/>
    <w:rsid w:val="00946764"/>
    <w:rsid w:val="00950B69"/>
    <w:rsid w:val="0095124A"/>
    <w:rsid w:val="00951456"/>
    <w:rsid w:val="00951E65"/>
    <w:rsid w:val="009546BA"/>
    <w:rsid w:val="00957336"/>
    <w:rsid w:val="00957EE4"/>
    <w:rsid w:val="00961E77"/>
    <w:rsid w:val="00961FD5"/>
    <w:rsid w:val="00962ACF"/>
    <w:rsid w:val="0096424B"/>
    <w:rsid w:val="009648C3"/>
    <w:rsid w:val="00966634"/>
    <w:rsid w:val="0097118A"/>
    <w:rsid w:val="00974231"/>
    <w:rsid w:val="00983D6F"/>
    <w:rsid w:val="009848E0"/>
    <w:rsid w:val="00994114"/>
    <w:rsid w:val="0099658A"/>
    <w:rsid w:val="009967A4"/>
    <w:rsid w:val="009A0904"/>
    <w:rsid w:val="009A1D89"/>
    <w:rsid w:val="009A3E99"/>
    <w:rsid w:val="009A759C"/>
    <w:rsid w:val="009B05B1"/>
    <w:rsid w:val="009B19F7"/>
    <w:rsid w:val="009B30B6"/>
    <w:rsid w:val="009B56C8"/>
    <w:rsid w:val="009B6D5D"/>
    <w:rsid w:val="009B7415"/>
    <w:rsid w:val="009B7B58"/>
    <w:rsid w:val="009C1CB3"/>
    <w:rsid w:val="009C353F"/>
    <w:rsid w:val="009C473B"/>
    <w:rsid w:val="009C5BED"/>
    <w:rsid w:val="009C656A"/>
    <w:rsid w:val="009C796E"/>
    <w:rsid w:val="009C7E06"/>
    <w:rsid w:val="009D104D"/>
    <w:rsid w:val="009D248E"/>
    <w:rsid w:val="009D51FF"/>
    <w:rsid w:val="009E083A"/>
    <w:rsid w:val="009E094D"/>
    <w:rsid w:val="009E1741"/>
    <w:rsid w:val="009E3E88"/>
    <w:rsid w:val="009E5122"/>
    <w:rsid w:val="009E5A98"/>
    <w:rsid w:val="009F2602"/>
    <w:rsid w:val="009F407C"/>
    <w:rsid w:val="009F7A0A"/>
    <w:rsid w:val="00A00E45"/>
    <w:rsid w:val="00A01142"/>
    <w:rsid w:val="00A01257"/>
    <w:rsid w:val="00A02238"/>
    <w:rsid w:val="00A02EA2"/>
    <w:rsid w:val="00A05355"/>
    <w:rsid w:val="00A1501F"/>
    <w:rsid w:val="00A20715"/>
    <w:rsid w:val="00A20884"/>
    <w:rsid w:val="00A243D9"/>
    <w:rsid w:val="00A26948"/>
    <w:rsid w:val="00A30795"/>
    <w:rsid w:val="00A31138"/>
    <w:rsid w:val="00A355C4"/>
    <w:rsid w:val="00A35840"/>
    <w:rsid w:val="00A4214F"/>
    <w:rsid w:val="00A437B1"/>
    <w:rsid w:val="00A455D6"/>
    <w:rsid w:val="00A51FC2"/>
    <w:rsid w:val="00A522E3"/>
    <w:rsid w:val="00A56E3E"/>
    <w:rsid w:val="00A70D42"/>
    <w:rsid w:val="00A70FA3"/>
    <w:rsid w:val="00A71BD2"/>
    <w:rsid w:val="00A71C9E"/>
    <w:rsid w:val="00A71EBA"/>
    <w:rsid w:val="00A72F50"/>
    <w:rsid w:val="00A74892"/>
    <w:rsid w:val="00A753E0"/>
    <w:rsid w:val="00A75785"/>
    <w:rsid w:val="00A77A5C"/>
    <w:rsid w:val="00A77E1F"/>
    <w:rsid w:val="00A80934"/>
    <w:rsid w:val="00A80AAC"/>
    <w:rsid w:val="00A8423D"/>
    <w:rsid w:val="00A872F9"/>
    <w:rsid w:val="00A87D73"/>
    <w:rsid w:val="00A9119E"/>
    <w:rsid w:val="00AA6943"/>
    <w:rsid w:val="00AB0227"/>
    <w:rsid w:val="00AC04DD"/>
    <w:rsid w:val="00AC113F"/>
    <w:rsid w:val="00AC22A9"/>
    <w:rsid w:val="00AC35E9"/>
    <w:rsid w:val="00AC3CAA"/>
    <w:rsid w:val="00AC400A"/>
    <w:rsid w:val="00AC432C"/>
    <w:rsid w:val="00AC59CB"/>
    <w:rsid w:val="00AC78E1"/>
    <w:rsid w:val="00AD1D4A"/>
    <w:rsid w:val="00AD2BAD"/>
    <w:rsid w:val="00AD5AC5"/>
    <w:rsid w:val="00AE6C38"/>
    <w:rsid w:val="00AF140C"/>
    <w:rsid w:val="00AF30A3"/>
    <w:rsid w:val="00AF34FA"/>
    <w:rsid w:val="00B04810"/>
    <w:rsid w:val="00B04D1A"/>
    <w:rsid w:val="00B05DFF"/>
    <w:rsid w:val="00B120C8"/>
    <w:rsid w:val="00B12199"/>
    <w:rsid w:val="00B13003"/>
    <w:rsid w:val="00B1631D"/>
    <w:rsid w:val="00B16CA9"/>
    <w:rsid w:val="00B210C3"/>
    <w:rsid w:val="00B23AFE"/>
    <w:rsid w:val="00B2582F"/>
    <w:rsid w:val="00B26ED5"/>
    <w:rsid w:val="00B304A3"/>
    <w:rsid w:val="00B315F2"/>
    <w:rsid w:val="00B3387D"/>
    <w:rsid w:val="00B35E5A"/>
    <w:rsid w:val="00B40422"/>
    <w:rsid w:val="00B40C55"/>
    <w:rsid w:val="00B40F37"/>
    <w:rsid w:val="00B42309"/>
    <w:rsid w:val="00B42A01"/>
    <w:rsid w:val="00B45171"/>
    <w:rsid w:val="00B5397F"/>
    <w:rsid w:val="00B54E3D"/>
    <w:rsid w:val="00B551C3"/>
    <w:rsid w:val="00B56E20"/>
    <w:rsid w:val="00B667CF"/>
    <w:rsid w:val="00B712A1"/>
    <w:rsid w:val="00B71B08"/>
    <w:rsid w:val="00B71E60"/>
    <w:rsid w:val="00B72162"/>
    <w:rsid w:val="00B732C2"/>
    <w:rsid w:val="00B73A49"/>
    <w:rsid w:val="00B74C23"/>
    <w:rsid w:val="00B82BCE"/>
    <w:rsid w:val="00B870E4"/>
    <w:rsid w:val="00B91073"/>
    <w:rsid w:val="00B93D4C"/>
    <w:rsid w:val="00B9627C"/>
    <w:rsid w:val="00B96627"/>
    <w:rsid w:val="00B96633"/>
    <w:rsid w:val="00BA10CB"/>
    <w:rsid w:val="00BA3D3A"/>
    <w:rsid w:val="00BA47AE"/>
    <w:rsid w:val="00BA6274"/>
    <w:rsid w:val="00BB210A"/>
    <w:rsid w:val="00BB2657"/>
    <w:rsid w:val="00BB2F3D"/>
    <w:rsid w:val="00BC069F"/>
    <w:rsid w:val="00BC45E7"/>
    <w:rsid w:val="00BC5FDA"/>
    <w:rsid w:val="00BC66AB"/>
    <w:rsid w:val="00BC6816"/>
    <w:rsid w:val="00BD1478"/>
    <w:rsid w:val="00BD4E12"/>
    <w:rsid w:val="00BD6E37"/>
    <w:rsid w:val="00BD7184"/>
    <w:rsid w:val="00BE22C6"/>
    <w:rsid w:val="00BE265B"/>
    <w:rsid w:val="00BE6E35"/>
    <w:rsid w:val="00BE706B"/>
    <w:rsid w:val="00BE786C"/>
    <w:rsid w:val="00BE7BD4"/>
    <w:rsid w:val="00BF0AAC"/>
    <w:rsid w:val="00BF468E"/>
    <w:rsid w:val="00BF5556"/>
    <w:rsid w:val="00BF7915"/>
    <w:rsid w:val="00C02E73"/>
    <w:rsid w:val="00C037E1"/>
    <w:rsid w:val="00C049AA"/>
    <w:rsid w:val="00C065D1"/>
    <w:rsid w:val="00C07ADD"/>
    <w:rsid w:val="00C12B52"/>
    <w:rsid w:val="00C13455"/>
    <w:rsid w:val="00C13868"/>
    <w:rsid w:val="00C153B0"/>
    <w:rsid w:val="00C15FA3"/>
    <w:rsid w:val="00C201C2"/>
    <w:rsid w:val="00C20710"/>
    <w:rsid w:val="00C21754"/>
    <w:rsid w:val="00C228C6"/>
    <w:rsid w:val="00C239A7"/>
    <w:rsid w:val="00C3010D"/>
    <w:rsid w:val="00C31CB6"/>
    <w:rsid w:val="00C32AD2"/>
    <w:rsid w:val="00C331B4"/>
    <w:rsid w:val="00C33BB9"/>
    <w:rsid w:val="00C33C71"/>
    <w:rsid w:val="00C37FD0"/>
    <w:rsid w:val="00C44640"/>
    <w:rsid w:val="00C46262"/>
    <w:rsid w:val="00C47D81"/>
    <w:rsid w:val="00C47E17"/>
    <w:rsid w:val="00C50684"/>
    <w:rsid w:val="00C51CF3"/>
    <w:rsid w:val="00C531B2"/>
    <w:rsid w:val="00C55406"/>
    <w:rsid w:val="00C60B08"/>
    <w:rsid w:val="00C65DCB"/>
    <w:rsid w:val="00C66143"/>
    <w:rsid w:val="00C66391"/>
    <w:rsid w:val="00C70486"/>
    <w:rsid w:val="00C704CB"/>
    <w:rsid w:val="00C728F3"/>
    <w:rsid w:val="00C72CE6"/>
    <w:rsid w:val="00C72EA3"/>
    <w:rsid w:val="00C73D33"/>
    <w:rsid w:val="00C74C6D"/>
    <w:rsid w:val="00C7591E"/>
    <w:rsid w:val="00C769CD"/>
    <w:rsid w:val="00C775A8"/>
    <w:rsid w:val="00C80FCC"/>
    <w:rsid w:val="00C81120"/>
    <w:rsid w:val="00C82346"/>
    <w:rsid w:val="00C82B86"/>
    <w:rsid w:val="00C8383B"/>
    <w:rsid w:val="00C85DBA"/>
    <w:rsid w:val="00C862C4"/>
    <w:rsid w:val="00C92966"/>
    <w:rsid w:val="00C938BA"/>
    <w:rsid w:val="00C944E7"/>
    <w:rsid w:val="00C95511"/>
    <w:rsid w:val="00C9740E"/>
    <w:rsid w:val="00CA62B7"/>
    <w:rsid w:val="00CB0A8B"/>
    <w:rsid w:val="00CB12DB"/>
    <w:rsid w:val="00CB4EA5"/>
    <w:rsid w:val="00CB7EF4"/>
    <w:rsid w:val="00CC1528"/>
    <w:rsid w:val="00CC157E"/>
    <w:rsid w:val="00CC4C72"/>
    <w:rsid w:val="00CC511F"/>
    <w:rsid w:val="00CD194A"/>
    <w:rsid w:val="00CD3BBC"/>
    <w:rsid w:val="00CD6788"/>
    <w:rsid w:val="00CD72FF"/>
    <w:rsid w:val="00CF0A69"/>
    <w:rsid w:val="00CF1A0D"/>
    <w:rsid w:val="00CF3FE0"/>
    <w:rsid w:val="00D00369"/>
    <w:rsid w:val="00D01204"/>
    <w:rsid w:val="00D01944"/>
    <w:rsid w:val="00D028D6"/>
    <w:rsid w:val="00D0306B"/>
    <w:rsid w:val="00D04758"/>
    <w:rsid w:val="00D06D0B"/>
    <w:rsid w:val="00D07FBA"/>
    <w:rsid w:val="00D1298A"/>
    <w:rsid w:val="00D154CC"/>
    <w:rsid w:val="00D225B5"/>
    <w:rsid w:val="00D22D5E"/>
    <w:rsid w:val="00D23C31"/>
    <w:rsid w:val="00D258AC"/>
    <w:rsid w:val="00D277E9"/>
    <w:rsid w:val="00D316AA"/>
    <w:rsid w:val="00D321D5"/>
    <w:rsid w:val="00D330C6"/>
    <w:rsid w:val="00D33D2D"/>
    <w:rsid w:val="00D40446"/>
    <w:rsid w:val="00D42C92"/>
    <w:rsid w:val="00D4459A"/>
    <w:rsid w:val="00D472AB"/>
    <w:rsid w:val="00D50C26"/>
    <w:rsid w:val="00D51802"/>
    <w:rsid w:val="00D51BA1"/>
    <w:rsid w:val="00D5439D"/>
    <w:rsid w:val="00D549C6"/>
    <w:rsid w:val="00D57724"/>
    <w:rsid w:val="00D600D2"/>
    <w:rsid w:val="00D61619"/>
    <w:rsid w:val="00D754EE"/>
    <w:rsid w:val="00D80730"/>
    <w:rsid w:val="00D8290B"/>
    <w:rsid w:val="00D83D12"/>
    <w:rsid w:val="00D85AA8"/>
    <w:rsid w:val="00D86BCE"/>
    <w:rsid w:val="00D86FA2"/>
    <w:rsid w:val="00D9022B"/>
    <w:rsid w:val="00D9104F"/>
    <w:rsid w:val="00D95AD5"/>
    <w:rsid w:val="00D96170"/>
    <w:rsid w:val="00D96389"/>
    <w:rsid w:val="00DA01A1"/>
    <w:rsid w:val="00DA0AD4"/>
    <w:rsid w:val="00DA0E8D"/>
    <w:rsid w:val="00DA4875"/>
    <w:rsid w:val="00DB2329"/>
    <w:rsid w:val="00DB33F5"/>
    <w:rsid w:val="00DB34A6"/>
    <w:rsid w:val="00DB54E9"/>
    <w:rsid w:val="00DB5AAA"/>
    <w:rsid w:val="00DB7ECE"/>
    <w:rsid w:val="00DC06CF"/>
    <w:rsid w:val="00DC1686"/>
    <w:rsid w:val="00DC325B"/>
    <w:rsid w:val="00DC394F"/>
    <w:rsid w:val="00DC6E56"/>
    <w:rsid w:val="00DD67F2"/>
    <w:rsid w:val="00DE7B03"/>
    <w:rsid w:val="00DF28B2"/>
    <w:rsid w:val="00DF337D"/>
    <w:rsid w:val="00E0424A"/>
    <w:rsid w:val="00E07358"/>
    <w:rsid w:val="00E10003"/>
    <w:rsid w:val="00E1089C"/>
    <w:rsid w:val="00E12F33"/>
    <w:rsid w:val="00E15EB4"/>
    <w:rsid w:val="00E16823"/>
    <w:rsid w:val="00E17359"/>
    <w:rsid w:val="00E25FCE"/>
    <w:rsid w:val="00E32E2A"/>
    <w:rsid w:val="00E35B91"/>
    <w:rsid w:val="00E35D35"/>
    <w:rsid w:val="00E36675"/>
    <w:rsid w:val="00E36A7A"/>
    <w:rsid w:val="00E4014D"/>
    <w:rsid w:val="00E40CB7"/>
    <w:rsid w:val="00E4285F"/>
    <w:rsid w:val="00E43A79"/>
    <w:rsid w:val="00E45823"/>
    <w:rsid w:val="00E46C9C"/>
    <w:rsid w:val="00E50370"/>
    <w:rsid w:val="00E509EA"/>
    <w:rsid w:val="00E56408"/>
    <w:rsid w:val="00E616A5"/>
    <w:rsid w:val="00E635AB"/>
    <w:rsid w:val="00E63923"/>
    <w:rsid w:val="00E65527"/>
    <w:rsid w:val="00E65A07"/>
    <w:rsid w:val="00E661E7"/>
    <w:rsid w:val="00E67645"/>
    <w:rsid w:val="00E73727"/>
    <w:rsid w:val="00E74173"/>
    <w:rsid w:val="00E74B2A"/>
    <w:rsid w:val="00E750B6"/>
    <w:rsid w:val="00E75384"/>
    <w:rsid w:val="00E82B45"/>
    <w:rsid w:val="00E8426C"/>
    <w:rsid w:val="00E87A93"/>
    <w:rsid w:val="00E903A6"/>
    <w:rsid w:val="00E90AE8"/>
    <w:rsid w:val="00E90BCD"/>
    <w:rsid w:val="00E920D6"/>
    <w:rsid w:val="00E935F0"/>
    <w:rsid w:val="00E94B54"/>
    <w:rsid w:val="00EA19E1"/>
    <w:rsid w:val="00EA1EBF"/>
    <w:rsid w:val="00EA3100"/>
    <w:rsid w:val="00EA3E6A"/>
    <w:rsid w:val="00EA5AF6"/>
    <w:rsid w:val="00EA6B5A"/>
    <w:rsid w:val="00EB0C61"/>
    <w:rsid w:val="00EB2873"/>
    <w:rsid w:val="00EB326A"/>
    <w:rsid w:val="00EB43FD"/>
    <w:rsid w:val="00EB5735"/>
    <w:rsid w:val="00EB6699"/>
    <w:rsid w:val="00EC30FD"/>
    <w:rsid w:val="00EC4ADB"/>
    <w:rsid w:val="00ED0910"/>
    <w:rsid w:val="00ED14EC"/>
    <w:rsid w:val="00ED2A69"/>
    <w:rsid w:val="00ED3ACA"/>
    <w:rsid w:val="00ED3BE8"/>
    <w:rsid w:val="00ED42E1"/>
    <w:rsid w:val="00ED5A27"/>
    <w:rsid w:val="00ED6420"/>
    <w:rsid w:val="00ED72B3"/>
    <w:rsid w:val="00ED738E"/>
    <w:rsid w:val="00EE2493"/>
    <w:rsid w:val="00EE4FE1"/>
    <w:rsid w:val="00EE662A"/>
    <w:rsid w:val="00EF0609"/>
    <w:rsid w:val="00EF590B"/>
    <w:rsid w:val="00EF7437"/>
    <w:rsid w:val="00F00DC1"/>
    <w:rsid w:val="00F01DD2"/>
    <w:rsid w:val="00F04F93"/>
    <w:rsid w:val="00F058C1"/>
    <w:rsid w:val="00F10581"/>
    <w:rsid w:val="00F128B6"/>
    <w:rsid w:val="00F12C77"/>
    <w:rsid w:val="00F12D97"/>
    <w:rsid w:val="00F144C4"/>
    <w:rsid w:val="00F15D2B"/>
    <w:rsid w:val="00F16352"/>
    <w:rsid w:val="00F17B10"/>
    <w:rsid w:val="00F17FFD"/>
    <w:rsid w:val="00F2222D"/>
    <w:rsid w:val="00F231E1"/>
    <w:rsid w:val="00F23DA3"/>
    <w:rsid w:val="00F25234"/>
    <w:rsid w:val="00F252DD"/>
    <w:rsid w:val="00F2646E"/>
    <w:rsid w:val="00F265E3"/>
    <w:rsid w:val="00F304C5"/>
    <w:rsid w:val="00F310FC"/>
    <w:rsid w:val="00F31D29"/>
    <w:rsid w:val="00F3214A"/>
    <w:rsid w:val="00F32FB3"/>
    <w:rsid w:val="00F33B7A"/>
    <w:rsid w:val="00F354A3"/>
    <w:rsid w:val="00F3777B"/>
    <w:rsid w:val="00F378EE"/>
    <w:rsid w:val="00F4003C"/>
    <w:rsid w:val="00F40814"/>
    <w:rsid w:val="00F52B3F"/>
    <w:rsid w:val="00F56A76"/>
    <w:rsid w:val="00F576A3"/>
    <w:rsid w:val="00F57971"/>
    <w:rsid w:val="00F57AD3"/>
    <w:rsid w:val="00F609A1"/>
    <w:rsid w:val="00F620AE"/>
    <w:rsid w:val="00F62BE4"/>
    <w:rsid w:val="00F64A4A"/>
    <w:rsid w:val="00F64C38"/>
    <w:rsid w:val="00F67612"/>
    <w:rsid w:val="00F72D40"/>
    <w:rsid w:val="00F72D4A"/>
    <w:rsid w:val="00F73148"/>
    <w:rsid w:val="00F75BD4"/>
    <w:rsid w:val="00F76A76"/>
    <w:rsid w:val="00F86303"/>
    <w:rsid w:val="00F86B31"/>
    <w:rsid w:val="00F93158"/>
    <w:rsid w:val="00F9533D"/>
    <w:rsid w:val="00F9606E"/>
    <w:rsid w:val="00F96922"/>
    <w:rsid w:val="00FA062B"/>
    <w:rsid w:val="00FA165A"/>
    <w:rsid w:val="00FA1D88"/>
    <w:rsid w:val="00FA27B5"/>
    <w:rsid w:val="00FA40B9"/>
    <w:rsid w:val="00FA7685"/>
    <w:rsid w:val="00FB1353"/>
    <w:rsid w:val="00FB311A"/>
    <w:rsid w:val="00FB342D"/>
    <w:rsid w:val="00FB4A66"/>
    <w:rsid w:val="00FB75AA"/>
    <w:rsid w:val="00FC04EF"/>
    <w:rsid w:val="00FC09BB"/>
    <w:rsid w:val="00FC19E5"/>
    <w:rsid w:val="00FC364F"/>
    <w:rsid w:val="00FC6DA4"/>
    <w:rsid w:val="00FD10C9"/>
    <w:rsid w:val="00FD284A"/>
    <w:rsid w:val="00FD40E5"/>
    <w:rsid w:val="00FD49F6"/>
    <w:rsid w:val="00FE140F"/>
    <w:rsid w:val="00FE2963"/>
    <w:rsid w:val="00FE2F3B"/>
    <w:rsid w:val="00FE382E"/>
    <w:rsid w:val="00FE53A8"/>
    <w:rsid w:val="00FE5891"/>
    <w:rsid w:val="00FE5F29"/>
    <w:rsid w:val="00FE6E01"/>
    <w:rsid w:val="00FF569B"/>
    <w:rsid w:val="00FF570C"/>
    <w:rsid w:val="00FF6506"/>
    <w:rsid w:val="00FF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0CC8A2"/>
  <w15:docId w15:val="{B4ED128A-32D8-4D41-8AAC-46607AE1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34"/>
    <w:pPr>
      <w:widowControl w:val="0"/>
      <w:autoSpaceDE w:val="0"/>
      <w:autoSpaceDN w:val="0"/>
      <w:adjustRightInd w:val="0"/>
      <w:textAlignment w:val="baseline"/>
    </w:pPr>
    <w:rPr>
      <w:rFonts w:ascii="Times New Roman" w:eastAsia="宋体" w:hAnsi="Times New Roman" w:cs="Times New Roman"/>
      <w:kern w:val="0"/>
      <w:sz w:val="20"/>
      <w:szCs w:val="20"/>
    </w:rPr>
  </w:style>
  <w:style w:type="paragraph" w:styleId="2">
    <w:name w:val="heading 2"/>
    <w:basedOn w:val="a"/>
    <w:next w:val="a"/>
    <w:link w:val="20"/>
    <w:uiPriority w:val="9"/>
    <w:semiHidden/>
    <w:unhideWhenUsed/>
    <w:qFormat/>
    <w:rsid w:val="00412C1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autoSpaceDE/>
      <w:autoSpaceDN/>
      <w:adjustRightInd/>
      <w:snapToGrid w:val="0"/>
      <w:jc w:val="center"/>
      <w:textAlignment w:val="auto"/>
    </w:pPr>
    <w:rPr>
      <w:rFonts w:ascii="等线" w:eastAsia="等线" w:hAnsi="等线" w:cs="宋体"/>
      <w:kern w:val="2"/>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autoSpaceDE/>
      <w:autoSpaceDN/>
      <w:adjustRightInd/>
      <w:snapToGrid w:val="0"/>
      <w:textAlignment w:val="auto"/>
    </w:pPr>
    <w:rPr>
      <w:rFonts w:ascii="等线" w:eastAsia="等线" w:hAnsi="等线" w:cs="宋体"/>
      <w:kern w:val="2"/>
      <w:sz w:val="18"/>
      <w:szCs w:val="18"/>
    </w:rPr>
  </w:style>
  <w:style w:type="character" w:customStyle="1" w:styleId="a6">
    <w:name w:val="页脚 字符"/>
    <w:basedOn w:val="a0"/>
    <w:link w:val="a5"/>
    <w:uiPriority w:val="99"/>
    <w:rPr>
      <w:sz w:val="18"/>
      <w:szCs w:val="18"/>
    </w:rPr>
  </w:style>
  <w:style w:type="table" w:customStyle="1" w:styleId="TableGrid">
    <w:name w:val="TableGrid"/>
    <w:tblPr>
      <w:tblCellMar>
        <w:top w:w="0" w:type="dxa"/>
        <w:left w:w="0" w:type="dxa"/>
        <w:bottom w:w="0" w:type="dxa"/>
        <w:right w:w="0" w:type="dxa"/>
      </w:tblCellMar>
    </w:tblPr>
  </w:style>
  <w:style w:type="character" w:styleId="a7">
    <w:name w:val="annotation reference"/>
    <w:basedOn w:val="a0"/>
    <w:uiPriority w:val="99"/>
    <w:rPr>
      <w:sz w:val="21"/>
      <w:szCs w:val="21"/>
    </w:rPr>
  </w:style>
  <w:style w:type="paragraph" w:styleId="a8">
    <w:name w:val="annotation text"/>
    <w:basedOn w:val="a"/>
    <w:link w:val="a9"/>
    <w:uiPriority w:val="99"/>
  </w:style>
  <w:style w:type="character" w:customStyle="1" w:styleId="a9">
    <w:name w:val="批注文字 字符"/>
    <w:basedOn w:val="a0"/>
    <w:link w:val="a8"/>
    <w:uiPriority w:val="99"/>
    <w:rPr>
      <w:rFonts w:ascii="Times New Roman" w:eastAsia="宋体" w:hAnsi="Times New Roman" w:cs="Times New Roman"/>
      <w:kern w:val="0"/>
      <w:sz w:val="20"/>
      <w:szCs w:val="20"/>
    </w:rPr>
  </w:style>
  <w:style w:type="paragraph" w:styleId="aa">
    <w:name w:val="annotation subject"/>
    <w:basedOn w:val="a8"/>
    <w:next w:val="a8"/>
    <w:link w:val="ab"/>
    <w:uiPriority w:val="99"/>
    <w:rPr>
      <w:b/>
      <w:bCs/>
    </w:rPr>
  </w:style>
  <w:style w:type="character" w:customStyle="1" w:styleId="ab">
    <w:name w:val="批注主题 字符"/>
    <w:basedOn w:val="a9"/>
    <w:link w:val="aa"/>
    <w:uiPriority w:val="99"/>
    <w:rPr>
      <w:rFonts w:ascii="Times New Roman" w:eastAsia="宋体" w:hAnsi="Times New Roman" w:cs="Times New Roman"/>
      <w:b/>
      <w:bCs/>
      <w:kern w:val="0"/>
      <w:sz w:val="20"/>
      <w:szCs w:val="20"/>
    </w:rPr>
  </w:style>
  <w:style w:type="paragraph" w:styleId="ac">
    <w:name w:val="Balloon Text"/>
    <w:basedOn w:val="a"/>
    <w:link w:val="ad"/>
    <w:uiPriority w:val="99"/>
    <w:rPr>
      <w:sz w:val="18"/>
      <w:szCs w:val="18"/>
    </w:rPr>
  </w:style>
  <w:style w:type="character" w:customStyle="1" w:styleId="ad">
    <w:name w:val="批注框文本 字符"/>
    <w:basedOn w:val="a0"/>
    <w:link w:val="ac"/>
    <w:uiPriority w:val="99"/>
    <w:rPr>
      <w:rFonts w:ascii="Times New Roman" w:eastAsia="宋体" w:hAnsi="Times New Roman" w:cs="Times New Roman"/>
      <w:kern w:val="0"/>
      <w:sz w:val="18"/>
      <w:szCs w:val="18"/>
    </w:rPr>
  </w:style>
  <w:style w:type="paragraph" w:customStyle="1" w:styleId="005">
    <w:name w:val="005正文"/>
    <w:basedOn w:val="a"/>
    <w:link w:val="005Char"/>
    <w:qFormat/>
    <w:pPr>
      <w:autoSpaceDE/>
      <w:autoSpaceDN/>
      <w:adjustRightInd/>
      <w:spacing w:beforeLines="50" w:after="160" w:line="360" w:lineRule="auto"/>
      <w:ind w:firstLineChars="200" w:firstLine="200"/>
      <w:jc w:val="both"/>
      <w:textAlignment w:val="auto"/>
    </w:pPr>
    <w:rPr>
      <w:kern w:val="2"/>
      <w:sz w:val="24"/>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ae">
    <w:name w:val="问题"/>
    <w:basedOn w:val="a"/>
    <w:link w:val="af"/>
    <w:qFormat/>
    <w:pPr>
      <w:spacing w:line="300" w:lineRule="auto"/>
      <w:ind w:rightChars="50" w:right="120"/>
      <w:jc w:val="both"/>
    </w:pPr>
    <w:rPr>
      <w:b/>
      <w:bCs/>
      <w:sz w:val="24"/>
      <w:szCs w:val="24"/>
    </w:rPr>
  </w:style>
  <w:style w:type="character" w:customStyle="1" w:styleId="af">
    <w:name w:val="问题 字符"/>
    <w:basedOn w:val="a0"/>
    <w:link w:val="ae"/>
    <w:rPr>
      <w:rFonts w:ascii="Times New Roman" w:eastAsia="宋体" w:hAnsi="Times New Roman" w:cs="Times New Roman"/>
      <w:b/>
      <w:bCs/>
      <w:kern w:val="0"/>
      <w:sz w:val="24"/>
      <w:szCs w:val="24"/>
    </w:rPr>
  </w:style>
  <w:style w:type="paragraph" w:customStyle="1" w:styleId="af0">
    <w:name w:val="回复"/>
    <w:basedOn w:val="a"/>
    <w:link w:val="af1"/>
    <w:qFormat/>
    <w:pPr>
      <w:spacing w:line="300" w:lineRule="auto"/>
      <w:ind w:rightChars="50" w:right="100" w:firstLineChars="200" w:firstLine="480"/>
      <w:jc w:val="both"/>
    </w:pPr>
    <w:rPr>
      <w:sz w:val="24"/>
      <w:szCs w:val="24"/>
    </w:rPr>
  </w:style>
  <w:style w:type="character" w:customStyle="1" w:styleId="af1">
    <w:name w:val="回复 字符"/>
    <w:basedOn w:val="a0"/>
    <w:link w:val="af0"/>
    <w:rPr>
      <w:rFonts w:ascii="Times New Roman" w:eastAsia="宋体" w:hAnsi="Times New Roman" w:cs="Times New Roman"/>
      <w:kern w:val="0"/>
      <w:sz w:val="24"/>
      <w:szCs w:val="24"/>
    </w:rPr>
  </w:style>
  <w:style w:type="paragraph" w:styleId="af2">
    <w:name w:val="List Paragraph"/>
    <w:basedOn w:val="a"/>
    <w:uiPriority w:val="99"/>
    <w:qFormat/>
    <w:pPr>
      <w:ind w:firstLineChars="200" w:firstLine="420"/>
    </w:pPr>
  </w:style>
  <w:style w:type="table" w:styleId="af3">
    <w:name w:val="Table Grid"/>
    <w:basedOn w:val="a1"/>
    <w:uiPriority w:val="39"/>
    <w:rsid w:val="00626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7">
    <w:name w:val="007楷体加粗"/>
    <w:basedOn w:val="a"/>
    <w:link w:val="007Char"/>
    <w:qFormat/>
    <w:rsid w:val="00C13868"/>
    <w:pPr>
      <w:overflowPunct w:val="0"/>
      <w:adjustRightInd/>
      <w:spacing w:beforeLines="50" w:after="160" w:line="360" w:lineRule="auto"/>
      <w:ind w:firstLineChars="200" w:firstLine="200"/>
      <w:jc w:val="both"/>
      <w:textAlignment w:val="auto"/>
    </w:pPr>
    <w:rPr>
      <w:kern w:val="2"/>
      <w:sz w:val="24"/>
      <w:szCs w:val="24"/>
    </w:rPr>
  </w:style>
  <w:style w:type="character" w:customStyle="1" w:styleId="007Char">
    <w:name w:val="007楷体加粗 Char"/>
    <w:link w:val="007"/>
    <w:rsid w:val="00C13868"/>
    <w:rPr>
      <w:rFonts w:ascii="Times New Roman" w:eastAsia="宋体" w:hAnsi="Times New Roman" w:cs="Times New Roman"/>
      <w:sz w:val="24"/>
      <w:szCs w:val="24"/>
    </w:rPr>
  </w:style>
  <w:style w:type="paragraph" w:styleId="af4">
    <w:name w:val="Revision"/>
    <w:hidden/>
    <w:uiPriority w:val="99"/>
    <w:semiHidden/>
    <w:rsid w:val="00C704CB"/>
    <w:rPr>
      <w:rFonts w:ascii="Times New Roman" w:eastAsia="宋体" w:hAnsi="Times New Roman" w:cs="Times New Roman"/>
      <w:kern w:val="0"/>
      <w:sz w:val="20"/>
      <w:szCs w:val="20"/>
    </w:rPr>
  </w:style>
  <w:style w:type="character" w:customStyle="1" w:styleId="20">
    <w:name w:val="标题 2 字符"/>
    <w:basedOn w:val="a0"/>
    <w:link w:val="2"/>
    <w:uiPriority w:val="9"/>
    <w:semiHidden/>
    <w:rsid w:val="00412C1A"/>
    <w:rPr>
      <w:rFonts w:asciiTheme="majorHAnsi" w:eastAsiaTheme="majorEastAsia" w:hAnsiTheme="majorHAnsi" w:cstheme="majorBidi"/>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7206">
      <w:bodyDiv w:val="1"/>
      <w:marLeft w:val="0"/>
      <w:marRight w:val="0"/>
      <w:marTop w:val="0"/>
      <w:marBottom w:val="0"/>
      <w:divBdr>
        <w:top w:val="none" w:sz="0" w:space="0" w:color="auto"/>
        <w:left w:val="none" w:sz="0" w:space="0" w:color="auto"/>
        <w:bottom w:val="none" w:sz="0" w:space="0" w:color="auto"/>
        <w:right w:val="none" w:sz="0" w:space="0" w:color="auto"/>
      </w:divBdr>
    </w:div>
    <w:div w:id="89860858">
      <w:bodyDiv w:val="1"/>
      <w:marLeft w:val="0"/>
      <w:marRight w:val="0"/>
      <w:marTop w:val="0"/>
      <w:marBottom w:val="0"/>
      <w:divBdr>
        <w:top w:val="none" w:sz="0" w:space="0" w:color="auto"/>
        <w:left w:val="none" w:sz="0" w:space="0" w:color="auto"/>
        <w:bottom w:val="none" w:sz="0" w:space="0" w:color="auto"/>
        <w:right w:val="none" w:sz="0" w:space="0" w:color="auto"/>
      </w:divBdr>
    </w:div>
    <w:div w:id="172843677">
      <w:bodyDiv w:val="1"/>
      <w:marLeft w:val="0"/>
      <w:marRight w:val="0"/>
      <w:marTop w:val="0"/>
      <w:marBottom w:val="0"/>
      <w:divBdr>
        <w:top w:val="none" w:sz="0" w:space="0" w:color="auto"/>
        <w:left w:val="none" w:sz="0" w:space="0" w:color="auto"/>
        <w:bottom w:val="none" w:sz="0" w:space="0" w:color="auto"/>
        <w:right w:val="none" w:sz="0" w:space="0" w:color="auto"/>
      </w:divBdr>
    </w:div>
    <w:div w:id="216553684">
      <w:bodyDiv w:val="1"/>
      <w:marLeft w:val="0"/>
      <w:marRight w:val="0"/>
      <w:marTop w:val="0"/>
      <w:marBottom w:val="0"/>
      <w:divBdr>
        <w:top w:val="none" w:sz="0" w:space="0" w:color="auto"/>
        <w:left w:val="none" w:sz="0" w:space="0" w:color="auto"/>
        <w:bottom w:val="none" w:sz="0" w:space="0" w:color="auto"/>
        <w:right w:val="none" w:sz="0" w:space="0" w:color="auto"/>
      </w:divBdr>
    </w:div>
    <w:div w:id="242107472">
      <w:bodyDiv w:val="1"/>
      <w:marLeft w:val="0"/>
      <w:marRight w:val="0"/>
      <w:marTop w:val="0"/>
      <w:marBottom w:val="0"/>
      <w:divBdr>
        <w:top w:val="none" w:sz="0" w:space="0" w:color="auto"/>
        <w:left w:val="none" w:sz="0" w:space="0" w:color="auto"/>
        <w:bottom w:val="none" w:sz="0" w:space="0" w:color="auto"/>
        <w:right w:val="none" w:sz="0" w:space="0" w:color="auto"/>
      </w:divBdr>
    </w:div>
    <w:div w:id="257371087">
      <w:bodyDiv w:val="1"/>
      <w:marLeft w:val="0"/>
      <w:marRight w:val="0"/>
      <w:marTop w:val="0"/>
      <w:marBottom w:val="0"/>
      <w:divBdr>
        <w:top w:val="none" w:sz="0" w:space="0" w:color="auto"/>
        <w:left w:val="none" w:sz="0" w:space="0" w:color="auto"/>
        <w:bottom w:val="none" w:sz="0" w:space="0" w:color="auto"/>
        <w:right w:val="none" w:sz="0" w:space="0" w:color="auto"/>
      </w:divBdr>
    </w:div>
    <w:div w:id="283120774">
      <w:bodyDiv w:val="1"/>
      <w:marLeft w:val="0"/>
      <w:marRight w:val="0"/>
      <w:marTop w:val="0"/>
      <w:marBottom w:val="0"/>
      <w:divBdr>
        <w:top w:val="none" w:sz="0" w:space="0" w:color="auto"/>
        <w:left w:val="none" w:sz="0" w:space="0" w:color="auto"/>
        <w:bottom w:val="none" w:sz="0" w:space="0" w:color="auto"/>
        <w:right w:val="none" w:sz="0" w:space="0" w:color="auto"/>
      </w:divBdr>
    </w:div>
    <w:div w:id="374669659">
      <w:bodyDiv w:val="1"/>
      <w:marLeft w:val="0"/>
      <w:marRight w:val="0"/>
      <w:marTop w:val="0"/>
      <w:marBottom w:val="0"/>
      <w:divBdr>
        <w:top w:val="none" w:sz="0" w:space="0" w:color="auto"/>
        <w:left w:val="none" w:sz="0" w:space="0" w:color="auto"/>
        <w:bottom w:val="none" w:sz="0" w:space="0" w:color="auto"/>
        <w:right w:val="none" w:sz="0" w:space="0" w:color="auto"/>
      </w:divBdr>
    </w:div>
    <w:div w:id="397677088">
      <w:bodyDiv w:val="1"/>
      <w:marLeft w:val="0"/>
      <w:marRight w:val="0"/>
      <w:marTop w:val="0"/>
      <w:marBottom w:val="0"/>
      <w:divBdr>
        <w:top w:val="none" w:sz="0" w:space="0" w:color="auto"/>
        <w:left w:val="none" w:sz="0" w:space="0" w:color="auto"/>
        <w:bottom w:val="none" w:sz="0" w:space="0" w:color="auto"/>
        <w:right w:val="none" w:sz="0" w:space="0" w:color="auto"/>
      </w:divBdr>
    </w:div>
    <w:div w:id="409813097">
      <w:bodyDiv w:val="1"/>
      <w:marLeft w:val="0"/>
      <w:marRight w:val="0"/>
      <w:marTop w:val="0"/>
      <w:marBottom w:val="0"/>
      <w:divBdr>
        <w:top w:val="none" w:sz="0" w:space="0" w:color="auto"/>
        <w:left w:val="none" w:sz="0" w:space="0" w:color="auto"/>
        <w:bottom w:val="none" w:sz="0" w:space="0" w:color="auto"/>
        <w:right w:val="none" w:sz="0" w:space="0" w:color="auto"/>
      </w:divBdr>
    </w:div>
    <w:div w:id="429201551">
      <w:bodyDiv w:val="1"/>
      <w:marLeft w:val="0"/>
      <w:marRight w:val="0"/>
      <w:marTop w:val="0"/>
      <w:marBottom w:val="0"/>
      <w:divBdr>
        <w:top w:val="none" w:sz="0" w:space="0" w:color="auto"/>
        <w:left w:val="none" w:sz="0" w:space="0" w:color="auto"/>
        <w:bottom w:val="none" w:sz="0" w:space="0" w:color="auto"/>
        <w:right w:val="none" w:sz="0" w:space="0" w:color="auto"/>
      </w:divBdr>
    </w:div>
    <w:div w:id="531646969">
      <w:bodyDiv w:val="1"/>
      <w:marLeft w:val="0"/>
      <w:marRight w:val="0"/>
      <w:marTop w:val="0"/>
      <w:marBottom w:val="0"/>
      <w:divBdr>
        <w:top w:val="none" w:sz="0" w:space="0" w:color="auto"/>
        <w:left w:val="none" w:sz="0" w:space="0" w:color="auto"/>
        <w:bottom w:val="none" w:sz="0" w:space="0" w:color="auto"/>
        <w:right w:val="none" w:sz="0" w:space="0" w:color="auto"/>
      </w:divBdr>
    </w:div>
    <w:div w:id="655650194">
      <w:bodyDiv w:val="1"/>
      <w:marLeft w:val="0"/>
      <w:marRight w:val="0"/>
      <w:marTop w:val="0"/>
      <w:marBottom w:val="0"/>
      <w:divBdr>
        <w:top w:val="none" w:sz="0" w:space="0" w:color="auto"/>
        <w:left w:val="none" w:sz="0" w:space="0" w:color="auto"/>
        <w:bottom w:val="none" w:sz="0" w:space="0" w:color="auto"/>
        <w:right w:val="none" w:sz="0" w:space="0" w:color="auto"/>
      </w:divBdr>
    </w:div>
    <w:div w:id="766928777">
      <w:bodyDiv w:val="1"/>
      <w:marLeft w:val="0"/>
      <w:marRight w:val="0"/>
      <w:marTop w:val="0"/>
      <w:marBottom w:val="0"/>
      <w:divBdr>
        <w:top w:val="none" w:sz="0" w:space="0" w:color="auto"/>
        <w:left w:val="none" w:sz="0" w:space="0" w:color="auto"/>
        <w:bottom w:val="none" w:sz="0" w:space="0" w:color="auto"/>
        <w:right w:val="none" w:sz="0" w:space="0" w:color="auto"/>
      </w:divBdr>
    </w:div>
    <w:div w:id="830875463">
      <w:bodyDiv w:val="1"/>
      <w:marLeft w:val="0"/>
      <w:marRight w:val="0"/>
      <w:marTop w:val="0"/>
      <w:marBottom w:val="0"/>
      <w:divBdr>
        <w:top w:val="none" w:sz="0" w:space="0" w:color="auto"/>
        <w:left w:val="none" w:sz="0" w:space="0" w:color="auto"/>
        <w:bottom w:val="none" w:sz="0" w:space="0" w:color="auto"/>
        <w:right w:val="none" w:sz="0" w:space="0" w:color="auto"/>
      </w:divBdr>
    </w:div>
    <w:div w:id="831331196">
      <w:bodyDiv w:val="1"/>
      <w:marLeft w:val="0"/>
      <w:marRight w:val="0"/>
      <w:marTop w:val="0"/>
      <w:marBottom w:val="0"/>
      <w:divBdr>
        <w:top w:val="none" w:sz="0" w:space="0" w:color="auto"/>
        <w:left w:val="none" w:sz="0" w:space="0" w:color="auto"/>
        <w:bottom w:val="none" w:sz="0" w:space="0" w:color="auto"/>
        <w:right w:val="none" w:sz="0" w:space="0" w:color="auto"/>
      </w:divBdr>
    </w:div>
    <w:div w:id="833571364">
      <w:bodyDiv w:val="1"/>
      <w:marLeft w:val="0"/>
      <w:marRight w:val="0"/>
      <w:marTop w:val="0"/>
      <w:marBottom w:val="0"/>
      <w:divBdr>
        <w:top w:val="none" w:sz="0" w:space="0" w:color="auto"/>
        <w:left w:val="none" w:sz="0" w:space="0" w:color="auto"/>
        <w:bottom w:val="none" w:sz="0" w:space="0" w:color="auto"/>
        <w:right w:val="none" w:sz="0" w:space="0" w:color="auto"/>
      </w:divBdr>
    </w:div>
    <w:div w:id="945037543">
      <w:bodyDiv w:val="1"/>
      <w:marLeft w:val="0"/>
      <w:marRight w:val="0"/>
      <w:marTop w:val="0"/>
      <w:marBottom w:val="0"/>
      <w:divBdr>
        <w:top w:val="none" w:sz="0" w:space="0" w:color="auto"/>
        <w:left w:val="none" w:sz="0" w:space="0" w:color="auto"/>
        <w:bottom w:val="none" w:sz="0" w:space="0" w:color="auto"/>
        <w:right w:val="none" w:sz="0" w:space="0" w:color="auto"/>
      </w:divBdr>
    </w:div>
    <w:div w:id="1100415436">
      <w:bodyDiv w:val="1"/>
      <w:marLeft w:val="0"/>
      <w:marRight w:val="0"/>
      <w:marTop w:val="0"/>
      <w:marBottom w:val="0"/>
      <w:divBdr>
        <w:top w:val="none" w:sz="0" w:space="0" w:color="auto"/>
        <w:left w:val="none" w:sz="0" w:space="0" w:color="auto"/>
        <w:bottom w:val="none" w:sz="0" w:space="0" w:color="auto"/>
        <w:right w:val="none" w:sz="0" w:space="0" w:color="auto"/>
      </w:divBdr>
    </w:div>
    <w:div w:id="1186358948">
      <w:bodyDiv w:val="1"/>
      <w:marLeft w:val="0"/>
      <w:marRight w:val="0"/>
      <w:marTop w:val="0"/>
      <w:marBottom w:val="0"/>
      <w:divBdr>
        <w:top w:val="none" w:sz="0" w:space="0" w:color="auto"/>
        <w:left w:val="none" w:sz="0" w:space="0" w:color="auto"/>
        <w:bottom w:val="none" w:sz="0" w:space="0" w:color="auto"/>
        <w:right w:val="none" w:sz="0" w:space="0" w:color="auto"/>
      </w:divBdr>
    </w:div>
    <w:div w:id="1225945050">
      <w:bodyDiv w:val="1"/>
      <w:marLeft w:val="0"/>
      <w:marRight w:val="0"/>
      <w:marTop w:val="0"/>
      <w:marBottom w:val="0"/>
      <w:divBdr>
        <w:top w:val="none" w:sz="0" w:space="0" w:color="auto"/>
        <w:left w:val="none" w:sz="0" w:space="0" w:color="auto"/>
        <w:bottom w:val="none" w:sz="0" w:space="0" w:color="auto"/>
        <w:right w:val="none" w:sz="0" w:space="0" w:color="auto"/>
      </w:divBdr>
    </w:div>
    <w:div w:id="1348798916">
      <w:bodyDiv w:val="1"/>
      <w:marLeft w:val="0"/>
      <w:marRight w:val="0"/>
      <w:marTop w:val="0"/>
      <w:marBottom w:val="0"/>
      <w:divBdr>
        <w:top w:val="none" w:sz="0" w:space="0" w:color="auto"/>
        <w:left w:val="none" w:sz="0" w:space="0" w:color="auto"/>
        <w:bottom w:val="none" w:sz="0" w:space="0" w:color="auto"/>
        <w:right w:val="none" w:sz="0" w:space="0" w:color="auto"/>
      </w:divBdr>
    </w:div>
    <w:div w:id="1602757423">
      <w:bodyDiv w:val="1"/>
      <w:marLeft w:val="0"/>
      <w:marRight w:val="0"/>
      <w:marTop w:val="0"/>
      <w:marBottom w:val="0"/>
      <w:divBdr>
        <w:top w:val="none" w:sz="0" w:space="0" w:color="auto"/>
        <w:left w:val="none" w:sz="0" w:space="0" w:color="auto"/>
        <w:bottom w:val="none" w:sz="0" w:space="0" w:color="auto"/>
        <w:right w:val="none" w:sz="0" w:space="0" w:color="auto"/>
      </w:divBdr>
    </w:div>
    <w:div w:id="1722173173">
      <w:bodyDiv w:val="1"/>
      <w:marLeft w:val="0"/>
      <w:marRight w:val="0"/>
      <w:marTop w:val="0"/>
      <w:marBottom w:val="0"/>
      <w:divBdr>
        <w:top w:val="none" w:sz="0" w:space="0" w:color="auto"/>
        <w:left w:val="none" w:sz="0" w:space="0" w:color="auto"/>
        <w:bottom w:val="none" w:sz="0" w:space="0" w:color="auto"/>
        <w:right w:val="none" w:sz="0" w:space="0" w:color="auto"/>
      </w:divBdr>
    </w:div>
    <w:div w:id="1783113707">
      <w:bodyDiv w:val="1"/>
      <w:marLeft w:val="0"/>
      <w:marRight w:val="0"/>
      <w:marTop w:val="0"/>
      <w:marBottom w:val="0"/>
      <w:divBdr>
        <w:top w:val="none" w:sz="0" w:space="0" w:color="auto"/>
        <w:left w:val="none" w:sz="0" w:space="0" w:color="auto"/>
        <w:bottom w:val="none" w:sz="0" w:space="0" w:color="auto"/>
        <w:right w:val="none" w:sz="0" w:space="0" w:color="auto"/>
      </w:divBdr>
    </w:div>
    <w:div w:id="1884706698">
      <w:bodyDiv w:val="1"/>
      <w:marLeft w:val="0"/>
      <w:marRight w:val="0"/>
      <w:marTop w:val="0"/>
      <w:marBottom w:val="0"/>
      <w:divBdr>
        <w:top w:val="none" w:sz="0" w:space="0" w:color="auto"/>
        <w:left w:val="none" w:sz="0" w:space="0" w:color="auto"/>
        <w:bottom w:val="none" w:sz="0" w:space="0" w:color="auto"/>
        <w:right w:val="none" w:sz="0" w:space="0" w:color="auto"/>
      </w:divBdr>
    </w:div>
    <w:div w:id="1952392876">
      <w:bodyDiv w:val="1"/>
      <w:marLeft w:val="0"/>
      <w:marRight w:val="0"/>
      <w:marTop w:val="0"/>
      <w:marBottom w:val="0"/>
      <w:divBdr>
        <w:top w:val="none" w:sz="0" w:space="0" w:color="auto"/>
        <w:left w:val="none" w:sz="0" w:space="0" w:color="auto"/>
        <w:bottom w:val="none" w:sz="0" w:space="0" w:color="auto"/>
        <w:right w:val="none" w:sz="0" w:space="0" w:color="auto"/>
      </w:divBdr>
    </w:div>
    <w:div w:id="2020502475">
      <w:bodyDiv w:val="1"/>
      <w:marLeft w:val="0"/>
      <w:marRight w:val="0"/>
      <w:marTop w:val="0"/>
      <w:marBottom w:val="0"/>
      <w:divBdr>
        <w:top w:val="none" w:sz="0" w:space="0" w:color="auto"/>
        <w:left w:val="none" w:sz="0" w:space="0" w:color="auto"/>
        <w:bottom w:val="none" w:sz="0" w:space="0" w:color="auto"/>
        <w:right w:val="none" w:sz="0" w:space="0" w:color="auto"/>
      </w:divBdr>
    </w:div>
    <w:div w:id="2059622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53740-98C1-4818-89CE-F118F467057C}">
  <ds:schemaRefs>
    <ds:schemaRef ds:uri="http://www.wps.cn/android/officeDocument/2013/mofficeCustomData"/>
  </ds:schemaRefs>
</ds:datastoreItem>
</file>

<file path=customXml/itemProps2.xml><?xml version="1.0" encoding="utf-8"?>
<ds:datastoreItem xmlns:ds="http://schemas.openxmlformats.org/officeDocument/2006/customXml" ds:itemID="{2F2B1D8D-E23A-484F-A90C-819CD700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XIZI</dc:creator>
  <cp:keywords/>
  <dc:description/>
  <cp:lastModifiedBy>boya</cp:lastModifiedBy>
  <cp:revision>4</cp:revision>
  <dcterms:created xsi:type="dcterms:W3CDTF">2025-05-09T06:34:00Z</dcterms:created>
  <dcterms:modified xsi:type="dcterms:W3CDTF">2025-05-09T06:51:00Z</dcterms:modified>
</cp:coreProperties>
</file>