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04" w:rsidRPr="00E7430E" w:rsidRDefault="00A0533D">
      <w:pPr>
        <w:pStyle w:val="1"/>
        <w:rPr>
          <w:rFonts w:ascii="Times New Roman" w:eastAsia="宋体" w:hAnsi="Times New Roman" w:cs="Times New Roman"/>
          <w:sz w:val="24"/>
          <w:szCs w:val="24"/>
          <w:lang w:val="en-US"/>
        </w:rPr>
      </w:pPr>
      <w:r w:rsidRPr="00E7430E">
        <w:rPr>
          <w:rFonts w:ascii="Times New Roman" w:eastAsia="宋体" w:hAnsi="Times New Roman" w:cs="Times New Roman"/>
          <w:sz w:val="24"/>
          <w:szCs w:val="24"/>
          <w:lang w:val="en-US"/>
        </w:rPr>
        <w:t>证券代码：</w:t>
      </w:r>
      <w:r w:rsidRPr="00E7430E">
        <w:rPr>
          <w:rFonts w:ascii="Times New Roman" w:eastAsia="宋体" w:hAnsi="Times New Roman" w:cs="Times New Roman"/>
          <w:sz w:val="24"/>
          <w:szCs w:val="24"/>
          <w:lang w:val="en-US"/>
        </w:rPr>
        <w:t xml:space="preserve">688281                                  </w:t>
      </w:r>
      <w:r w:rsidRPr="00E7430E">
        <w:rPr>
          <w:rFonts w:ascii="Times New Roman" w:eastAsia="宋体" w:hAnsi="Times New Roman" w:cs="Times New Roman"/>
          <w:sz w:val="24"/>
          <w:szCs w:val="24"/>
          <w:lang w:val="en-US"/>
        </w:rPr>
        <w:t>证券简称：华秦科技</w:t>
      </w:r>
    </w:p>
    <w:p w:rsidR="00821B04" w:rsidRPr="00E7430E" w:rsidRDefault="00821B04">
      <w:pPr>
        <w:spacing w:line="360" w:lineRule="auto"/>
        <w:jc w:val="center"/>
        <w:rPr>
          <w:rFonts w:ascii="Times New Roman" w:eastAsia="宋体" w:hAnsi="Times New Roman" w:cs="Times New Roman"/>
          <w:b/>
          <w:bCs/>
          <w:sz w:val="44"/>
          <w:szCs w:val="44"/>
        </w:rPr>
      </w:pPr>
    </w:p>
    <w:p w:rsidR="00821B04" w:rsidRPr="00E7430E" w:rsidRDefault="00A0533D">
      <w:pPr>
        <w:spacing w:line="360" w:lineRule="auto"/>
        <w:jc w:val="center"/>
        <w:rPr>
          <w:rFonts w:ascii="Times New Roman" w:eastAsia="黑体" w:hAnsi="Times New Roman" w:cs="Times New Roman"/>
          <w:b/>
          <w:bCs/>
          <w:sz w:val="30"/>
          <w:szCs w:val="30"/>
        </w:rPr>
      </w:pPr>
      <w:r w:rsidRPr="00E7430E">
        <w:rPr>
          <w:rFonts w:ascii="Times New Roman" w:eastAsia="黑体" w:hAnsi="Times New Roman" w:cs="Times New Roman"/>
          <w:b/>
          <w:bCs/>
          <w:sz w:val="30"/>
          <w:szCs w:val="30"/>
        </w:rPr>
        <w:t>陕西华秦科技实业股份有限公司</w:t>
      </w:r>
    </w:p>
    <w:p w:rsidR="00821B04" w:rsidRPr="00E7430E" w:rsidRDefault="00A0533D">
      <w:pPr>
        <w:spacing w:line="360" w:lineRule="auto"/>
        <w:jc w:val="center"/>
        <w:rPr>
          <w:rFonts w:ascii="Times New Roman" w:eastAsia="黑体" w:hAnsi="Times New Roman" w:cs="Times New Roman"/>
          <w:sz w:val="30"/>
          <w:szCs w:val="30"/>
        </w:rPr>
      </w:pPr>
      <w:r w:rsidRPr="00E7430E">
        <w:rPr>
          <w:rFonts w:ascii="Times New Roman" w:eastAsia="黑体" w:hAnsi="Times New Roman" w:cs="Times New Roman"/>
          <w:b/>
          <w:bCs/>
          <w:sz w:val="30"/>
          <w:szCs w:val="30"/>
        </w:rPr>
        <w:t>投资者关系活动记录表</w:t>
      </w:r>
    </w:p>
    <w:p w:rsidR="00821B04" w:rsidRPr="00E7430E" w:rsidRDefault="00A0533D">
      <w:pPr>
        <w:spacing w:before="51" w:after="32"/>
        <w:ind w:right="619"/>
        <w:jc w:val="right"/>
        <w:rPr>
          <w:rFonts w:ascii="Times New Roman" w:eastAsiaTheme="minorEastAsia" w:hAnsi="Times New Roman" w:cs="Times New Roman"/>
          <w:sz w:val="24"/>
          <w:szCs w:val="24"/>
          <w:lang w:val="en-US"/>
        </w:rPr>
      </w:pPr>
      <w:r w:rsidRPr="00E7430E">
        <w:rPr>
          <w:rFonts w:ascii="Times New Roman" w:eastAsiaTheme="minorEastAsia" w:hAnsi="Times New Roman" w:cs="Times New Roman"/>
          <w:sz w:val="24"/>
          <w:szCs w:val="24"/>
        </w:rPr>
        <w:t>编号：</w:t>
      </w:r>
      <w:r w:rsidRPr="00E7430E">
        <w:rPr>
          <w:rFonts w:ascii="Times New Roman" w:eastAsiaTheme="minorEastAsia" w:hAnsi="Times New Roman" w:cs="Times New Roman"/>
          <w:sz w:val="24"/>
          <w:szCs w:val="24"/>
          <w:lang w:val="en-US"/>
        </w:rPr>
        <w:t>202</w:t>
      </w:r>
      <w:r w:rsidR="00413FEF">
        <w:rPr>
          <w:rFonts w:ascii="Times New Roman" w:eastAsiaTheme="minorEastAsia" w:hAnsi="Times New Roman" w:cs="Times New Roman"/>
          <w:sz w:val="24"/>
          <w:szCs w:val="24"/>
          <w:lang w:val="en-US"/>
        </w:rPr>
        <w:t>5</w:t>
      </w:r>
      <w:r w:rsidRPr="00E7430E">
        <w:rPr>
          <w:rFonts w:ascii="Times New Roman" w:eastAsiaTheme="minorEastAsia" w:hAnsi="Times New Roman" w:cs="Times New Roman"/>
          <w:sz w:val="24"/>
          <w:szCs w:val="24"/>
        </w:rPr>
        <w:t>-0</w:t>
      </w:r>
      <w:r w:rsidR="00E7430E" w:rsidRPr="00E7430E">
        <w:rPr>
          <w:rFonts w:ascii="Times New Roman" w:eastAsiaTheme="minorEastAsia" w:hAnsi="Times New Roman" w:cs="Times New Roman"/>
          <w:sz w:val="24"/>
          <w:szCs w:val="24"/>
        </w:rPr>
        <w:t>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821B04" w:rsidRPr="00E7430E">
        <w:trPr>
          <w:trHeight w:val="2801"/>
          <w:jc w:val="center"/>
        </w:trPr>
        <w:tc>
          <w:tcPr>
            <w:tcW w:w="1696" w:type="dxa"/>
            <w:vAlign w:val="center"/>
          </w:tcPr>
          <w:p w:rsidR="00821B04" w:rsidRPr="00E7430E" w:rsidRDefault="00A0533D">
            <w:pPr>
              <w:pStyle w:val="TableParagraph"/>
              <w:spacing w:beforeLines="50" w:before="120" w:afterLines="50" w:after="120" w:line="360" w:lineRule="auto"/>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投资者关系活动类别</w:t>
            </w:r>
          </w:p>
        </w:tc>
        <w:tc>
          <w:tcPr>
            <w:tcW w:w="6829" w:type="dxa"/>
            <w:vAlign w:val="center"/>
          </w:tcPr>
          <w:p w:rsidR="00821B04" w:rsidRPr="00E7430E" w:rsidRDefault="00F47502">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0"/>
                  <w14:checkedState w14:val="0052" w14:font="Wingdings 2"/>
                  <w14:uncheckedState w14:val="2610" w14:font="MS Gothic"/>
                </w14:checkbox>
              </w:sdtPr>
              <w:sdtEndPr/>
              <w:sdtContent>
                <w:r w:rsidR="00F7072B" w:rsidRPr="00E7430E">
                  <w:rPr>
                    <w:rFonts w:ascii="Segoe UI Symbol" w:eastAsia="MS Gothic" w:hAnsi="Segoe UI Symbol" w:cs="Segoe UI Symbol"/>
                    <w:sz w:val="24"/>
                    <w:szCs w:val="24"/>
                  </w:rPr>
                  <w:t>☐</w:t>
                </w:r>
              </w:sdtContent>
            </w:sdt>
            <w:r w:rsidR="00A0533D" w:rsidRPr="00E7430E">
              <w:rPr>
                <w:rFonts w:ascii="Times New Roman" w:eastAsiaTheme="minorEastAsia" w:hAnsi="Times New Roman" w:cs="Times New Roman"/>
                <w:sz w:val="24"/>
                <w:szCs w:val="24"/>
              </w:rPr>
              <w:t>特</w:t>
            </w:r>
            <w:r w:rsidR="00A0533D" w:rsidRPr="00E7430E">
              <w:rPr>
                <w:rFonts w:ascii="Times New Roman" w:eastAsiaTheme="minorEastAsia" w:hAnsi="Times New Roman" w:cs="Times New Roman"/>
                <w:spacing w:val="-3"/>
                <w:sz w:val="24"/>
                <w:szCs w:val="24"/>
              </w:rPr>
              <w:t>定</w:t>
            </w:r>
            <w:r w:rsidR="00A0533D" w:rsidRPr="00E7430E">
              <w:rPr>
                <w:rFonts w:ascii="Times New Roman" w:eastAsiaTheme="minorEastAsia" w:hAnsi="Times New Roman" w:cs="Times New Roman"/>
                <w:sz w:val="24"/>
                <w:szCs w:val="24"/>
              </w:rPr>
              <w:t>对</w:t>
            </w:r>
            <w:r w:rsidR="00A0533D" w:rsidRPr="00E7430E">
              <w:rPr>
                <w:rFonts w:ascii="Times New Roman" w:eastAsiaTheme="minorEastAsia" w:hAnsi="Times New Roman" w:cs="Times New Roman"/>
                <w:spacing w:val="-3"/>
                <w:sz w:val="24"/>
                <w:szCs w:val="24"/>
              </w:rPr>
              <w:t>象</w:t>
            </w:r>
            <w:r w:rsidR="00A0533D" w:rsidRPr="00E7430E">
              <w:rPr>
                <w:rFonts w:ascii="Times New Roman" w:eastAsiaTheme="minorEastAsia" w:hAnsi="Times New Roman" w:cs="Times New Roman"/>
                <w:sz w:val="24"/>
                <w:szCs w:val="24"/>
              </w:rPr>
              <w:t>调研</w:t>
            </w:r>
            <w:r w:rsidR="00A0533D" w:rsidRPr="00E7430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End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分</w:t>
            </w:r>
            <w:r w:rsidR="00A0533D" w:rsidRPr="00E7430E">
              <w:rPr>
                <w:rFonts w:ascii="Times New Roman" w:eastAsiaTheme="minorEastAsia" w:hAnsi="Times New Roman" w:cs="Times New Roman"/>
                <w:spacing w:val="-3"/>
                <w:sz w:val="24"/>
                <w:szCs w:val="24"/>
              </w:rPr>
              <w:t>析</w:t>
            </w:r>
            <w:r w:rsidR="00A0533D" w:rsidRPr="00E7430E">
              <w:rPr>
                <w:rFonts w:ascii="Times New Roman" w:eastAsiaTheme="minorEastAsia" w:hAnsi="Times New Roman" w:cs="Times New Roman"/>
                <w:sz w:val="24"/>
                <w:szCs w:val="24"/>
              </w:rPr>
              <w:t>师</w:t>
            </w:r>
            <w:r w:rsidR="00A0533D" w:rsidRPr="00E7430E">
              <w:rPr>
                <w:rFonts w:ascii="Times New Roman" w:eastAsiaTheme="minorEastAsia" w:hAnsi="Times New Roman" w:cs="Times New Roman"/>
                <w:spacing w:val="-3"/>
                <w:sz w:val="24"/>
                <w:szCs w:val="24"/>
              </w:rPr>
              <w:t>会</w:t>
            </w:r>
            <w:r w:rsidR="00A0533D" w:rsidRPr="00E7430E">
              <w:rPr>
                <w:rFonts w:ascii="Times New Roman" w:eastAsiaTheme="minorEastAsia" w:hAnsi="Times New Roman" w:cs="Times New Roman"/>
                <w:sz w:val="24"/>
                <w:szCs w:val="24"/>
              </w:rPr>
              <w:t>议</w:t>
            </w:r>
          </w:p>
          <w:p w:rsidR="00821B04" w:rsidRPr="00E7430E" w:rsidRDefault="00F47502">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End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媒</w:t>
            </w:r>
            <w:r w:rsidR="00A0533D" w:rsidRPr="00E7430E">
              <w:rPr>
                <w:rFonts w:ascii="Times New Roman" w:eastAsiaTheme="minorEastAsia" w:hAnsi="Times New Roman" w:cs="Times New Roman"/>
                <w:spacing w:val="-3"/>
                <w:sz w:val="24"/>
                <w:szCs w:val="24"/>
              </w:rPr>
              <w:t>体</w:t>
            </w:r>
            <w:r w:rsidR="00A0533D" w:rsidRPr="00E7430E">
              <w:rPr>
                <w:rFonts w:ascii="Times New Roman" w:eastAsiaTheme="minorEastAsia" w:hAnsi="Times New Roman" w:cs="Times New Roman"/>
                <w:sz w:val="24"/>
                <w:szCs w:val="24"/>
              </w:rPr>
              <w:t>采访</w:t>
            </w:r>
            <w:r w:rsidR="00A0533D" w:rsidRPr="00E7430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1"/>
                  <w14:checkedState w14:val="0052" w14:font="Wingdings 2"/>
                  <w14:uncheckedState w14:val="2610" w14:font="MS Gothic"/>
                </w14:checkbox>
              </w:sdtPr>
              <w:sdtEndPr/>
              <w:sdtContent>
                <w:r w:rsidR="00F7072B" w:rsidRPr="00E7430E">
                  <w:rPr>
                    <w:rFonts w:ascii="Times New Roman" w:eastAsiaTheme="minorEastAsia" w:hAnsi="Times New Roman" w:cs="Times New Roman"/>
                    <w:sz w:val="24"/>
                    <w:szCs w:val="24"/>
                  </w:rPr>
                  <w:sym w:font="Wingdings 2" w:char="F052"/>
                </w:r>
              </w:sdtContent>
            </w:sdt>
            <w:r w:rsidR="00A0533D" w:rsidRPr="00E7430E">
              <w:rPr>
                <w:rFonts w:ascii="Times New Roman" w:eastAsiaTheme="minorEastAsia" w:hAnsi="Times New Roman" w:cs="Times New Roman"/>
                <w:sz w:val="24"/>
                <w:szCs w:val="24"/>
              </w:rPr>
              <w:t>业</w:t>
            </w:r>
            <w:r w:rsidR="00A0533D" w:rsidRPr="00E7430E">
              <w:rPr>
                <w:rFonts w:ascii="Times New Roman" w:eastAsiaTheme="minorEastAsia" w:hAnsi="Times New Roman" w:cs="Times New Roman"/>
                <w:spacing w:val="-3"/>
                <w:sz w:val="24"/>
                <w:szCs w:val="24"/>
              </w:rPr>
              <w:t>绩</w:t>
            </w:r>
            <w:r w:rsidR="00A0533D" w:rsidRPr="00E7430E">
              <w:rPr>
                <w:rFonts w:ascii="Times New Roman" w:eastAsiaTheme="minorEastAsia" w:hAnsi="Times New Roman" w:cs="Times New Roman"/>
                <w:sz w:val="24"/>
                <w:szCs w:val="24"/>
              </w:rPr>
              <w:t>说</w:t>
            </w:r>
            <w:r w:rsidR="00A0533D" w:rsidRPr="00E7430E">
              <w:rPr>
                <w:rFonts w:ascii="Times New Roman" w:eastAsiaTheme="minorEastAsia" w:hAnsi="Times New Roman" w:cs="Times New Roman"/>
                <w:spacing w:val="-3"/>
                <w:sz w:val="24"/>
                <w:szCs w:val="24"/>
              </w:rPr>
              <w:t>明</w:t>
            </w:r>
            <w:r w:rsidR="00A0533D" w:rsidRPr="00E7430E">
              <w:rPr>
                <w:rFonts w:ascii="Times New Roman" w:eastAsiaTheme="minorEastAsia" w:hAnsi="Times New Roman" w:cs="Times New Roman"/>
                <w:sz w:val="24"/>
                <w:szCs w:val="24"/>
              </w:rPr>
              <w:t>会</w:t>
            </w:r>
          </w:p>
          <w:p w:rsidR="00821B04" w:rsidRPr="00E7430E" w:rsidRDefault="00F47502">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End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新</w:t>
            </w:r>
            <w:r w:rsidR="00A0533D" w:rsidRPr="00E7430E">
              <w:rPr>
                <w:rFonts w:ascii="Times New Roman" w:eastAsiaTheme="minorEastAsia" w:hAnsi="Times New Roman" w:cs="Times New Roman"/>
                <w:spacing w:val="-3"/>
                <w:sz w:val="24"/>
                <w:szCs w:val="24"/>
              </w:rPr>
              <w:t>闻</w:t>
            </w:r>
            <w:r w:rsidR="00A0533D" w:rsidRPr="00E7430E">
              <w:rPr>
                <w:rFonts w:ascii="Times New Roman" w:eastAsiaTheme="minorEastAsia" w:hAnsi="Times New Roman" w:cs="Times New Roman"/>
                <w:sz w:val="24"/>
                <w:szCs w:val="24"/>
              </w:rPr>
              <w:t>发</w:t>
            </w:r>
            <w:r w:rsidR="00A0533D" w:rsidRPr="00E7430E">
              <w:rPr>
                <w:rFonts w:ascii="Times New Roman" w:eastAsiaTheme="minorEastAsia" w:hAnsi="Times New Roman" w:cs="Times New Roman"/>
                <w:spacing w:val="-3"/>
                <w:sz w:val="24"/>
                <w:szCs w:val="24"/>
              </w:rPr>
              <w:t>布</w:t>
            </w:r>
            <w:r w:rsidR="00A0533D" w:rsidRPr="00E7430E">
              <w:rPr>
                <w:rFonts w:ascii="Times New Roman" w:eastAsiaTheme="minorEastAsia" w:hAnsi="Times New Roman" w:cs="Times New Roman"/>
                <w:sz w:val="24"/>
                <w:szCs w:val="24"/>
              </w:rPr>
              <w:t>会</w:t>
            </w:r>
            <w:r w:rsidR="00A0533D" w:rsidRPr="00E7430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End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路</w:t>
            </w:r>
            <w:r w:rsidR="00A0533D" w:rsidRPr="00E7430E">
              <w:rPr>
                <w:rFonts w:ascii="Times New Roman" w:eastAsiaTheme="minorEastAsia" w:hAnsi="Times New Roman" w:cs="Times New Roman"/>
                <w:spacing w:val="-3"/>
                <w:sz w:val="24"/>
                <w:szCs w:val="24"/>
              </w:rPr>
              <w:t>演</w:t>
            </w:r>
            <w:r w:rsidR="00A0533D" w:rsidRPr="00E7430E">
              <w:rPr>
                <w:rFonts w:ascii="Times New Roman" w:eastAsiaTheme="minorEastAsia" w:hAnsi="Times New Roman" w:cs="Times New Roman"/>
                <w:sz w:val="24"/>
                <w:szCs w:val="24"/>
              </w:rPr>
              <w:t>活动</w:t>
            </w:r>
          </w:p>
          <w:p w:rsidR="00821B04" w:rsidRPr="00E7430E" w:rsidRDefault="00F47502">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EndPr/>
              <w:sdtContent>
                <w:r w:rsidR="00A0533D" w:rsidRPr="00E7430E">
                  <w:rPr>
                    <w:rFonts w:ascii="Segoe UI Symbol" w:eastAsia="MS Gothic" w:hAnsi="Segoe UI Symbol" w:cs="Segoe UI Symbol"/>
                    <w:sz w:val="24"/>
                    <w:szCs w:val="24"/>
                  </w:rPr>
                  <w:t>☐</w:t>
                </w:r>
              </w:sdtContent>
            </w:sdt>
            <w:r w:rsidR="00A0533D" w:rsidRPr="00E7430E">
              <w:rPr>
                <w:rFonts w:ascii="Times New Roman" w:eastAsiaTheme="minorEastAsia" w:hAnsi="Times New Roman" w:cs="Times New Roman"/>
                <w:sz w:val="24"/>
                <w:szCs w:val="24"/>
              </w:rPr>
              <w:t>现场参观</w:t>
            </w:r>
          </w:p>
          <w:p w:rsidR="00821B04" w:rsidRPr="00E7430E" w:rsidRDefault="00F47502">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EndPr/>
              <w:sdtContent>
                <w:r w:rsidR="00A0533D" w:rsidRPr="00E7430E">
                  <w:rPr>
                    <w:rFonts w:ascii="Segoe UI Symbol" w:eastAsiaTheme="minorEastAsia" w:hAnsi="Segoe UI Symbol" w:cs="Segoe UI Symbol"/>
                    <w:sz w:val="24"/>
                    <w:szCs w:val="24"/>
                  </w:rPr>
                  <w:t>☐</w:t>
                </w:r>
              </w:sdtContent>
            </w:sdt>
            <w:r w:rsidR="00A0533D" w:rsidRPr="00E7430E">
              <w:rPr>
                <w:rFonts w:ascii="Times New Roman" w:eastAsiaTheme="minorEastAsia" w:hAnsi="Times New Roman" w:cs="Times New Roman"/>
                <w:sz w:val="24"/>
                <w:szCs w:val="24"/>
              </w:rPr>
              <w:t>其他（</w:t>
            </w:r>
            <w:proofErr w:type="gramStart"/>
            <w:r w:rsidR="00A0533D" w:rsidRPr="00E7430E">
              <w:rPr>
                <w:rFonts w:ascii="Times New Roman" w:eastAsiaTheme="minorEastAsia" w:hAnsi="Times New Roman" w:cs="Times New Roman"/>
                <w:sz w:val="24"/>
                <w:szCs w:val="24"/>
                <w:u w:val="single"/>
              </w:rPr>
              <w:t>请文字</w:t>
            </w:r>
            <w:proofErr w:type="gramEnd"/>
            <w:r w:rsidR="00A0533D" w:rsidRPr="00E7430E">
              <w:rPr>
                <w:rFonts w:ascii="Times New Roman" w:eastAsiaTheme="minorEastAsia" w:hAnsi="Times New Roman" w:cs="Times New Roman"/>
                <w:sz w:val="24"/>
                <w:szCs w:val="24"/>
                <w:u w:val="single"/>
              </w:rPr>
              <w:t>说明其他活动内容）</w:t>
            </w:r>
          </w:p>
        </w:tc>
      </w:tr>
      <w:tr w:rsidR="00821B04" w:rsidRPr="00E7430E">
        <w:trPr>
          <w:trHeight w:val="926"/>
          <w:jc w:val="center"/>
        </w:trPr>
        <w:tc>
          <w:tcPr>
            <w:tcW w:w="1696" w:type="dxa"/>
            <w:vAlign w:val="center"/>
          </w:tcPr>
          <w:p w:rsidR="00821B04" w:rsidRPr="00E7430E" w:rsidRDefault="00A0533D">
            <w:pPr>
              <w:pStyle w:val="TableParagraph"/>
              <w:spacing w:beforeLines="50" w:before="120" w:afterLines="50" w:after="120"/>
              <w:ind w:right="96"/>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参与单位名称</w:t>
            </w:r>
          </w:p>
        </w:tc>
        <w:tc>
          <w:tcPr>
            <w:tcW w:w="6829" w:type="dxa"/>
            <w:vAlign w:val="center"/>
          </w:tcPr>
          <w:p w:rsidR="00821B04" w:rsidRPr="00E7430E" w:rsidRDefault="006F66DB" w:rsidP="00F118C3">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线上参与公司</w:t>
            </w:r>
            <w:r w:rsidR="00413FEF" w:rsidRPr="00413FEF">
              <w:rPr>
                <w:rFonts w:ascii="Times New Roman" w:eastAsiaTheme="minorEastAsia" w:hAnsi="Times New Roman" w:cs="Times New Roman"/>
                <w:sz w:val="24"/>
                <w:szCs w:val="24"/>
              </w:rPr>
              <w:t>2024</w:t>
            </w:r>
            <w:r w:rsidR="00413FEF" w:rsidRPr="00413FEF">
              <w:rPr>
                <w:rFonts w:ascii="Times New Roman" w:eastAsiaTheme="minorEastAsia" w:hAnsi="Times New Roman" w:cs="Times New Roman"/>
                <w:sz w:val="24"/>
                <w:szCs w:val="24"/>
              </w:rPr>
              <w:t>年度暨</w:t>
            </w:r>
            <w:r w:rsidR="00413FEF" w:rsidRPr="00413FEF">
              <w:rPr>
                <w:rFonts w:ascii="Times New Roman" w:eastAsiaTheme="minorEastAsia" w:hAnsi="Times New Roman" w:cs="Times New Roman"/>
                <w:sz w:val="24"/>
                <w:szCs w:val="24"/>
              </w:rPr>
              <w:t>2025</w:t>
            </w:r>
            <w:r w:rsidR="00413FEF" w:rsidRPr="00413FEF">
              <w:rPr>
                <w:rFonts w:ascii="Times New Roman" w:eastAsiaTheme="minorEastAsia" w:hAnsi="Times New Roman" w:cs="Times New Roman"/>
                <w:sz w:val="24"/>
                <w:szCs w:val="24"/>
              </w:rPr>
              <w:t>年第一季度业绩说明会</w:t>
            </w:r>
            <w:r w:rsidRPr="00E7430E">
              <w:rPr>
                <w:rFonts w:ascii="Times New Roman" w:eastAsiaTheme="minorEastAsia" w:hAnsi="Times New Roman" w:cs="Times New Roman"/>
                <w:sz w:val="24"/>
                <w:szCs w:val="24"/>
              </w:rPr>
              <w:t>的</w:t>
            </w:r>
            <w:r w:rsidR="00D0137F" w:rsidRPr="00E7430E">
              <w:rPr>
                <w:rFonts w:ascii="Times New Roman" w:eastAsiaTheme="minorEastAsia" w:hAnsi="Times New Roman" w:cs="Times New Roman"/>
                <w:sz w:val="24"/>
                <w:szCs w:val="24"/>
              </w:rPr>
              <w:t>全体</w:t>
            </w:r>
            <w:r w:rsidRPr="00E7430E">
              <w:rPr>
                <w:rFonts w:ascii="Times New Roman" w:eastAsiaTheme="minorEastAsia" w:hAnsi="Times New Roman" w:cs="Times New Roman"/>
                <w:sz w:val="24"/>
                <w:szCs w:val="24"/>
              </w:rPr>
              <w:t>投资者</w:t>
            </w:r>
          </w:p>
        </w:tc>
      </w:tr>
      <w:tr w:rsidR="00821B04" w:rsidRPr="00E7430E">
        <w:trPr>
          <w:trHeight w:val="558"/>
          <w:jc w:val="center"/>
        </w:trPr>
        <w:tc>
          <w:tcPr>
            <w:tcW w:w="1696" w:type="dxa"/>
            <w:vAlign w:val="center"/>
          </w:tcPr>
          <w:p w:rsidR="00821B04" w:rsidRPr="00E7430E" w:rsidRDefault="00A0533D">
            <w:pPr>
              <w:pStyle w:val="TableParagraph"/>
              <w:spacing w:beforeLines="50" w:before="120" w:afterLines="50" w:after="120"/>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时间</w:t>
            </w:r>
          </w:p>
        </w:tc>
        <w:tc>
          <w:tcPr>
            <w:tcW w:w="6829" w:type="dxa"/>
            <w:vAlign w:val="center"/>
          </w:tcPr>
          <w:p w:rsidR="00821B04" w:rsidRPr="00E7430E" w:rsidRDefault="006F66DB">
            <w:pPr>
              <w:spacing w:beforeLines="50" w:before="120" w:afterLines="50" w:after="120"/>
              <w:rPr>
                <w:rFonts w:ascii="Times New Roman" w:eastAsiaTheme="minorEastAsia" w:hAnsi="Times New Roman" w:cs="Times New Roman"/>
                <w:sz w:val="24"/>
                <w:szCs w:val="24"/>
                <w:lang w:val="en-US"/>
              </w:rPr>
            </w:pPr>
            <w:r w:rsidRPr="00E7430E">
              <w:rPr>
                <w:rFonts w:ascii="Times New Roman" w:eastAsiaTheme="minorEastAsia" w:hAnsi="Times New Roman" w:cs="Times New Roman"/>
                <w:sz w:val="24"/>
                <w:szCs w:val="24"/>
              </w:rPr>
              <w:t>202</w:t>
            </w:r>
            <w:r w:rsidR="00D43F81">
              <w:rPr>
                <w:rFonts w:ascii="Times New Roman" w:eastAsiaTheme="minorEastAsia" w:hAnsi="Times New Roman" w:cs="Times New Roman"/>
                <w:sz w:val="24"/>
                <w:szCs w:val="24"/>
              </w:rPr>
              <w:t>5</w:t>
            </w:r>
            <w:r w:rsidRPr="00E7430E">
              <w:rPr>
                <w:rFonts w:ascii="Times New Roman" w:eastAsiaTheme="minorEastAsia" w:hAnsi="Times New Roman" w:cs="Times New Roman"/>
                <w:sz w:val="24"/>
                <w:szCs w:val="24"/>
              </w:rPr>
              <w:t>年</w:t>
            </w:r>
            <w:r w:rsidR="003A51E5" w:rsidRPr="00E7430E">
              <w:rPr>
                <w:rFonts w:ascii="Times New Roman" w:eastAsiaTheme="minorEastAsia" w:hAnsi="Times New Roman" w:cs="Times New Roman"/>
                <w:sz w:val="24"/>
                <w:szCs w:val="24"/>
              </w:rPr>
              <w:t>0</w:t>
            </w:r>
            <w:r w:rsidR="00D43F81">
              <w:rPr>
                <w:rFonts w:ascii="Times New Roman" w:eastAsiaTheme="minorEastAsia" w:hAnsi="Times New Roman" w:cs="Times New Roman"/>
                <w:sz w:val="24"/>
                <w:szCs w:val="24"/>
              </w:rPr>
              <w:t>5</w:t>
            </w:r>
            <w:r w:rsidRPr="00E7430E">
              <w:rPr>
                <w:rFonts w:ascii="Times New Roman" w:eastAsiaTheme="minorEastAsia" w:hAnsi="Times New Roman" w:cs="Times New Roman"/>
                <w:sz w:val="24"/>
                <w:szCs w:val="24"/>
              </w:rPr>
              <w:t>月</w:t>
            </w:r>
            <w:r w:rsidR="00D43F81">
              <w:rPr>
                <w:rFonts w:ascii="Times New Roman" w:eastAsiaTheme="minorEastAsia" w:hAnsi="Times New Roman" w:cs="Times New Roman"/>
                <w:sz w:val="24"/>
                <w:szCs w:val="24"/>
              </w:rPr>
              <w:t>12</w:t>
            </w:r>
            <w:r w:rsidRPr="00E7430E">
              <w:rPr>
                <w:rFonts w:ascii="Times New Roman" w:eastAsiaTheme="minorEastAsia" w:hAnsi="Times New Roman" w:cs="Times New Roman"/>
                <w:sz w:val="24"/>
                <w:szCs w:val="24"/>
              </w:rPr>
              <w:t>日</w:t>
            </w:r>
            <w:r w:rsidRPr="00E7430E">
              <w:rPr>
                <w:rFonts w:ascii="Times New Roman" w:eastAsiaTheme="minorEastAsia" w:hAnsi="Times New Roman" w:cs="Times New Roman"/>
                <w:sz w:val="24"/>
                <w:szCs w:val="24"/>
              </w:rPr>
              <w:t xml:space="preserve"> 15:00-16:00</w:t>
            </w:r>
          </w:p>
        </w:tc>
      </w:tr>
      <w:tr w:rsidR="00821B04" w:rsidRPr="00E7430E">
        <w:trPr>
          <w:trHeight w:val="561"/>
          <w:jc w:val="center"/>
        </w:trPr>
        <w:tc>
          <w:tcPr>
            <w:tcW w:w="1696" w:type="dxa"/>
            <w:vAlign w:val="center"/>
          </w:tcPr>
          <w:p w:rsidR="00821B04" w:rsidRPr="00E7430E" w:rsidRDefault="00A0533D">
            <w:pPr>
              <w:pStyle w:val="TableParagraph"/>
              <w:spacing w:beforeLines="50" w:before="120" w:afterLines="50" w:after="120"/>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地点</w:t>
            </w:r>
          </w:p>
        </w:tc>
        <w:tc>
          <w:tcPr>
            <w:tcW w:w="6829" w:type="dxa"/>
            <w:vAlign w:val="center"/>
          </w:tcPr>
          <w:p w:rsidR="00821B04" w:rsidRPr="00E7430E" w:rsidRDefault="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价值在线（</w:t>
            </w:r>
            <w:r w:rsidRPr="00E7430E">
              <w:rPr>
                <w:rFonts w:ascii="Times New Roman" w:eastAsiaTheme="minorEastAsia" w:hAnsi="Times New Roman" w:cs="Times New Roman"/>
                <w:sz w:val="24"/>
                <w:szCs w:val="24"/>
              </w:rPr>
              <w:t>https://www.ir-online.cn/</w:t>
            </w:r>
            <w:r w:rsidRPr="00E7430E">
              <w:rPr>
                <w:rFonts w:ascii="Times New Roman" w:eastAsiaTheme="minorEastAsia" w:hAnsi="Times New Roman" w:cs="Times New Roman"/>
                <w:sz w:val="24"/>
                <w:szCs w:val="24"/>
              </w:rPr>
              <w:t>）</w:t>
            </w:r>
            <w:r w:rsidR="00D0137F" w:rsidRPr="00E7430E">
              <w:rPr>
                <w:rFonts w:ascii="Times New Roman" w:eastAsiaTheme="minorEastAsia" w:hAnsi="Times New Roman" w:cs="Times New Roman"/>
                <w:sz w:val="24"/>
                <w:szCs w:val="24"/>
              </w:rPr>
              <w:t>网络互动</w:t>
            </w:r>
          </w:p>
        </w:tc>
      </w:tr>
      <w:tr w:rsidR="00821B04" w:rsidRPr="00E7430E">
        <w:trPr>
          <w:trHeight w:val="558"/>
          <w:jc w:val="center"/>
        </w:trPr>
        <w:tc>
          <w:tcPr>
            <w:tcW w:w="1696" w:type="dxa"/>
            <w:vAlign w:val="center"/>
          </w:tcPr>
          <w:p w:rsidR="00821B04" w:rsidRPr="00E7430E" w:rsidRDefault="00A0533D">
            <w:pPr>
              <w:pStyle w:val="TableParagraph"/>
              <w:spacing w:beforeLines="50" w:before="120" w:afterLines="50" w:after="120"/>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上市公司接待人员姓名</w:t>
            </w:r>
          </w:p>
        </w:tc>
        <w:tc>
          <w:tcPr>
            <w:tcW w:w="6829" w:type="dxa"/>
            <w:vAlign w:val="center"/>
          </w:tcPr>
          <w:p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董事长：</w:t>
            </w:r>
            <w:proofErr w:type="gramStart"/>
            <w:r w:rsidRPr="00E7430E">
              <w:rPr>
                <w:rFonts w:ascii="Times New Roman" w:eastAsiaTheme="minorEastAsia" w:hAnsi="Times New Roman" w:cs="Times New Roman"/>
                <w:sz w:val="24"/>
                <w:szCs w:val="24"/>
              </w:rPr>
              <w:t>折生阳先生</w:t>
            </w:r>
            <w:proofErr w:type="gramEnd"/>
          </w:p>
          <w:p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董事、总经理：黄智斌先生</w:t>
            </w:r>
          </w:p>
          <w:p w:rsidR="006F66DB" w:rsidRPr="00E7430E" w:rsidRDefault="006F66DB" w:rsidP="006F66D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副总经理、财务总监、董事会秘书：武腾飞先生</w:t>
            </w:r>
          </w:p>
          <w:p w:rsidR="00870483" w:rsidRPr="00E7430E" w:rsidRDefault="006F66DB" w:rsidP="00A834BB">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独立董事：马均章先生</w:t>
            </w:r>
          </w:p>
        </w:tc>
      </w:tr>
      <w:tr w:rsidR="00821B04" w:rsidRPr="00E7430E" w:rsidTr="00D34D9E">
        <w:trPr>
          <w:trHeight w:val="416"/>
          <w:jc w:val="center"/>
        </w:trPr>
        <w:tc>
          <w:tcPr>
            <w:tcW w:w="1696" w:type="dxa"/>
          </w:tcPr>
          <w:p w:rsidR="00821B04" w:rsidRPr="00E7430E" w:rsidRDefault="00821B04">
            <w:pPr>
              <w:pStyle w:val="TableParagraph"/>
              <w:spacing w:beforeLines="50" w:before="120" w:afterLines="50" w:after="120" w:line="360" w:lineRule="auto"/>
              <w:rPr>
                <w:rFonts w:ascii="Times New Roman" w:eastAsiaTheme="minorEastAsia" w:hAnsi="Times New Roman" w:cs="Times New Roman"/>
                <w:b/>
                <w:bCs/>
                <w:sz w:val="24"/>
                <w:szCs w:val="24"/>
              </w:rPr>
            </w:pPr>
          </w:p>
          <w:p w:rsidR="00821B04" w:rsidRPr="00E7430E" w:rsidRDefault="00821B04">
            <w:pPr>
              <w:pStyle w:val="TableParagraph"/>
              <w:spacing w:beforeLines="50" w:before="120" w:afterLines="50" w:after="120" w:line="360" w:lineRule="auto"/>
              <w:rPr>
                <w:rFonts w:ascii="Times New Roman" w:eastAsiaTheme="minorEastAsia" w:hAnsi="Times New Roman" w:cs="Times New Roman"/>
                <w:b/>
                <w:bCs/>
                <w:sz w:val="24"/>
                <w:szCs w:val="24"/>
              </w:rPr>
            </w:pPr>
          </w:p>
          <w:p w:rsidR="00821B04" w:rsidRPr="00E7430E" w:rsidRDefault="00A0533D">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投资者关系活动主要内容介绍</w:t>
            </w:r>
          </w:p>
        </w:tc>
        <w:tc>
          <w:tcPr>
            <w:tcW w:w="6829" w:type="dxa"/>
          </w:tcPr>
          <w:p w:rsidR="00B24E41" w:rsidRPr="00E7430E" w:rsidRDefault="00A8560F" w:rsidP="00A8560F">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sidRPr="00E7430E">
              <w:rPr>
                <w:rFonts w:ascii="Times New Roman" w:eastAsiaTheme="minorEastAsia" w:hAnsi="Times New Roman" w:cs="Times New Roman"/>
                <w:b/>
                <w:sz w:val="24"/>
                <w:szCs w:val="24"/>
                <w:lang w:val="en-US"/>
              </w:rPr>
              <w:t>1</w:t>
            </w:r>
            <w:r w:rsidRPr="00E7430E">
              <w:rPr>
                <w:rFonts w:ascii="Times New Roman" w:eastAsiaTheme="minorEastAsia" w:hAnsi="Times New Roman" w:cs="Times New Roman"/>
                <w:b/>
                <w:sz w:val="24"/>
                <w:szCs w:val="24"/>
                <w:lang w:val="en-US"/>
              </w:rPr>
              <w:t>、</w:t>
            </w:r>
            <w:r w:rsidR="000338C3" w:rsidRPr="000338C3">
              <w:rPr>
                <w:rFonts w:ascii="Times New Roman" w:eastAsiaTheme="minorEastAsia" w:hAnsi="Times New Roman" w:cs="Times New Roman" w:hint="eastAsia"/>
                <w:b/>
                <w:sz w:val="24"/>
                <w:szCs w:val="24"/>
                <w:lang w:val="en-US"/>
              </w:rPr>
              <w:t>请问，公司的重防腐材料，是一直在发展的项目，但是销售方面进展不大，请问是什么原因？</w:t>
            </w:r>
          </w:p>
          <w:p w:rsidR="00604178" w:rsidRPr="00E7430E" w:rsidRDefault="00604178" w:rsidP="00C7670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0338C3">
              <w:rPr>
                <w:rFonts w:ascii="宋体" w:eastAsia="宋体" w:hAnsi="宋体" w:cs="Times New Roman"/>
                <w:sz w:val="24"/>
                <w:szCs w:val="24"/>
              </w:rPr>
              <w:t>答:</w:t>
            </w:r>
            <w:r w:rsidR="000338C3" w:rsidRPr="000338C3">
              <w:rPr>
                <w:rFonts w:ascii="Times New Roman" w:eastAsiaTheme="minorEastAsia" w:hAnsi="Times New Roman" w:cs="Times New Roman" w:hint="eastAsia"/>
                <w:sz w:val="24"/>
                <w:szCs w:val="24"/>
              </w:rPr>
              <w:t>尊敬的投资者，您好！公司目前特种功能材料等产品研发投入、生产保障投入较大，在资源相对有限的情况下，重点向上述领域的业务发展倾斜。随着业务的不断发展，公司将积极拓展防护材料在航空、冶金、石油化工、船舶、海洋等领域的推广应用</w:t>
            </w:r>
            <w:r w:rsidR="000338C3">
              <w:rPr>
                <w:rFonts w:ascii="Times New Roman" w:eastAsiaTheme="minorEastAsia" w:hAnsi="Times New Roman" w:cs="Times New Roman" w:hint="eastAsia"/>
                <w:sz w:val="24"/>
                <w:szCs w:val="24"/>
              </w:rPr>
              <w:t>。</w:t>
            </w:r>
          </w:p>
          <w:p w:rsidR="00B24E41" w:rsidRPr="00E7430E" w:rsidRDefault="00B24E41" w:rsidP="00C7670C">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E7430E">
              <w:rPr>
                <w:rFonts w:ascii="Times New Roman" w:eastAsiaTheme="minorEastAsia" w:hAnsi="Times New Roman" w:cs="Times New Roman"/>
                <w:b/>
                <w:sz w:val="24"/>
                <w:szCs w:val="24"/>
              </w:rPr>
              <w:lastRenderedPageBreak/>
              <w:t>2</w:t>
            </w:r>
            <w:r w:rsidR="00A8560F" w:rsidRPr="00E7430E">
              <w:rPr>
                <w:rFonts w:ascii="Times New Roman" w:eastAsiaTheme="minorEastAsia" w:hAnsi="Times New Roman" w:cs="Times New Roman"/>
                <w:b/>
                <w:sz w:val="24"/>
                <w:szCs w:val="24"/>
              </w:rPr>
              <w:t>、</w:t>
            </w:r>
            <w:r w:rsidR="000338C3" w:rsidRPr="000338C3">
              <w:rPr>
                <w:rFonts w:ascii="Times New Roman" w:eastAsiaTheme="minorEastAsia" w:hAnsi="Times New Roman" w:cs="Times New Roman" w:hint="eastAsia"/>
                <w:b/>
                <w:sz w:val="24"/>
                <w:szCs w:val="24"/>
              </w:rPr>
              <w:t>公司去年在研发上的投入有多少？有什么成果？</w:t>
            </w:r>
          </w:p>
          <w:p w:rsidR="00A8560F" w:rsidRPr="00E7430E" w:rsidRDefault="00B24E41" w:rsidP="00A8560F">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E7430E">
              <w:rPr>
                <w:rFonts w:ascii="Times New Roman" w:eastAsia="宋体" w:hAnsi="Times New Roman" w:cs="Times New Roman"/>
                <w:sz w:val="24"/>
                <w:szCs w:val="24"/>
              </w:rPr>
              <w:t>答</w:t>
            </w:r>
            <w:r w:rsidRPr="00E7430E">
              <w:rPr>
                <w:rFonts w:ascii="Times New Roman" w:eastAsia="宋体" w:hAnsi="Times New Roman" w:cs="Times New Roman"/>
                <w:sz w:val="24"/>
                <w:szCs w:val="24"/>
              </w:rPr>
              <w:t>:</w:t>
            </w:r>
            <w:r w:rsidR="000338C3" w:rsidRPr="000338C3">
              <w:rPr>
                <w:rFonts w:ascii="Times New Roman" w:eastAsia="宋体" w:hAnsi="Times New Roman" w:cs="Times New Roman" w:hint="eastAsia"/>
                <w:sz w:val="24"/>
                <w:szCs w:val="24"/>
              </w:rPr>
              <w:t>尊敬的投资者，您好。</w:t>
            </w:r>
            <w:r w:rsidR="000338C3" w:rsidRPr="000338C3">
              <w:rPr>
                <w:rFonts w:ascii="Times New Roman" w:eastAsia="宋体" w:hAnsi="Times New Roman" w:cs="Times New Roman"/>
                <w:sz w:val="24"/>
                <w:szCs w:val="24"/>
              </w:rPr>
              <w:t>2024</w:t>
            </w:r>
            <w:r w:rsidR="000338C3" w:rsidRPr="000338C3">
              <w:rPr>
                <w:rFonts w:ascii="Times New Roman" w:eastAsia="宋体" w:hAnsi="Times New Roman" w:cs="Times New Roman"/>
                <w:sz w:val="24"/>
                <w:szCs w:val="24"/>
              </w:rPr>
              <w:t>年公司研发费用为</w:t>
            </w:r>
            <w:r w:rsidR="000338C3" w:rsidRPr="000338C3">
              <w:rPr>
                <w:rFonts w:ascii="Times New Roman" w:eastAsia="宋体" w:hAnsi="Times New Roman" w:cs="Times New Roman"/>
                <w:sz w:val="24"/>
                <w:szCs w:val="24"/>
              </w:rPr>
              <w:t>9122.84</w:t>
            </w:r>
            <w:r w:rsidR="000338C3" w:rsidRPr="000338C3">
              <w:rPr>
                <w:rFonts w:ascii="Times New Roman" w:eastAsia="宋体" w:hAnsi="Times New Roman" w:cs="Times New Roman"/>
                <w:sz w:val="24"/>
                <w:szCs w:val="24"/>
              </w:rPr>
              <w:t>万元，相较去年同期增长</w:t>
            </w:r>
            <w:r w:rsidR="000338C3" w:rsidRPr="000338C3">
              <w:rPr>
                <w:rFonts w:ascii="Times New Roman" w:eastAsia="宋体" w:hAnsi="Times New Roman" w:cs="Times New Roman"/>
                <w:sz w:val="24"/>
                <w:szCs w:val="24"/>
              </w:rPr>
              <w:t>24.10%</w:t>
            </w:r>
            <w:r w:rsidR="000338C3" w:rsidRPr="000338C3">
              <w:rPr>
                <w:rFonts w:ascii="Times New Roman" w:eastAsia="宋体" w:hAnsi="Times New Roman" w:cs="Times New Roman"/>
                <w:sz w:val="24"/>
                <w:szCs w:val="24"/>
              </w:rPr>
              <w:t>。公司去年新增申请发明专利</w:t>
            </w:r>
            <w:r w:rsidR="000338C3" w:rsidRPr="000338C3">
              <w:rPr>
                <w:rFonts w:ascii="Times New Roman" w:eastAsia="宋体" w:hAnsi="Times New Roman" w:cs="Times New Roman"/>
                <w:sz w:val="24"/>
                <w:szCs w:val="24"/>
              </w:rPr>
              <w:t>89</w:t>
            </w:r>
            <w:r w:rsidR="000338C3" w:rsidRPr="000338C3">
              <w:rPr>
                <w:rFonts w:ascii="Times New Roman" w:eastAsia="宋体" w:hAnsi="Times New Roman" w:cs="Times New Roman"/>
                <w:sz w:val="24"/>
                <w:szCs w:val="24"/>
              </w:rPr>
              <w:t>个，新增获得发明专利</w:t>
            </w:r>
            <w:r w:rsidR="000338C3" w:rsidRPr="000338C3">
              <w:rPr>
                <w:rFonts w:ascii="Times New Roman" w:eastAsia="宋体" w:hAnsi="Times New Roman" w:cs="Times New Roman"/>
                <w:sz w:val="24"/>
                <w:szCs w:val="24"/>
              </w:rPr>
              <w:t>61</w:t>
            </w:r>
            <w:r w:rsidR="000338C3" w:rsidRPr="000338C3">
              <w:rPr>
                <w:rFonts w:ascii="Times New Roman" w:eastAsia="宋体" w:hAnsi="Times New Roman" w:cs="Times New Roman"/>
                <w:sz w:val="24"/>
                <w:szCs w:val="24"/>
              </w:rPr>
              <w:t>个，新增申请实用新型专利</w:t>
            </w:r>
            <w:r w:rsidR="000338C3" w:rsidRPr="000338C3">
              <w:rPr>
                <w:rFonts w:ascii="Times New Roman" w:eastAsia="宋体" w:hAnsi="Times New Roman" w:cs="Times New Roman"/>
                <w:sz w:val="24"/>
                <w:szCs w:val="24"/>
              </w:rPr>
              <w:t>47</w:t>
            </w:r>
            <w:r w:rsidR="000338C3" w:rsidRPr="000338C3">
              <w:rPr>
                <w:rFonts w:ascii="Times New Roman" w:eastAsia="宋体" w:hAnsi="Times New Roman" w:cs="Times New Roman"/>
                <w:sz w:val="24"/>
                <w:szCs w:val="24"/>
              </w:rPr>
              <w:t>个，新增获得实用新型专利</w:t>
            </w:r>
            <w:r w:rsidR="000338C3" w:rsidRPr="000338C3">
              <w:rPr>
                <w:rFonts w:ascii="Times New Roman" w:eastAsia="宋体" w:hAnsi="Times New Roman" w:cs="Times New Roman"/>
                <w:sz w:val="24"/>
                <w:szCs w:val="24"/>
              </w:rPr>
              <w:t>15</w:t>
            </w:r>
            <w:r w:rsidR="000338C3" w:rsidRPr="000338C3">
              <w:rPr>
                <w:rFonts w:ascii="Times New Roman" w:eastAsia="宋体" w:hAnsi="Times New Roman" w:cs="Times New Roman"/>
                <w:sz w:val="24"/>
                <w:szCs w:val="24"/>
              </w:rPr>
              <w:t>个。公司持续深化</w:t>
            </w:r>
            <w:r w:rsidR="000338C3" w:rsidRPr="000338C3">
              <w:rPr>
                <w:rFonts w:ascii="Times New Roman" w:eastAsia="宋体" w:hAnsi="Times New Roman" w:cs="Times New Roman"/>
                <w:sz w:val="24"/>
                <w:szCs w:val="24"/>
              </w:rPr>
              <w:t>“</w:t>
            </w:r>
            <w:r w:rsidR="000338C3" w:rsidRPr="000338C3">
              <w:rPr>
                <w:rFonts w:ascii="Times New Roman" w:eastAsia="宋体" w:hAnsi="Times New Roman" w:cs="Times New Roman"/>
                <w:sz w:val="24"/>
                <w:szCs w:val="24"/>
              </w:rPr>
              <w:t>产学研用</w:t>
            </w:r>
            <w:r w:rsidR="000338C3" w:rsidRPr="000338C3">
              <w:rPr>
                <w:rFonts w:ascii="Times New Roman" w:eastAsia="宋体" w:hAnsi="Times New Roman" w:cs="Times New Roman"/>
                <w:sz w:val="24"/>
                <w:szCs w:val="24"/>
              </w:rPr>
              <w:t>”</w:t>
            </w:r>
            <w:r w:rsidR="000338C3" w:rsidRPr="000338C3">
              <w:rPr>
                <w:rFonts w:ascii="Times New Roman" w:eastAsia="宋体" w:hAnsi="Times New Roman" w:cs="Times New Roman"/>
                <w:sz w:val="24"/>
                <w:szCs w:val="24"/>
              </w:rPr>
              <w:t>协同创新发展模式，通过与高校院所科研团队建立长期战略合作伙伴关系，推动基础研究、技术攻关与市场需求的深度对接，持续提升公司技术水平，提升公司产品市场竞争能力。公司本部特种功能材料研发与创新平台，持续</w:t>
            </w:r>
            <w:proofErr w:type="gramStart"/>
            <w:r w:rsidR="000338C3" w:rsidRPr="000338C3">
              <w:rPr>
                <w:rFonts w:ascii="Times New Roman" w:eastAsia="宋体" w:hAnsi="Times New Roman" w:cs="Times New Roman"/>
                <w:sz w:val="24"/>
                <w:szCs w:val="24"/>
              </w:rPr>
              <w:t>开展全温域</w:t>
            </w:r>
            <w:proofErr w:type="gramEnd"/>
            <w:r w:rsidR="000338C3" w:rsidRPr="000338C3">
              <w:rPr>
                <w:rFonts w:ascii="Times New Roman" w:eastAsia="宋体" w:hAnsi="Times New Roman" w:cs="Times New Roman"/>
                <w:sz w:val="24"/>
                <w:szCs w:val="24"/>
              </w:rPr>
              <w:t>/</w:t>
            </w:r>
            <w:r w:rsidR="000338C3" w:rsidRPr="000338C3">
              <w:rPr>
                <w:rFonts w:ascii="Times New Roman" w:eastAsia="宋体" w:hAnsi="Times New Roman" w:cs="Times New Roman"/>
                <w:sz w:val="24"/>
                <w:szCs w:val="24"/>
              </w:rPr>
              <w:t>宽频谱特种功能涂层及结构材料、结构功能一体化复合材料、高效重防腐材料、先</w:t>
            </w:r>
            <w:r w:rsidR="000338C3" w:rsidRPr="000338C3">
              <w:rPr>
                <w:rFonts w:ascii="Times New Roman" w:eastAsia="宋体" w:hAnsi="Times New Roman" w:cs="Times New Roman" w:hint="eastAsia"/>
                <w:sz w:val="24"/>
                <w:szCs w:val="24"/>
              </w:rPr>
              <w:t>进热障</w:t>
            </w:r>
            <w:r w:rsidR="000338C3" w:rsidRPr="000338C3">
              <w:rPr>
                <w:rFonts w:ascii="Times New Roman" w:eastAsia="宋体" w:hAnsi="Times New Roman" w:cs="Times New Roman"/>
                <w:sz w:val="24"/>
                <w:szCs w:val="24"/>
              </w:rPr>
              <w:t>/</w:t>
            </w:r>
            <w:r w:rsidR="000338C3" w:rsidRPr="000338C3">
              <w:rPr>
                <w:rFonts w:ascii="Times New Roman" w:eastAsia="宋体" w:hAnsi="Times New Roman" w:cs="Times New Roman"/>
                <w:sz w:val="24"/>
                <w:szCs w:val="24"/>
              </w:rPr>
              <w:t>热阻材料、电磁屏蔽和导电材料等的研发，并不断推动其向工程应用转化。华秦航发智能加工与制造中心，以航空航天零部件精密加工为基础，不断拓展企业客户及产品边界。华秦光声依托南京大学相关科研团队建立</w:t>
            </w:r>
            <w:proofErr w:type="gramStart"/>
            <w:r w:rsidR="000338C3" w:rsidRPr="000338C3">
              <w:rPr>
                <w:rFonts w:ascii="Times New Roman" w:eastAsia="宋体" w:hAnsi="Times New Roman" w:cs="Times New Roman"/>
                <w:sz w:val="24"/>
                <w:szCs w:val="24"/>
              </w:rPr>
              <w:t>声学超材料</w:t>
            </w:r>
            <w:proofErr w:type="gramEnd"/>
            <w:r w:rsidR="000338C3" w:rsidRPr="000338C3">
              <w:rPr>
                <w:rFonts w:ascii="Times New Roman" w:eastAsia="宋体" w:hAnsi="Times New Roman" w:cs="Times New Roman"/>
                <w:sz w:val="24"/>
                <w:szCs w:val="24"/>
              </w:rPr>
              <w:t>研发与创新平台，为客户提供专业的振动与声学全链条解决方案；上海瑞华</w:t>
            </w:r>
            <w:proofErr w:type="gramStart"/>
            <w:r w:rsidR="000338C3" w:rsidRPr="000338C3">
              <w:rPr>
                <w:rFonts w:ascii="Times New Roman" w:eastAsia="宋体" w:hAnsi="Times New Roman" w:cs="Times New Roman"/>
                <w:sz w:val="24"/>
                <w:szCs w:val="24"/>
              </w:rPr>
              <w:t>晟</w:t>
            </w:r>
            <w:proofErr w:type="gramEnd"/>
            <w:r w:rsidR="000338C3" w:rsidRPr="000338C3">
              <w:rPr>
                <w:rFonts w:ascii="Times New Roman" w:eastAsia="宋体" w:hAnsi="Times New Roman" w:cs="Times New Roman"/>
                <w:sz w:val="24"/>
                <w:szCs w:val="24"/>
              </w:rPr>
              <w:t>依托中科院上海硅酸盐研究所相关科研团队建立陶瓷基复合材料研发与创新平台，不断推动陶瓷基复合材料在航空航天等领域的拓展应用；安徽汉正依托西北工业大学相关科研团队建立超细</w:t>
            </w:r>
            <w:proofErr w:type="gramStart"/>
            <w:r w:rsidR="000338C3" w:rsidRPr="000338C3">
              <w:rPr>
                <w:rFonts w:ascii="Times New Roman" w:eastAsia="宋体" w:hAnsi="Times New Roman" w:cs="Times New Roman"/>
                <w:sz w:val="24"/>
                <w:szCs w:val="24"/>
              </w:rPr>
              <w:t>晶</w:t>
            </w:r>
            <w:proofErr w:type="gramEnd"/>
            <w:r w:rsidR="000338C3" w:rsidRPr="000338C3">
              <w:rPr>
                <w:rFonts w:ascii="Times New Roman" w:eastAsia="宋体" w:hAnsi="Times New Roman" w:cs="Times New Roman"/>
                <w:sz w:val="24"/>
                <w:szCs w:val="24"/>
              </w:rPr>
              <w:t>改性技术研发与产业化创新平台，拓展超细晶零部件在航空航天、发动机、燃</w:t>
            </w:r>
            <w:r w:rsidR="000338C3" w:rsidRPr="000338C3">
              <w:rPr>
                <w:rFonts w:ascii="Times New Roman" w:eastAsia="宋体" w:hAnsi="Times New Roman" w:cs="Times New Roman" w:hint="eastAsia"/>
                <w:sz w:val="24"/>
                <w:szCs w:val="24"/>
              </w:rPr>
              <w:t>气轮机、新能源汽车、机器人、精密机床等领域的应用。</w:t>
            </w:r>
          </w:p>
          <w:p w:rsidR="00A8560F" w:rsidRPr="00E7430E" w:rsidRDefault="00A8560F" w:rsidP="00A8560F">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sidRPr="00E7430E">
              <w:rPr>
                <w:rFonts w:ascii="Times New Roman" w:eastAsiaTheme="minorEastAsia" w:hAnsi="Times New Roman" w:cs="Times New Roman"/>
                <w:b/>
                <w:sz w:val="24"/>
                <w:szCs w:val="24"/>
              </w:rPr>
              <w:t>3</w:t>
            </w:r>
            <w:r w:rsidRPr="00E7430E">
              <w:rPr>
                <w:rFonts w:ascii="Times New Roman" w:eastAsiaTheme="minorEastAsia" w:hAnsi="Times New Roman" w:cs="Times New Roman"/>
                <w:b/>
                <w:sz w:val="24"/>
                <w:szCs w:val="24"/>
              </w:rPr>
              <w:t>、</w:t>
            </w:r>
            <w:r w:rsidR="000338C3" w:rsidRPr="000338C3">
              <w:rPr>
                <w:rFonts w:ascii="Times New Roman" w:eastAsiaTheme="minorEastAsia" w:hAnsi="Times New Roman" w:cs="Times New Roman" w:hint="eastAsia"/>
                <w:b/>
                <w:sz w:val="24"/>
                <w:szCs w:val="24"/>
              </w:rPr>
              <w:t>请问公司如何应对主要原材料供应商集中度较高的风险？</w:t>
            </w:r>
          </w:p>
          <w:p w:rsidR="00604178" w:rsidRPr="00E7430E" w:rsidRDefault="00604178" w:rsidP="00A8560F">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答</w:t>
            </w:r>
            <w:r w:rsidRPr="00E7430E">
              <w:rPr>
                <w:rFonts w:ascii="Times New Roman" w:eastAsiaTheme="minorEastAsia" w:hAnsi="Times New Roman" w:cs="Times New Roman"/>
                <w:sz w:val="24"/>
                <w:szCs w:val="24"/>
              </w:rPr>
              <w:t>:</w:t>
            </w:r>
            <w:r w:rsidR="000338C3">
              <w:rPr>
                <w:rFonts w:hint="eastAsia"/>
              </w:rPr>
              <w:t xml:space="preserve"> </w:t>
            </w:r>
            <w:r w:rsidR="000338C3" w:rsidRPr="000338C3">
              <w:rPr>
                <w:rFonts w:ascii="Times New Roman" w:eastAsiaTheme="minorEastAsia" w:hAnsi="Times New Roman" w:cs="Times New Roman" w:hint="eastAsia"/>
                <w:sz w:val="24"/>
                <w:szCs w:val="24"/>
              </w:rPr>
              <w:t>尊敬的投资者，您好！公司积极扩大相关供应商的准入认证，确保相关原材料采购来源多元化。</w:t>
            </w:r>
          </w:p>
          <w:p w:rsidR="00334B60" w:rsidRPr="00E7430E" w:rsidRDefault="00334B60" w:rsidP="00C7670C">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E7430E">
              <w:rPr>
                <w:rFonts w:ascii="Times New Roman" w:eastAsiaTheme="minorEastAsia" w:hAnsi="Times New Roman" w:cs="Times New Roman"/>
                <w:b/>
                <w:sz w:val="24"/>
                <w:szCs w:val="24"/>
              </w:rPr>
              <w:t>4</w:t>
            </w:r>
            <w:r w:rsidR="00A8560F" w:rsidRPr="00E7430E">
              <w:rPr>
                <w:rFonts w:ascii="Times New Roman" w:eastAsiaTheme="minorEastAsia" w:hAnsi="Times New Roman" w:cs="Times New Roman"/>
                <w:b/>
                <w:sz w:val="24"/>
                <w:szCs w:val="24"/>
              </w:rPr>
              <w:t>、</w:t>
            </w:r>
            <w:r w:rsidR="000338C3" w:rsidRPr="000338C3">
              <w:rPr>
                <w:rFonts w:ascii="Times New Roman" w:eastAsiaTheme="minorEastAsia" w:hAnsi="Times New Roman" w:cs="Times New Roman" w:hint="eastAsia"/>
                <w:b/>
                <w:sz w:val="24"/>
                <w:szCs w:val="24"/>
              </w:rPr>
              <w:t>为什么我看不到视频？</w:t>
            </w:r>
          </w:p>
          <w:p w:rsidR="00334B60" w:rsidRPr="00E7430E" w:rsidRDefault="00334B60" w:rsidP="00C7670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答：</w:t>
            </w:r>
            <w:r w:rsidR="000338C3" w:rsidRPr="000338C3">
              <w:rPr>
                <w:rFonts w:ascii="Times New Roman" w:eastAsiaTheme="minorEastAsia" w:hAnsi="Times New Roman" w:cs="Times New Roman" w:hint="eastAsia"/>
                <w:sz w:val="24"/>
                <w:szCs w:val="24"/>
              </w:rPr>
              <w:t>尊敬的投资者，您好！公司</w:t>
            </w:r>
            <w:r w:rsidR="000338C3" w:rsidRPr="000338C3">
              <w:rPr>
                <w:rFonts w:ascii="Times New Roman" w:eastAsiaTheme="minorEastAsia" w:hAnsi="Times New Roman" w:cs="Times New Roman"/>
                <w:sz w:val="24"/>
                <w:szCs w:val="24"/>
              </w:rPr>
              <w:t>2024</w:t>
            </w:r>
            <w:r w:rsidR="000338C3" w:rsidRPr="000338C3">
              <w:rPr>
                <w:rFonts w:ascii="Times New Roman" w:eastAsiaTheme="minorEastAsia" w:hAnsi="Times New Roman" w:cs="Times New Roman"/>
                <w:sz w:val="24"/>
                <w:szCs w:val="24"/>
              </w:rPr>
              <w:t>年度暨</w:t>
            </w:r>
            <w:r w:rsidR="000338C3" w:rsidRPr="000338C3">
              <w:rPr>
                <w:rFonts w:ascii="Times New Roman" w:eastAsiaTheme="minorEastAsia" w:hAnsi="Times New Roman" w:cs="Times New Roman"/>
                <w:sz w:val="24"/>
                <w:szCs w:val="24"/>
              </w:rPr>
              <w:t>2025</w:t>
            </w:r>
            <w:r w:rsidR="000338C3" w:rsidRPr="000338C3">
              <w:rPr>
                <w:rFonts w:ascii="Times New Roman" w:eastAsiaTheme="minorEastAsia" w:hAnsi="Times New Roman" w:cs="Times New Roman"/>
                <w:sz w:val="24"/>
                <w:szCs w:val="24"/>
              </w:rPr>
              <w:t>年第一季度业绩说明会以网络文字互动形式展开，您可通过网址</w:t>
            </w:r>
            <w:r w:rsidR="000338C3" w:rsidRPr="000338C3">
              <w:rPr>
                <w:rFonts w:ascii="Times New Roman" w:eastAsiaTheme="minorEastAsia" w:hAnsi="Times New Roman" w:cs="Times New Roman"/>
                <w:sz w:val="24"/>
                <w:szCs w:val="24"/>
              </w:rPr>
              <w:t>https://eseb.cn/1nlWTm0fCww</w:t>
            </w:r>
            <w:r w:rsidR="000338C3" w:rsidRPr="000338C3">
              <w:rPr>
                <w:rFonts w:ascii="Times New Roman" w:eastAsiaTheme="minorEastAsia" w:hAnsi="Times New Roman" w:cs="Times New Roman"/>
                <w:sz w:val="24"/>
                <w:szCs w:val="24"/>
              </w:rPr>
              <w:t>进入参与互动交流。</w:t>
            </w:r>
          </w:p>
          <w:p w:rsidR="00960257" w:rsidRPr="00E7430E" w:rsidRDefault="00960257" w:rsidP="00960257">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E7430E">
              <w:rPr>
                <w:rFonts w:ascii="Times New Roman" w:eastAsiaTheme="minorEastAsia" w:hAnsi="Times New Roman" w:cs="Times New Roman"/>
                <w:b/>
                <w:sz w:val="24"/>
                <w:szCs w:val="24"/>
              </w:rPr>
              <w:t>5</w:t>
            </w:r>
            <w:r w:rsidRPr="00E7430E">
              <w:rPr>
                <w:rFonts w:ascii="Times New Roman" w:eastAsiaTheme="minorEastAsia" w:hAnsi="Times New Roman" w:cs="Times New Roman"/>
                <w:b/>
                <w:sz w:val="24"/>
                <w:szCs w:val="24"/>
              </w:rPr>
              <w:t>、</w:t>
            </w:r>
            <w:r w:rsidR="00706E51" w:rsidRPr="00706E51">
              <w:rPr>
                <w:rFonts w:ascii="Times New Roman" w:eastAsiaTheme="minorEastAsia" w:hAnsi="Times New Roman" w:cs="Times New Roman" w:hint="eastAsia"/>
                <w:b/>
                <w:sz w:val="24"/>
                <w:szCs w:val="24"/>
              </w:rPr>
              <w:t>请问今年业绩有保障吗？</w:t>
            </w:r>
          </w:p>
          <w:p w:rsidR="00A11BBC" w:rsidRDefault="00960257" w:rsidP="003A51E5">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lastRenderedPageBreak/>
              <w:t>答：</w:t>
            </w:r>
            <w:r w:rsidR="00706E51" w:rsidRPr="00706E51">
              <w:rPr>
                <w:rFonts w:ascii="Times New Roman" w:eastAsiaTheme="minorEastAsia" w:hAnsi="Times New Roman" w:cs="Times New Roman" w:hint="eastAsia"/>
                <w:sz w:val="24"/>
                <w:szCs w:val="24"/>
              </w:rPr>
              <w:t>尊敬的投资者，您好！公司目前已形成本部特种功能材料产品及服务、华秦航发航天航空零部件智能加工与制造、华秦光声</w:t>
            </w:r>
            <w:proofErr w:type="gramStart"/>
            <w:r w:rsidR="00706E51" w:rsidRPr="00706E51">
              <w:rPr>
                <w:rFonts w:ascii="Times New Roman" w:eastAsiaTheme="minorEastAsia" w:hAnsi="Times New Roman" w:cs="Times New Roman" w:hint="eastAsia"/>
                <w:sz w:val="24"/>
                <w:szCs w:val="24"/>
              </w:rPr>
              <w:t>声学超材料</w:t>
            </w:r>
            <w:proofErr w:type="gramEnd"/>
            <w:r w:rsidR="00706E51" w:rsidRPr="00706E51">
              <w:rPr>
                <w:rFonts w:ascii="Times New Roman" w:eastAsiaTheme="minorEastAsia" w:hAnsi="Times New Roman" w:cs="Times New Roman" w:hint="eastAsia"/>
                <w:sz w:val="24"/>
                <w:szCs w:val="24"/>
              </w:rPr>
              <w:t>及声学仪器、上海瑞华晟航空航天用陶瓷基复合材料、安徽汉正超细晶零部件生产制造五大业务主体，产品矩阵进一步优化，将更好覆盖产业链需求，提升公司业务规模和盈利能力。公司产品种类丰富，涵盖了航空航天领域所需的多种关键新材料，包括特种功能材料、碳纤维增强复合材料、特种陶瓷及其复合材料、</w:t>
            </w:r>
            <w:proofErr w:type="gramStart"/>
            <w:r w:rsidR="00706E51" w:rsidRPr="00706E51">
              <w:rPr>
                <w:rFonts w:ascii="Times New Roman" w:eastAsiaTheme="minorEastAsia" w:hAnsi="Times New Roman" w:cs="Times New Roman" w:hint="eastAsia"/>
                <w:sz w:val="24"/>
                <w:szCs w:val="24"/>
              </w:rPr>
              <w:t>声学超</w:t>
            </w:r>
            <w:proofErr w:type="gramEnd"/>
            <w:r w:rsidR="00706E51" w:rsidRPr="00706E51">
              <w:rPr>
                <w:rFonts w:ascii="Times New Roman" w:eastAsiaTheme="minorEastAsia" w:hAnsi="Times New Roman" w:cs="Times New Roman" w:hint="eastAsia"/>
                <w:sz w:val="24"/>
                <w:szCs w:val="24"/>
              </w:rPr>
              <w:t>材料、超细晶高温合金</w:t>
            </w:r>
            <w:r w:rsidR="00706E51" w:rsidRPr="00706E51">
              <w:rPr>
                <w:rFonts w:ascii="Times New Roman" w:eastAsiaTheme="minorEastAsia" w:hAnsi="Times New Roman" w:cs="Times New Roman"/>
                <w:sz w:val="24"/>
                <w:szCs w:val="24"/>
              </w:rPr>
              <w:t>/</w:t>
            </w:r>
            <w:r w:rsidR="00706E51" w:rsidRPr="00706E51">
              <w:rPr>
                <w:rFonts w:ascii="Times New Roman" w:eastAsiaTheme="minorEastAsia" w:hAnsi="Times New Roman" w:cs="Times New Roman"/>
                <w:sz w:val="24"/>
                <w:szCs w:val="24"/>
              </w:rPr>
              <w:t>钛合金材料等，公司将不断拓展新材料应用边界，满足不同客户在各类航空航天器制造中的多样化需</w:t>
            </w:r>
            <w:r w:rsidR="00706E51" w:rsidRPr="00706E51">
              <w:rPr>
                <w:rFonts w:ascii="Times New Roman" w:eastAsiaTheme="minorEastAsia" w:hAnsi="Times New Roman" w:cs="Times New Roman" w:hint="eastAsia"/>
                <w:sz w:val="24"/>
                <w:szCs w:val="24"/>
              </w:rPr>
              <w:t>求。相关业绩情况，请关注公司定期报告。</w:t>
            </w:r>
          </w:p>
          <w:p w:rsidR="00706E51" w:rsidRPr="00A1722E" w:rsidRDefault="00BD537E" w:rsidP="003A51E5">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A1722E">
              <w:rPr>
                <w:rFonts w:ascii="Times New Roman" w:eastAsiaTheme="minorEastAsia" w:hAnsi="Times New Roman" w:cs="Times New Roman" w:hint="eastAsia"/>
                <w:b/>
                <w:sz w:val="24"/>
                <w:szCs w:val="24"/>
              </w:rPr>
              <w:t>6</w:t>
            </w:r>
            <w:r w:rsidRPr="00A1722E">
              <w:rPr>
                <w:rFonts w:ascii="Times New Roman" w:eastAsiaTheme="minorEastAsia" w:hAnsi="Times New Roman" w:cs="Times New Roman" w:hint="eastAsia"/>
                <w:b/>
                <w:sz w:val="24"/>
                <w:szCs w:val="24"/>
              </w:rPr>
              <w:t>、</w:t>
            </w:r>
            <w:r w:rsidR="00455619" w:rsidRPr="00A1722E">
              <w:rPr>
                <w:rFonts w:ascii="Times New Roman" w:eastAsiaTheme="minorEastAsia" w:hAnsi="Times New Roman" w:cs="Times New Roman"/>
                <w:b/>
                <w:sz w:val="24"/>
                <w:szCs w:val="24"/>
              </w:rPr>
              <w:t>24</w:t>
            </w:r>
            <w:r w:rsidR="00455619" w:rsidRPr="00A1722E">
              <w:rPr>
                <w:rFonts w:ascii="Times New Roman" w:eastAsiaTheme="minorEastAsia" w:hAnsi="Times New Roman" w:cs="Times New Roman"/>
                <w:b/>
                <w:sz w:val="24"/>
                <w:szCs w:val="24"/>
              </w:rPr>
              <w:t>年实现营</w:t>
            </w:r>
            <w:proofErr w:type="gramStart"/>
            <w:r w:rsidR="00455619" w:rsidRPr="00A1722E">
              <w:rPr>
                <w:rFonts w:ascii="Times New Roman" w:eastAsiaTheme="minorEastAsia" w:hAnsi="Times New Roman" w:cs="Times New Roman"/>
                <w:b/>
                <w:sz w:val="24"/>
                <w:szCs w:val="24"/>
              </w:rPr>
              <w:t>收利润</w:t>
            </w:r>
            <w:proofErr w:type="gramEnd"/>
            <w:r w:rsidR="00455619" w:rsidRPr="00A1722E">
              <w:rPr>
                <w:rFonts w:ascii="Times New Roman" w:eastAsiaTheme="minorEastAsia" w:hAnsi="Times New Roman" w:cs="Times New Roman"/>
                <w:b/>
                <w:sz w:val="24"/>
                <w:szCs w:val="24"/>
              </w:rPr>
              <w:t>双增长，请问主要原因是什么？公司未来发展战略是什么？</w:t>
            </w:r>
          </w:p>
          <w:p w:rsidR="00455619" w:rsidRDefault="00455619" w:rsidP="003A51E5">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答：</w:t>
            </w:r>
            <w:r w:rsidRPr="00455619">
              <w:rPr>
                <w:rFonts w:ascii="Times New Roman" w:eastAsiaTheme="minorEastAsia" w:hAnsi="Times New Roman" w:cs="Times New Roman" w:hint="eastAsia"/>
                <w:sz w:val="24"/>
                <w:szCs w:val="24"/>
              </w:rPr>
              <w:t>尊敬的投资者，您好！</w:t>
            </w:r>
            <w:r w:rsidRPr="00455619">
              <w:rPr>
                <w:rFonts w:ascii="Times New Roman" w:eastAsiaTheme="minorEastAsia" w:hAnsi="Times New Roman" w:cs="Times New Roman"/>
                <w:sz w:val="24"/>
                <w:szCs w:val="24"/>
              </w:rPr>
              <w:t>2024</w:t>
            </w:r>
            <w:r w:rsidRPr="00455619">
              <w:rPr>
                <w:rFonts w:ascii="Times New Roman" w:eastAsiaTheme="minorEastAsia" w:hAnsi="Times New Roman" w:cs="Times New Roman"/>
                <w:sz w:val="24"/>
                <w:szCs w:val="24"/>
              </w:rPr>
              <w:t>年度，公司实现营业收入</w:t>
            </w:r>
            <w:r w:rsidRPr="00455619">
              <w:rPr>
                <w:rFonts w:ascii="Times New Roman" w:eastAsiaTheme="minorEastAsia" w:hAnsi="Times New Roman" w:cs="Times New Roman"/>
                <w:sz w:val="24"/>
                <w:szCs w:val="24"/>
              </w:rPr>
              <w:t>113,924.53</w:t>
            </w:r>
            <w:r w:rsidRPr="00455619">
              <w:rPr>
                <w:rFonts w:ascii="Times New Roman" w:eastAsiaTheme="minorEastAsia" w:hAnsi="Times New Roman" w:cs="Times New Roman"/>
                <w:sz w:val="24"/>
                <w:szCs w:val="24"/>
              </w:rPr>
              <w:t>万元，较上年同期增长</w:t>
            </w:r>
            <w:r w:rsidRPr="00455619">
              <w:rPr>
                <w:rFonts w:ascii="Times New Roman" w:eastAsiaTheme="minorEastAsia" w:hAnsi="Times New Roman" w:cs="Times New Roman"/>
                <w:sz w:val="24"/>
                <w:szCs w:val="24"/>
              </w:rPr>
              <w:t>24.17%</w:t>
            </w:r>
            <w:r w:rsidRPr="00455619">
              <w:rPr>
                <w:rFonts w:ascii="Times New Roman" w:eastAsiaTheme="minorEastAsia" w:hAnsi="Times New Roman" w:cs="Times New Roman"/>
                <w:sz w:val="24"/>
                <w:szCs w:val="24"/>
              </w:rPr>
              <w:t>。其中特种功能材料产品及服务实现收入</w:t>
            </w:r>
            <w:r w:rsidRPr="00455619">
              <w:rPr>
                <w:rFonts w:ascii="Times New Roman" w:eastAsiaTheme="minorEastAsia" w:hAnsi="Times New Roman" w:cs="Times New Roman"/>
                <w:sz w:val="24"/>
                <w:szCs w:val="24"/>
              </w:rPr>
              <w:t>102,294.35</w:t>
            </w:r>
            <w:r w:rsidRPr="00455619">
              <w:rPr>
                <w:rFonts w:ascii="Times New Roman" w:eastAsiaTheme="minorEastAsia" w:hAnsi="Times New Roman" w:cs="Times New Roman"/>
                <w:sz w:val="24"/>
                <w:szCs w:val="24"/>
              </w:rPr>
              <w:t>万元，航天航空零部件智能加工与制造实现收入</w:t>
            </w:r>
            <w:r w:rsidRPr="00455619">
              <w:rPr>
                <w:rFonts w:ascii="Times New Roman" w:eastAsiaTheme="minorEastAsia" w:hAnsi="Times New Roman" w:cs="Times New Roman"/>
                <w:sz w:val="24"/>
                <w:szCs w:val="24"/>
              </w:rPr>
              <w:t>6,190.79</w:t>
            </w:r>
            <w:r w:rsidRPr="00455619">
              <w:rPr>
                <w:rFonts w:ascii="Times New Roman" w:eastAsiaTheme="minorEastAsia" w:hAnsi="Times New Roman" w:cs="Times New Roman"/>
                <w:sz w:val="24"/>
                <w:szCs w:val="24"/>
              </w:rPr>
              <w:t>万元，</w:t>
            </w:r>
            <w:proofErr w:type="gramStart"/>
            <w:r w:rsidRPr="00455619">
              <w:rPr>
                <w:rFonts w:ascii="Times New Roman" w:eastAsiaTheme="minorEastAsia" w:hAnsi="Times New Roman" w:cs="Times New Roman"/>
                <w:sz w:val="24"/>
                <w:szCs w:val="24"/>
              </w:rPr>
              <w:t>声学超材料</w:t>
            </w:r>
            <w:proofErr w:type="gramEnd"/>
            <w:r w:rsidRPr="00455619">
              <w:rPr>
                <w:rFonts w:ascii="Times New Roman" w:eastAsiaTheme="minorEastAsia" w:hAnsi="Times New Roman" w:cs="Times New Roman"/>
                <w:sz w:val="24"/>
                <w:szCs w:val="24"/>
              </w:rPr>
              <w:t>相关业务实现收入</w:t>
            </w:r>
            <w:r w:rsidRPr="00455619">
              <w:rPr>
                <w:rFonts w:ascii="Times New Roman" w:eastAsiaTheme="minorEastAsia" w:hAnsi="Times New Roman" w:cs="Times New Roman"/>
                <w:sz w:val="24"/>
                <w:szCs w:val="24"/>
              </w:rPr>
              <w:t>4,427.98</w:t>
            </w:r>
            <w:r w:rsidRPr="00455619">
              <w:rPr>
                <w:rFonts w:ascii="Times New Roman" w:eastAsiaTheme="minorEastAsia" w:hAnsi="Times New Roman" w:cs="Times New Roman"/>
                <w:sz w:val="24"/>
                <w:szCs w:val="24"/>
              </w:rPr>
              <w:t>万元。报告期内，一方面公司特种功能材料等产品产销量较上年同期提升，使得公司营业收入较上年同期增加；另一方面控股子公司积极</w:t>
            </w:r>
            <w:proofErr w:type="gramStart"/>
            <w:r w:rsidRPr="00455619">
              <w:rPr>
                <w:rFonts w:ascii="Times New Roman" w:eastAsiaTheme="minorEastAsia" w:hAnsi="Times New Roman" w:cs="Times New Roman"/>
                <w:sz w:val="24"/>
                <w:szCs w:val="24"/>
              </w:rPr>
              <w:t>推进产线建设</w:t>
            </w:r>
            <w:proofErr w:type="gramEnd"/>
            <w:r w:rsidRPr="00455619">
              <w:rPr>
                <w:rFonts w:ascii="Times New Roman" w:eastAsiaTheme="minorEastAsia" w:hAnsi="Times New Roman" w:cs="Times New Roman"/>
                <w:sz w:val="24"/>
                <w:szCs w:val="24"/>
              </w:rPr>
              <w:t>，并取得了实质性的进展，多条生产线按计划逐步投产，不仅增强了公司的生产能力，还有效拓宽了业务发展的新领域，为公司带来</w:t>
            </w:r>
            <w:r w:rsidRPr="00455619">
              <w:rPr>
                <w:rFonts w:ascii="Times New Roman" w:eastAsiaTheme="minorEastAsia" w:hAnsi="Times New Roman" w:cs="Times New Roman" w:hint="eastAsia"/>
                <w:sz w:val="24"/>
                <w:szCs w:val="24"/>
              </w:rPr>
              <w:t>了新的收入增长点，进而促使公司总体收入实现增加。与此同时，公司的利润、归属于上市公司股东的净利润也实现了同步增加。</w:t>
            </w:r>
          </w:p>
          <w:p w:rsidR="00455619" w:rsidRDefault="00455619" w:rsidP="003A51E5">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455619">
              <w:rPr>
                <w:rFonts w:ascii="Times New Roman" w:eastAsiaTheme="minorEastAsia" w:hAnsi="Times New Roman" w:cs="Times New Roman"/>
                <w:sz w:val="24"/>
                <w:szCs w:val="24"/>
              </w:rPr>
              <w:t>公司聚焦主业，布局产业，坚持特种功能材料核心主业不动摇，持续扩大在航空航天新材料领域的布局延伸，力争把华</w:t>
            </w:r>
            <w:proofErr w:type="gramStart"/>
            <w:r w:rsidRPr="00455619">
              <w:rPr>
                <w:rFonts w:ascii="Times New Roman" w:eastAsiaTheme="minorEastAsia" w:hAnsi="Times New Roman" w:cs="Times New Roman"/>
                <w:sz w:val="24"/>
                <w:szCs w:val="24"/>
              </w:rPr>
              <w:t>秦科技</w:t>
            </w:r>
            <w:proofErr w:type="gramEnd"/>
            <w:r w:rsidRPr="00455619">
              <w:rPr>
                <w:rFonts w:ascii="Times New Roman" w:eastAsiaTheme="minorEastAsia" w:hAnsi="Times New Roman" w:cs="Times New Roman"/>
                <w:sz w:val="24"/>
                <w:szCs w:val="24"/>
              </w:rPr>
              <w:t>打造成为我国新材料产业领域国内领先、国际一流的创新性企业。公司将持续深化</w:t>
            </w:r>
            <w:r w:rsidRPr="00455619">
              <w:rPr>
                <w:rFonts w:ascii="Times New Roman" w:eastAsiaTheme="minorEastAsia" w:hAnsi="Times New Roman" w:cs="Times New Roman"/>
                <w:sz w:val="24"/>
                <w:szCs w:val="24"/>
              </w:rPr>
              <w:t>“</w:t>
            </w:r>
            <w:r w:rsidRPr="00455619">
              <w:rPr>
                <w:rFonts w:ascii="Times New Roman" w:eastAsiaTheme="minorEastAsia" w:hAnsi="Times New Roman" w:cs="Times New Roman"/>
                <w:sz w:val="24"/>
                <w:szCs w:val="24"/>
              </w:rPr>
              <w:t>产学研用</w:t>
            </w:r>
            <w:r w:rsidRPr="00455619">
              <w:rPr>
                <w:rFonts w:ascii="Times New Roman" w:eastAsiaTheme="minorEastAsia" w:hAnsi="Times New Roman" w:cs="Times New Roman"/>
                <w:sz w:val="24"/>
                <w:szCs w:val="24"/>
              </w:rPr>
              <w:t>”</w:t>
            </w:r>
            <w:r w:rsidRPr="00455619">
              <w:rPr>
                <w:rFonts w:ascii="Times New Roman" w:eastAsiaTheme="minorEastAsia" w:hAnsi="Times New Roman" w:cs="Times New Roman"/>
                <w:sz w:val="24"/>
                <w:szCs w:val="24"/>
              </w:rPr>
              <w:t>协同创新发展模式，通过与高校院所科研团队建立长期战略合作伙伴关系，推动基础研究、技术攻关与市场需求的深度对接，持续提升公司技术水平，提升公司产</w:t>
            </w:r>
            <w:r w:rsidRPr="00455619">
              <w:rPr>
                <w:rFonts w:ascii="Times New Roman" w:eastAsiaTheme="minorEastAsia" w:hAnsi="Times New Roman" w:cs="Times New Roman"/>
                <w:sz w:val="24"/>
                <w:szCs w:val="24"/>
              </w:rPr>
              <w:lastRenderedPageBreak/>
              <w:t>品市场竞争能力。</w:t>
            </w:r>
          </w:p>
          <w:p w:rsidR="00455619" w:rsidRDefault="00455619" w:rsidP="003A51E5">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455619">
              <w:rPr>
                <w:rFonts w:ascii="Times New Roman" w:eastAsiaTheme="minorEastAsia" w:hAnsi="Times New Roman" w:cs="Times New Roman"/>
                <w:sz w:val="24"/>
                <w:szCs w:val="24"/>
              </w:rPr>
              <w:t>公司目前已形成本部特种功能材料产品及服务、</w:t>
            </w:r>
            <w:r w:rsidRPr="00455619">
              <w:rPr>
                <w:rFonts w:ascii="Times New Roman" w:eastAsiaTheme="minorEastAsia" w:hAnsi="Times New Roman" w:cs="Times New Roman" w:hint="eastAsia"/>
                <w:sz w:val="24"/>
                <w:szCs w:val="24"/>
              </w:rPr>
              <w:t>华秦航发航天航空零部件智能加工与制造、华秦光声</w:t>
            </w:r>
            <w:proofErr w:type="gramStart"/>
            <w:r w:rsidRPr="00455619">
              <w:rPr>
                <w:rFonts w:ascii="Times New Roman" w:eastAsiaTheme="minorEastAsia" w:hAnsi="Times New Roman" w:cs="Times New Roman" w:hint="eastAsia"/>
                <w:sz w:val="24"/>
                <w:szCs w:val="24"/>
              </w:rPr>
              <w:t>声学超材料</w:t>
            </w:r>
            <w:proofErr w:type="gramEnd"/>
            <w:r w:rsidRPr="00455619">
              <w:rPr>
                <w:rFonts w:ascii="Times New Roman" w:eastAsiaTheme="minorEastAsia" w:hAnsi="Times New Roman" w:cs="Times New Roman" w:hint="eastAsia"/>
                <w:sz w:val="24"/>
                <w:szCs w:val="24"/>
              </w:rPr>
              <w:t>及声学仪器、上海瑞华晟航空航天用陶瓷基复合材料、安徽汉正超细晶零部件生产制造五大业务主体，产品矩阵进一步优化，将更好覆盖产业链需求，提升公司业务规模和盈利能力。公司产品种类丰富，涵盖了航空航天领域所需的多种关键新材料，包括特种功能材料、碳纤维增强复合材料、特种陶瓷及其复合材料、</w:t>
            </w:r>
            <w:proofErr w:type="gramStart"/>
            <w:r w:rsidRPr="00455619">
              <w:rPr>
                <w:rFonts w:ascii="Times New Roman" w:eastAsiaTheme="minorEastAsia" w:hAnsi="Times New Roman" w:cs="Times New Roman" w:hint="eastAsia"/>
                <w:sz w:val="24"/>
                <w:szCs w:val="24"/>
              </w:rPr>
              <w:t>声学超</w:t>
            </w:r>
            <w:proofErr w:type="gramEnd"/>
            <w:r w:rsidRPr="00455619">
              <w:rPr>
                <w:rFonts w:ascii="Times New Roman" w:eastAsiaTheme="minorEastAsia" w:hAnsi="Times New Roman" w:cs="Times New Roman" w:hint="eastAsia"/>
                <w:sz w:val="24"/>
                <w:szCs w:val="24"/>
              </w:rPr>
              <w:t>材料、超细晶高温合金</w:t>
            </w:r>
            <w:r w:rsidRPr="00455619">
              <w:rPr>
                <w:rFonts w:ascii="Times New Roman" w:eastAsiaTheme="minorEastAsia" w:hAnsi="Times New Roman" w:cs="Times New Roman"/>
                <w:sz w:val="24"/>
                <w:szCs w:val="24"/>
              </w:rPr>
              <w:t>/</w:t>
            </w:r>
            <w:r w:rsidRPr="00455619">
              <w:rPr>
                <w:rFonts w:ascii="Times New Roman" w:eastAsiaTheme="minorEastAsia" w:hAnsi="Times New Roman" w:cs="Times New Roman"/>
                <w:sz w:val="24"/>
                <w:szCs w:val="24"/>
              </w:rPr>
              <w:t>钛合金材料等，公司将不断拓展新材料应用边界，满足不同客户在各类航空航天器制造中的多样化需求。</w:t>
            </w:r>
          </w:p>
          <w:p w:rsidR="00A1722E" w:rsidRPr="00A1722E" w:rsidRDefault="00A1722E" w:rsidP="00A1722E">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A1722E">
              <w:rPr>
                <w:rFonts w:ascii="Times New Roman" w:eastAsiaTheme="minorEastAsia" w:hAnsi="Times New Roman" w:cs="Times New Roman"/>
                <w:b/>
                <w:sz w:val="24"/>
                <w:szCs w:val="24"/>
              </w:rPr>
              <w:t>7</w:t>
            </w:r>
            <w:r w:rsidRPr="00A1722E">
              <w:rPr>
                <w:rFonts w:ascii="Times New Roman" w:eastAsiaTheme="minorEastAsia" w:hAnsi="Times New Roman" w:cs="Times New Roman" w:hint="eastAsia"/>
                <w:b/>
                <w:sz w:val="24"/>
                <w:szCs w:val="24"/>
              </w:rPr>
              <w:t>、</w:t>
            </w:r>
            <w:r w:rsidRPr="00A1722E">
              <w:rPr>
                <w:rFonts w:ascii="Times New Roman" w:eastAsiaTheme="minorEastAsia" w:hAnsi="Times New Roman" w:cs="Times New Roman"/>
                <w:b/>
                <w:sz w:val="24"/>
                <w:szCs w:val="24"/>
              </w:rPr>
              <w:t>请问公司，二季度总体订单是否已经开始恢复，同比去年水平是否有所增长？</w:t>
            </w:r>
          </w:p>
          <w:p w:rsidR="00455619" w:rsidRDefault="00A1722E" w:rsidP="00A1722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A1722E">
              <w:rPr>
                <w:rFonts w:ascii="Times New Roman" w:eastAsiaTheme="minorEastAsia" w:hAnsi="Times New Roman" w:cs="Times New Roman"/>
                <w:sz w:val="24"/>
                <w:szCs w:val="24"/>
              </w:rPr>
              <w:t>答</w:t>
            </w:r>
            <w:r w:rsidRPr="00A1722E">
              <w:rPr>
                <w:rFonts w:ascii="Times New Roman" w:eastAsiaTheme="minorEastAsia" w:hAnsi="Times New Roman" w:cs="Times New Roman"/>
                <w:sz w:val="24"/>
                <w:szCs w:val="24"/>
              </w:rPr>
              <w:t>:</w:t>
            </w:r>
            <w:r w:rsidRPr="00A1722E">
              <w:rPr>
                <w:rFonts w:ascii="Times New Roman" w:eastAsiaTheme="minorEastAsia" w:hAnsi="Times New Roman" w:cs="Times New Roman"/>
                <w:sz w:val="24"/>
                <w:szCs w:val="24"/>
              </w:rPr>
              <w:t>尊敬的投资者，您好！公司产品严格按照客户任务节点的相关要求进行生产并交付，公司将严格按照规定履行信息披露义务。相关经营情况请关注公司披露的定期报告。</w:t>
            </w:r>
          </w:p>
          <w:p w:rsidR="00164ED9" w:rsidRPr="00164ED9" w:rsidRDefault="00B57C18" w:rsidP="00164ED9">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164ED9">
              <w:rPr>
                <w:rFonts w:ascii="Times New Roman" w:eastAsiaTheme="minorEastAsia" w:hAnsi="Times New Roman" w:cs="Times New Roman" w:hint="eastAsia"/>
                <w:b/>
                <w:sz w:val="24"/>
                <w:szCs w:val="24"/>
              </w:rPr>
              <w:t>8</w:t>
            </w:r>
            <w:r w:rsidRPr="00164ED9">
              <w:rPr>
                <w:rFonts w:ascii="Times New Roman" w:eastAsiaTheme="minorEastAsia" w:hAnsi="Times New Roman" w:cs="Times New Roman" w:hint="eastAsia"/>
                <w:b/>
                <w:sz w:val="24"/>
                <w:szCs w:val="24"/>
              </w:rPr>
              <w:t>、</w:t>
            </w:r>
            <w:r w:rsidR="00164ED9" w:rsidRPr="00164ED9">
              <w:rPr>
                <w:rFonts w:ascii="Times New Roman" w:eastAsiaTheme="minorEastAsia" w:hAnsi="Times New Roman" w:cs="Times New Roman" w:hint="eastAsia"/>
                <w:b/>
                <w:sz w:val="24"/>
                <w:szCs w:val="24"/>
              </w:rPr>
              <w:t>今年成飞预计订单充足，是否能据此推测贵公司今年订单也应充足？</w:t>
            </w:r>
          </w:p>
          <w:p w:rsidR="00B57C18" w:rsidRDefault="00164ED9" w:rsidP="00164ED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164ED9">
              <w:rPr>
                <w:rFonts w:ascii="Times New Roman" w:eastAsiaTheme="minorEastAsia" w:hAnsi="Times New Roman" w:cs="Times New Roman"/>
                <w:sz w:val="24"/>
                <w:szCs w:val="24"/>
              </w:rPr>
              <w:t>答</w:t>
            </w:r>
            <w:r w:rsidRPr="00164ED9">
              <w:rPr>
                <w:rFonts w:ascii="Times New Roman" w:eastAsiaTheme="minorEastAsia" w:hAnsi="Times New Roman" w:cs="Times New Roman"/>
                <w:sz w:val="24"/>
                <w:szCs w:val="24"/>
              </w:rPr>
              <w:t>:</w:t>
            </w:r>
            <w:r w:rsidRPr="00164ED9">
              <w:rPr>
                <w:rFonts w:ascii="Times New Roman" w:eastAsiaTheme="minorEastAsia" w:hAnsi="Times New Roman" w:cs="Times New Roman"/>
                <w:sz w:val="24"/>
                <w:szCs w:val="24"/>
              </w:rPr>
              <w:t>尊敬的投资者，您好！公司产品严格按照客户任务节点的相关要求进行生产并交付，公司将严格按照规定履行信息披露义务。</w:t>
            </w:r>
          </w:p>
          <w:p w:rsidR="002E3ED8" w:rsidRPr="002E3ED8" w:rsidRDefault="002E3ED8" w:rsidP="00164ED9">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2E3ED8">
              <w:rPr>
                <w:rFonts w:ascii="Times New Roman" w:eastAsiaTheme="minorEastAsia" w:hAnsi="Times New Roman" w:cs="Times New Roman" w:hint="eastAsia"/>
                <w:b/>
                <w:sz w:val="24"/>
                <w:szCs w:val="24"/>
              </w:rPr>
              <w:t>9</w:t>
            </w:r>
            <w:r w:rsidRPr="002E3ED8">
              <w:rPr>
                <w:rFonts w:ascii="Times New Roman" w:eastAsiaTheme="minorEastAsia" w:hAnsi="Times New Roman" w:cs="Times New Roman" w:hint="eastAsia"/>
                <w:b/>
                <w:sz w:val="24"/>
                <w:szCs w:val="24"/>
              </w:rPr>
              <w:t>、公司并购安徽汉正对公司未来的发展有什么积极影响？</w:t>
            </w:r>
          </w:p>
          <w:p w:rsidR="00066747" w:rsidRDefault="002E3ED8" w:rsidP="00164ED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答：</w:t>
            </w:r>
            <w:r w:rsidRPr="002E3ED8">
              <w:rPr>
                <w:rFonts w:ascii="Times New Roman" w:eastAsiaTheme="minorEastAsia" w:hAnsi="Times New Roman" w:cs="Times New Roman" w:hint="eastAsia"/>
                <w:sz w:val="24"/>
                <w:szCs w:val="24"/>
              </w:rPr>
              <w:t>尊敬的投资者，您好！安徽汉正航空材料有限公司目标为针对航空航天、发动机、燃气轮机、高档数控机床、轨道交通、新能源汽车、大功率电机、机器人等领域对高端轴承、齿轮、传动轴等基础零件的迫切需求，以独创的</w:t>
            </w:r>
            <w:r w:rsidRPr="002E3ED8">
              <w:rPr>
                <w:rFonts w:ascii="Times New Roman" w:eastAsiaTheme="minorEastAsia" w:hAnsi="Times New Roman" w:cs="Times New Roman"/>
                <w:sz w:val="24"/>
                <w:szCs w:val="24"/>
              </w:rPr>
              <w:t>PTR</w:t>
            </w:r>
            <w:r w:rsidRPr="002E3ED8">
              <w:rPr>
                <w:rFonts w:ascii="Times New Roman" w:eastAsiaTheme="minorEastAsia" w:hAnsi="Times New Roman" w:cs="Times New Roman"/>
                <w:sz w:val="24"/>
                <w:szCs w:val="24"/>
              </w:rPr>
              <w:t>强力旋轧成形技术与装备系列化成果为核心，完成超细</w:t>
            </w:r>
            <w:proofErr w:type="gramStart"/>
            <w:r w:rsidRPr="002E3ED8">
              <w:rPr>
                <w:rFonts w:ascii="Times New Roman" w:eastAsiaTheme="minorEastAsia" w:hAnsi="Times New Roman" w:cs="Times New Roman"/>
                <w:sz w:val="24"/>
                <w:szCs w:val="24"/>
              </w:rPr>
              <w:t>晶</w:t>
            </w:r>
            <w:proofErr w:type="gramEnd"/>
            <w:r w:rsidRPr="002E3ED8">
              <w:rPr>
                <w:rFonts w:ascii="Times New Roman" w:eastAsiaTheme="minorEastAsia" w:hAnsi="Times New Roman" w:cs="Times New Roman"/>
                <w:sz w:val="24"/>
                <w:szCs w:val="24"/>
              </w:rPr>
              <w:t>轮盘、超细晶轴承钢、精密套圈和传动轴等先进制造技术产业化。目前主要产品为各</w:t>
            </w:r>
            <w:proofErr w:type="gramStart"/>
            <w:r w:rsidRPr="002E3ED8">
              <w:rPr>
                <w:rFonts w:ascii="Times New Roman" w:eastAsiaTheme="minorEastAsia" w:hAnsi="Times New Roman" w:cs="Times New Roman"/>
                <w:sz w:val="24"/>
                <w:szCs w:val="24"/>
              </w:rPr>
              <w:t>类盘件</w:t>
            </w:r>
            <w:proofErr w:type="gramEnd"/>
            <w:r w:rsidRPr="002E3ED8">
              <w:rPr>
                <w:rFonts w:ascii="Times New Roman" w:eastAsiaTheme="minorEastAsia" w:hAnsi="Times New Roman" w:cs="Times New Roman"/>
                <w:sz w:val="24"/>
                <w:szCs w:val="24"/>
              </w:rPr>
              <w:t>/</w:t>
            </w:r>
            <w:r w:rsidRPr="002E3ED8">
              <w:rPr>
                <w:rFonts w:ascii="Times New Roman" w:eastAsiaTheme="minorEastAsia" w:hAnsi="Times New Roman" w:cs="Times New Roman"/>
                <w:sz w:val="24"/>
                <w:szCs w:val="24"/>
              </w:rPr>
              <w:t>盘轴类、管</w:t>
            </w:r>
            <w:r w:rsidRPr="002E3ED8">
              <w:rPr>
                <w:rFonts w:ascii="Times New Roman" w:eastAsiaTheme="minorEastAsia" w:hAnsi="Times New Roman" w:cs="Times New Roman"/>
                <w:sz w:val="24"/>
                <w:szCs w:val="24"/>
              </w:rPr>
              <w:t>/</w:t>
            </w:r>
            <w:r w:rsidRPr="002E3ED8">
              <w:rPr>
                <w:rFonts w:ascii="Times New Roman" w:eastAsiaTheme="minorEastAsia" w:hAnsi="Times New Roman" w:cs="Times New Roman"/>
                <w:sz w:val="24"/>
                <w:szCs w:val="24"/>
              </w:rPr>
              <w:t>空心轴类、棒材类超细晶成型结构件，以及与之相关的技</w:t>
            </w:r>
            <w:r w:rsidRPr="002E3ED8">
              <w:rPr>
                <w:rFonts w:ascii="Times New Roman" w:eastAsiaTheme="minorEastAsia" w:hAnsi="Times New Roman" w:cs="Times New Roman"/>
                <w:sz w:val="24"/>
                <w:szCs w:val="24"/>
              </w:rPr>
              <w:lastRenderedPageBreak/>
              <w:t>术服务、加工服务等。</w:t>
            </w:r>
          </w:p>
          <w:p w:rsidR="002E3ED8" w:rsidRDefault="002E3ED8" w:rsidP="00164ED9">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2E3ED8">
              <w:rPr>
                <w:rFonts w:ascii="Times New Roman" w:eastAsiaTheme="minorEastAsia" w:hAnsi="Times New Roman" w:cs="Times New Roman"/>
                <w:sz w:val="24"/>
                <w:szCs w:val="24"/>
              </w:rPr>
              <w:t>向安徽汉正增资是公司在航空航天新材料领域的布局和延伸，是对公司长期发展战略规划的</w:t>
            </w:r>
            <w:proofErr w:type="gramStart"/>
            <w:r w:rsidRPr="002E3ED8">
              <w:rPr>
                <w:rFonts w:ascii="Times New Roman" w:eastAsiaTheme="minorEastAsia" w:hAnsi="Times New Roman" w:cs="Times New Roman"/>
                <w:sz w:val="24"/>
                <w:szCs w:val="24"/>
              </w:rPr>
              <w:t>践行</w:t>
            </w:r>
            <w:proofErr w:type="gramEnd"/>
            <w:r w:rsidRPr="002E3ED8">
              <w:rPr>
                <w:rFonts w:ascii="Times New Roman" w:eastAsiaTheme="minorEastAsia" w:hAnsi="Times New Roman" w:cs="Times New Roman"/>
                <w:sz w:val="24"/>
                <w:szCs w:val="24"/>
              </w:rPr>
              <w:t>。此次交易</w:t>
            </w:r>
            <w:r w:rsidRPr="002E3ED8">
              <w:rPr>
                <w:rFonts w:ascii="Times New Roman" w:eastAsiaTheme="minorEastAsia" w:hAnsi="Times New Roman" w:cs="Times New Roman" w:hint="eastAsia"/>
                <w:sz w:val="24"/>
                <w:szCs w:val="24"/>
              </w:rPr>
              <w:t>可以充分利用各方的技术、品牌、市场和资源优势，进一步拓展公司在新材料领域的产业布局，有助于增强公司竞争力和盈利能力。</w:t>
            </w:r>
          </w:p>
          <w:p w:rsidR="00622D13" w:rsidRPr="00622D13" w:rsidRDefault="00D95051" w:rsidP="00622D13">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622D13">
              <w:rPr>
                <w:rFonts w:ascii="Times New Roman" w:eastAsiaTheme="minorEastAsia" w:hAnsi="Times New Roman" w:cs="Times New Roman" w:hint="eastAsia"/>
                <w:b/>
                <w:sz w:val="24"/>
                <w:szCs w:val="24"/>
              </w:rPr>
              <w:t>1</w:t>
            </w:r>
            <w:r w:rsidRPr="00622D13">
              <w:rPr>
                <w:rFonts w:ascii="Times New Roman" w:eastAsiaTheme="minorEastAsia" w:hAnsi="Times New Roman" w:cs="Times New Roman"/>
                <w:b/>
                <w:sz w:val="24"/>
                <w:szCs w:val="24"/>
              </w:rPr>
              <w:t>0</w:t>
            </w:r>
            <w:r w:rsidRPr="00622D13">
              <w:rPr>
                <w:rFonts w:ascii="Times New Roman" w:eastAsiaTheme="minorEastAsia" w:hAnsi="Times New Roman" w:cs="Times New Roman" w:hint="eastAsia"/>
                <w:b/>
                <w:sz w:val="24"/>
                <w:szCs w:val="24"/>
              </w:rPr>
              <w:t>、</w:t>
            </w:r>
            <w:r w:rsidR="00622D13" w:rsidRPr="00622D13">
              <w:rPr>
                <w:rFonts w:ascii="Times New Roman" w:eastAsiaTheme="minorEastAsia" w:hAnsi="Times New Roman" w:cs="Times New Roman" w:hint="eastAsia"/>
                <w:b/>
                <w:sz w:val="24"/>
                <w:szCs w:val="24"/>
              </w:rPr>
              <w:t>请问公司，上海瑞华</w:t>
            </w:r>
            <w:proofErr w:type="gramStart"/>
            <w:r w:rsidR="00622D13" w:rsidRPr="00622D13">
              <w:rPr>
                <w:rFonts w:ascii="Times New Roman" w:eastAsiaTheme="minorEastAsia" w:hAnsi="Times New Roman" w:cs="Times New Roman" w:hint="eastAsia"/>
                <w:b/>
                <w:sz w:val="24"/>
                <w:szCs w:val="24"/>
              </w:rPr>
              <w:t>晟</w:t>
            </w:r>
            <w:proofErr w:type="gramEnd"/>
            <w:r w:rsidR="00622D13" w:rsidRPr="00622D13">
              <w:rPr>
                <w:rFonts w:ascii="Times New Roman" w:eastAsiaTheme="minorEastAsia" w:hAnsi="Times New Roman" w:cs="Times New Roman" w:hint="eastAsia"/>
                <w:b/>
                <w:sz w:val="24"/>
                <w:szCs w:val="24"/>
              </w:rPr>
              <w:t>提交客户验证的陶瓷基复合材料是用在航空发动机上吗？军用还是民用呢？预计市场空间有多大呢？</w:t>
            </w:r>
          </w:p>
          <w:p w:rsidR="00D95051" w:rsidRDefault="00622D13" w:rsidP="00622D13">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622D13">
              <w:rPr>
                <w:rFonts w:ascii="Times New Roman" w:eastAsiaTheme="minorEastAsia" w:hAnsi="Times New Roman" w:cs="Times New Roman"/>
                <w:sz w:val="24"/>
                <w:szCs w:val="24"/>
              </w:rPr>
              <w:t>答</w:t>
            </w:r>
            <w:r w:rsidRPr="00622D13">
              <w:rPr>
                <w:rFonts w:ascii="Times New Roman" w:eastAsiaTheme="minorEastAsia" w:hAnsi="Times New Roman" w:cs="Times New Roman"/>
                <w:sz w:val="24"/>
                <w:szCs w:val="24"/>
              </w:rPr>
              <w:t>:</w:t>
            </w:r>
            <w:r w:rsidRPr="00622D13">
              <w:rPr>
                <w:rFonts w:ascii="Times New Roman" w:eastAsiaTheme="minorEastAsia" w:hAnsi="Times New Roman" w:cs="Times New Roman"/>
                <w:sz w:val="24"/>
                <w:szCs w:val="24"/>
              </w:rPr>
              <w:t>尊敬的投资者，您好！上海瑞华</w:t>
            </w:r>
            <w:proofErr w:type="gramStart"/>
            <w:r w:rsidRPr="00622D13">
              <w:rPr>
                <w:rFonts w:ascii="Times New Roman" w:eastAsiaTheme="minorEastAsia" w:hAnsi="Times New Roman" w:cs="Times New Roman"/>
                <w:sz w:val="24"/>
                <w:szCs w:val="24"/>
              </w:rPr>
              <w:t>晟</w:t>
            </w:r>
            <w:proofErr w:type="gramEnd"/>
            <w:r w:rsidRPr="00622D13">
              <w:rPr>
                <w:rFonts w:ascii="Times New Roman" w:eastAsiaTheme="minorEastAsia" w:hAnsi="Times New Roman" w:cs="Times New Roman"/>
                <w:sz w:val="24"/>
                <w:szCs w:val="24"/>
              </w:rPr>
              <w:t>主要开展航空航天用陶瓷基复合材料及其结构件研发与产业化，其陶瓷基复合材料产品目前跟研进展顺利并已向客户交付部分零部件开展验证。先进结构陶瓷及其复合材料是高端装备的核心材料和部件，在航空航天、信息技术、先进制造等关键领域发挥重要作用。先进结构陶瓷及其复合材料</w:t>
            </w:r>
            <w:proofErr w:type="gramStart"/>
            <w:r w:rsidRPr="00622D13">
              <w:rPr>
                <w:rFonts w:ascii="Times New Roman" w:eastAsiaTheme="minorEastAsia" w:hAnsi="Times New Roman" w:cs="Times New Roman"/>
                <w:sz w:val="24"/>
                <w:szCs w:val="24"/>
              </w:rPr>
              <w:t>正向着</w:t>
            </w:r>
            <w:proofErr w:type="gramEnd"/>
            <w:r w:rsidRPr="00622D13">
              <w:rPr>
                <w:rFonts w:ascii="Times New Roman" w:eastAsiaTheme="minorEastAsia" w:hAnsi="Times New Roman" w:cs="Times New Roman"/>
                <w:sz w:val="24"/>
                <w:szCs w:val="24"/>
              </w:rPr>
              <w:t>高性能、大尺寸、长寿命、超精密、集成化等方向发展。近年，国外结构陶瓷及其复合材料主要向航空航天、集成电路、精密机械、核能等高端应用发展。赛峰、罗罗、普惠、</w:t>
            </w:r>
            <w:r w:rsidRPr="00622D13">
              <w:rPr>
                <w:rFonts w:ascii="Times New Roman" w:eastAsiaTheme="minorEastAsia" w:hAnsi="Times New Roman" w:cs="Times New Roman"/>
                <w:sz w:val="24"/>
                <w:szCs w:val="24"/>
              </w:rPr>
              <w:t>GE</w:t>
            </w:r>
            <w:r w:rsidRPr="00622D13">
              <w:rPr>
                <w:rFonts w:ascii="Times New Roman" w:eastAsiaTheme="minorEastAsia" w:hAnsi="Times New Roman" w:cs="Times New Roman"/>
                <w:sz w:val="24"/>
                <w:szCs w:val="24"/>
              </w:rPr>
              <w:t>等多家欧美公司均开展了针对</w:t>
            </w:r>
            <w:r w:rsidRPr="00622D13">
              <w:rPr>
                <w:rFonts w:ascii="Times New Roman" w:eastAsiaTheme="minorEastAsia" w:hAnsi="Times New Roman" w:cs="Times New Roman"/>
                <w:sz w:val="24"/>
                <w:szCs w:val="24"/>
              </w:rPr>
              <w:t>SiCf/SiC</w:t>
            </w:r>
            <w:r w:rsidRPr="00622D13">
              <w:rPr>
                <w:rFonts w:ascii="Times New Roman" w:eastAsiaTheme="minorEastAsia" w:hAnsi="Times New Roman" w:cs="Times New Roman"/>
                <w:sz w:val="24"/>
                <w:szCs w:val="24"/>
              </w:rPr>
              <w:t>的应用研</w:t>
            </w:r>
            <w:r w:rsidRPr="00622D13">
              <w:rPr>
                <w:rFonts w:ascii="Times New Roman" w:eastAsiaTheme="minorEastAsia" w:hAnsi="Times New Roman" w:cs="Times New Roman" w:hint="eastAsia"/>
                <w:sz w:val="24"/>
                <w:szCs w:val="24"/>
              </w:rPr>
              <w:t>究工作，应用前景广泛。</w:t>
            </w:r>
          </w:p>
          <w:p w:rsidR="00D34D9E" w:rsidRPr="00D34D9E" w:rsidRDefault="00D34D9E" w:rsidP="00D34D9E">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D34D9E">
              <w:rPr>
                <w:rFonts w:ascii="Times New Roman" w:eastAsiaTheme="minorEastAsia" w:hAnsi="Times New Roman" w:cs="Times New Roman"/>
                <w:b/>
                <w:sz w:val="24"/>
                <w:szCs w:val="24"/>
              </w:rPr>
              <w:t>11</w:t>
            </w:r>
            <w:r w:rsidRPr="00D34D9E">
              <w:rPr>
                <w:rFonts w:ascii="Times New Roman" w:eastAsiaTheme="minorEastAsia" w:hAnsi="Times New Roman" w:cs="Times New Roman" w:hint="eastAsia"/>
                <w:b/>
                <w:sz w:val="24"/>
                <w:szCs w:val="24"/>
              </w:rPr>
              <w:t>、</w:t>
            </w:r>
            <w:r w:rsidRPr="00D34D9E">
              <w:rPr>
                <w:rFonts w:ascii="Times New Roman" w:eastAsiaTheme="minorEastAsia" w:hAnsi="Times New Roman" w:cs="Times New Roman"/>
                <w:b/>
                <w:sz w:val="24"/>
                <w:szCs w:val="24"/>
              </w:rPr>
              <w:t>公司新收购的汉正航材据说技术先进，为何收入较小，目前是否有收到来自业内大客户的认可和订单，如方便披露说明一下，谢谢。</w:t>
            </w:r>
          </w:p>
          <w:p w:rsidR="00D34D9E" w:rsidRPr="00D34D9E" w:rsidRDefault="00D34D9E" w:rsidP="00D34D9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D34D9E">
              <w:rPr>
                <w:rFonts w:ascii="Times New Roman" w:eastAsiaTheme="minorEastAsia" w:hAnsi="Times New Roman" w:cs="Times New Roman"/>
                <w:sz w:val="24"/>
                <w:szCs w:val="24"/>
              </w:rPr>
              <w:t>答</w:t>
            </w:r>
            <w:r w:rsidRPr="00D34D9E">
              <w:rPr>
                <w:rFonts w:ascii="Times New Roman" w:eastAsiaTheme="minorEastAsia" w:hAnsi="Times New Roman" w:cs="Times New Roman"/>
                <w:sz w:val="24"/>
                <w:szCs w:val="24"/>
              </w:rPr>
              <w:t>:</w:t>
            </w:r>
            <w:r w:rsidRPr="00D34D9E">
              <w:rPr>
                <w:rFonts w:ascii="Times New Roman" w:eastAsiaTheme="minorEastAsia" w:hAnsi="Times New Roman" w:cs="Times New Roman"/>
                <w:sz w:val="24"/>
                <w:szCs w:val="24"/>
              </w:rPr>
              <w:t>尊敬的投资者，您好！</w:t>
            </w:r>
            <w:r w:rsidR="000D030C">
              <w:rPr>
                <w:rFonts w:ascii="Times New Roman" w:eastAsiaTheme="minorEastAsia" w:hAnsi="Times New Roman" w:cs="Times New Roman" w:hint="eastAsia"/>
                <w:sz w:val="24"/>
                <w:szCs w:val="24"/>
              </w:rPr>
              <w:t>安徽汉</w:t>
            </w:r>
            <w:proofErr w:type="gramStart"/>
            <w:r w:rsidR="000D030C">
              <w:rPr>
                <w:rFonts w:ascii="Times New Roman" w:eastAsiaTheme="minorEastAsia" w:hAnsi="Times New Roman" w:cs="Times New Roman" w:hint="eastAsia"/>
                <w:sz w:val="24"/>
                <w:szCs w:val="24"/>
              </w:rPr>
              <w:t>正</w:t>
            </w:r>
            <w:r w:rsidRPr="00D34D9E">
              <w:rPr>
                <w:rFonts w:ascii="Times New Roman" w:eastAsiaTheme="minorEastAsia" w:hAnsi="Times New Roman" w:cs="Times New Roman"/>
                <w:sz w:val="24"/>
                <w:szCs w:val="24"/>
              </w:rPr>
              <w:t>目前</w:t>
            </w:r>
            <w:proofErr w:type="gramEnd"/>
            <w:r w:rsidRPr="00D34D9E">
              <w:rPr>
                <w:rFonts w:ascii="Times New Roman" w:eastAsiaTheme="minorEastAsia" w:hAnsi="Times New Roman" w:cs="Times New Roman"/>
                <w:sz w:val="24"/>
                <w:szCs w:val="24"/>
              </w:rPr>
              <w:t>正处于项目建设期，尚未完全投产，</w:t>
            </w:r>
            <w:r w:rsidRPr="00D34D9E">
              <w:rPr>
                <w:rFonts w:ascii="Times New Roman" w:eastAsiaTheme="minorEastAsia" w:hAnsi="Times New Roman" w:cs="Times New Roman"/>
                <w:sz w:val="24"/>
                <w:szCs w:val="24"/>
              </w:rPr>
              <w:t>2025</w:t>
            </w:r>
            <w:r w:rsidRPr="00D34D9E">
              <w:rPr>
                <w:rFonts w:ascii="Times New Roman" w:eastAsiaTheme="minorEastAsia" w:hAnsi="Times New Roman" w:cs="Times New Roman"/>
                <w:sz w:val="24"/>
                <w:szCs w:val="24"/>
              </w:rPr>
              <w:t>年，公司将积极推进安徽汉正</w:t>
            </w:r>
            <w:r w:rsidRPr="00D34D9E">
              <w:rPr>
                <w:rFonts w:ascii="Times New Roman" w:eastAsiaTheme="minorEastAsia" w:hAnsi="Times New Roman" w:cs="Times New Roman"/>
                <w:sz w:val="24"/>
                <w:szCs w:val="24"/>
              </w:rPr>
              <w:t>“</w:t>
            </w:r>
            <w:r w:rsidRPr="00D34D9E">
              <w:rPr>
                <w:rFonts w:ascii="Times New Roman" w:eastAsiaTheme="minorEastAsia" w:hAnsi="Times New Roman" w:cs="Times New Roman"/>
                <w:sz w:val="24"/>
                <w:szCs w:val="24"/>
              </w:rPr>
              <w:t>超细</w:t>
            </w:r>
            <w:proofErr w:type="gramStart"/>
            <w:r w:rsidRPr="00D34D9E">
              <w:rPr>
                <w:rFonts w:ascii="Times New Roman" w:eastAsiaTheme="minorEastAsia" w:hAnsi="Times New Roman" w:cs="Times New Roman"/>
                <w:sz w:val="24"/>
                <w:szCs w:val="24"/>
              </w:rPr>
              <w:t>晶</w:t>
            </w:r>
            <w:proofErr w:type="gramEnd"/>
            <w:r w:rsidRPr="00D34D9E">
              <w:rPr>
                <w:rFonts w:ascii="Times New Roman" w:eastAsiaTheme="minorEastAsia" w:hAnsi="Times New Roman" w:cs="Times New Roman"/>
                <w:sz w:val="24"/>
                <w:szCs w:val="24"/>
              </w:rPr>
              <w:t>改性技术研发与产业化项目</w:t>
            </w:r>
            <w:r w:rsidRPr="00D34D9E">
              <w:rPr>
                <w:rFonts w:ascii="Times New Roman" w:eastAsiaTheme="minorEastAsia" w:hAnsi="Times New Roman" w:cs="Times New Roman"/>
                <w:sz w:val="24"/>
                <w:szCs w:val="24"/>
              </w:rPr>
              <w:t>”</w:t>
            </w:r>
            <w:r w:rsidRPr="00D34D9E">
              <w:rPr>
                <w:rFonts w:ascii="Times New Roman" w:eastAsiaTheme="minorEastAsia" w:hAnsi="Times New Roman" w:cs="Times New Roman"/>
                <w:sz w:val="24"/>
                <w:szCs w:val="24"/>
              </w:rPr>
              <w:t>建设，并加快超细</w:t>
            </w:r>
            <w:proofErr w:type="gramStart"/>
            <w:r w:rsidRPr="00D34D9E">
              <w:rPr>
                <w:rFonts w:ascii="Times New Roman" w:eastAsiaTheme="minorEastAsia" w:hAnsi="Times New Roman" w:cs="Times New Roman"/>
                <w:sz w:val="24"/>
                <w:szCs w:val="24"/>
              </w:rPr>
              <w:t>晶</w:t>
            </w:r>
            <w:proofErr w:type="gramEnd"/>
            <w:r w:rsidRPr="00D34D9E">
              <w:rPr>
                <w:rFonts w:ascii="Times New Roman" w:eastAsiaTheme="minorEastAsia" w:hAnsi="Times New Roman" w:cs="Times New Roman"/>
                <w:sz w:val="24"/>
                <w:szCs w:val="24"/>
              </w:rPr>
              <w:t>成型结构件的市场拓展工作。相关经营情况请关注公司披露的定期报告。</w:t>
            </w:r>
          </w:p>
          <w:p w:rsidR="00D34D9E" w:rsidRPr="00D34D9E" w:rsidRDefault="00D34D9E" w:rsidP="00D34D9E">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sidRPr="00D34D9E">
              <w:rPr>
                <w:rFonts w:ascii="Times New Roman" w:eastAsiaTheme="minorEastAsia" w:hAnsi="Times New Roman" w:cs="Times New Roman"/>
                <w:b/>
                <w:sz w:val="24"/>
                <w:szCs w:val="24"/>
              </w:rPr>
              <w:t>12</w:t>
            </w:r>
            <w:r w:rsidRPr="00D34D9E">
              <w:rPr>
                <w:rFonts w:ascii="Times New Roman" w:eastAsiaTheme="minorEastAsia" w:hAnsi="Times New Roman" w:cs="Times New Roman" w:hint="eastAsia"/>
                <w:b/>
                <w:sz w:val="24"/>
                <w:szCs w:val="24"/>
              </w:rPr>
              <w:t>、</w:t>
            </w:r>
            <w:r w:rsidRPr="00D34D9E">
              <w:rPr>
                <w:rFonts w:ascii="Times New Roman" w:eastAsiaTheme="minorEastAsia" w:hAnsi="Times New Roman" w:cs="Times New Roman"/>
                <w:b/>
                <w:sz w:val="24"/>
                <w:szCs w:val="24"/>
              </w:rPr>
              <w:t>安徽汉正既然已经投产，还被华秦控股，应该是遇到了难题，是企业管理方面，产业化过程不顺利还是销售方面有困难？</w:t>
            </w:r>
          </w:p>
          <w:p w:rsidR="00EA7537" w:rsidRPr="00E7430E" w:rsidRDefault="00D34D9E" w:rsidP="00D34D9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sidRPr="00D34D9E">
              <w:rPr>
                <w:rFonts w:ascii="Times New Roman" w:eastAsiaTheme="minorEastAsia" w:hAnsi="Times New Roman" w:cs="Times New Roman"/>
                <w:sz w:val="24"/>
                <w:szCs w:val="24"/>
              </w:rPr>
              <w:t>答</w:t>
            </w:r>
            <w:r w:rsidRPr="00D34D9E">
              <w:rPr>
                <w:rFonts w:ascii="Times New Roman" w:eastAsiaTheme="minorEastAsia" w:hAnsi="Times New Roman" w:cs="Times New Roman"/>
                <w:sz w:val="24"/>
                <w:szCs w:val="24"/>
              </w:rPr>
              <w:t>:</w:t>
            </w:r>
            <w:r w:rsidRPr="00D34D9E">
              <w:rPr>
                <w:rFonts w:ascii="Times New Roman" w:eastAsiaTheme="minorEastAsia" w:hAnsi="Times New Roman" w:cs="Times New Roman"/>
                <w:sz w:val="24"/>
                <w:szCs w:val="24"/>
              </w:rPr>
              <w:t>尊敬的投资者，您好！</w:t>
            </w:r>
            <w:r w:rsidR="00204A6B">
              <w:rPr>
                <w:rFonts w:ascii="Times New Roman" w:eastAsiaTheme="minorEastAsia" w:hAnsi="Times New Roman" w:cs="Times New Roman" w:hint="eastAsia"/>
                <w:sz w:val="24"/>
                <w:szCs w:val="24"/>
              </w:rPr>
              <w:t>安徽汉正</w:t>
            </w:r>
            <w:bookmarkStart w:id="0" w:name="_GoBack"/>
            <w:bookmarkEnd w:id="0"/>
            <w:r w:rsidRPr="00D34D9E">
              <w:rPr>
                <w:rFonts w:ascii="Times New Roman" w:eastAsiaTheme="minorEastAsia" w:hAnsi="Times New Roman" w:cs="Times New Roman"/>
                <w:sz w:val="24"/>
                <w:szCs w:val="24"/>
              </w:rPr>
              <w:t>目前正处于项目建设期，</w:t>
            </w:r>
            <w:r w:rsidRPr="00D34D9E">
              <w:rPr>
                <w:rFonts w:ascii="Times New Roman" w:eastAsiaTheme="minorEastAsia" w:hAnsi="Times New Roman" w:cs="Times New Roman"/>
                <w:sz w:val="24"/>
                <w:szCs w:val="24"/>
              </w:rPr>
              <w:lastRenderedPageBreak/>
              <w:t>尚未完全投产，相关经营情况请关注公司披露的定期报告</w:t>
            </w:r>
            <w:r>
              <w:rPr>
                <w:rFonts w:ascii="Times New Roman" w:eastAsiaTheme="minorEastAsia" w:hAnsi="Times New Roman" w:cs="Times New Roman" w:hint="eastAsia"/>
                <w:sz w:val="24"/>
                <w:szCs w:val="24"/>
              </w:rPr>
              <w:t>。</w:t>
            </w:r>
          </w:p>
        </w:tc>
      </w:tr>
      <w:tr w:rsidR="00821B04" w:rsidRPr="00E7430E">
        <w:trPr>
          <w:trHeight w:val="561"/>
          <w:jc w:val="center"/>
        </w:trPr>
        <w:tc>
          <w:tcPr>
            <w:tcW w:w="1696" w:type="dxa"/>
            <w:vAlign w:val="center"/>
          </w:tcPr>
          <w:p w:rsidR="00821B04" w:rsidRPr="00E7430E" w:rsidRDefault="00A0533D">
            <w:pPr>
              <w:pStyle w:val="TableParagraph"/>
              <w:spacing w:beforeLines="50" w:before="120" w:afterLines="50" w:after="120"/>
              <w:ind w:left="107"/>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lastRenderedPageBreak/>
              <w:t>附件清单（如有）</w:t>
            </w:r>
          </w:p>
        </w:tc>
        <w:tc>
          <w:tcPr>
            <w:tcW w:w="6829" w:type="dxa"/>
            <w:vAlign w:val="center"/>
          </w:tcPr>
          <w:p w:rsidR="00821B04" w:rsidRPr="00E7430E" w:rsidRDefault="00A0533D">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无</w:t>
            </w:r>
          </w:p>
        </w:tc>
      </w:tr>
      <w:tr w:rsidR="00A11BBC" w:rsidRPr="00E7430E">
        <w:trPr>
          <w:trHeight w:val="561"/>
          <w:jc w:val="center"/>
        </w:trPr>
        <w:tc>
          <w:tcPr>
            <w:tcW w:w="1696" w:type="dxa"/>
            <w:vAlign w:val="center"/>
          </w:tcPr>
          <w:p w:rsidR="00A11BBC" w:rsidRPr="00E7430E" w:rsidRDefault="00A11BBC">
            <w:pPr>
              <w:pStyle w:val="TableParagraph"/>
              <w:spacing w:beforeLines="50" w:before="120" w:afterLines="50" w:after="120"/>
              <w:ind w:left="107"/>
              <w:rPr>
                <w:rFonts w:ascii="Times New Roman" w:eastAsiaTheme="minorEastAsia" w:hAnsi="Times New Roman" w:cs="Times New Roman"/>
                <w:b/>
                <w:bCs/>
                <w:sz w:val="24"/>
                <w:szCs w:val="24"/>
              </w:rPr>
            </w:pPr>
            <w:r w:rsidRPr="00E7430E">
              <w:rPr>
                <w:rFonts w:ascii="Times New Roman" w:eastAsiaTheme="minorEastAsia" w:hAnsi="Times New Roman" w:cs="Times New Roman"/>
                <w:b/>
                <w:bCs/>
                <w:sz w:val="24"/>
                <w:szCs w:val="24"/>
              </w:rPr>
              <w:t>日期</w:t>
            </w:r>
          </w:p>
        </w:tc>
        <w:tc>
          <w:tcPr>
            <w:tcW w:w="6829" w:type="dxa"/>
            <w:vAlign w:val="center"/>
          </w:tcPr>
          <w:p w:rsidR="00A11BBC" w:rsidRPr="00E7430E" w:rsidRDefault="00A11BBC">
            <w:pPr>
              <w:pStyle w:val="TableParagraph"/>
              <w:spacing w:beforeLines="50" w:before="120" w:afterLines="50" w:after="120"/>
              <w:rPr>
                <w:rFonts w:ascii="Times New Roman" w:eastAsiaTheme="minorEastAsia" w:hAnsi="Times New Roman" w:cs="Times New Roman"/>
                <w:sz w:val="24"/>
                <w:szCs w:val="24"/>
              </w:rPr>
            </w:pPr>
            <w:r w:rsidRPr="00E7430E">
              <w:rPr>
                <w:rFonts w:ascii="Times New Roman" w:eastAsiaTheme="minorEastAsia" w:hAnsi="Times New Roman" w:cs="Times New Roman"/>
                <w:sz w:val="24"/>
                <w:szCs w:val="24"/>
              </w:rPr>
              <w:t>202</w:t>
            </w:r>
            <w:r w:rsidR="00A834BB">
              <w:rPr>
                <w:rFonts w:ascii="Times New Roman" w:eastAsiaTheme="minorEastAsia" w:hAnsi="Times New Roman" w:cs="Times New Roman"/>
                <w:sz w:val="24"/>
                <w:szCs w:val="24"/>
              </w:rPr>
              <w:t>5</w:t>
            </w:r>
            <w:r w:rsidRPr="00E7430E">
              <w:rPr>
                <w:rFonts w:ascii="Times New Roman" w:eastAsiaTheme="minorEastAsia" w:hAnsi="Times New Roman" w:cs="Times New Roman"/>
                <w:sz w:val="24"/>
                <w:szCs w:val="24"/>
              </w:rPr>
              <w:t>年</w:t>
            </w:r>
            <w:r w:rsidR="003A51E5" w:rsidRPr="00E7430E">
              <w:rPr>
                <w:rFonts w:ascii="Times New Roman" w:eastAsiaTheme="minorEastAsia" w:hAnsi="Times New Roman" w:cs="Times New Roman"/>
                <w:sz w:val="24"/>
                <w:szCs w:val="24"/>
              </w:rPr>
              <w:t>0</w:t>
            </w:r>
            <w:r w:rsidR="00A834BB">
              <w:rPr>
                <w:rFonts w:ascii="Times New Roman" w:eastAsiaTheme="minorEastAsia" w:hAnsi="Times New Roman" w:cs="Times New Roman"/>
                <w:sz w:val="24"/>
                <w:szCs w:val="24"/>
              </w:rPr>
              <w:t>5</w:t>
            </w:r>
            <w:r w:rsidRPr="00E7430E">
              <w:rPr>
                <w:rFonts w:ascii="Times New Roman" w:eastAsiaTheme="minorEastAsia" w:hAnsi="Times New Roman" w:cs="Times New Roman"/>
                <w:sz w:val="24"/>
                <w:szCs w:val="24"/>
              </w:rPr>
              <w:t>月</w:t>
            </w:r>
            <w:r w:rsidR="00A834BB">
              <w:rPr>
                <w:rFonts w:ascii="Times New Roman" w:eastAsiaTheme="minorEastAsia" w:hAnsi="Times New Roman" w:cs="Times New Roman"/>
                <w:sz w:val="24"/>
                <w:szCs w:val="24"/>
              </w:rPr>
              <w:t>12</w:t>
            </w:r>
            <w:r w:rsidRPr="00E7430E">
              <w:rPr>
                <w:rFonts w:ascii="Times New Roman" w:eastAsiaTheme="minorEastAsia" w:hAnsi="Times New Roman" w:cs="Times New Roman"/>
                <w:sz w:val="24"/>
                <w:szCs w:val="24"/>
              </w:rPr>
              <w:t>日</w:t>
            </w:r>
          </w:p>
        </w:tc>
      </w:tr>
    </w:tbl>
    <w:p w:rsidR="00821B04" w:rsidRPr="00E7430E" w:rsidRDefault="00821B04">
      <w:pPr>
        <w:rPr>
          <w:rFonts w:ascii="Times New Roman" w:eastAsia="宋体" w:hAnsi="Times New Roman" w:cs="Times New Roman"/>
          <w:sz w:val="28"/>
          <w:szCs w:val="36"/>
        </w:rPr>
      </w:pPr>
    </w:p>
    <w:sectPr w:rsidR="00821B04" w:rsidRPr="00E7430E">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502" w:rsidRDefault="00F47502">
      <w:r>
        <w:separator/>
      </w:r>
    </w:p>
  </w:endnote>
  <w:endnote w:type="continuationSeparator" w:id="0">
    <w:p w:rsidR="00F47502" w:rsidRDefault="00F4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43263"/>
      <w:docPartObj>
        <w:docPartGallery w:val="AutoText"/>
      </w:docPartObj>
    </w:sdtPr>
    <w:sdtEndPr>
      <w:rPr>
        <w:rFonts w:ascii="Times New Roman" w:hAnsi="Times New Roman" w:cs="Times New Roman"/>
      </w:rPr>
    </w:sdtEndPr>
    <w:sdtContent>
      <w:p w:rsidR="00821B04" w:rsidRPr="00BE6F46" w:rsidRDefault="00A0533D" w:rsidP="00BE6F46">
        <w:pPr>
          <w:pStyle w:val="a8"/>
          <w:jc w:val="center"/>
          <w:rPr>
            <w:rFonts w:ascii="Times New Roman" w:hAnsi="Times New Roman" w:cs="Times New Roman"/>
          </w:rPr>
        </w:pPr>
        <w:r w:rsidRPr="00BE6F46">
          <w:rPr>
            <w:rFonts w:ascii="Times New Roman" w:hAnsi="Times New Roman" w:cs="Times New Roman"/>
          </w:rPr>
          <w:fldChar w:fldCharType="begin"/>
        </w:r>
        <w:r w:rsidRPr="00BE6F46">
          <w:rPr>
            <w:rFonts w:ascii="Times New Roman" w:hAnsi="Times New Roman" w:cs="Times New Roman"/>
          </w:rPr>
          <w:instrText>PAGE   \* MERGEFORMAT</w:instrText>
        </w:r>
        <w:r w:rsidRPr="00BE6F46">
          <w:rPr>
            <w:rFonts w:ascii="Times New Roman" w:hAnsi="Times New Roman" w:cs="Times New Roman"/>
          </w:rPr>
          <w:fldChar w:fldCharType="separate"/>
        </w:r>
        <w:r w:rsidR="00BE16C5" w:rsidRPr="00BE6F46">
          <w:rPr>
            <w:rFonts w:ascii="Times New Roman" w:hAnsi="Times New Roman" w:cs="Times New Roman"/>
            <w:noProof/>
          </w:rPr>
          <w:t>4</w:t>
        </w:r>
        <w:r w:rsidRPr="00BE6F4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502" w:rsidRDefault="00F47502">
      <w:r>
        <w:separator/>
      </w:r>
    </w:p>
  </w:footnote>
  <w:footnote w:type="continuationSeparator" w:id="0">
    <w:p w:rsidR="00F47502" w:rsidRDefault="00F47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23A6C"/>
    <w:multiLevelType w:val="hybridMultilevel"/>
    <w:tmpl w:val="0D1E9912"/>
    <w:lvl w:ilvl="0" w:tplc="2AB25316">
      <w:start w:val="1"/>
      <w:numFmt w:val="decimal"/>
      <w:lvlText w:val="%1、"/>
      <w:lvlJc w:val="left"/>
      <w:pPr>
        <w:ind w:left="857" w:hanging="37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8D57C2E"/>
    <w:multiLevelType w:val="hybridMultilevel"/>
    <w:tmpl w:val="C2F2715A"/>
    <w:lvl w:ilvl="0" w:tplc="7294310A">
      <w:start w:val="1"/>
      <w:numFmt w:val="decimal"/>
      <w:lvlText w:val="%1."/>
      <w:lvlJc w:val="left"/>
      <w:pPr>
        <w:ind w:left="180" w:hanging="1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6E7978"/>
    <w:multiLevelType w:val="hybridMultilevel"/>
    <w:tmpl w:val="C4A6A75C"/>
    <w:lvl w:ilvl="0" w:tplc="6E8A13E6">
      <w:start w:val="1"/>
      <w:numFmt w:val="decimal"/>
      <w:lvlText w:val="%1、"/>
      <w:lvlJc w:val="left"/>
      <w:pPr>
        <w:ind w:left="1232" w:hanging="375"/>
      </w:pPr>
      <w:rPr>
        <w:rFonts w:hint="default"/>
        <w:b/>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5CB6"/>
    <w:rsid w:val="002800B5"/>
    <w:rsid w:val="00295B29"/>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32369"/>
    <w:rsid w:val="00440041"/>
    <w:rsid w:val="00451268"/>
    <w:rsid w:val="004515AD"/>
    <w:rsid w:val="00451857"/>
    <w:rsid w:val="00453516"/>
    <w:rsid w:val="00455619"/>
    <w:rsid w:val="00457548"/>
    <w:rsid w:val="00470DB2"/>
    <w:rsid w:val="004925E7"/>
    <w:rsid w:val="00495B11"/>
    <w:rsid w:val="004B3F3A"/>
    <w:rsid w:val="004B43D1"/>
    <w:rsid w:val="004F6FF3"/>
    <w:rsid w:val="00507547"/>
    <w:rsid w:val="00571B49"/>
    <w:rsid w:val="005743AE"/>
    <w:rsid w:val="00577F53"/>
    <w:rsid w:val="00591B2C"/>
    <w:rsid w:val="005A2653"/>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3C9C"/>
    <w:rsid w:val="00704AE6"/>
    <w:rsid w:val="007062CF"/>
    <w:rsid w:val="00706E51"/>
    <w:rsid w:val="007153A2"/>
    <w:rsid w:val="007170DA"/>
    <w:rsid w:val="007236E3"/>
    <w:rsid w:val="00724A68"/>
    <w:rsid w:val="007271BF"/>
    <w:rsid w:val="00730DD3"/>
    <w:rsid w:val="00731624"/>
    <w:rsid w:val="00733224"/>
    <w:rsid w:val="00742A49"/>
    <w:rsid w:val="007576B9"/>
    <w:rsid w:val="00764128"/>
    <w:rsid w:val="00770BC5"/>
    <w:rsid w:val="007824B8"/>
    <w:rsid w:val="007910DD"/>
    <w:rsid w:val="0079114A"/>
    <w:rsid w:val="007A3EC1"/>
    <w:rsid w:val="007B3368"/>
    <w:rsid w:val="007B4A7D"/>
    <w:rsid w:val="007D0A69"/>
    <w:rsid w:val="007D6DC4"/>
    <w:rsid w:val="007F56D4"/>
    <w:rsid w:val="00804D9A"/>
    <w:rsid w:val="00805C1B"/>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F132F"/>
    <w:rsid w:val="00C13878"/>
    <w:rsid w:val="00C7670C"/>
    <w:rsid w:val="00C8455F"/>
    <w:rsid w:val="00CA1705"/>
    <w:rsid w:val="00CB0AC9"/>
    <w:rsid w:val="00CC2417"/>
    <w:rsid w:val="00CE1A54"/>
    <w:rsid w:val="00CF5301"/>
    <w:rsid w:val="00CF5FB6"/>
    <w:rsid w:val="00D0137F"/>
    <w:rsid w:val="00D02518"/>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54BA"/>
    <w:rsid w:val="00E35F58"/>
    <w:rsid w:val="00E375F4"/>
    <w:rsid w:val="00E45BD9"/>
    <w:rsid w:val="00E66FFC"/>
    <w:rsid w:val="00E7430E"/>
    <w:rsid w:val="00E759D6"/>
    <w:rsid w:val="00E84A8C"/>
    <w:rsid w:val="00E91A09"/>
    <w:rsid w:val="00E976DE"/>
    <w:rsid w:val="00EA7537"/>
    <w:rsid w:val="00EC0F83"/>
    <w:rsid w:val="00EE3187"/>
    <w:rsid w:val="00EF499B"/>
    <w:rsid w:val="00F118C3"/>
    <w:rsid w:val="00F14977"/>
    <w:rsid w:val="00F47502"/>
    <w:rsid w:val="00F551FD"/>
    <w:rsid w:val="00F7072B"/>
    <w:rsid w:val="00FB0610"/>
    <w:rsid w:val="00FB4A08"/>
    <w:rsid w:val="00FB60B5"/>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04561"/>
  <w15:docId w15:val="{4CD42EC5-AA44-45E0-9D7D-A3483D70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D492-3867-42B7-BCFE-9618967A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PC</cp:lastModifiedBy>
  <cp:revision>438</cp:revision>
  <dcterms:created xsi:type="dcterms:W3CDTF">2023-05-04T08:25:00Z</dcterms:created>
  <dcterms:modified xsi:type="dcterms:W3CDTF">2025-05-12T09:38:00Z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036DED5CCD3D4CE0B42EED8ABEBD242F_13</vt:lpwstr>
  </property>
</Properties>
</file>