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3C5BCDC3"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w:t>
      </w:r>
      <w:r w:rsidR="00883BD1">
        <w:rPr>
          <w:rFonts w:hint="eastAsia"/>
          <w:bCs/>
          <w:iCs/>
          <w:color w:val="000000"/>
          <w:sz w:val="24"/>
        </w:rPr>
        <w:t>6</w:t>
      </w:r>
      <w:r w:rsidR="00883BD1">
        <w:rPr>
          <w:bCs/>
          <w:iCs/>
          <w:color w:val="000000"/>
          <w:sz w:val="24"/>
        </w:rPr>
        <w:t>88579</w:t>
      </w:r>
      <w:r w:rsidRPr="00B33DA0">
        <w:rPr>
          <w:bCs/>
          <w:iCs/>
          <w:color w:val="000000"/>
          <w:sz w:val="24"/>
        </w:rPr>
        <w:t xml:space="preserve">                                   </w:t>
      </w:r>
      <w:r w:rsidRPr="00B33DA0">
        <w:rPr>
          <w:bCs/>
          <w:iCs/>
          <w:color w:val="000000"/>
          <w:sz w:val="24"/>
        </w:rPr>
        <w:t>证券简称：</w:t>
      </w:r>
      <w:r w:rsidR="00883BD1" w:rsidRPr="00B33DA0">
        <w:rPr>
          <w:bCs/>
          <w:iCs/>
          <w:color w:val="000000"/>
          <w:sz w:val="24"/>
        </w:rPr>
        <w:t>山大地纬</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p w14:paraId="4CC5B7D5" w14:textId="77777777" w:rsidR="00E25146" w:rsidRPr="00B33DA0" w:rsidRDefault="00E25146">
      <w:pPr>
        <w:spacing w:beforeLines="50" w:before="156" w:afterLines="50" w:after="156" w:line="400" w:lineRule="exact"/>
        <w:jc w:val="center"/>
        <w:rPr>
          <w:rFonts w:eastAsia="黑体"/>
          <w:b/>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82A38B9" w14:textId="77777777" w:rsidR="00E25146" w:rsidRPr="00B33DA0" w:rsidRDefault="0022633D">
            <w:pPr>
              <w:spacing w:line="480" w:lineRule="atLeast"/>
              <w:rPr>
                <w:b/>
                <w:bCs/>
                <w:iCs/>
                <w:color w:val="000000"/>
                <w:sz w:val="24"/>
              </w:rPr>
            </w:pPr>
            <w:r w:rsidRPr="00B33DA0">
              <w:rPr>
                <w:b/>
                <w:bCs/>
                <w:iCs/>
                <w:color w:val="000000"/>
                <w:sz w:val="24"/>
              </w:rPr>
              <w:t>投资者关系活动类别</w:t>
            </w:r>
          </w:p>
          <w:p w14:paraId="66CF02F2" w14:textId="77777777" w:rsidR="00E25146" w:rsidRPr="00B33DA0" w:rsidRDefault="00E25146">
            <w:pPr>
              <w:spacing w:line="480" w:lineRule="atLeast"/>
              <w:rPr>
                <w:b/>
                <w:bCs/>
                <w:iCs/>
                <w:color w:val="000000"/>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5B0D4F">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63FAF50F" w:rsidR="00D26F5D" w:rsidRPr="00F73330" w:rsidRDefault="00154A67" w:rsidP="004A6435">
            <w:pPr>
              <w:spacing w:line="480" w:lineRule="atLeast"/>
              <w:rPr>
                <w:bCs/>
                <w:iCs/>
                <w:color w:val="000000"/>
                <w:sz w:val="24"/>
              </w:rPr>
            </w:pPr>
            <w:r w:rsidRPr="00154A67">
              <w:rPr>
                <w:rFonts w:hint="eastAsia"/>
                <w:bCs/>
                <w:iCs/>
                <w:color w:val="000000"/>
                <w:sz w:val="24"/>
              </w:rPr>
              <w:t>投资者</w:t>
            </w:r>
            <w:r w:rsidR="0017695E">
              <w:rPr>
                <w:rFonts w:hint="eastAsia"/>
                <w:bCs/>
                <w:iCs/>
                <w:color w:val="000000"/>
                <w:sz w:val="24"/>
              </w:rPr>
              <w:t>网上提问</w:t>
            </w:r>
          </w:p>
        </w:tc>
      </w:tr>
      <w:tr w:rsidR="00E25146" w:rsidRPr="00B33DA0" w14:paraId="677591F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53C11853" w:rsidR="0035185E" w:rsidRPr="00B33DA0" w:rsidRDefault="005066C0" w:rsidP="0017695E">
            <w:pPr>
              <w:spacing w:line="480" w:lineRule="atLeast"/>
              <w:rPr>
                <w:bCs/>
                <w:iCs/>
                <w:color w:val="000000"/>
                <w:sz w:val="24"/>
              </w:rPr>
            </w:pPr>
            <w:r w:rsidRPr="00B33DA0">
              <w:rPr>
                <w:bCs/>
                <w:iCs/>
                <w:color w:val="000000"/>
                <w:sz w:val="24"/>
              </w:rPr>
              <w:t>202</w:t>
            </w:r>
            <w:r w:rsidR="006F2CC3">
              <w:rPr>
                <w:bCs/>
                <w:iCs/>
                <w:color w:val="000000"/>
                <w:sz w:val="24"/>
              </w:rPr>
              <w:t>5</w:t>
            </w:r>
            <w:r w:rsidRPr="00B33DA0">
              <w:rPr>
                <w:bCs/>
                <w:iCs/>
                <w:color w:val="000000"/>
                <w:sz w:val="24"/>
              </w:rPr>
              <w:t>年</w:t>
            </w:r>
            <w:r w:rsidR="0017695E">
              <w:rPr>
                <w:rFonts w:hint="eastAsia"/>
                <w:bCs/>
                <w:iCs/>
                <w:color w:val="000000"/>
                <w:sz w:val="24"/>
              </w:rPr>
              <w:t>5</w:t>
            </w:r>
            <w:r w:rsidRPr="00B33DA0">
              <w:rPr>
                <w:bCs/>
                <w:iCs/>
                <w:color w:val="000000"/>
                <w:sz w:val="24"/>
              </w:rPr>
              <w:t>月</w:t>
            </w:r>
            <w:r w:rsidR="0017695E">
              <w:rPr>
                <w:rFonts w:hint="eastAsia"/>
                <w:bCs/>
                <w:iCs/>
                <w:color w:val="000000"/>
                <w:sz w:val="24"/>
              </w:rPr>
              <w:t>15</w:t>
            </w:r>
            <w:r w:rsidRPr="00B33DA0">
              <w:rPr>
                <w:bCs/>
                <w:iCs/>
                <w:color w:val="000000"/>
                <w:sz w:val="24"/>
              </w:rPr>
              <w:t>日</w:t>
            </w:r>
            <w:r w:rsidR="0017695E">
              <w:rPr>
                <w:bCs/>
                <w:iCs/>
                <w:color w:val="000000"/>
                <w:sz w:val="24"/>
              </w:rPr>
              <w:t>（周四）</w:t>
            </w:r>
            <w:r w:rsidR="005B0D4F">
              <w:rPr>
                <w:rFonts w:hint="eastAsia"/>
                <w:bCs/>
                <w:iCs/>
                <w:color w:val="000000"/>
                <w:sz w:val="24"/>
              </w:rPr>
              <w:t>15</w:t>
            </w:r>
            <w:r w:rsidR="007F6A89">
              <w:rPr>
                <w:rFonts w:hint="eastAsia"/>
                <w:bCs/>
                <w:iCs/>
                <w:color w:val="000000"/>
                <w:sz w:val="24"/>
              </w:rPr>
              <w:t>:00-</w:t>
            </w:r>
            <w:r w:rsidR="0017695E">
              <w:rPr>
                <w:rFonts w:hint="eastAsia"/>
                <w:bCs/>
                <w:iCs/>
                <w:color w:val="000000"/>
                <w:sz w:val="24"/>
              </w:rPr>
              <w:t>16:30</w:t>
            </w:r>
          </w:p>
        </w:tc>
      </w:tr>
      <w:tr w:rsidR="00E25146" w:rsidRPr="00B33DA0" w14:paraId="0AB0F5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D860D17" w14:textId="392522DE" w:rsidR="00E25146" w:rsidRPr="00B33DA0" w:rsidRDefault="0017695E" w:rsidP="00540FB6">
            <w:pPr>
              <w:spacing w:line="480" w:lineRule="atLeast"/>
              <w:rPr>
                <w:bCs/>
                <w:iCs/>
                <w:color w:val="000000"/>
                <w:sz w:val="24"/>
              </w:rPr>
            </w:pPr>
            <w:r w:rsidRPr="0017695E">
              <w:rPr>
                <w:rFonts w:hint="eastAsia"/>
                <w:bCs/>
                <w:iCs/>
                <w:color w:val="000000"/>
                <w:sz w:val="24"/>
              </w:rPr>
              <w:t>全景网“投资者关系互动平台”（</w:t>
            </w:r>
            <w:r w:rsidRPr="0017695E">
              <w:rPr>
                <w:rFonts w:hint="eastAsia"/>
                <w:bCs/>
                <w:iCs/>
                <w:color w:val="000000"/>
                <w:sz w:val="24"/>
              </w:rPr>
              <w:t>https://ir.p5w.net</w:t>
            </w:r>
            <w:r w:rsidRPr="0017695E">
              <w:rPr>
                <w:rFonts w:hint="eastAsia"/>
                <w:bCs/>
                <w:iCs/>
                <w:color w:val="000000"/>
                <w:sz w:val="24"/>
              </w:rPr>
              <w:t>）</w:t>
            </w:r>
          </w:p>
        </w:tc>
      </w:tr>
      <w:tr w:rsidR="00E25146" w:rsidRPr="00B33DA0" w14:paraId="4D328B9B"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5F101833" w14:textId="5AF2664E" w:rsidR="00C274B1" w:rsidRDefault="00C274B1">
            <w:pPr>
              <w:spacing w:line="480" w:lineRule="atLeast"/>
              <w:rPr>
                <w:bCs/>
                <w:iCs/>
                <w:color w:val="000000"/>
                <w:sz w:val="24"/>
              </w:rPr>
            </w:pPr>
            <w:r>
              <w:rPr>
                <w:rFonts w:hint="eastAsia"/>
                <w:bCs/>
                <w:iCs/>
                <w:color w:val="000000"/>
                <w:sz w:val="24"/>
              </w:rPr>
              <w:t>董事长：郑永清先生</w:t>
            </w:r>
          </w:p>
          <w:p w14:paraId="76EE431F" w14:textId="77777777" w:rsidR="006F2CC3" w:rsidRDefault="006F2CC3" w:rsidP="006F2CC3">
            <w:pPr>
              <w:spacing w:line="480" w:lineRule="atLeast"/>
              <w:rPr>
                <w:bCs/>
                <w:iCs/>
                <w:color w:val="000000"/>
                <w:sz w:val="24"/>
              </w:rPr>
            </w:pPr>
            <w:r>
              <w:rPr>
                <w:rFonts w:hint="eastAsia"/>
                <w:bCs/>
                <w:iCs/>
                <w:color w:val="000000"/>
                <w:sz w:val="24"/>
              </w:rPr>
              <w:t>财务总监：孙明先生</w:t>
            </w:r>
          </w:p>
          <w:p w14:paraId="081B6849" w14:textId="77777777" w:rsidR="00C274B1" w:rsidRDefault="00073A91" w:rsidP="006F2CC3">
            <w:pPr>
              <w:spacing w:line="480" w:lineRule="atLeast"/>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w:t>
            </w:r>
            <w:r w:rsidR="005B0D4F">
              <w:rPr>
                <w:rFonts w:hint="eastAsia"/>
                <w:bCs/>
                <w:iCs/>
                <w:color w:val="000000"/>
                <w:sz w:val="24"/>
              </w:rPr>
              <w:t>晖</w:t>
            </w:r>
            <w:r w:rsidRPr="00B33DA0">
              <w:rPr>
                <w:bCs/>
                <w:iCs/>
                <w:color w:val="000000"/>
                <w:sz w:val="24"/>
              </w:rPr>
              <w:t>先生</w:t>
            </w:r>
          </w:p>
          <w:p w14:paraId="1B05EBC4" w14:textId="1B937159" w:rsidR="0017695E" w:rsidRPr="006F2CC3" w:rsidRDefault="0017695E" w:rsidP="006F2CC3">
            <w:pPr>
              <w:spacing w:line="480" w:lineRule="atLeast"/>
              <w:rPr>
                <w:bCs/>
                <w:iCs/>
                <w:color w:val="000000"/>
                <w:sz w:val="24"/>
              </w:rPr>
            </w:pPr>
            <w:r>
              <w:rPr>
                <w:rFonts w:hint="eastAsia"/>
                <w:bCs/>
                <w:iCs/>
                <w:color w:val="000000"/>
                <w:sz w:val="24"/>
              </w:rPr>
              <w:t>证券事务代表：王建萍女士</w:t>
            </w:r>
          </w:p>
        </w:tc>
      </w:tr>
      <w:tr w:rsidR="00E25146" w:rsidRPr="00B33DA0"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B33DA0" w:rsidRDefault="0022633D">
            <w:pPr>
              <w:spacing w:line="480" w:lineRule="atLeast"/>
              <w:rPr>
                <w:b/>
                <w:bCs/>
                <w:iCs/>
                <w:color w:val="000000"/>
                <w:sz w:val="24"/>
              </w:rPr>
            </w:pPr>
            <w:r w:rsidRPr="00B33DA0">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6F279A70" w14:textId="77777777" w:rsidR="0017695E" w:rsidRPr="0017695E" w:rsidRDefault="0017695E" w:rsidP="0017695E">
            <w:pPr>
              <w:rPr>
                <w:b/>
                <w:bCs/>
                <w:iCs/>
                <w:color w:val="000000"/>
                <w:sz w:val="24"/>
              </w:rPr>
            </w:pPr>
            <w:r w:rsidRPr="0017695E">
              <w:rPr>
                <w:rFonts w:hint="eastAsia"/>
                <w:b/>
                <w:bCs/>
                <w:iCs/>
                <w:color w:val="000000"/>
                <w:sz w:val="24"/>
              </w:rPr>
              <w:t>投资者提出的问题及公司回复情况</w:t>
            </w:r>
          </w:p>
          <w:p w14:paraId="5D5CAD07" w14:textId="40FE65FE" w:rsidR="0017695E" w:rsidRPr="0017695E" w:rsidRDefault="0017695E" w:rsidP="0017695E">
            <w:pPr>
              <w:rPr>
                <w:bCs/>
                <w:iCs/>
                <w:color w:val="000000"/>
                <w:sz w:val="24"/>
              </w:rPr>
            </w:pPr>
            <w:bookmarkStart w:id="0" w:name="_GoBack"/>
            <w:bookmarkEnd w:id="0"/>
            <w:r w:rsidRPr="0017695E">
              <w:rPr>
                <w:rFonts w:hint="eastAsia"/>
                <w:bCs/>
                <w:iCs/>
                <w:color w:val="000000"/>
                <w:sz w:val="24"/>
              </w:rPr>
              <w:t>公司就投资者在本次说明会中提出的问题进行了回复：</w:t>
            </w:r>
          </w:p>
          <w:p w14:paraId="7B928175" w14:textId="77777777" w:rsidR="0017695E" w:rsidRPr="0017695E" w:rsidRDefault="0017695E" w:rsidP="0017695E">
            <w:pPr>
              <w:rPr>
                <w:b/>
                <w:bCs/>
                <w:iCs/>
                <w:color w:val="000000"/>
                <w:sz w:val="24"/>
              </w:rPr>
            </w:pPr>
            <w:r>
              <w:rPr>
                <w:rFonts w:hint="eastAsia"/>
                <w:b/>
                <w:bCs/>
                <w:iCs/>
                <w:color w:val="000000"/>
                <w:sz w:val="24"/>
              </w:rPr>
              <w:t>1</w:t>
            </w:r>
            <w:r w:rsidRPr="0017695E">
              <w:rPr>
                <w:rFonts w:hint="eastAsia"/>
                <w:b/>
                <w:bCs/>
                <w:iCs/>
                <w:color w:val="000000"/>
                <w:sz w:val="24"/>
              </w:rPr>
              <w:t>、公司人工智能业务的开展情况？</w:t>
            </w:r>
          </w:p>
          <w:p w14:paraId="3E7D5E37" w14:textId="77777777" w:rsidR="0017695E" w:rsidRPr="0017695E" w:rsidRDefault="0017695E" w:rsidP="0017695E">
            <w:pPr>
              <w:rPr>
                <w:bCs/>
                <w:iCs/>
                <w:color w:val="000000"/>
                <w:sz w:val="24"/>
              </w:rPr>
            </w:pPr>
            <w:r w:rsidRPr="0017695E">
              <w:rPr>
                <w:rFonts w:hint="eastAsia"/>
                <w:bCs/>
                <w:iCs/>
                <w:color w:val="000000"/>
                <w:sz w:val="24"/>
              </w:rPr>
              <w:t>答：投资者您好。公司致力于人工智能技术的研究和应用，持续推动各行业数智化赋能，自主研发了民生服务垂直领域大模型—</w:t>
            </w:r>
            <w:r w:rsidRPr="0017695E">
              <w:rPr>
                <w:rFonts w:hint="eastAsia"/>
                <w:bCs/>
                <w:iCs/>
                <w:color w:val="000000"/>
                <w:sz w:val="24"/>
              </w:rPr>
              <w:t>DareWen</w:t>
            </w:r>
            <w:r w:rsidRPr="0017695E">
              <w:rPr>
                <w:rFonts w:hint="eastAsia"/>
                <w:bCs/>
                <w:iCs/>
                <w:color w:val="000000"/>
                <w:sz w:val="24"/>
              </w:rPr>
              <w:t>，拓展各类业务场景下的</w:t>
            </w:r>
            <w:r w:rsidRPr="0017695E">
              <w:rPr>
                <w:rFonts w:hint="eastAsia"/>
                <w:bCs/>
                <w:iCs/>
                <w:color w:val="000000"/>
                <w:sz w:val="24"/>
              </w:rPr>
              <w:t>AI</w:t>
            </w:r>
            <w:r w:rsidRPr="0017695E">
              <w:rPr>
                <w:rFonts w:hint="eastAsia"/>
                <w:bCs/>
                <w:iCs/>
                <w:color w:val="000000"/>
                <w:sz w:val="24"/>
              </w:rPr>
              <w:t>智能化应用，大模型与数据智能业务协同发展。聚焦各领域数字化转型痛点、难点、堵点问题，围绕智能客服、智能匹配、智能审核、文书生成、决策智能等五大类</w:t>
            </w:r>
            <w:r w:rsidRPr="0017695E">
              <w:rPr>
                <w:rFonts w:hint="eastAsia"/>
                <w:bCs/>
                <w:iCs/>
                <w:color w:val="000000"/>
                <w:sz w:val="24"/>
              </w:rPr>
              <w:t>40</w:t>
            </w:r>
            <w:r w:rsidRPr="0017695E">
              <w:rPr>
                <w:rFonts w:hint="eastAsia"/>
                <w:bCs/>
                <w:iCs/>
                <w:color w:val="000000"/>
                <w:sz w:val="24"/>
              </w:rPr>
              <w:t>余个典型人工智能应用场景进行探索应用，打造了智能基金监管、智能问数、数字机器人、智能客服、数字人、决策智能等一系列新产品，不断为各地数智化转型发展注入智慧动能。</w:t>
            </w:r>
          </w:p>
          <w:p w14:paraId="6A942F6E" w14:textId="77777777" w:rsidR="0017695E" w:rsidRPr="0017695E" w:rsidRDefault="0017695E" w:rsidP="0017695E">
            <w:pPr>
              <w:rPr>
                <w:bCs/>
                <w:iCs/>
                <w:color w:val="000000"/>
                <w:sz w:val="24"/>
              </w:rPr>
            </w:pPr>
            <w:r w:rsidRPr="0017695E">
              <w:rPr>
                <w:rFonts w:hint="eastAsia"/>
                <w:bCs/>
                <w:iCs/>
                <w:color w:val="000000"/>
                <w:sz w:val="24"/>
              </w:rPr>
              <w:t>下一步，公司进一步深化人工智能创新研发机制，深化数智赋能战略方向，不断提升公司核心竞争力。依托山东省重点实验室（山东省民生服务人工智能应用重点实验室）等科创平台，进一步探</w:t>
            </w:r>
            <w:r w:rsidRPr="0017695E">
              <w:rPr>
                <w:rFonts w:hint="eastAsia"/>
                <w:bCs/>
                <w:iCs/>
                <w:color w:val="000000"/>
                <w:sz w:val="24"/>
              </w:rPr>
              <w:lastRenderedPageBreak/>
              <w:t>索与智慧人社、智慧医保医疗、智能用电等行业的深度融合，研发具备业务引领作用的智能化新产品、新应用，为公司创新发展注入强劲动能。感谢您的关注。</w:t>
            </w:r>
          </w:p>
          <w:p w14:paraId="4766C66D" w14:textId="7ABBB5BF" w:rsidR="0017695E" w:rsidRPr="0017695E" w:rsidRDefault="0017695E" w:rsidP="0017695E">
            <w:pPr>
              <w:rPr>
                <w:b/>
                <w:bCs/>
                <w:iCs/>
                <w:color w:val="000000"/>
                <w:sz w:val="24"/>
              </w:rPr>
            </w:pPr>
            <w:r>
              <w:rPr>
                <w:rFonts w:hint="eastAsia"/>
                <w:b/>
                <w:bCs/>
                <w:iCs/>
                <w:color w:val="000000"/>
                <w:sz w:val="24"/>
              </w:rPr>
              <w:t>2</w:t>
            </w:r>
            <w:r w:rsidRPr="0017695E">
              <w:rPr>
                <w:rFonts w:hint="eastAsia"/>
                <w:b/>
                <w:bCs/>
                <w:iCs/>
                <w:color w:val="000000"/>
                <w:sz w:val="24"/>
              </w:rPr>
              <w:t>、董事长您好，请问公司的研发重点集中在哪些领域，都有哪些成效？</w:t>
            </w:r>
          </w:p>
          <w:p w14:paraId="782FABEF" w14:textId="0E3859C6" w:rsidR="0017695E" w:rsidRPr="0017695E" w:rsidRDefault="0017695E" w:rsidP="0017695E">
            <w:pPr>
              <w:rPr>
                <w:bCs/>
                <w:iCs/>
                <w:color w:val="000000"/>
                <w:sz w:val="24"/>
              </w:rPr>
            </w:pPr>
            <w:r w:rsidRPr="0017695E">
              <w:rPr>
                <w:rFonts w:hint="eastAsia"/>
                <w:bCs/>
                <w:iCs/>
                <w:color w:val="000000"/>
                <w:sz w:val="24"/>
              </w:rPr>
              <w:t>答：投资者您好。公司始终将科技创新作为第一驱动力，持续推进人工智能、区块链、大数据、隐私计算等领域技术研发工作，自主研发民生服务垂直领域大模型—</w:t>
            </w:r>
            <w:r w:rsidRPr="0017695E">
              <w:rPr>
                <w:rFonts w:hint="eastAsia"/>
                <w:bCs/>
                <w:iCs/>
                <w:color w:val="000000"/>
                <w:sz w:val="24"/>
              </w:rPr>
              <w:t>DareWen</w:t>
            </w:r>
            <w:r w:rsidRPr="0017695E">
              <w:rPr>
                <w:rFonts w:hint="eastAsia"/>
                <w:bCs/>
                <w:iCs/>
                <w:color w:val="000000"/>
                <w:sz w:val="24"/>
              </w:rPr>
              <w:t>，在大模型工具链研发、性能优化以及多场景应用等方面持续开展研究与应用。截至</w:t>
            </w:r>
            <w:r w:rsidRPr="0017695E">
              <w:rPr>
                <w:rFonts w:hint="eastAsia"/>
                <w:bCs/>
                <w:iCs/>
                <w:color w:val="000000"/>
                <w:sz w:val="24"/>
              </w:rPr>
              <w:t>2024</w:t>
            </w:r>
            <w:r w:rsidRPr="0017695E">
              <w:rPr>
                <w:rFonts w:hint="eastAsia"/>
                <w:bCs/>
                <w:iCs/>
                <w:color w:val="000000"/>
                <w:sz w:val="24"/>
              </w:rPr>
              <w:t>年末，公司新增发明专利</w:t>
            </w:r>
            <w:r w:rsidRPr="0017695E">
              <w:rPr>
                <w:rFonts w:hint="eastAsia"/>
                <w:bCs/>
                <w:iCs/>
                <w:color w:val="000000"/>
                <w:sz w:val="24"/>
              </w:rPr>
              <w:t>5</w:t>
            </w:r>
            <w:r w:rsidRPr="0017695E">
              <w:rPr>
                <w:rFonts w:hint="eastAsia"/>
                <w:bCs/>
                <w:iCs/>
                <w:color w:val="000000"/>
                <w:sz w:val="24"/>
              </w:rPr>
              <w:t>项、软件著作权</w:t>
            </w:r>
            <w:r w:rsidRPr="0017695E">
              <w:rPr>
                <w:rFonts w:hint="eastAsia"/>
                <w:bCs/>
                <w:iCs/>
                <w:color w:val="000000"/>
                <w:sz w:val="24"/>
              </w:rPr>
              <w:t>32</w:t>
            </w:r>
            <w:r w:rsidRPr="0017695E">
              <w:rPr>
                <w:rFonts w:hint="eastAsia"/>
                <w:bCs/>
                <w:iCs/>
                <w:color w:val="000000"/>
                <w:sz w:val="24"/>
              </w:rPr>
              <w:t>项，共拥有授权专利</w:t>
            </w:r>
            <w:r w:rsidRPr="0017695E">
              <w:rPr>
                <w:rFonts w:hint="eastAsia"/>
                <w:bCs/>
                <w:iCs/>
                <w:color w:val="000000"/>
                <w:sz w:val="24"/>
              </w:rPr>
              <w:t>58</w:t>
            </w:r>
            <w:r w:rsidRPr="0017695E">
              <w:rPr>
                <w:rFonts w:hint="eastAsia"/>
                <w:bCs/>
                <w:iCs/>
                <w:color w:val="000000"/>
                <w:sz w:val="24"/>
              </w:rPr>
              <w:t>项，其中</w:t>
            </w:r>
            <w:r w:rsidRPr="0017695E">
              <w:rPr>
                <w:rFonts w:hint="eastAsia"/>
                <w:bCs/>
                <w:iCs/>
                <w:color w:val="000000"/>
                <w:sz w:val="24"/>
              </w:rPr>
              <w:t>53</w:t>
            </w:r>
            <w:r w:rsidRPr="0017695E">
              <w:rPr>
                <w:rFonts w:hint="eastAsia"/>
                <w:bCs/>
                <w:iCs/>
                <w:color w:val="000000"/>
                <w:sz w:val="24"/>
              </w:rPr>
              <w:t>项为发明专利，软件著作权</w:t>
            </w:r>
            <w:r w:rsidRPr="0017695E">
              <w:rPr>
                <w:rFonts w:hint="eastAsia"/>
                <w:bCs/>
                <w:iCs/>
                <w:color w:val="000000"/>
                <w:sz w:val="24"/>
              </w:rPr>
              <w:t>475</w:t>
            </w:r>
            <w:r w:rsidRPr="0017695E">
              <w:rPr>
                <w:rFonts w:hint="eastAsia"/>
                <w:bCs/>
                <w:iCs/>
                <w:color w:val="000000"/>
                <w:sz w:val="24"/>
              </w:rPr>
              <w:t>项，参与发布国家标准</w:t>
            </w:r>
            <w:r w:rsidRPr="0017695E">
              <w:rPr>
                <w:rFonts w:hint="eastAsia"/>
                <w:bCs/>
                <w:iCs/>
                <w:color w:val="000000"/>
                <w:sz w:val="24"/>
              </w:rPr>
              <w:t>1</w:t>
            </w:r>
            <w:r w:rsidRPr="0017695E">
              <w:rPr>
                <w:rFonts w:hint="eastAsia"/>
                <w:bCs/>
                <w:iCs/>
                <w:color w:val="000000"/>
                <w:sz w:val="24"/>
              </w:rPr>
              <w:t>项，地方及团体标准</w:t>
            </w:r>
            <w:r w:rsidRPr="0017695E">
              <w:rPr>
                <w:rFonts w:hint="eastAsia"/>
                <w:bCs/>
                <w:iCs/>
                <w:color w:val="000000"/>
                <w:sz w:val="24"/>
              </w:rPr>
              <w:t>6</w:t>
            </w:r>
            <w:r w:rsidRPr="0017695E">
              <w:rPr>
                <w:rFonts w:hint="eastAsia"/>
                <w:bCs/>
                <w:iCs/>
                <w:color w:val="000000"/>
                <w:sz w:val="24"/>
              </w:rPr>
              <w:t>项。获批山东省重点实验室（山东省民生服务人工智能应用重点实验室）、山东省数字经济产业创新中心、山东省新旧动能转换重大产业攻关项目、山东省“工赋百景”揭榜挂帅试点项目、山东省软件产业高质量发展重点项目等多项创新平台和项目，荣获</w:t>
            </w:r>
            <w:r w:rsidRPr="0017695E">
              <w:rPr>
                <w:rFonts w:hint="eastAsia"/>
                <w:bCs/>
                <w:iCs/>
                <w:color w:val="000000"/>
                <w:sz w:val="24"/>
              </w:rPr>
              <w:t>AAAI</w:t>
            </w:r>
            <w:r w:rsidRPr="0017695E">
              <w:rPr>
                <w:rFonts w:hint="eastAsia"/>
                <w:bCs/>
                <w:iCs/>
                <w:color w:val="000000"/>
                <w:sz w:val="24"/>
              </w:rPr>
              <w:t>创新应用奖、吴文俊人工智能科学技术奖、山东省科学技术进步奖、中国电子学会科技进步奖、山东省优秀大数据核心产品</w:t>
            </w:r>
            <w:r w:rsidRPr="0017695E">
              <w:rPr>
                <w:rFonts w:hint="eastAsia"/>
                <w:bCs/>
                <w:iCs/>
                <w:color w:val="000000"/>
                <w:sz w:val="24"/>
              </w:rPr>
              <w:t>/</w:t>
            </w:r>
            <w:r w:rsidRPr="0017695E">
              <w:rPr>
                <w:rFonts w:hint="eastAsia"/>
                <w:bCs/>
                <w:iCs/>
                <w:color w:val="000000"/>
                <w:sz w:val="24"/>
              </w:rPr>
              <w:t>服务方案、大数据创新应用成果等荣誉奖励</w:t>
            </w:r>
            <w:r w:rsidRPr="0017695E">
              <w:rPr>
                <w:rFonts w:hint="eastAsia"/>
                <w:bCs/>
                <w:iCs/>
                <w:color w:val="000000"/>
                <w:sz w:val="24"/>
              </w:rPr>
              <w:t>40</w:t>
            </w:r>
            <w:r w:rsidRPr="0017695E">
              <w:rPr>
                <w:rFonts w:hint="eastAsia"/>
                <w:bCs/>
                <w:iCs/>
                <w:color w:val="000000"/>
                <w:sz w:val="24"/>
              </w:rPr>
              <w:t>余项。感谢您的关注。</w:t>
            </w:r>
          </w:p>
          <w:p w14:paraId="57E3E755" w14:textId="77777777" w:rsidR="0017695E" w:rsidRPr="0017695E" w:rsidRDefault="0017695E" w:rsidP="0017695E">
            <w:pPr>
              <w:rPr>
                <w:b/>
                <w:bCs/>
                <w:iCs/>
                <w:color w:val="000000"/>
                <w:sz w:val="24"/>
              </w:rPr>
            </w:pPr>
            <w:r w:rsidRPr="0017695E">
              <w:rPr>
                <w:rFonts w:hint="eastAsia"/>
                <w:b/>
                <w:bCs/>
                <w:iCs/>
                <w:color w:val="000000"/>
                <w:sz w:val="24"/>
              </w:rPr>
              <w:t>3</w:t>
            </w:r>
            <w:r w:rsidRPr="0017695E">
              <w:rPr>
                <w:rFonts w:hint="eastAsia"/>
                <w:b/>
                <w:bCs/>
                <w:iCs/>
                <w:color w:val="000000"/>
                <w:sz w:val="24"/>
              </w:rPr>
              <w:t>、能简单介绍一下公司数据要素业务具体进展情况吗？</w:t>
            </w:r>
          </w:p>
          <w:p w14:paraId="5D2E9D4A" w14:textId="2C960CFB" w:rsidR="0017695E" w:rsidRPr="0017695E" w:rsidRDefault="0017695E" w:rsidP="0017695E">
            <w:pPr>
              <w:rPr>
                <w:bCs/>
                <w:iCs/>
                <w:color w:val="000000"/>
                <w:sz w:val="24"/>
              </w:rPr>
            </w:pPr>
            <w:r w:rsidRPr="0017695E">
              <w:rPr>
                <w:rFonts w:hint="eastAsia"/>
                <w:bCs/>
                <w:iCs/>
                <w:color w:val="000000"/>
                <w:sz w:val="24"/>
              </w:rPr>
              <w:t>答：投资者您好。在数据要素领域，作为国内数据要素交付服务商，公司积极构建支撑数据流通与开发利用的可信数据空间，形成了一套包含模式、服务、产品、技术、案例的完整解决方案，完成全新产品体系迭代升级，推出四大核心产品与解决方案和端到端全生命周期服务。</w:t>
            </w:r>
            <w:r w:rsidRPr="0017695E">
              <w:rPr>
                <w:rFonts w:hint="eastAsia"/>
                <w:bCs/>
                <w:iCs/>
                <w:color w:val="000000"/>
                <w:sz w:val="24"/>
              </w:rPr>
              <w:t>2024</w:t>
            </w:r>
            <w:r w:rsidRPr="0017695E">
              <w:rPr>
                <w:rFonts w:hint="eastAsia"/>
                <w:bCs/>
                <w:iCs/>
                <w:color w:val="000000"/>
                <w:sz w:val="24"/>
              </w:rPr>
              <w:t>年，有序推进济南、东营、菏泽等地公共数据授权运营建设及业务开展，拓展公积金链、医保链交付场景，不断丰富数据要素应用场景，持续服务数据要素基础设施建设，与各地数据集团开展战略合作，共同推进数据要素生态创新发展。</w:t>
            </w:r>
            <w:r w:rsidRPr="0017695E">
              <w:rPr>
                <w:rFonts w:hint="eastAsia"/>
                <w:bCs/>
                <w:iCs/>
                <w:color w:val="000000"/>
                <w:sz w:val="24"/>
              </w:rPr>
              <w:t>2024</w:t>
            </w:r>
            <w:r w:rsidRPr="0017695E">
              <w:rPr>
                <w:rFonts w:hint="eastAsia"/>
                <w:bCs/>
                <w:iCs/>
                <w:color w:val="000000"/>
                <w:sz w:val="24"/>
              </w:rPr>
              <w:t>年，公司数据要素业务实现营业收入</w:t>
            </w:r>
            <w:r w:rsidRPr="0017695E">
              <w:rPr>
                <w:rFonts w:hint="eastAsia"/>
                <w:bCs/>
                <w:iCs/>
                <w:color w:val="000000"/>
                <w:sz w:val="24"/>
              </w:rPr>
              <w:t>3,224.99</w:t>
            </w:r>
            <w:r w:rsidRPr="0017695E">
              <w:rPr>
                <w:rFonts w:hint="eastAsia"/>
                <w:bCs/>
                <w:iCs/>
                <w:color w:val="000000"/>
                <w:sz w:val="24"/>
              </w:rPr>
              <w:t>万元，较上年同期增加</w:t>
            </w:r>
            <w:r w:rsidRPr="0017695E">
              <w:rPr>
                <w:rFonts w:hint="eastAsia"/>
                <w:bCs/>
                <w:iCs/>
                <w:color w:val="000000"/>
                <w:sz w:val="24"/>
              </w:rPr>
              <w:t>12.70%</w:t>
            </w:r>
            <w:r w:rsidRPr="0017695E">
              <w:rPr>
                <w:rFonts w:hint="eastAsia"/>
                <w:bCs/>
                <w:iCs/>
                <w:color w:val="000000"/>
                <w:sz w:val="24"/>
              </w:rPr>
              <w:t>。感谢您的关注。</w:t>
            </w:r>
          </w:p>
          <w:p w14:paraId="605511EC" w14:textId="77777777" w:rsidR="0017695E" w:rsidRPr="0017695E" w:rsidRDefault="0017695E" w:rsidP="0017695E">
            <w:pPr>
              <w:rPr>
                <w:b/>
                <w:bCs/>
                <w:iCs/>
                <w:color w:val="000000"/>
                <w:sz w:val="24"/>
              </w:rPr>
            </w:pPr>
            <w:r w:rsidRPr="0017695E">
              <w:rPr>
                <w:rFonts w:hint="eastAsia"/>
                <w:b/>
                <w:bCs/>
                <w:iCs/>
                <w:color w:val="000000"/>
                <w:sz w:val="24"/>
              </w:rPr>
              <w:t>4</w:t>
            </w:r>
            <w:r w:rsidRPr="0017695E">
              <w:rPr>
                <w:rFonts w:hint="eastAsia"/>
                <w:b/>
                <w:bCs/>
                <w:iCs/>
                <w:color w:val="000000"/>
                <w:sz w:val="24"/>
              </w:rPr>
              <w:t>、公司在市场拓展方面取得了哪些成效？</w:t>
            </w:r>
          </w:p>
          <w:p w14:paraId="3A9D761B" w14:textId="137CBEC2" w:rsidR="0017695E" w:rsidRPr="0017695E" w:rsidRDefault="0017695E" w:rsidP="0017695E">
            <w:pPr>
              <w:rPr>
                <w:bCs/>
                <w:iCs/>
                <w:color w:val="000000"/>
                <w:sz w:val="24"/>
              </w:rPr>
            </w:pPr>
            <w:r w:rsidRPr="0017695E">
              <w:rPr>
                <w:rFonts w:hint="eastAsia"/>
                <w:bCs/>
                <w:iCs/>
                <w:color w:val="000000"/>
                <w:sz w:val="24"/>
              </w:rPr>
              <w:t>答：投资者您好。公司积极推进全国化市场战略，全国市场份额进一步提升。</w:t>
            </w:r>
            <w:r w:rsidRPr="0017695E">
              <w:rPr>
                <w:rFonts w:hint="eastAsia"/>
                <w:bCs/>
                <w:iCs/>
                <w:color w:val="000000"/>
                <w:sz w:val="24"/>
              </w:rPr>
              <w:t>2024</w:t>
            </w:r>
            <w:r w:rsidRPr="0017695E">
              <w:rPr>
                <w:rFonts w:hint="eastAsia"/>
                <w:bCs/>
                <w:iCs/>
                <w:color w:val="000000"/>
                <w:sz w:val="24"/>
              </w:rPr>
              <w:t>年公司新开拓新疆、山西、福建、河南等省份市场，省外市场收入较上年增长</w:t>
            </w:r>
            <w:r w:rsidRPr="0017695E">
              <w:rPr>
                <w:rFonts w:hint="eastAsia"/>
                <w:bCs/>
                <w:iCs/>
                <w:color w:val="000000"/>
                <w:sz w:val="24"/>
              </w:rPr>
              <w:t>29.90%</w:t>
            </w:r>
            <w:r w:rsidRPr="0017695E">
              <w:rPr>
                <w:rFonts w:hint="eastAsia"/>
                <w:bCs/>
                <w:iCs/>
                <w:color w:val="000000"/>
                <w:sz w:val="24"/>
              </w:rPr>
              <w:t>。公司目前市场已覆盖全国</w:t>
            </w:r>
            <w:r w:rsidRPr="0017695E">
              <w:rPr>
                <w:rFonts w:hint="eastAsia"/>
                <w:bCs/>
                <w:iCs/>
                <w:color w:val="000000"/>
                <w:sz w:val="24"/>
              </w:rPr>
              <w:t>20</w:t>
            </w:r>
            <w:r w:rsidRPr="0017695E">
              <w:rPr>
                <w:rFonts w:hint="eastAsia"/>
                <w:bCs/>
                <w:iCs/>
                <w:color w:val="000000"/>
                <w:sz w:val="24"/>
              </w:rPr>
              <w:t>余个省份，为全国近</w:t>
            </w:r>
            <w:r w:rsidRPr="0017695E">
              <w:rPr>
                <w:rFonts w:hint="eastAsia"/>
                <w:bCs/>
                <w:iCs/>
                <w:color w:val="000000"/>
                <w:sz w:val="24"/>
              </w:rPr>
              <w:t>5</w:t>
            </w:r>
            <w:r w:rsidRPr="0017695E">
              <w:rPr>
                <w:rFonts w:hint="eastAsia"/>
                <w:bCs/>
                <w:iCs/>
                <w:color w:val="000000"/>
                <w:sz w:val="24"/>
              </w:rPr>
              <w:t>亿人口提供数字化服务。感谢您的关注。</w:t>
            </w:r>
          </w:p>
          <w:p w14:paraId="45C8CED0" w14:textId="22D8BE4C" w:rsidR="0017695E" w:rsidRPr="0017695E" w:rsidRDefault="0017695E" w:rsidP="0017695E">
            <w:pPr>
              <w:rPr>
                <w:b/>
                <w:bCs/>
                <w:iCs/>
                <w:color w:val="000000"/>
                <w:sz w:val="24"/>
              </w:rPr>
            </w:pPr>
            <w:r w:rsidRPr="0017695E">
              <w:rPr>
                <w:rFonts w:hint="eastAsia"/>
                <w:b/>
                <w:bCs/>
                <w:iCs/>
                <w:color w:val="000000"/>
                <w:sz w:val="24"/>
              </w:rPr>
              <w:t>5</w:t>
            </w:r>
            <w:r w:rsidRPr="0017695E">
              <w:rPr>
                <w:rFonts w:hint="eastAsia"/>
                <w:b/>
                <w:bCs/>
                <w:iCs/>
                <w:color w:val="000000"/>
                <w:sz w:val="24"/>
              </w:rPr>
              <w:t>、公司对于业务的拓展有什么展望</w:t>
            </w:r>
            <w:r>
              <w:rPr>
                <w:rFonts w:hint="eastAsia"/>
                <w:b/>
                <w:bCs/>
                <w:iCs/>
                <w:color w:val="000000"/>
                <w:sz w:val="24"/>
              </w:rPr>
              <w:t>。</w:t>
            </w:r>
          </w:p>
          <w:p w14:paraId="43B2D5B5" w14:textId="33AED1D6" w:rsidR="0017695E" w:rsidRPr="0017695E" w:rsidRDefault="0017695E" w:rsidP="0017695E">
            <w:pPr>
              <w:rPr>
                <w:bCs/>
                <w:iCs/>
                <w:color w:val="000000"/>
                <w:sz w:val="24"/>
              </w:rPr>
            </w:pPr>
            <w:r w:rsidRPr="0017695E">
              <w:rPr>
                <w:rFonts w:hint="eastAsia"/>
                <w:bCs/>
                <w:iCs/>
                <w:color w:val="000000"/>
                <w:sz w:val="24"/>
              </w:rPr>
              <w:t>答：投资者您好。公司致力于成为国内领先的“</w:t>
            </w:r>
            <w:r w:rsidRPr="0017695E">
              <w:rPr>
                <w:rFonts w:hint="eastAsia"/>
                <w:bCs/>
                <w:iCs/>
                <w:color w:val="000000"/>
                <w:sz w:val="24"/>
              </w:rPr>
              <w:t>AI+</w:t>
            </w:r>
            <w:r w:rsidRPr="0017695E">
              <w:rPr>
                <w:rFonts w:hint="eastAsia"/>
                <w:bCs/>
                <w:iCs/>
                <w:color w:val="000000"/>
                <w:sz w:val="24"/>
              </w:rPr>
              <w:t>区块链”科技服务商。</w:t>
            </w:r>
            <w:r w:rsidRPr="0017695E">
              <w:rPr>
                <w:rFonts w:hint="eastAsia"/>
                <w:bCs/>
                <w:iCs/>
                <w:color w:val="000000"/>
                <w:sz w:val="24"/>
              </w:rPr>
              <w:t>2025</w:t>
            </w:r>
            <w:r w:rsidRPr="0017695E">
              <w:rPr>
                <w:rFonts w:hint="eastAsia"/>
                <w:bCs/>
                <w:iCs/>
                <w:color w:val="000000"/>
                <w:sz w:val="24"/>
              </w:rPr>
              <w:t>年，将从技术创新、产品创新、市场开拓、人才培养等方面发力，进一步深化人工智能创新研发，持续推进全国化市场战略，不断加大新产品创新研发力度，提升公司精细化管理水平，以及加强人才团队建设，为公司长期健康发展提供坚实的支撑。感谢您的关注。</w:t>
            </w:r>
          </w:p>
          <w:p w14:paraId="3EBD59EB" w14:textId="77777777" w:rsidR="0017695E" w:rsidRPr="0017695E" w:rsidRDefault="0017695E" w:rsidP="0017695E">
            <w:pPr>
              <w:rPr>
                <w:b/>
                <w:bCs/>
                <w:iCs/>
                <w:color w:val="000000"/>
                <w:sz w:val="24"/>
              </w:rPr>
            </w:pPr>
            <w:r w:rsidRPr="0017695E">
              <w:rPr>
                <w:rFonts w:hint="eastAsia"/>
                <w:b/>
                <w:bCs/>
                <w:iCs/>
                <w:color w:val="000000"/>
                <w:sz w:val="24"/>
              </w:rPr>
              <w:t>6</w:t>
            </w:r>
            <w:r w:rsidRPr="0017695E">
              <w:rPr>
                <w:rFonts w:hint="eastAsia"/>
                <w:b/>
                <w:bCs/>
                <w:iCs/>
                <w:color w:val="000000"/>
                <w:sz w:val="24"/>
              </w:rPr>
              <w:t>、董事长你好</w:t>
            </w:r>
            <w:r w:rsidRPr="0017695E">
              <w:rPr>
                <w:rFonts w:hint="eastAsia"/>
                <w:b/>
                <w:bCs/>
                <w:iCs/>
                <w:color w:val="000000"/>
                <w:sz w:val="24"/>
              </w:rPr>
              <w:t xml:space="preserve"> </w:t>
            </w:r>
            <w:r w:rsidRPr="0017695E">
              <w:rPr>
                <w:rFonts w:hint="eastAsia"/>
                <w:b/>
                <w:bCs/>
                <w:iCs/>
                <w:color w:val="000000"/>
                <w:sz w:val="24"/>
              </w:rPr>
              <w:t>这次是和山大欧玛合并重组还是被央企收购的模</w:t>
            </w:r>
            <w:r w:rsidRPr="0017695E">
              <w:rPr>
                <w:rFonts w:hint="eastAsia"/>
                <w:b/>
                <w:bCs/>
                <w:iCs/>
                <w:color w:val="000000"/>
                <w:sz w:val="24"/>
              </w:rPr>
              <w:lastRenderedPageBreak/>
              <w:t>式进行呢？对公司未来有什么利好吗？会有优质资产注入吗？本着价值投资投资了公司两年了</w:t>
            </w:r>
            <w:r w:rsidRPr="0017695E">
              <w:rPr>
                <w:rFonts w:hint="eastAsia"/>
                <w:b/>
                <w:bCs/>
                <w:iCs/>
                <w:color w:val="000000"/>
                <w:sz w:val="24"/>
              </w:rPr>
              <w:t xml:space="preserve"> </w:t>
            </w:r>
            <w:r w:rsidRPr="0017695E">
              <w:rPr>
                <w:rFonts w:hint="eastAsia"/>
                <w:b/>
                <w:bCs/>
                <w:iCs/>
                <w:color w:val="000000"/>
                <w:sz w:val="24"/>
              </w:rPr>
              <w:t>股价下跌了五年</w:t>
            </w:r>
            <w:r w:rsidRPr="0017695E">
              <w:rPr>
                <w:rFonts w:hint="eastAsia"/>
                <w:b/>
                <w:bCs/>
                <w:iCs/>
                <w:color w:val="000000"/>
                <w:sz w:val="24"/>
              </w:rPr>
              <w:t xml:space="preserve"> </w:t>
            </w:r>
            <w:r w:rsidRPr="0017695E">
              <w:rPr>
                <w:rFonts w:hint="eastAsia"/>
                <w:b/>
                <w:bCs/>
                <w:iCs/>
                <w:color w:val="000000"/>
                <w:sz w:val="24"/>
              </w:rPr>
              <w:t>公司如何来回馈投资者呢？今年公司订单充足吗？</w:t>
            </w:r>
          </w:p>
          <w:p w14:paraId="012F6C0F" w14:textId="54B4C729" w:rsidR="0017695E" w:rsidRPr="0017695E" w:rsidRDefault="0017695E" w:rsidP="0017695E">
            <w:pPr>
              <w:rPr>
                <w:bCs/>
                <w:iCs/>
                <w:color w:val="000000"/>
                <w:sz w:val="24"/>
              </w:rPr>
            </w:pPr>
            <w:r w:rsidRPr="0017695E">
              <w:rPr>
                <w:rFonts w:hint="eastAsia"/>
                <w:bCs/>
                <w:iCs/>
                <w:color w:val="000000"/>
                <w:sz w:val="24"/>
              </w:rPr>
              <w:t>答：投资者您好。公司实际控制人校企改革事宜正在积极推进中，目前该事项尚处于筹划阶段，存在不确定性。公司将依据规定持续关注该事项的进展情况并及时履行信息披露义务。</w:t>
            </w:r>
          </w:p>
          <w:p w14:paraId="0610D516" w14:textId="13512D34" w:rsidR="00DE7F9D" w:rsidRPr="00977D2D" w:rsidRDefault="0017695E" w:rsidP="0017695E">
            <w:pPr>
              <w:widowControl/>
              <w:jc w:val="left"/>
              <w:rPr>
                <w:rFonts w:eastAsiaTheme="minorEastAsia"/>
                <w:kern w:val="0"/>
                <w:szCs w:val="21"/>
              </w:rPr>
            </w:pPr>
            <w:r w:rsidRPr="0017695E">
              <w:rPr>
                <w:rFonts w:hint="eastAsia"/>
                <w:bCs/>
                <w:iCs/>
                <w:color w:val="000000"/>
                <w:sz w:val="24"/>
              </w:rPr>
              <w:t>公司高度重视股东权益保护和市值管理工作，一直致力于核心竞争力的持续提升和内在价值的长期增长，努力提升经营业绩，打造公司市值提升的核心基础动力。</w:t>
            </w:r>
            <w:r w:rsidRPr="0017695E">
              <w:rPr>
                <w:rFonts w:hint="eastAsia"/>
                <w:bCs/>
                <w:iCs/>
                <w:color w:val="000000"/>
                <w:sz w:val="24"/>
              </w:rPr>
              <w:t>2025</w:t>
            </w:r>
            <w:r w:rsidRPr="0017695E">
              <w:rPr>
                <w:rFonts w:hint="eastAsia"/>
                <w:bCs/>
                <w:iCs/>
                <w:color w:val="000000"/>
                <w:sz w:val="24"/>
              </w:rPr>
              <w:t>年，公司将从技术创新、产品创新、市场开拓等方面发力，进一步深化人工智能创新研发，持续推进全国化市场战略，加大新产品创新研发力度，保持整体经营的稳健发展态势。感谢您的关注。</w:t>
            </w: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BD346AB" w14:textId="77777777" w:rsidR="00E25146" w:rsidRPr="00B33DA0" w:rsidRDefault="0022633D">
            <w:pPr>
              <w:spacing w:line="480" w:lineRule="atLeast"/>
              <w:rPr>
                <w:b/>
                <w:bCs/>
                <w:iCs/>
                <w:color w:val="000000"/>
                <w:sz w:val="24"/>
              </w:rPr>
            </w:pPr>
            <w:r w:rsidRPr="00B33DA0">
              <w:rPr>
                <w:b/>
                <w:bCs/>
                <w:iCs/>
                <w:color w:val="000000"/>
                <w:sz w:val="24"/>
              </w:rPr>
              <w:lastRenderedPageBreak/>
              <w:t>附件清单（如有）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pPr>
              <w:spacing w:line="480" w:lineRule="atLeast"/>
              <w:rPr>
                <w:bCs/>
                <w:iCs/>
                <w:color w:val="000000"/>
                <w:sz w:val="24"/>
              </w:rPr>
            </w:pPr>
            <w:r w:rsidRPr="00B33DA0">
              <w:rPr>
                <w:bCs/>
                <w:iCs/>
                <w:color w:val="000000"/>
                <w:sz w:val="24"/>
              </w:rPr>
              <w:t>无</w:t>
            </w:r>
          </w:p>
        </w:tc>
      </w:tr>
      <w:tr w:rsidR="00E25146" w:rsidRPr="00B33DA0" w14:paraId="5F8B3BD7"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06BB854" w14:textId="0E2842D5" w:rsidR="00E25146" w:rsidRPr="00B33DA0" w:rsidRDefault="0022633D" w:rsidP="0017695E">
            <w:pPr>
              <w:spacing w:line="480" w:lineRule="atLeast"/>
              <w:rPr>
                <w:bCs/>
                <w:iCs/>
                <w:color w:val="000000"/>
                <w:sz w:val="24"/>
              </w:rPr>
            </w:pPr>
            <w:r w:rsidRPr="00B33DA0">
              <w:rPr>
                <w:bCs/>
                <w:iCs/>
                <w:color w:val="000000"/>
                <w:sz w:val="24"/>
              </w:rPr>
              <w:t>202</w:t>
            </w:r>
            <w:r w:rsidR="00977D2D">
              <w:rPr>
                <w:bCs/>
                <w:iCs/>
                <w:color w:val="000000"/>
                <w:sz w:val="24"/>
              </w:rPr>
              <w:t>5</w:t>
            </w:r>
            <w:r w:rsidRPr="00B33DA0">
              <w:rPr>
                <w:bCs/>
                <w:iCs/>
                <w:color w:val="000000"/>
                <w:sz w:val="24"/>
              </w:rPr>
              <w:t>年</w:t>
            </w:r>
            <w:r w:rsidR="0017695E">
              <w:rPr>
                <w:rFonts w:hint="eastAsia"/>
                <w:bCs/>
                <w:iCs/>
                <w:color w:val="000000"/>
                <w:sz w:val="24"/>
              </w:rPr>
              <w:t>5</w:t>
            </w:r>
            <w:r w:rsidRPr="00B33DA0">
              <w:rPr>
                <w:bCs/>
                <w:iCs/>
                <w:color w:val="000000"/>
                <w:sz w:val="24"/>
              </w:rPr>
              <w:t>月</w:t>
            </w:r>
            <w:r w:rsidR="0017695E">
              <w:rPr>
                <w:rFonts w:hint="eastAsia"/>
                <w:bCs/>
                <w:iCs/>
                <w:color w:val="000000"/>
                <w:sz w:val="24"/>
              </w:rPr>
              <w:t>15</w:t>
            </w:r>
            <w:r w:rsidRPr="00B33DA0">
              <w:rPr>
                <w:bCs/>
                <w:iCs/>
                <w:color w:val="000000"/>
                <w:sz w:val="24"/>
              </w:rPr>
              <w:t>日</w:t>
            </w:r>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9FF3E" w14:textId="77777777" w:rsidR="00A5288F" w:rsidRDefault="00A5288F" w:rsidP="000659AC">
      <w:r>
        <w:separator/>
      </w:r>
    </w:p>
  </w:endnote>
  <w:endnote w:type="continuationSeparator" w:id="0">
    <w:p w14:paraId="4A074DB2" w14:textId="77777777" w:rsidR="00A5288F" w:rsidRDefault="00A5288F"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F4E30" w14:textId="77777777" w:rsidR="00A5288F" w:rsidRDefault="00A5288F" w:rsidP="000659AC">
      <w:r>
        <w:separator/>
      </w:r>
    </w:p>
  </w:footnote>
  <w:footnote w:type="continuationSeparator" w:id="0">
    <w:p w14:paraId="46E35952" w14:textId="77777777" w:rsidR="00A5288F" w:rsidRDefault="00A5288F" w:rsidP="0006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2EEC"/>
    <w:rsid w:val="00085BCA"/>
    <w:rsid w:val="00094451"/>
    <w:rsid w:val="00096C0B"/>
    <w:rsid w:val="00097515"/>
    <w:rsid w:val="000B432E"/>
    <w:rsid w:val="000C5EBE"/>
    <w:rsid w:val="000C6DD5"/>
    <w:rsid w:val="000E59E1"/>
    <w:rsid w:val="000F35C3"/>
    <w:rsid w:val="00107043"/>
    <w:rsid w:val="00111DD6"/>
    <w:rsid w:val="001157A9"/>
    <w:rsid w:val="001417C0"/>
    <w:rsid w:val="00145ED7"/>
    <w:rsid w:val="00147711"/>
    <w:rsid w:val="00154A67"/>
    <w:rsid w:val="00155CEE"/>
    <w:rsid w:val="001565F0"/>
    <w:rsid w:val="001607CC"/>
    <w:rsid w:val="00164C2B"/>
    <w:rsid w:val="00172A27"/>
    <w:rsid w:val="0017695E"/>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3E36"/>
    <w:rsid w:val="00295CED"/>
    <w:rsid w:val="002A1F6D"/>
    <w:rsid w:val="002A2C74"/>
    <w:rsid w:val="002A356D"/>
    <w:rsid w:val="002B60CD"/>
    <w:rsid w:val="002C54FA"/>
    <w:rsid w:val="002D3BED"/>
    <w:rsid w:val="002D7C22"/>
    <w:rsid w:val="002E5D0C"/>
    <w:rsid w:val="002F3005"/>
    <w:rsid w:val="002F515A"/>
    <w:rsid w:val="003035EA"/>
    <w:rsid w:val="0030465F"/>
    <w:rsid w:val="00307541"/>
    <w:rsid w:val="00324358"/>
    <w:rsid w:val="00325B15"/>
    <w:rsid w:val="00335B3C"/>
    <w:rsid w:val="0035185E"/>
    <w:rsid w:val="00357775"/>
    <w:rsid w:val="003609BA"/>
    <w:rsid w:val="003A0B0E"/>
    <w:rsid w:val="003A6432"/>
    <w:rsid w:val="003B5E08"/>
    <w:rsid w:val="003B6C1E"/>
    <w:rsid w:val="003B6F3F"/>
    <w:rsid w:val="003C351B"/>
    <w:rsid w:val="003C69D2"/>
    <w:rsid w:val="003D1E42"/>
    <w:rsid w:val="003D7BCB"/>
    <w:rsid w:val="003E70FC"/>
    <w:rsid w:val="0040228A"/>
    <w:rsid w:val="00405BEA"/>
    <w:rsid w:val="00406783"/>
    <w:rsid w:val="00416C80"/>
    <w:rsid w:val="00427210"/>
    <w:rsid w:val="004314E7"/>
    <w:rsid w:val="0045267B"/>
    <w:rsid w:val="00455B0A"/>
    <w:rsid w:val="00467622"/>
    <w:rsid w:val="00476573"/>
    <w:rsid w:val="004866A6"/>
    <w:rsid w:val="00490B39"/>
    <w:rsid w:val="004A6435"/>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60897"/>
    <w:rsid w:val="00571BD9"/>
    <w:rsid w:val="00581DD1"/>
    <w:rsid w:val="00583E09"/>
    <w:rsid w:val="00593A82"/>
    <w:rsid w:val="005950F5"/>
    <w:rsid w:val="00595676"/>
    <w:rsid w:val="00596F6A"/>
    <w:rsid w:val="005B07A0"/>
    <w:rsid w:val="005B0D4F"/>
    <w:rsid w:val="005B17A3"/>
    <w:rsid w:val="005C2218"/>
    <w:rsid w:val="005C69EB"/>
    <w:rsid w:val="005D1BEB"/>
    <w:rsid w:val="005F2733"/>
    <w:rsid w:val="00616197"/>
    <w:rsid w:val="00617D60"/>
    <w:rsid w:val="006266CB"/>
    <w:rsid w:val="00644401"/>
    <w:rsid w:val="00652AE8"/>
    <w:rsid w:val="00667163"/>
    <w:rsid w:val="006903D5"/>
    <w:rsid w:val="006A26B0"/>
    <w:rsid w:val="006A3CAC"/>
    <w:rsid w:val="006A7479"/>
    <w:rsid w:val="006A78DE"/>
    <w:rsid w:val="006B131C"/>
    <w:rsid w:val="006B3FC5"/>
    <w:rsid w:val="006C37A2"/>
    <w:rsid w:val="006D24D3"/>
    <w:rsid w:val="006F2CC3"/>
    <w:rsid w:val="00721DC3"/>
    <w:rsid w:val="007249D1"/>
    <w:rsid w:val="007321DA"/>
    <w:rsid w:val="0073648C"/>
    <w:rsid w:val="00752966"/>
    <w:rsid w:val="00770038"/>
    <w:rsid w:val="007C76F1"/>
    <w:rsid w:val="007D2898"/>
    <w:rsid w:val="007D4981"/>
    <w:rsid w:val="007E67EF"/>
    <w:rsid w:val="007F6A89"/>
    <w:rsid w:val="00811CA8"/>
    <w:rsid w:val="00835DFC"/>
    <w:rsid w:val="00840CEA"/>
    <w:rsid w:val="008435BA"/>
    <w:rsid w:val="00847174"/>
    <w:rsid w:val="008576FF"/>
    <w:rsid w:val="0086432C"/>
    <w:rsid w:val="00883BD1"/>
    <w:rsid w:val="00896B8D"/>
    <w:rsid w:val="00897056"/>
    <w:rsid w:val="008A0452"/>
    <w:rsid w:val="008B0754"/>
    <w:rsid w:val="008D2C64"/>
    <w:rsid w:val="008E575E"/>
    <w:rsid w:val="0091405D"/>
    <w:rsid w:val="00917FE2"/>
    <w:rsid w:val="00937065"/>
    <w:rsid w:val="00937C87"/>
    <w:rsid w:val="00943D5A"/>
    <w:rsid w:val="00946298"/>
    <w:rsid w:val="0095232E"/>
    <w:rsid w:val="00952CA5"/>
    <w:rsid w:val="00961FE5"/>
    <w:rsid w:val="00964511"/>
    <w:rsid w:val="00977D2D"/>
    <w:rsid w:val="009871E0"/>
    <w:rsid w:val="00993EED"/>
    <w:rsid w:val="009967E3"/>
    <w:rsid w:val="009A490D"/>
    <w:rsid w:val="009B0B11"/>
    <w:rsid w:val="009B0FCF"/>
    <w:rsid w:val="009C50E9"/>
    <w:rsid w:val="009E5505"/>
    <w:rsid w:val="009E743C"/>
    <w:rsid w:val="00A05500"/>
    <w:rsid w:val="00A11435"/>
    <w:rsid w:val="00A2253D"/>
    <w:rsid w:val="00A23AF5"/>
    <w:rsid w:val="00A326B0"/>
    <w:rsid w:val="00A37453"/>
    <w:rsid w:val="00A42CE5"/>
    <w:rsid w:val="00A4556A"/>
    <w:rsid w:val="00A47FBE"/>
    <w:rsid w:val="00A5288F"/>
    <w:rsid w:val="00A6539A"/>
    <w:rsid w:val="00A6568B"/>
    <w:rsid w:val="00AB3247"/>
    <w:rsid w:val="00AC7C57"/>
    <w:rsid w:val="00AD4DF3"/>
    <w:rsid w:val="00AD4E41"/>
    <w:rsid w:val="00AE1390"/>
    <w:rsid w:val="00AE4ED3"/>
    <w:rsid w:val="00AF45A6"/>
    <w:rsid w:val="00AF466C"/>
    <w:rsid w:val="00B115F6"/>
    <w:rsid w:val="00B226AF"/>
    <w:rsid w:val="00B24B30"/>
    <w:rsid w:val="00B26A5B"/>
    <w:rsid w:val="00B33DA0"/>
    <w:rsid w:val="00B41C88"/>
    <w:rsid w:val="00B75ACD"/>
    <w:rsid w:val="00B81A55"/>
    <w:rsid w:val="00B8594A"/>
    <w:rsid w:val="00B9383B"/>
    <w:rsid w:val="00B96E31"/>
    <w:rsid w:val="00BA5DE2"/>
    <w:rsid w:val="00BD2A0C"/>
    <w:rsid w:val="00BD6C56"/>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1D79"/>
    <w:rsid w:val="00CD7A45"/>
    <w:rsid w:val="00CE38FA"/>
    <w:rsid w:val="00CF1F10"/>
    <w:rsid w:val="00CF7A77"/>
    <w:rsid w:val="00D039FA"/>
    <w:rsid w:val="00D2001C"/>
    <w:rsid w:val="00D230B9"/>
    <w:rsid w:val="00D24EA8"/>
    <w:rsid w:val="00D26F5D"/>
    <w:rsid w:val="00D318AE"/>
    <w:rsid w:val="00D509D8"/>
    <w:rsid w:val="00D5312E"/>
    <w:rsid w:val="00D818B3"/>
    <w:rsid w:val="00D9310E"/>
    <w:rsid w:val="00D94CD2"/>
    <w:rsid w:val="00DA041C"/>
    <w:rsid w:val="00DA4F8C"/>
    <w:rsid w:val="00DB361F"/>
    <w:rsid w:val="00DB529B"/>
    <w:rsid w:val="00DB554E"/>
    <w:rsid w:val="00DB6F60"/>
    <w:rsid w:val="00DC5B64"/>
    <w:rsid w:val="00DD04AE"/>
    <w:rsid w:val="00DD76C7"/>
    <w:rsid w:val="00DE7F9D"/>
    <w:rsid w:val="00DF1C03"/>
    <w:rsid w:val="00E14D82"/>
    <w:rsid w:val="00E25146"/>
    <w:rsid w:val="00E32BC0"/>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CF9"/>
    <w:rsid w:val="00F514E1"/>
    <w:rsid w:val="00F52578"/>
    <w:rsid w:val="00F65ED0"/>
    <w:rsid w:val="00F73330"/>
    <w:rsid w:val="00F737C6"/>
    <w:rsid w:val="00F75A3A"/>
    <w:rsid w:val="00F83368"/>
    <w:rsid w:val="00F86ABB"/>
    <w:rsid w:val="00F90C2F"/>
    <w:rsid w:val="00F9147D"/>
    <w:rsid w:val="00FC242E"/>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6D2F9E65-42D3-4110-85CE-83F5C808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A12A-101A-4C0D-B740-AA5D7CE1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336</Words>
  <Characters>1916</Characters>
  <Application>Microsoft Office Word</Application>
  <DocSecurity>0</DocSecurity>
  <Lines>15</Lines>
  <Paragraphs>4</Paragraphs>
  <ScaleCrop>false</ScaleCrop>
  <Company>Microsoft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Sameen Zhao</cp:lastModifiedBy>
  <cp:revision>18</cp:revision>
  <dcterms:created xsi:type="dcterms:W3CDTF">2023-05-25T06:46:00Z</dcterms:created>
  <dcterms:modified xsi:type="dcterms:W3CDTF">2025-05-15T12:01:00Z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