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6AD67" w14:textId="77777777" w:rsidR="00281C20" w:rsidRDefault="004228F5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500E9264" w14:textId="77777777" w:rsidR="00281C20" w:rsidRDefault="004228F5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24BB17AD" w14:textId="49D121AE" w:rsidR="00281C20" w:rsidRDefault="004228F5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</w:t>
      </w:r>
      <w:r w:rsidR="008435CB">
        <w:rPr>
          <w:rFonts w:ascii="宋体" w:hAnsi="宋体"/>
          <w:b/>
          <w:bCs/>
          <w:iCs/>
          <w:sz w:val="32"/>
          <w:szCs w:val="32"/>
        </w:rPr>
        <w:t>5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8435CB">
        <w:rPr>
          <w:rFonts w:ascii="宋体" w:hAnsi="宋体" w:hint="eastAsia"/>
          <w:b/>
          <w:bCs/>
          <w:iCs/>
          <w:sz w:val="32"/>
          <w:szCs w:val="32"/>
        </w:rPr>
        <w:t>一季</w:t>
      </w:r>
      <w:r w:rsidR="00934A84">
        <w:rPr>
          <w:rFonts w:ascii="宋体" w:hAnsi="宋体" w:hint="eastAsia"/>
          <w:b/>
          <w:bCs/>
          <w:iCs/>
          <w:sz w:val="32"/>
          <w:szCs w:val="32"/>
        </w:rPr>
        <w:t>度</w:t>
      </w:r>
      <w:r>
        <w:rPr>
          <w:rFonts w:ascii="宋体" w:hAnsi="宋体" w:hint="eastAsia"/>
          <w:b/>
          <w:bCs/>
          <w:iCs/>
          <w:sz w:val="32"/>
          <w:szCs w:val="32"/>
        </w:rPr>
        <w:t>业绩说明会纪要</w:t>
      </w:r>
    </w:p>
    <w:p w14:paraId="59D14750" w14:textId="1C09FC9E" w:rsidR="00281C20" w:rsidRDefault="004228F5" w:rsidP="00934A84">
      <w:pPr>
        <w:spacing w:line="4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>
        <w:rPr>
          <w:rFonts w:ascii="宋体" w:hAnsi="宋体"/>
          <w:sz w:val="24"/>
        </w:rPr>
        <w:t>02</w:t>
      </w:r>
      <w:r w:rsidR="008435CB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年</w:t>
      </w:r>
      <w:r w:rsidR="008435CB">
        <w:rPr>
          <w:rFonts w:ascii="宋体" w:hAnsi="宋体" w:hint="eastAsia"/>
          <w:sz w:val="24"/>
        </w:rPr>
        <w:t>一季</w:t>
      </w:r>
      <w:r w:rsidR="00934A84">
        <w:rPr>
          <w:rFonts w:ascii="宋体" w:hAnsi="宋体" w:hint="eastAsia"/>
          <w:sz w:val="24"/>
        </w:rPr>
        <w:t>度</w:t>
      </w:r>
      <w:r>
        <w:rPr>
          <w:rFonts w:ascii="宋体" w:hAnsi="宋体" w:hint="eastAsia"/>
          <w:sz w:val="24"/>
        </w:rPr>
        <w:t>业绩说明会交流情况如下：</w:t>
      </w:r>
    </w:p>
    <w:p w14:paraId="43889460" w14:textId="05CB7C3C" w:rsidR="00281C20" w:rsidRPr="00934A84" w:rsidRDefault="00934A84" w:rsidP="00934A84">
      <w:pPr>
        <w:spacing w:line="420" w:lineRule="exac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一、</w:t>
      </w:r>
      <w:r w:rsidR="004228F5" w:rsidRPr="00934A84">
        <w:rPr>
          <w:rFonts w:ascii="宋体" w:hAnsi="宋体" w:hint="eastAsia"/>
          <w:b/>
          <w:bCs/>
          <w:sz w:val="24"/>
        </w:rPr>
        <w:t>参会人员</w:t>
      </w:r>
    </w:p>
    <w:p w14:paraId="2C4797FD" w14:textId="77777777" w:rsidR="00281C20" w:rsidRDefault="004228F5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董事会秘书兼财务总监：</w:t>
      </w:r>
      <w:proofErr w:type="gramStart"/>
      <w:r>
        <w:rPr>
          <w:rFonts w:hAnsi="宋体"/>
          <w:sz w:val="24"/>
        </w:rPr>
        <w:t>钟喜玉女</w:t>
      </w:r>
      <w:proofErr w:type="gramEnd"/>
      <w:r>
        <w:rPr>
          <w:rFonts w:hAnsi="宋体"/>
          <w:sz w:val="24"/>
        </w:rPr>
        <w:t>士</w:t>
      </w:r>
    </w:p>
    <w:p w14:paraId="09CB0A85" w14:textId="36DE5EE5" w:rsidR="00281C20" w:rsidRDefault="008435CB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战略发展总监</w:t>
      </w:r>
      <w:r w:rsidR="00B24CEE">
        <w:rPr>
          <w:rFonts w:hAnsi="宋体"/>
          <w:sz w:val="24"/>
        </w:rPr>
        <w:t>：</w:t>
      </w:r>
      <w:r>
        <w:rPr>
          <w:rFonts w:hAnsi="宋体"/>
          <w:sz w:val="24"/>
        </w:rPr>
        <w:t>吴</w:t>
      </w:r>
      <w:proofErr w:type="gramStart"/>
      <w:r>
        <w:rPr>
          <w:rFonts w:hAnsi="宋体"/>
          <w:sz w:val="24"/>
        </w:rPr>
        <w:t>浩</w:t>
      </w:r>
      <w:proofErr w:type="gramEnd"/>
      <w:r>
        <w:rPr>
          <w:rFonts w:hAnsi="宋体"/>
          <w:sz w:val="24"/>
        </w:rPr>
        <w:t>先生</w:t>
      </w:r>
    </w:p>
    <w:p w14:paraId="7A202C34" w14:textId="77777777" w:rsidR="00281C20" w:rsidRDefault="004228F5">
      <w:pPr>
        <w:pStyle w:val="a5"/>
        <w:spacing w:line="420" w:lineRule="exact"/>
        <w:ind w:firstLineChars="200" w:firstLine="480"/>
        <w:rPr>
          <w:rFonts w:hAnsi="宋体"/>
          <w:color w:val="000000" w:themeColor="text1"/>
          <w:sz w:val="24"/>
        </w:rPr>
      </w:pPr>
      <w:r>
        <w:rPr>
          <w:rFonts w:hAnsi="宋体" w:hint="eastAsia"/>
          <w:color w:val="000000" w:themeColor="text1"/>
          <w:sz w:val="24"/>
        </w:rPr>
        <w:t>机构参会：</w:t>
      </w:r>
      <w:r>
        <w:rPr>
          <w:rFonts w:hAnsi="宋体"/>
          <w:color w:val="000000" w:themeColor="text1"/>
          <w:sz w:val="24"/>
        </w:rPr>
        <w:t>上</w:t>
      </w:r>
      <w:proofErr w:type="gramStart"/>
      <w:r>
        <w:rPr>
          <w:rFonts w:hAnsi="宋体"/>
          <w:color w:val="000000" w:themeColor="text1"/>
          <w:sz w:val="24"/>
        </w:rPr>
        <w:t>证</w:t>
      </w:r>
      <w:r>
        <w:rPr>
          <w:rFonts w:hAnsi="宋体" w:hint="eastAsia"/>
          <w:color w:val="000000" w:themeColor="text1"/>
          <w:sz w:val="24"/>
        </w:rPr>
        <w:t>路演中心</w:t>
      </w:r>
      <w:proofErr w:type="gramEnd"/>
      <w:r>
        <w:rPr>
          <w:rFonts w:hAnsi="宋体" w:hint="eastAsia"/>
          <w:color w:val="000000" w:themeColor="text1"/>
          <w:sz w:val="24"/>
        </w:rPr>
        <w:t>公开平台发布</w:t>
      </w:r>
    </w:p>
    <w:p w14:paraId="183CA7A4" w14:textId="77777777" w:rsidR="00B24CEE" w:rsidRDefault="00B24CEE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3BD7F802" w14:textId="77777777" w:rsidR="00281C20" w:rsidRDefault="004228F5">
      <w:pPr>
        <w:pStyle w:val="a5"/>
        <w:spacing w:line="420" w:lineRule="exact"/>
        <w:rPr>
          <w:rFonts w:hAnsi="宋体"/>
          <w:sz w:val="24"/>
        </w:rPr>
      </w:pPr>
      <w:r>
        <w:rPr>
          <w:rFonts w:hAnsi="宋体" w:hint="eastAsia"/>
          <w:sz w:val="24"/>
        </w:rPr>
        <w:t>二、</w:t>
      </w:r>
      <w:r>
        <w:rPr>
          <w:rFonts w:hAnsi="宋体" w:hint="eastAsia"/>
          <w:b/>
          <w:sz w:val="24"/>
        </w:rPr>
        <w:t>投资者问答概要</w:t>
      </w:r>
    </w:p>
    <w:p w14:paraId="6EB2F6BC" w14:textId="77777777" w:rsidR="008435CB" w:rsidRPr="004341FE" w:rsidRDefault="008435CB" w:rsidP="008435C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341FE">
        <w:rPr>
          <w:rFonts w:ascii="宋体" w:hAnsi="宋体" w:hint="eastAsia"/>
          <w:b/>
          <w:sz w:val="24"/>
        </w:rPr>
        <w:t>Q：</w:t>
      </w:r>
      <w:r w:rsidRPr="00125427">
        <w:rPr>
          <w:rFonts w:ascii="宋体" w:hAnsi="宋体"/>
          <w:b/>
          <w:sz w:val="24"/>
        </w:rPr>
        <w:t>公司本期盈利水平如何</w:t>
      </w:r>
      <w:r w:rsidRPr="004341FE">
        <w:rPr>
          <w:rFonts w:ascii="宋体" w:hAnsi="宋体"/>
          <w:b/>
          <w:sz w:val="24"/>
        </w:rPr>
        <w:t>？</w:t>
      </w:r>
    </w:p>
    <w:p w14:paraId="62B074D8" w14:textId="77777777" w:rsidR="008435CB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341FE">
        <w:rPr>
          <w:rFonts w:ascii="宋体" w:hAnsi="宋体"/>
          <w:sz w:val="24"/>
        </w:rPr>
        <w:t>A</w:t>
      </w:r>
      <w:r w:rsidRPr="004341FE">
        <w:rPr>
          <w:rFonts w:ascii="宋体" w:hAnsi="宋体" w:hint="eastAsia"/>
          <w:sz w:val="24"/>
        </w:rPr>
        <w:t>：</w:t>
      </w:r>
      <w:r w:rsidRPr="00125427">
        <w:rPr>
          <w:rFonts w:ascii="宋体" w:hAnsi="宋体"/>
          <w:sz w:val="24"/>
        </w:rPr>
        <w:t>尊敬的投资者，感谢您的关注，公司2025</w:t>
      </w:r>
      <w:r>
        <w:rPr>
          <w:rFonts w:ascii="宋体" w:hAnsi="宋体"/>
          <w:sz w:val="24"/>
        </w:rPr>
        <w:t>年一季度实现营业收入</w:t>
      </w:r>
      <w:r w:rsidRPr="00125427">
        <w:rPr>
          <w:rFonts w:ascii="宋体" w:hAnsi="宋体"/>
          <w:sz w:val="24"/>
        </w:rPr>
        <w:t xml:space="preserve">5.55亿元，同比增长24%，其中，国内市场实现营收4.55亿元，同比增长22.6%；海外市场营收9692万元，同比增长31%；净利润1.39亿元，同比增长25%。经营现金净流入7986万元，同比增长38%；新签合同7.77亿元，同比增长30%；季末在手订单结余41亿元。 </w:t>
      </w:r>
    </w:p>
    <w:p w14:paraId="267F67B3" w14:textId="77777777" w:rsidR="008435CB" w:rsidRPr="004341FE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>同时，公司已完成2024年度分红派息，每10股派发现金红利0.52元，上市至今累计派发现金红利9.58亿元，回购注销股份约2亿元，两者累计达11.6亿元，远超募集资金</w:t>
      </w:r>
      <w:r w:rsidRPr="004341FE">
        <w:rPr>
          <w:rFonts w:ascii="宋体" w:hAnsi="宋体"/>
          <w:sz w:val="24"/>
        </w:rPr>
        <w:t>。</w:t>
      </w:r>
    </w:p>
    <w:p w14:paraId="00BA00B8" w14:textId="77777777" w:rsidR="008435CB" w:rsidRPr="004341FE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7ABA3947" w14:textId="77777777" w:rsidR="008435CB" w:rsidRPr="004341FE" w:rsidRDefault="008435CB" w:rsidP="008435C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341FE">
        <w:rPr>
          <w:rFonts w:ascii="宋体" w:hAnsi="宋体" w:hint="eastAsia"/>
          <w:b/>
          <w:sz w:val="24"/>
        </w:rPr>
        <w:t>Q</w:t>
      </w:r>
      <w:r w:rsidRPr="004341FE">
        <w:rPr>
          <w:rFonts w:ascii="宋体" w:hAnsi="宋体"/>
          <w:b/>
          <w:sz w:val="24"/>
        </w:rPr>
        <w:t xml:space="preserve">: </w:t>
      </w:r>
      <w:r w:rsidRPr="00125427">
        <w:rPr>
          <w:rFonts w:ascii="宋体" w:hAnsi="宋体"/>
          <w:b/>
          <w:sz w:val="24"/>
        </w:rPr>
        <w:t>请问公司有哪些举措来防范企业内控风险</w:t>
      </w:r>
      <w:r w:rsidRPr="004341FE">
        <w:rPr>
          <w:rFonts w:ascii="宋体" w:hAnsi="宋体"/>
          <w:b/>
          <w:sz w:val="24"/>
        </w:rPr>
        <w:t>？</w:t>
      </w:r>
    </w:p>
    <w:p w14:paraId="55345FF7" w14:textId="77777777" w:rsidR="008435CB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341FE">
        <w:rPr>
          <w:rFonts w:ascii="宋体" w:hAnsi="宋体" w:hint="eastAsia"/>
          <w:sz w:val="24"/>
        </w:rPr>
        <w:t>A：</w:t>
      </w:r>
      <w:r w:rsidRPr="00125427">
        <w:rPr>
          <w:rFonts w:ascii="宋体" w:hAnsi="宋体"/>
          <w:sz w:val="24"/>
        </w:rPr>
        <w:t>尊敬的投资者，感谢您的关注，公司根据国家相关要求和规定，结合自身实际情况，建立适合公司经营发展需要的内部控制体系，并对相关管理制度、管理流程进行梳理优化，以便提高公司的风险防范能力和规范运作水平。</w:t>
      </w:r>
    </w:p>
    <w:p w14:paraId="55525FD2" w14:textId="77777777" w:rsidR="008435CB" w:rsidRPr="004341FE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>同时公司结合发展战略和外部经营环境变化，一方面根据公司所在行业发展态势持续修订、 完善各项内部控制管理制度，定期检查公司内部控制关键节点执行情况和对内部控制进行评价，另一方面每年聘请专业中介机构对公司内部控</w:t>
      </w:r>
      <w:r w:rsidRPr="00125427">
        <w:rPr>
          <w:rFonts w:ascii="宋体" w:hAnsi="宋体"/>
          <w:sz w:val="24"/>
        </w:rPr>
        <w:lastRenderedPageBreak/>
        <w:t>制执行情况进行审计。后续公司将持续优化各项业务流程和内控环境，并加强内部控制执行情况的监督检查</w:t>
      </w:r>
      <w:r w:rsidRPr="004341FE">
        <w:rPr>
          <w:rFonts w:ascii="宋体" w:hAnsi="宋体"/>
          <w:sz w:val="24"/>
        </w:rPr>
        <w:t>。</w:t>
      </w:r>
    </w:p>
    <w:p w14:paraId="5432D401" w14:textId="77777777" w:rsidR="008435CB" w:rsidRPr="004341FE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3CFC069A" w14:textId="77777777" w:rsidR="008435CB" w:rsidRPr="004341FE" w:rsidRDefault="008435CB" w:rsidP="008435C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341FE">
        <w:rPr>
          <w:rFonts w:ascii="宋体" w:hAnsi="宋体" w:hint="eastAsia"/>
          <w:b/>
          <w:sz w:val="24"/>
        </w:rPr>
        <w:t>Q：</w:t>
      </w:r>
      <w:r w:rsidRPr="00125427">
        <w:rPr>
          <w:rFonts w:ascii="宋体" w:hAnsi="宋体"/>
          <w:b/>
          <w:sz w:val="24"/>
        </w:rPr>
        <w:t>公司未来盈利增长的主要驱动因素有哪？</w:t>
      </w:r>
    </w:p>
    <w:p w14:paraId="2B960C6D" w14:textId="77777777" w:rsidR="008435CB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341FE">
        <w:rPr>
          <w:rFonts w:ascii="宋体" w:hAnsi="宋体" w:hint="eastAsia"/>
          <w:sz w:val="24"/>
        </w:rPr>
        <w:t>A</w:t>
      </w:r>
      <w:r w:rsidRPr="004341FE">
        <w:rPr>
          <w:rFonts w:ascii="宋体" w:hAnsi="宋体"/>
          <w:sz w:val="24"/>
        </w:rPr>
        <w:t xml:space="preserve">: </w:t>
      </w:r>
      <w:r w:rsidRPr="00125427">
        <w:rPr>
          <w:rFonts w:ascii="宋体" w:hAnsi="宋体"/>
          <w:sz w:val="24"/>
        </w:rPr>
        <w:t>尊敬的投资者，感谢关注，威</w:t>
      </w:r>
      <w:proofErr w:type="gramStart"/>
      <w:r w:rsidRPr="00125427">
        <w:rPr>
          <w:rFonts w:ascii="宋体" w:hAnsi="宋体"/>
          <w:sz w:val="24"/>
        </w:rPr>
        <w:t>胜信息</w:t>
      </w:r>
      <w:proofErr w:type="gramEnd"/>
      <w:r w:rsidRPr="00125427">
        <w:rPr>
          <w:rFonts w:ascii="宋体" w:hAnsi="宋体"/>
          <w:sz w:val="24"/>
        </w:rPr>
        <w:t xml:space="preserve">作为领先的能源物联网解决方案提供商，以“物联世界，芯连未来”为发展战略，在全球能源数字化和智能化浪潮中有着清晰的定位和发展路径。 </w:t>
      </w:r>
    </w:p>
    <w:p w14:paraId="36677A34" w14:textId="77777777" w:rsidR="008435CB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>威</w:t>
      </w:r>
      <w:proofErr w:type="gramStart"/>
      <w:r w:rsidRPr="00125427">
        <w:rPr>
          <w:rFonts w:ascii="宋体" w:hAnsi="宋体"/>
          <w:sz w:val="24"/>
        </w:rPr>
        <w:t>胜信息</w:t>
      </w:r>
      <w:proofErr w:type="gramEnd"/>
      <w:r w:rsidRPr="00125427">
        <w:rPr>
          <w:rFonts w:ascii="宋体" w:hAnsi="宋体"/>
          <w:sz w:val="24"/>
        </w:rPr>
        <w:t xml:space="preserve">持续加大研发投入，平均每年将收入的9%投入研发创新，拥有多项国内国际领先技术，是多款产品的行业首创者，主持多项国家级课题研究。公司还构建了“物联网+芯片+AI”的核心竞争力，打造垂直应用解决方案，推动AI技术在电力、新能源等领域的落地应用。 </w:t>
      </w:r>
    </w:p>
    <w:p w14:paraId="3AC7F71B" w14:textId="77777777" w:rsidR="008435CB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>在数字电网领域，公司依托电力物联网技术储备和经验，聚焦关键核心技术，为电力系统数字化转型提供多元化解决方案。公司在发展中不断创新，持续服务科技前沿、国家重大需求，与时俱</w:t>
      </w:r>
      <w:proofErr w:type="gramStart"/>
      <w:r w:rsidRPr="00125427">
        <w:rPr>
          <w:rFonts w:ascii="宋体" w:hAnsi="宋体"/>
          <w:sz w:val="24"/>
        </w:rPr>
        <w:t>进创新</w:t>
      </w:r>
      <w:proofErr w:type="gramEnd"/>
      <w:r w:rsidRPr="00125427">
        <w:rPr>
          <w:rFonts w:ascii="宋体" w:hAnsi="宋体"/>
          <w:sz w:val="24"/>
        </w:rPr>
        <w:t xml:space="preserve">发展，以“物联网+芯片+AI”构建完备的国内外标准、技术平台、产品体系，助力实现全球电网数字化与智能化转型，帮助客户实现可持续发展。 </w:t>
      </w:r>
    </w:p>
    <w:p w14:paraId="245F94F6" w14:textId="77777777" w:rsidR="008435CB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>在数</w:t>
      </w:r>
      <w:proofErr w:type="gramStart"/>
      <w:r w:rsidRPr="00125427">
        <w:rPr>
          <w:rFonts w:ascii="宋体" w:hAnsi="宋体"/>
          <w:sz w:val="24"/>
        </w:rPr>
        <w:t>智城市</w:t>
      </w:r>
      <w:proofErr w:type="gramEnd"/>
      <w:r w:rsidRPr="00125427">
        <w:rPr>
          <w:rFonts w:ascii="宋体" w:hAnsi="宋体"/>
          <w:sz w:val="24"/>
        </w:rPr>
        <w:t>领域，威</w:t>
      </w:r>
      <w:proofErr w:type="gramStart"/>
      <w:r w:rsidRPr="00125427">
        <w:rPr>
          <w:rFonts w:ascii="宋体" w:hAnsi="宋体"/>
          <w:sz w:val="24"/>
        </w:rPr>
        <w:t>胜信息</w:t>
      </w:r>
      <w:proofErr w:type="gramEnd"/>
      <w:r w:rsidRPr="00125427">
        <w:rPr>
          <w:rFonts w:ascii="宋体" w:hAnsi="宋体"/>
          <w:sz w:val="24"/>
        </w:rPr>
        <w:t xml:space="preserve">以物联网技术重塑能源高效管理，提供综合能源、智慧消防、智慧园区等综合解决方案，服务“双碳”目标。如研发的AI边缘计算网关和智慧安防管理平台，提升了边缘计算与安全管理能力。 </w:t>
      </w:r>
    </w:p>
    <w:p w14:paraId="01E26628" w14:textId="77777777" w:rsidR="008435CB" w:rsidRPr="004341FE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>威</w:t>
      </w:r>
      <w:proofErr w:type="gramStart"/>
      <w:r w:rsidRPr="00125427">
        <w:rPr>
          <w:rFonts w:ascii="宋体" w:hAnsi="宋体"/>
          <w:sz w:val="24"/>
        </w:rPr>
        <w:t>胜信息</w:t>
      </w:r>
      <w:proofErr w:type="gramEnd"/>
      <w:r w:rsidRPr="00125427">
        <w:rPr>
          <w:rFonts w:ascii="宋体" w:hAnsi="宋体"/>
          <w:sz w:val="24"/>
        </w:rPr>
        <w:t>积极拓展国际市场，以数字化技术推动“一带一路”建设，加速推进智慧能源、智慧水</w:t>
      </w:r>
      <w:proofErr w:type="gramStart"/>
      <w:r w:rsidRPr="00125427">
        <w:rPr>
          <w:rFonts w:ascii="宋体" w:hAnsi="宋体"/>
          <w:sz w:val="24"/>
        </w:rPr>
        <w:t>务</w:t>
      </w:r>
      <w:proofErr w:type="gramEnd"/>
      <w:r w:rsidRPr="00125427">
        <w:rPr>
          <w:rFonts w:ascii="宋体" w:hAnsi="宋体"/>
          <w:sz w:val="24"/>
        </w:rPr>
        <w:t>、智慧园区等业务，公司在全球设立10余家境外子公司及销售代表处，加速海外产能投放，如印尼子公司开业、沙特工厂建设稳步推进，持续提升海外业绩增长。</w:t>
      </w:r>
    </w:p>
    <w:p w14:paraId="6575B644" w14:textId="77777777" w:rsidR="008435CB" w:rsidRPr="004341FE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6FDE2F36" w14:textId="77777777" w:rsidR="008435CB" w:rsidRPr="004341FE" w:rsidRDefault="008435CB" w:rsidP="008435C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341FE">
        <w:rPr>
          <w:rFonts w:ascii="宋体" w:hAnsi="宋体" w:hint="eastAsia"/>
          <w:b/>
          <w:sz w:val="24"/>
        </w:rPr>
        <w:t>Q：</w:t>
      </w:r>
      <w:r w:rsidRPr="00125427">
        <w:rPr>
          <w:rFonts w:ascii="宋体" w:hAnsi="宋体"/>
          <w:b/>
          <w:sz w:val="24"/>
        </w:rPr>
        <w:t>公司之后的盈利有什么增长点</w:t>
      </w:r>
      <w:r w:rsidRPr="004341FE">
        <w:rPr>
          <w:rFonts w:ascii="宋体" w:hAnsi="宋体"/>
          <w:b/>
          <w:sz w:val="24"/>
        </w:rPr>
        <w:t>？</w:t>
      </w:r>
    </w:p>
    <w:p w14:paraId="39C619A9" w14:textId="77777777" w:rsidR="008435CB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341FE">
        <w:rPr>
          <w:rFonts w:ascii="宋体" w:hAnsi="宋体" w:hint="eastAsia"/>
          <w:sz w:val="24"/>
        </w:rPr>
        <w:t>A</w:t>
      </w:r>
      <w:r w:rsidRPr="004341FE">
        <w:rPr>
          <w:rFonts w:ascii="宋体" w:hAnsi="宋体"/>
          <w:sz w:val="24"/>
        </w:rPr>
        <w:t xml:space="preserve">: </w:t>
      </w:r>
      <w:r w:rsidRPr="00125427">
        <w:rPr>
          <w:rFonts w:ascii="宋体" w:hAnsi="宋体"/>
          <w:sz w:val="24"/>
        </w:rPr>
        <w:t>尊敬的投资者，感谢关注，公司以“物联网</w:t>
      </w:r>
      <w:r>
        <w:rPr>
          <w:rFonts w:ascii="宋体" w:hAnsi="宋体"/>
          <w:sz w:val="24"/>
        </w:rPr>
        <w:t>+</w:t>
      </w:r>
      <w:r w:rsidRPr="00125427">
        <w:rPr>
          <w:rFonts w:ascii="宋体" w:hAnsi="宋体"/>
          <w:sz w:val="24"/>
        </w:rPr>
        <w:t>芯片</w:t>
      </w:r>
      <w:r>
        <w:rPr>
          <w:rFonts w:ascii="宋体" w:hAnsi="宋体"/>
          <w:sz w:val="24"/>
        </w:rPr>
        <w:t>+</w:t>
      </w:r>
      <w:r w:rsidRPr="00125427">
        <w:rPr>
          <w:rFonts w:ascii="宋体" w:hAnsi="宋体"/>
          <w:sz w:val="24"/>
        </w:rPr>
        <w:t>AI”为核心竞争力，</w:t>
      </w:r>
      <w:r>
        <w:rPr>
          <w:rFonts w:ascii="宋体" w:hAnsi="宋体"/>
          <w:sz w:val="24"/>
        </w:rPr>
        <w:t>2024</w:t>
      </w:r>
      <w:r w:rsidRPr="00125427">
        <w:rPr>
          <w:rFonts w:ascii="宋体" w:hAnsi="宋体"/>
          <w:sz w:val="24"/>
        </w:rPr>
        <w:t>年推出近</w:t>
      </w:r>
      <w:r>
        <w:rPr>
          <w:rFonts w:ascii="宋体" w:hAnsi="宋体"/>
          <w:sz w:val="24"/>
        </w:rPr>
        <w:t>50</w:t>
      </w:r>
      <w:r w:rsidRPr="00125427">
        <w:rPr>
          <w:rFonts w:ascii="宋体" w:hAnsi="宋体"/>
          <w:sz w:val="24"/>
        </w:rPr>
        <w:t>款创新产品，其中</w:t>
      </w:r>
      <w:r>
        <w:rPr>
          <w:rFonts w:ascii="宋体" w:hAnsi="宋体"/>
          <w:sz w:val="24"/>
        </w:rPr>
        <w:t>AI</w:t>
      </w:r>
      <w:r w:rsidRPr="00125427">
        <w:rPr>
          <w:rFonts w:ascii="宋体" w:hAnsi="宋体"/>
          <w:sz w:val="24"/>
        </w:rPr>
        <w:t>垂直应用新产品收入超4 亿元（占新品收入30%），涵盖负荷预测、故障识别等场景。自</w:t>
      </w:r>
      <w:proofErr w:type="gramStart"/>
      <w:r w:rsidRPr="00125427">
        <w:rPr>
          <w:rFonts w:ascii="宋体" w:hAnsi="宋体"/>
          <w:sz w:val="24"/>
        </w:rPr>
        <w:t>研</w:t>
      </w:r>
      <w:proofErr w:type="gramEnd"/>
      <w:r w:rsidRPr="00125427">
        <w:rPr>
          <w:rFonts w:ascii="宋体" w:hAnsi="宋体"/>
          <w:sz w:val="24"/>
        </w:rPr>
        <w:t xml:space="preserve">的 </w:t>
      </w:r>
      <w:r>
        <w:rPr>
          <w:rFonts w:ascii="宋体" w:hAnsi="宋体"/>
          <w:sz w:val="24"/>
        </w:rPr>
        <w:t>HPLC/Wi-SUN</w:t>
      </w:r>
      <w:r w:rsidRPr="00125427">
        <w:rPr>
          <w:rFonts w:ascii="宋体" w:hAnsi="宋体"/>
          <w:sz w:val="24"/>
        </w:rPr>
        <w:t>双模通信芯片通过国家电网认证，市场占有率持续提升；与国家实验室合作研发的内嵌</w:t>
      </w:r>
      <w:r>
        <w:rPr>
          <w:rFonts w:ascii="宋体" w:hAnsi="宋体"/>
          <w:sz w:val="24"/>
        </w:rPr>
        <w:t>NPU</w:t>
      </w:r>
      <w:r w:rsidRPr="00125427">
        <w:rPr>
          <w:rFonts w:ascii="宋体" w:hAnsi="宋体"/>
          <w:sz w:val="24"/>
        </w:rPr>
        <w:lastRenderedPageBreak/>
        <w:t>的新型</w:t>
      </w:r>
      <w:proofErr w:type="spellStart"/>
      <w:r>
        <w:rPr>
          <w:rFonts w:ascii="宋体" w:hAnsi="宋体"/>
          <w:sz w:val="24"/>
        </w:rPr>
        <w:t>SoC</w:t>
      </w:r>
      <w:proofErr w:type="spellEnd"/>
      <w:r w:rsidRPr="00125427">
        <w:rPr>
          <w:rFonts w:ascii="宋体" w:hAnsi="宋体"/>
          <w:sz w:val="24"/>
        </w:rPr>
        <w:t>芯片，将适用于智慧配电、透明电网等场景升级。2025年一季度末在手订单结余</w:t>
      </w:r>
      <w:r>
        <w:rPr>
          <w:rFonts w:ascii="宋体" w:hAnsi="宋体"/>
          <w:sz w:val="24"/>
        </w:rPr>
        <w:t>41</w:t>
      </w:r>
      <w:r w:rsidRPr="00125427">
        <w:rPr>
          <w:rFonts w:ascii="宋体" w:hAnsi="宋体"/>
          <w:sz w:val="24"/>
        </w:rPr>
        <w:t xml:space="preserve">亿元，为后续业绩提升也提供了基础。 </w:t>
      </w:r>
    </w:p>
    <w:p w14:paraId="7FD349B9" w14:textId="77777777" w:rsidR="008435CB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>在数字电网领域，公司依托电力物联网技术储备和经验，聚焦关键核心技术，为电力系统数字化转型提供多元化解决方案，以“物联网</w:t>
      </w:r>
      <w:r>
        <w:rPr>
          <w:rFonts w:ascii="宋体" w:hAnsi="宋体"/>
          <w:sz w:val="24"/>
        </w:rPr>
        <w:t>+</w:t>
      </w:r>
      <w:r w:rsidRPr="00125427">
        <w:rPr>
          <w:rFonts w:ascii="宋体" w:hAnsi="宋体"/>
          <w:sz w:val="24"/>
        </w:rPr>
        <w:t>芯片</w:t>
      </w:r>
      <w:r>
        <w:rPr>
          <w:rFonts w:ascii="宋体" w:hAnsi="宋体"/>
          <w:sz w:val="24"/>
        </w:rPr>
        <w:t>+</w:t>
      </w:r>
      <w:r w:rsidRPr="00125427">
        <w:rPr>
          <w:rFonts w:ascii="宋体" w:hAnsi="宋体"/>
          <w:sz w:val="24"/>
        </w:rPr>
        <w:t>人工智能</w:t>
      </w:r>
      <w:r>
        <w:rPr>
          <w:rFonts w:ascii="宋体" w:hAnsi="宋体"/>
          <w:sz w:val="24"/>
        </w:rPr>
        <w:t>”</w:t>
      </w:r>
      <w:r w:rsidRPr="00125427">
        <w:rPr>
          <w:rFonts w:ascii="宋体" w:hAnsi="宋体"/>
          <w:sz w:val="24"/>
        </w:rPr>
        <w:t xml:space="preserve">构建完备的国内国际标准、技术平台、产品体系，助力全球电网数字化与智能化转型，帮助客户实现可持续发展。作为国家电网、南方电网核心供应商，公司在用电信息采集设备领域中标份额稳居行业第一。 </w:t>
      </w:r>
    </w:p>
    <w:p w14:paraId="67C03C89" w14:textId="77777777" w:rsidR="008435CB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>在数</w:t>
      </w:r>
      <w:proofErr w:type="gramStart"/>
      <w:r w:rsidRPr="00125427">
        <w:rPr>
          <w:rFonts w:ascii="宋体" w:hAnsi="宋体"/>
          <w:sz w:val="24"/>
        </w:rPr>
        <w:t>智城市</w:t>
      </w:r>
      <w:proofErr w:type="gramEnd"/>
      <w:r w:rsidRPr="00125427">
        <w:rPr>
          <w:rFonts w:ascii="宋体" w:hAnsi="宋体"/>
          <w:sz w:val="24"/>
        </w:rPr>
        <w:t>领域，威</w:t>
      </w:r>
      <w:proofErr w:type="gramStart"/>
      <w:r w:rsidRPr="00125427">
        <w:rPr>
          <w:rFonts w:ascii="宋体" w:hAnsi="宋体"/>
          <w:sz w:val="24"/>
        </w:rPr>
        <w:t>胜信息</w:t>
      </w:r>
      <w:proofErr w:type="gramEnd"/>
      <w:r w:rsidRPr="00125427">
        <w:rPr>
          <w:rFonts w:ascii="宋体" w:hAnsi="宋体"/>
          <w:sz w:val="24"/>
        </w:rPr>
        <w:t>以物联网技术重塑能源高效管理，提供综合能源、智慧消防、智慧园区等综合解决方案，服务“双碳</w:t>
      </w:r>
      <w:r>
        <w:rPr>
          <w:rFonts w:ascii="宋体" w:hAnsi="宋体"/>
          <w:sz w:val="24"/>
        </w:rPr>
        <w:t>”</w:t>
      </w:r>
      <w:r w:rsidRPr="00125427">
        <w:rPr>
          <w:rFonts w:ascii="宋体" w:hAnsi="宋体"/>
          <w:sz w:val="24"/>
        </w:rPr>
        <w:t>目标，如研发的</w:t>
      </w:r>
      <w:r>
        <w:rPr>
          <w:rFonts w:ascii="宋体" w:hAnsi="宋体"/>
          <w:sz w:val="24"/>
        </w:rPr>
        <w:t>AI</w:t>
      </w:r>
      <w:r w:rsidRPr="00125427">
        <w:rPr>
          <w:rFonts w:ascii="宋体" w:hAnsi="宋体"/>
          <w:sz w:val="24"/>
        </w:rPr>
        <w:t xml:space="preserve">边缘计算网关和智慧安防管理平台，提升了边缘计算与安全管理能力。 </w:t>
      </w:r>
    </w:p>
    <w:p w14:paraId="54DF3733" w14:textId="77777777" w:rsidR="008435CB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>在国际市场拓展方面，公司重点布局东盟十国、中东海湾六国和非洲政治稳定经济活跃的新兴市场国家。受全球能源短缺和制造业重构的影响，这些新兴国家在</w:t>
      </w:r>
      <w:proofErr w:type="gramStart"/>
      <w:r w:rsidRPr="00125427">
        <w:rPr>
          <w:rFonts w:ascii="宋体" w:hAnsi="宋体"/>
          <w:sz w:val="24"/>
        </w:rPr>
        <w:t>能源电水气</w:t>
      </w:r>
      <w:proofErr w:type="gramEnd"/>
      <w:r w:rsidRPr="00125427">
        <w:rPr>
          <w:rFonts w:ascii="宋体" w:hAnsi="宋体"/>
          <w:sz w:val="24"/>
        </w:rPr>
        <w:t>基础设施的数字化和智能化是趋势和刚需，对此，公司有丰富而成熟的解决方案，技术路线和产品成熟齐备，技术团队完成少量本地化优化即可满足海外业务发展。</w:t>
      </w:r>
    </w:p>
    <w:p w14:paraId="12557ACB" w14:textId="77777777" w:rsidR="008435CB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74547A5C" w14:textId="77777777" w:rsidR="008435CB" w:rsidRPr="004341FE" w:rsidRDefault="008435CB" w:rsidP="008435C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341FE">
        <w:rPr>
          <w:rFonts w:ascii="宋体" w:hAnsi="宋体" w:hint="eastAsia"/>
          <w:b/>
          <w:sz w:val="24"/>
        </w:rPr>
        <w:t>Q：</w:t>
      </w:r>
      <w:r w:rsidRPr="00125427">
        <w:rPr>
          <w:rFonts w:ascii="宋体" w:hAnsi="宋体"/>
          <w:b/>
          <w:sz w:val="24"/>
        </w:rPr>
        <w:t>你们行业本期整体业绩怎么样?你们跟其他公司比如何</w:t>
      </w:r>
      <w:r w:rsidRPr="004341FE">
        <w:rPr>
          <w:rFonts w:ascii="宋体" w:hAnsi="宋体"/>
          <w:b/>
          <w:sz w:val="24"/>
        </w:rPr>
        <w:t>？</w:t>
      </w:r>
    </w:p>
    <w:p w14:paraId="67E71999" w14:textId="77777777" w:rsidR="008435CB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341FE">
        <w:rPr>
          <w:rFonts w:ascii="宋体" w:hAnsi="宋体" w:hint="eastAsia"/>
          <w:sz w:val="24"/>
        </w:rPr>
        <w:t>A</w:t>
      </w:r>
      <w:r w:rsidRPr="004341FE">
        <w:rPr>
          <w:rFonts w:ascii="宋体" w:hAnsi="宋体"/>
          <w:sz w:val="24"/>
        </w:rPr>
        <w:t xml:space="preserve">: </w:t>
      </w:r>
      <w:r w:rsidRPr="00125427">
        <w:rPr>
          <w:rFonts w:ascii="宋体" w:hAnsi="宋体"/>
          <w:sz w:val="24"/>
        </w:rPr>
        <w:t>尊敬的投资者，感谢关注，2025年国家电网投资预计将首次超过6500亿元,将聚焦优化主电网、补强配电网。南方电网将围绕数字电网建设实现固定资产投资1750亿元，均创历史新高，且投资重点聚焦于配电网与新能源发展领域。电源结构向可再生新能源转变，电网形态从传统单向潮流电网转向复杂分布式混合电网，电网调度也从人工管理转向实时在线管理。这些变化对供电可靠性和电力系统稳定性提出了更高要求，新型电力系统的发展带来了全新的市场机会。近期出台的新能源入市政策也将促进能源结构优化，也与威</w:t>
      </w:r>
      <w:proofErr w:type="gramStart"/>
      <w:r w:rsidRPr="00125427">
        <w:rPr>
          <w:rFonts w:ascii="宋体" w:hAnsi="宋体"/>
          <w:sz w:val="24"/>
        </w:rPr>
        <w:t>胜信息</w:t>
      </w:r>
      <w:proofErr w:type="gramEnd"/>
      <w:r w:rsidRPr="00125427">
        <w:rPr>
          <w:rFonts w:ascii="宋体" w:hAnsi="宋体"/>
          <w:sz w:val="24"/>
        </w:rPr>
        <w:t>的发展战略高度契合。政策引导下新能源装机量快速增长，新能源发电具有间歇性、波动性特点对电力系统的稳定性和调节能力提出更高要求。</w:t>
      </w:r>
    </w:p>
    <w:p w14:paraId="7DB028B7" w14:textId="27CDFE4A" w:rsidR="00B24CEE" w:rsidRPr="00934A84" w:rsidRDefault="008435CB" w:rsidP="008435C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25427">
        <w:rPr>
          <w:rFonts w:ascii="宋体" w:hAnsi="宋体"/>
          <w:sz w:val="24"/>
        </w:rPr>
        <w:t xml:space="preserve">同时随着全球对清洁能源的迫切需求与技术的不断突破,新能源电气化、全球AMI2.0发展趋势愈发显著,都为我们带来了新的机遇。 行业变化和政策利好给行业及公司均带来了发展机会，公司凭借 “物联网 + 芯片 + 人工智能” </w:t>
      </w:r>
      <w:r w:rsidRPr="00125427">
        <w:rPr>
          <w:rFonts w:ascii="宋体" w:hAnsi="宋体"/>
          <w:sz w:val="24"/>
        </w:rPr>
        <w:lastRenderedPageBreak/>
        <w:t>的核心竞争力，深度融合公司优势技术与行业需求，以创新驱动发展，全力把握市场机遇，提供面向全球的能源数字化综合解决方案。</w:t>
      </w:r>
      <w:bookmarkStart w:id="0" w:name="_GoBack"/>
      <w:bookmarkEnd w:id="0"/>
    </w:p>
    <w:p w14:paraId="1867E478" w14:textId="77777777" w:rsidR="00B24CEE" w:rsidRPr="00B24CEE" w:rsidRDefault="00B24CEE" w:rsidP="00934A84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B24CEE" w:rsidRPr="00B24CE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DA6FB" w14:textId="77777777" w:rsidR="00F173AD" w:rsidRDefault="00F173AD">
      <w:r>
        <w:separator/>
      </w:r>
    </w:p>
  </w:endnote>
  <w:endnote w:type="continuationSeparator" w:id="0">
    <w:p w14:paraId="7C812890" w14:textId="77777777" w:rsidR="00F173AD" w:rsidRDefault="00F1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14:paraId="6E5E925F" w14:textId="77777777" w:rsidR="00281C20" w:rsidRDefault="004228F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5CB" w:rsidRPr="008435C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A825F" w14:textId="77777777" w:rsidR="00F173AD" w:rsidRDefault="00F173AD">
      <w:r>
        <w:separator/>
      </w:r>
    </w:p>
  </w:footnote>
  <w:footnote w:type="continuationSeparator" w:id="0">
    <w:p w14:paraId="29A6D576" w14:textId="77777777" w:rsidR="00F173AD" w:rsidRDefault="00F17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E719B"/>
    <w:multiLevelType w:val="multilevel"/>
    <w:tmpl w:val="62AE719B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MjM2YTlmNTQ2ZWRjOWUyNmVlNzhmNjdhZTRkNGEifQ=="/>
  </w:docVars>
  <w:rsids>
    <w:rsidRoot w:val="00AB2798"/>
    <w:rsid w:val="000017B4"/>
    <w:rsid w:val="00002A46"/>
    <w:rsid w:val="000053AF"/>
    <w:rsid w:val="0000583C"/>
    <w:rsid w:val="00006D44"/>
    <w:rsid w:val="00010F84"/>
    <w:rsid w:val="000118C7"/>
    <w:rsid w:val="00012154"/>
    <w:rsid w:val="00012F86"/>
    <w:rsid w:val="000179CC"/>
    <w:rsid w:val="00021286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50564"/>
    <w:rsid w:val="00051218"/>
    <w:rsid w:val="00053FE4"/>
    <w:rsid w:val="000559A7"/>
    <w:rsid w:val="000619A7"/>
    <w:rsid w:val="00061AF6"/>
    <w:rsid w:val="0006525A"/>
    <w:rsid w:val="000657A5"/>
    <w:rsid w:val="0007247D"/>
    <w:rsid w:val="00073DB5"/>
    <w:rsid w:val="000747E3"/>
    <w:rsid w:val="00075A6C"/>
    <w:rsid w:val="00076A73"/>
    <w:rsid w:val="00077069"/>
    <w:rsid w:val="00081B64"/>
    <w:rsid w:val="00081EA4"/>
    <w:rsid w:val="00082BC8"/>
    <w:rsid w:val="00087A0F"/>
    <w:rsid w:val="00096C11"/>
    <w:rsid w:val="000978D6"/>
    <w:rsid w:val="0009798E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61E9"/>
    <w:rsid w:val="000D6676"/>
    <w:rsid w:val="000D6ED2"/>
    <w:rsid w:val="000E4CA1"/>
    <w:rsid w:val="000F07FD"/>
    <w:rsid w:val="000F0A2D"/>
    <w:rsid w:val="000F776B"/>
    <w:rsid w:val="001023A7"/>
    <w:rsid w:val="00104CD8"/>
    <w:rsid w:val="001125A9"/>
    <w:rsid w:val="00116967"/>
    <w:rsid w:val="00122EE2"/>
    <w:rsid w:val="00130A4D"/>
    <w:rsid w:val="001328FA"/>
    <w:rsid w:val="00135B5C"/>
    <w:rsid w:val="0014192B"/>
    <w:rsid w:val="001420AE"/>
    <w:rsid w:val="00146059"/>
    <w:rsid w:val="0015283C"/>
    <w:rsid w:val="0015580F"/>
    <w:rsid w:val="00165654"/>
    <w:rsid w:val="00172D3D"/>
    <w:rsid w:val="001747D5"/>
    <w:rsid w:val="00175541"/>
    <w:rsid w:val="00175A4B"/>
    <w:rsid w:val="00176B6C"/>
    <w:rsid w:val="00177245"/>
    <w:rsid w:val="00180691"/>
    <w:rsid w:val="001836D1"/>
    <w:rsid w:val="00192240"/>
    <w:rsid w:val="0019259D"/>
    <w:rsid w:val="0019529F"/>
    <w:rsid w:val="00196C69"/>
    <w:rsid w:val="001A0F73"/>
    <w:rsid w:val="001A267B"/>
    <w:rsid w:val="001A30F8"/>
    <w:rsid w:val="001A48B4"/>
    <w:rsid w:val="001A55CC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418A"/>
    <w:rsid w:val="001C42BD"/>
    <w:rsid w:val="001D2857"/>
    <w:rsid w:val="001D4B0E"/>
    <w:rsid w:val="001D4E48"/>
    <w:rsid w:val="001D64CA"/>
    <w:rsid w:val="001D75A4"/>
    <w:rsid w:val="001E33D6"/>
    <w:rsid w:val="001E3445"/>
    <w:rsid w:val="001E3568"/>
    <w:rsid w:val="001E46F8"/>
    <w:rsid w:val="001E79A4"/>
    <w:rsid w:val="001F1F35"/>
    <w:rsid w:val="001F375F"/>
    <w:rsid w:val="002028B1"/>
    <w:rsid w:val="0020595F"/>
    <w:rsid w:val="00211B7B"/>
    <w:rsid w:val="00214FE4"/>
    <w:rsid w:val="00217DCB"/>
    <w:rsid w:val="00226DB6"/>
    <w:rsid w:val="00230F04"/>
    <w:rsid w:val="00236B49"/>
    <w:rsid w:val="002407FE"/>
    <w:rsid w:val="00242B0F"/>
    <w:rsid w:val="002440BE"/>
    <w:rsid w:val="00244715"/>
    <w:rsid w:val="00244B12"/>
    <w:rsid w:val="00245C8E"/>
    <w:rsid w:val="00245DFD"/>
    <w:rsid w:val="00254272"/>
    <w:rsid w:val="00255B76"/>
    <w:rsid w:val="002564A3"/>
    <w:rsid w:val="00257DD4"/>
    <w:rsid w:val="00257F31"/>
    <w:rsid w:val="00264107"/>
    <w:rsid w:val="00267D9F"/>
    <w:rsid w:val="00275D88"/>
    <w:rsid w:val="00281C20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540A"/>
    <w:rsid w:val="002C6142"/>
    <w:rsid w:val="002C76E4"/>
    <w:rsid w:val="002D0C22"/>
    <w:rsid w:val="002D129C"/>
    <w:rsid w:val="002D4481"/>
    <w:rsid w:val="002D665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111F7"/>
    <w:rsid w:val="00314B5F"/>
    <w:rsid w:val="00315318"/>
    <w:rsid w:val="00316AE0"/>
    <w:rsid w:val="003215DA"/>
    <w:rsid w:val="00325933"/>
    <w:rsid w:val="00327C23"/>
    <w:rsid w:val="00330B7B"/>
    <w:rsid w:val="00332C8A"/>
    <w:rsid w:val="00344487"/>
    <w:rsid w:val="00344715"/>
    <w:rsid w:val="003471C6"/>
    <w:rsid w:val="00347FE2"/>
    <w:rsid w:val="00353B4A"/>
    <w:rsid w:val="00360466"/>
    <w:rsid w:val="00362CA0"/>
    <w:rsid w:val="00366610"/>
    <w:rsid w:val="00367B4A"/>
    <w:rsid w:val="003703CB"/>
    <w:rsid w:val="00372E76"/>
    <w:rsid w:val="00374FEE"/>
    <w:rsid w:val="00375F96"/>
    <w:rsid w:val="003801B6"/>
    <w:rsid w:val="00380A58"/>
    <w:rsid w:val="00380CEF"/>
    <w:rsid w:val="00382AF1"/>
    <w:rsid w:val="00387CEC"/>
    <w:rsid w:val="0039075C"/>
    <w:rsid w:val="00397464"/>
    <w:rsid w:val="003A24BF"/>
    <w:rsid w:val="003A4F04"/>
    <w:rsid w:val="003B0712"/>
    <w:rsid w:val="003B1C9B"/>
    <w:rsid w:val="003B3E1D"/>
    <w:rsid w:val="003B4D45"/>
    <w:rsid w:val="003B69BE"/>
    <w:rsid w:val="003C0608"/>
    <w:rsid w:val="003C4B59"/>
    <w:rsid w:val="003C4D2E"/>
    <w:rsid w:val="003C4E4B"/>
    <w:rsid w:val="003C7CA8"/>
    <w:rsid w:val="003D22D6"/>
    <w:rsid w:val="003D3BEC"/>
    <w:rsid w:val="003D6BCA"/>
    <w:rsid w:val="003E0A70"/>
    <w:rsid w:val="003E4DDE"/>
    <w:rsid w:val="003E4E24"/>
    <w:rsid w:val="003E5ADA"/>
    <w:rsid w:val="003F0B55"/>
    <w:rsid w:val="003F50A5"/>
    <w:rsid w:val="003F6B4E"/>
    <w:rsid w:val="00401D02"/>
    <w:rsid w:val="0040361D"/>
    <w:rsid w:val="00404CCE"/>
    <w:rsid w:val="00413E22"/>
    <w:rsid w:val="00417B0D"/>
    <w:rsid w:val="00422076"/>
    <w:rsid w:val="00422853"/>
    <w:rsid w:val="004228F5"/>
    <w:rsid w:val="00423D81"/>
    <w:rsid w:val="00425FF5"/>
    <w:rsid w:val="004315F2"/>
    <w:rsid w:val="004323F6"/>
    <w:rsid w:val="00434ED2"/>
    <w:rsid w:val="00436817"/>
    <w:rsid w:val="004410D1"/>
    <w:rsid w:val="00446D7C"/>
    <w:rsid w:val="00451D60"/>
    <w:rsid w:val="00455FE2"/>
    <w:rsid w:val="0045664D"/>
    <w:rsid w:val="004663BA"/>
    <w:rsid w:val="0047646D"/>
    <w:rsid w:val="0048039F"/>
    <w:rsid w:val="00483E2E"/>
    <w:rsid w:val="00487EEB"/>
    <w:rsid w:val="004944EC"/>
    <w:rsid w:val="00495530"/>
    <w:rsid w:val="004A47C8"/>
    <w:rsid w:val="004A486B"/>
    <w:rsid w:val="004A7D16"/>
    <w:rsid w:val="004B127A"/>
    <w:rsid w:val="004C17B7"/>
    <w:rsid w:val="004C4E01"/>
    <w:rsid w:val="004C5CB4"/>
    <w:rsid w:val="004C71E7"/>
    <w:rsid w:val="004C741A"/>
    <w:rsid w:val="004C7ED7"/>
    <w:rsid w:val="004D1F28"/>
    <w:rsid w:val="004D2403"/>
    <w:rsid w:val="004D24B6"/>
    <w:rsid w:val="004D4340"/>
    <w:rsid w:val="004D62BB"/>
    <w:rsid w:val="004D6DC1"/>
    <w:rsid w:val="004E3254"/>
    <w:rsid w:val="004E4DEA"/>
    <w:rsid w:val="004E6B3D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32B1"/>
    <w:rsid w:val="00505E8E"/>
    <w:rsid w:val="005108D6"/>
    <w:rsid w:val="0051103A"/>
    <w:rsid w:val="005112E9"/>
    <w:rsid w:val="00511423"/>
    <w:rsid w:val="00511532"/>
    <w:rsid w:val="00511A45"/>
    <w:rsid w:val="00511C79"/>
    <w:rsid w:val="005127CE"/>
    <w:rsid w:val="005138E9"/>
    <w:rsid w:val="00514EAA"/>
    <w:rsid w:val="0052019A"/>
    <w:rsid w:val="00522093"/>
    <w:rsid w:val="00522CFB"/>
    <w:rsid w:val="00524124"/>
    <w:rsid w:val="005333B6"/>
    <w:rsid w:val="00541D54"/>
    <w:rsid w:val="005431E5"/>
    <w:rsid w:val="00547E96"/>
    <w:rsid w:val="00552B23"/>
    <w:rsid w:val="00552F26"/>
    <w:rsid w:val="00561BC1"/>
    <w:rsid w:val="00563D2A"/>
    <w:rsid w:val="0056717F"/>
    <w:rsid w:val="0056737D"/>
    <w:rsid w:val="0057021E"/>
    <w:rsid w:val="00571EB7"/>
    <w:rsid w:val="00575216"/>
    <w:rsid w:val="0058129D"/>
    <w:rsid w:val="00582D00"/>
    <w:rsid w:val="005839AF"/>
    <w:rsid w:val="00587E9F"/>
    <w:rsid w:val="00590293"/>
    <w:rsid w:val="00594CD1"/>
    <w:rsid w:val="005950CE"/>
    <w:rsid w:val="005A0411"/>
    <w:rsid w:val="005A4E45"/>
    <w:rsid w:val="005A66E9"/>
    <w:rsid w:val="005A730A"/>
    <w:rsid w:val="005B099D"/>
    <w:rsid w:val="005B195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D374E"/>
    <w:rsid w:val="005D4501"/>
    <w:rsid w:val="005D474C"/>
    <w:rsid w:val="005D5269"/>
    <w:rsid w:val="005E3FAA"/>
    <w:rsid w:val="005E431B"/>
    <w:rsid w:val="005E59D5"/>
    <w:rsid w:val="005F2D5F"/>
    <w:rsid w:val="005F3044"/>
    <w:rsid w:val="00600266"/>
    <w:rsid w:val="006003B2"/>
    <w:rsid w:val="006057A4"/>
    <w:rsid w:val="0061377D"/>
    <w:rsid w:val="00615499"/>
    <w:rsid w:val="006158AC"/>
    <w:rsid w:val="00616FF4"/>
    <w:rsid w:val="0062028D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41AF1"/>
    <w:rsid w:val="00646E06"/>
    <w:rsid w:val="0064737F"/>
    <w:rsid w:val="0065079C"/>
    <w:rsid w:val="00662244"/>
    <w:rsid w:val="006645BA"/>
    <w:rsid w:val="0066597A"/>
    <w:rsid w:val="00665FE2"/>
    <w:rsid w:val="00672267"/>
    <w:rsid w:val="00672B7F"/>
    <w:rsid w:val="00674E25"/>
    <w:rsid w:val="0067755A"/>
    <w:rsid w:val="00681DD0"/>
    <w:rsid w:val="00683C53"/>
    <w:rsid w:val="0068404A"/>
    <w:rsid w:val="0068660F"/>
    <w:rsid w:val="006916AD"/>
    <w:rsid w:val="006926DE"/>
    <w:rsid w:val="006948EC"/>
    <w:rsid w:val="006A226D"/>
    <w:rsid w:val="006A4742"/>
    <w:rsid w:val="006A4BDA"/>
    <w:rsid w:val="006A67F9"/>
    <w:rsid w:val="006B4B04"/>
    <w:rsid w:val="006C1475"/>
    <w:rsid w:val="006C3A70"/>
    <w:rsid w:val="006C51D5"/>
    <w:rsid w:val="006C53F9"/>
    <w:rsid w:val="006C5B81"/>
    <w:rsid w:val="006C621E"/>
    <w:rsid w:val="006C7F1A"/>
    <w:rsid w:val="006D2989"/>
    <w:rsid w:val="006D3ABE"/>
    <w:rsid w:val="006D639A"/>
    <w:rsid w:val="006E26C4"/>
    <w:rsid w:val="006E3A96"/>
    <w:rsid w:val="006E60F8"/>
    <w:rsid w:val="006E7130"/>
    <w:rsid w:val="006E79F7"/>
    <w:rsid w:val="006E7D59"/>
    <w:rsid w:val="006F162B"/>
    <w:rsid w:val="007018E9"/>
    <w:rsid w:val="00703242"/>
    <w:rsid w:val="0070386D"/>
    <w:rsid w:val="00705397"/>
    <w:rsid w:val="007073CA"/>
    <w:rsid w:val="007117FB"/>
    <w:rsid w:val="007122CF"/>
    <w:rsid w:val="00713591"/>
    <w:rsid w:val="00714C2A"/>
    <w:rsid w:val="0071718E"/>
    <w:rsid w:val="007172AE"/>
    <w:rsid w:val="007205B3"/>
    <w:rsid w:val="00721136"/>
    <w:rsid w:val="007216FC"/>
    <w:rsid w:val="00722DB7"/>
    <w:rsid w:val="00725282"/>
    <w:rsid w:val="00727AA6"/>
    <w:rsid w:val="0073104C"/>
    <w:rsid w:val="00731863"/>
    <w:rsid w:val="00735B4E"/>
    <w:rsid w:val="00741A91"/>
    <w:rsid w:val="0074618B"/>
    <w:rsid w:val="0074692B"/>
    <w:rsid w:val="00747666"/>
    <w:rsid w:val="0075086C"/>
    <w:rsid w:val="00751921"/>
    <w:rsid w:val="007521B0"/>
    <w:rsid w:val="00753B49"/>
    <w:rsid w:val="00754B40"/>
    <w:rsid w:val="00764FF2"/>
    <w:rsid w:val="00765B9D"/>
    <w:rsid w:val="007662B5"/>
    <w:rsid w:val="00773115"/>
    <w:rsid w:val="00774DF4"/>
    <w:rsid w:val="0077651B"/>
    <w:rsid w:val="00776C76"/>
    <w:rsid w:val="007829D2"/>
    <w:rsid w:val="00786F28"/>
    <w:rsid w:val="00786FB7"/>
    <w:rsid w:val="007911D2"/>
    <w:rsid w:val="0079241C"/>
    <w:rsid w:val="00793BE3"/>
    <w:rsid w:val="007956EC"/>
    <w:rsid w:val="0079632A"/>
    <w:rsid w:val="00796641"/>
    <w:rsid w:val="00796741"/>
    <w:rsid w:val="007973CE"/>
    <w:rsid w:val="00797D8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807D02"/>
    <w:rsid w:val="00813C6D"/>
    <w:rsid w:val="00814A85"/>
    <w:rsid w:val="00820EEB"/>
    <w:rsid w:val="00821BCB"/>
    <w:rsid w:val="00821E86"/>
    <w:rsid w:val="0082652E"/>
    <w:rsid w:val="00831EBE"/>
    <w:rsid w:val="008435CB"/>
    <w:rsid w:val="0084448F"/>
    <w:rsid w:val="008505B2"/>
    <w:rsid w:val="0085529F"/>
    <w:rsid w:val="00860E48"/>
    <w:rsid w:val="00866A59"/>
    <w:rsid w:val="008670E8"/>
    <w:rsid w:val="008715C8"/>
    <w:rsid w:val="008746E6"/>
    <w:rsid w:val="00875D3B"/>
    <w:rsid w:val="00876371"/>
    <w:rsid w:val="0087741B"/>
    <w:rsid w:val="008808F6"/>
    <w:rsid w:val="00881CD7"/>
    <w:rsid w:val="008872EE"/>
    <w:rsid w:val="00893EBF"/>
    <w:rsid w:val="008A152F"/>
    <w:rsid w:val="008A1B4C"/>
    <w:rsid w:val="008A1C84"/>
    <w:rsid w:val="008A58B7"/>
    <w:rsid w:val="008A594B"/>
    <w:rsid w:val="008A7828"/>
    <w:rsid w:val="008B031E"/>
    <w:rsid w:val="008B22FA"/>
    <w:rsid w:val="008B754E"/>
    <w:rsid w:val="008C1A2A"/>
    <w:rsid w:val="008C40BB"/>
    <w:rsid w:val="008C5917"/>
    <w:rsid w:val="008D5DF1"/>
    <w:rsid w:val="008D7764"/>
    <w:rsid w:val="008E0E60"/>
    <w:rsid w:val="008E192A"/>
    <w:rsid w:val="008E1AC7"/>
    <w:rsid w:val="008E3FF5"/>
    <w:rsid w:val="008E4A9F"/>
    <w:rsid w:val="008F76C1"/>
    <w:rsid w:val="009020E2"/>
    <w:rsid w:val="0090415B"/>
    <w:rsid w:val="009042F6"/>
    <w:rsid w:val="00906E4A"/>
    <w:rsid w:val="00907677"/>
    <w:rsid w:val="009114D4"/>
    <w:rsid w:val="009130FA"/>
    <w:rsid w:val="009144B9"/>
    <w:rsid w:val="00914AF1"/>
    <w:rsid w:val="00916705"/>
    <w:rsid w:val="0091700A"/>
    <w:rsid w:val="0091742F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A56"/>
    <w:rsid w:val="00934A84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508B8"/>
    <w:rsid w:val="00952556"/>
    <w:rsid w:val="00954984"/>
    <w:rsid w:val="00960348"/>
    <w:rsid w:val="0096088B"/>
    <w:rsid w:val="0096380E"/>
    <w:rsid w:val="0096785F"/>
    <w:rsid w:val="00971224"/>
    <w:rsid w:val="00972277"/>
    <w:rsid w:val="009760CD"/>
    <w:rsid w:val="00977C72"/>
    <w:rsid w:val="00980062"/>
    <w:rsid w:val="00982DD9"/>
    <w:rsid w:val="00985697"/>
    <w:rsid w:val="009875BE"/>
    <w:rsid w:val="0098764E"/>
    <w:rsid w:val="00993C9D"/>
    <w:rsid w:val="009963F5"/>
    <w:rsid w:val="00997939"/>
    <w:rsid w:val="00997B6E"/>
    <w:rsid w:val="009A4073"/>
    <w:rsid w:val="009A56DF"/>
    <w:rsid w:val="009B0E2D"/>
    <w:rsid w:val="009B2C9C"/>
    <w:rsid w:val="009B5AFB"/>
    <w:rsid w:val="009B5EF9"/>
    <w:rsid w:val="009B6638"/>
    <w:rsid w:val="009C21DE"/>
    <w:rsid w:val="009C27DF"/>
    <w:rsid w:val="009C5034"/>
    <w:rsid w:val="009C7BD0"/>
    <w:rsid w:val="009D26A4"/>
    <w:rsid w:val="009D2EA9"/>
    <w:rsid w:val="009D3D9E"/>
    <w:rsid w:val="009D4632"/>
    <w:rsid w:val="009D4CB2"/>
    <w:rsid w:val="009D5220"/>
    <w:rsid w:val="009D7B58"/>
    <w:rsid w:val="009E17E8"/>
    <w:rsid w:val="009E5163"/>
    <w:rsid w:val="009F00FC"/>
    <w:rsid w:val="009F23FD"/>
    <w:rsid w:val="009F2AE8"/>
    <w:rsid w:val="009F6A56"/>
    <w:rsid w:val="00A00380"/>
    <w:rsid w:val="00A0050C"/>
    <w:rsid w:val="00A02554"/>
    <w:rsid w:val="00A02669"/>
    <w:rsid w:val="00A03020"/>
    <w:rsid w:val="00A03783"/>
    <w:rsid w:val="00A03BF6"/>
    <w:rsid w:val="00A12963"/>
    <w:rsid w:val="00A157ED"/>
    <w:rsid w:val="00A204BA"/>
    <w:rsid w:val="00A21E19"/>
    <w:rsid w:val="00A227C7"/>
    <w:rsid w:val="00A23FCD"/>
    <w:rsid w:val="00A27420"/>
    <w:rsid w:val="00A3263A"/>
    <w:rsid w:val="00A35AB9"/>
    <w:rsid w:val="00A504D3"/>
    <w:rsid w:val="00A5131D"/>
    <w:rsid w:val="00A519D7"/>
    <w:rsid w:val="00A55013"/>
    <w:rsid w:val="00A609FA"/>
    <w:rsid w:val="00A61FC6"/>
    <w:rsid w:val="00A62D18"/>
    <w:rsid w:val="00A640FC"/>
    <w:rsid w:val="00A648F7"/>
    <w:rsid w:val="00A64FC9"/>
    <w:rsid w:val="00A67DB9"/>
    <w:rsid w:val="00A724CF"/>
    <w:rsid w:val="00A726EF"/>
    <w:rsid w:val="00A73B7A"/>
    <w:rsid w:val="00A73C9E"/>
    <w:rsid w:val="00A757AA"/>
    <w:rsid w:val="00A75CA8"/>
    <w:rsid w:val="00A80C14"/>
    <w:rsid w:val="00A83E31"/>
    <w:rsid w:val="00A86251"/>
    <w:rsid w:val="00A93DDE"/>
    <w:rsid w:val="00A945E6"/>
    <w:rsid w:val="00A94F16"/>
    <w:rsid w:val="00A9650B"/>
    <w:rsid w:val="00AA1EC1"/>
    <w:rsid w:val="00AA3177"/>
    <w:rsid w:val="00AA388B"/>
    <w:rsid w:val="00AA60CB"/>
    <w:rsid w:val="00AB05FA"/>
    <w:rsid w:val="00AB13BE"/>
    <w:rsid w:val="00AB2798"/>
    <w:rsid w:val="00AB428B"/>
    <w:rsid w:val="00AB4D2C"/>
    <w:rsid w:val="00AC0738"/>
    <w:rsid w:val="00AD1D83"/>
    <w:rsid w:val="00AD364F"/>
    <w:rsid w:val="00AD40E5"/>
    <w:rsid w:val="00AD528F"/>
    <w:rsid w:val="00AD71EE"/>
    <w:rsid w:val="00AE2F26"/>
    <w:rsid w:val="00AE3265"/>
    <w:rsid w:val="00AE454F"/>
    <w:rsid w:val="00AE59C0"/>
    <w:rsid w:val="00AE5AFD"/>
    <w:rsid w:val="00AE751C"/>
    <w:rsid w:val="00AF0A48"/>
    <w:rsid w:val="00AF241E"/>
    <w:rsid w:val="00AF3410"/>
    <w:rsid w:val="00AF7AEA"/>
    <w:rsid w:val="00B00728"/>
    <w:rsid w:val="00B017D8"/>
    <w:rsid w:val="00B0500D"/>
    <w:rsid w:val="00B10FE2"/>
    <w:rsid w:val="00B17182"/>
    <w:rsid w:val="00B23103"/>
    <w:rsid w:val="00B2396E"/>
    <w:rsid w:val="00B23F49"/>
    <w:rsid w:val="00B2436C"/>
    <w:rsid w:val="00B24CEE"/>
    <w:rsid w:val="00B273B6"/>
    <w:rsid w:val="00B30DF1"/>
    <w:rsid w:val="00B3156C"/>
    <w:rsid w:val="00B31E04"/>
    <w:rsid w:val="00B33BD7"/>
    <w:rsid w:val="00B40811"/>
    <w:rsid w:val="00B42C24"/>
    <w:rsid w:val="00B4421D"/>
    <w:rsid w:val="00B45702"/>
    <w:rsid w:val="00B45E44"/>
    <w:rsid w:val="00B46EB8"/>
    <w:rsid w:val="00B50D88"/>
    <w:rsid w:val="00B50F0D"/>
    <w:rsid w:val="00B54262"/>
    <w:rsid w:val="00B55629"/>
    <w:rsid w:val="00B55CA7"/>
    <w:rsid w:val="00B63C5E"/>
    <w:rsid w:val="00B67D22"/>
    <w:rsid w:val="00B74590"/>
    <w:rsid w:val="00B763C6"/>
    <w:rsid w:val="00B850A1"/>
    <w:rsid w:val="00B86A08"/>
    <w:rsid w:val="00B875A0"/>
    <w:rsid w:val="00B9132B"/>
    <w:rsid w:val="00B93B0A"/>
    <w:rsid w:val="00B960B5"/>
    <w:rsid w:val="00BA0607"/>
    <w:rsid w:val="00BA1424"/>
    <w:rsid w:val="00BA4C8A"/>
    <w:rsid w:val="00BA7D43"/>
    <w:rsid w:val="00BB3824"/>
    <w:rsid w:val="00BB3FB3"/>
    <w:rsid w:val="00BB716A"/>
    <w:rsid w:val="00BB76A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55A7"/>
    <w:rsid w:val="00BE5631"/>
    <w:rsid w:val="00BE6C53"/>
    <w:rsid w:val="00BE7324"/>
    <w:rsid w:val="00BF107B"/>
    <w:rsid w:val="00BF27FC"/>
    <w:rsid w:val="00BF4447"/>
    <w:rsid w:val="00BF4DB4"/>
    <w:rsid w:val="00BF50CF"/>
    <w:rsid w:val="00BF6131"/>
    <w:rsid w:val="00BF6532"/>
    <w:rsid w:val="00C00445"/>
    <w:rsid w:val="00C01294"/>
    <w:rsid w:val="00C0271B"/>
    <w:rsid w:val="00C02B89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7C1A"/>
    <w:rsid w:val="00C51910"/>
    <w:rsid w:val="00C539FB"/>
    <w:rsid w:val="00C542E9"/>
    <w:rsid w:val="00C54A84"/>
    <w:rsid w:val="00C56130"/>
    <w:rsid w:val="00C56BD0"/>
    <w:rsid w:val="00C6347B"/>
    <w:rsid w:val="00C63D31"/>
    <w:rsid w:val="00C65242"/>
    <w:rsid w:val="00C671F9"/>
    <w:rsid w:val="00C704E7"/>
    <w:rsid w:val="00C70C6A"/>
    <w:rsid w:val="00C758DC"/>
    <w:rsid w:val="00C75D98"/>
    <w:rsid w:val="00C84D2E"/>
    <w:rsid w:val="00C90230"/>
    <w:rsid w:val="00C9328A"/>
    <w:rsid w:val="00C96A61"/>
    <w:rsid w:val="00C97615"/>
    <w:rsid w:val="00C979A7"/>
    <w:rsid w:val="00CA102D"/>
    <w:rsid w:val="00CA1629"/>
    <w:rsid w:val="00CA3E5C"/>
    <w:rsid w:val="00CB0552"/>
    <w:rsid w:val="00CB20C1"/>
    <w:rsid w:val="00CB25F0"/>
    <w:rsid w:val="00CB2B1E"/>
    <w:rsid w:val="00CB3077"/>
    <w:rsid w:val="00CB36FF"/>
    <w:rsid w:val="00CB445A"/>
    <w:rsid w:val="00CC4CEA"/>
    <w:rsid w:val="00CD40B9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A1F"/>
    <w:rsid w:val="00D03D76"/>
    <w:rsid w:val="00D12059"/>
    <w:rsid w:val="00D146C2"/>
    <w:rsid w:val="00D16020"/>
    <w:rsid w:val="00D1718C"/>
    <w:rsid w:val="00D22A57"/>
    <w:rsid w:val="00D22E77"/>
    <w:rsid w:val="00D2669A"/>
    <w:rsid w:val="00D31E57"/>
    <w:rsid w:val="00D3242F"/>
    <w:rsid w:val="00D34FF7"/>
    <w:rsid w:val="00D355EA"/>
    <w:rsid w:val="00D37857"/>
    <w:rsid w:val="00D42A95"/>
    <w:rsid w:val="00D4726F"/>
    <w:rsid w:val="00D53E4E"/>
    <w:rsid w:val="00D61C5F"/>
    <w:rsid w:val="00D61ED9"/>
    <w:rsid w:val="00D6213E"/>
    <w:rsid w:val="00D62D1A"/>
    <w:rsid w:val="00D6766F"/>
    <w:rsid w:val="00D700F1"/>
    <w:rsid w:val="00D71520"/>
    <w:rsid w:val="00D71F7F"/>
    <w:rsid w:val="00D72747"/>
    <w:rsid w:val="00D74251"/>
    <w:rsid w:val="00D74DAD"/>
    <w:rsid w:val="00D8432F"/>
    <w:rsid w:val="00D8535A"/>
    <w:rsid w:val="00D8639C"/>
    <w:rsid w:val="00D936CB"/>
    <w:rsid w:val="00D9502F"/>
    <w:rsid w:val="00D95542"/>
    <w:rsid w:val="00D962A9"/>
    <w:rsid w:val="00D974AF"/>
    <w:rsid w:val="00DA286F"/>
    <w:rsid w:val="00DB0550"/>
    <w:rsid w:val="00DB15A1"/>
    <w:rsid w:val="00DB3540"/>
    <w:rsid w:val="00DC6D68"/>
    <w:rsid w:val="00DD0132"/>
    <w:rsid w:val="00DD1CFF"/>
    <w:rsid w:val="00DD202B"/>
    <w:rsid w:val="00DD4078"/>
    <w:rsid w:val="00DD5343"/>
    <w:rsid w:val="00DD568C"/>
    <w:rsid w:val="00DD7254"/>
    <w:rsid w:val="00DE3630"/>
    <w:rsid w:val="00DE3B36"/>
    <w:rsid w:val="00DE605A"/>
    <w:rsid w:val="00DE726A"/>
    <w:rsid w:val="00DF0101"/>
    <w:rsid w:val="00DF1FB4"/>
    <w:rsid w:val="00DF2447"/>
    <w:rsid w:val="00E03345"/>
    <w:rsid w:val="00E03420"/>
    <w:rsid w:val="00E1049A"/>
    <w:rsid w:val="00E11C84"/>
    <w:rsid w:val="00E13B1E"/>
    <w:rsid w:val="00E1501D"/>
    <w:rsid w:val="00E22C67"/>
    <w:rsid w:val="00E236B4"/>
    <w:rsid w:val="00E27864"/>
    <w:rsid w:val="00E27BB7"/>
    <w:rsid w:val="00E27BCE"/>
    <w:rsid w:val="00E30C34"/>
    <w:rsid w:val="00E346BF"/>
    <w:rsid w:val="00E34C7F"/>
    <w:rsid w:val="00E50DFB"/>
    <w:rsid w:val="00E543D8"/>
    <w:rsid w:val="00E561B5"/>
    <w:rsid w:val="00E56AB3"/>
    <w:rsid w:val="00E615E2"/>
    <w:rsid w:val="00E62060"/>
    <w:rsid w:val="00E64D25"/>
    <w:rsid w:val="00E65143"/>
    <w:rsid w:val="00E67CB4"/>
    <w:rsid w:val="00E70DAB"/>
    <w:rsid w:val="00E72FCB"/>
    <w:rsid w:val="00E81198"/>
    <w:rsid w:val="00E83AB9"/>
    <w:rsid w:val="00E83B2D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4597"/>
    <w:rsid w:val="00EB5D74"/>
    <w:rsid w:val="00EB5FB5"/>
    <w:rsid w:val="00EC06B9"/>
    <w:rsid w:val="00EC0737"/>
    <w:rsid w:val="00ED10EA"/>
    <w:rsid w:val="00ED2492"/>
    <w:rsid w:val="00ED5716"/>
    <w:rsid w:val="00ED6444"/>
    <w:rsid w:val="00EE48D0"/>
    <w:rsid w:val="00EE551E"/>
    <w:rsid w:val="00EE5C27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A03"/>
    <w:rsid w:val="00EF7FF0"/>
    <w:rsid w:val="00F0128D"/>
    <w:rsid w:val="00F01341"/>
    <w:rsid w:val="00F0285A"/>
    <w:rsid w:val="00F07FD9"/>
    <w:rsid w:val="00F11057"/>
    <w:rsid w:val="00F110CF"/>
    <w:rsid w:val="00F129FB"/>
    <w:rsid w:val="00F15308"/>
    <w:rsid w:val="00F15468"/>
    <w:rsid w:val="00F173AD"/>
    <w:rsid w:val="00F20AD0"/>
    <w:rsid w:val="00F3117B"/>
    <w:rsid w:val="00F35272"/>
    <w:rsid w:val="00F40A0A"/>
    <w:rsid w:val="00F41339"/>
    <w:rsid w:val="00F413D9"/>
    <w:rsid w:val="00F429D8"/>
    <w:rsid w:val="00F42B15"/>
    <w:rsid w:val="00F42FB7"/>
    <w:rsid w:val="00F4640B"/>
    <w:rsid w:val="00F47E6A"/>
    <w:rsid w:val="00F537C6"/>
    <w:rsid w:val="00F63E7F"/>
    <w:rsid w:val="00F6640A"/>
    <w:rsid w:val="00F674B5"/>
    <w:rsid w:val="00F70441"/>
    <w:rsid w:val="00F712C6"/>
    <w:rsid w:val="00F717D5"/>
    <w:rsid w:val="00F71E55"/>
    <w:rsid w:val="00F74FA7"/>
    <w:rsid w:val="00F77FB1"/>
    <w:rsid w:val="00F83966"/>
    <w:rsid w:val="00F83B43"/>
    <w:rsid w:val="00F86C3C"/>
    <w:rsid w:val="00F94DFF"/>
    <w:rsid w:val="00F967FF"/>
    <w:rsid w:val="00F96DBE"/>
    <w:rsid w:val="00FA0AD6"/>
    <w:rsid w:val="00FA513B"/>
    <w:rsid w:val="00FA79EB"/>
    <w:rsid w:val="00FA7E74"/>
    <w:rsid w:val="00FB1B67"/>
    <w:rsid w:val="00FB3882"/>
    <w:rsid w:val="00FB5C5A"/>
    <w:rsid w:val="00FB7588"/>
    <w:rsid w:val="00FC0B4E"/>
    <w:rsid w:val="00FC4F6D"/>
    <w:rsid w:val="00FC6901"/>
    <w:rsid w:val="00FD28EF"/>
    <w:rsid w:val="00FD79D3"/>
    <w:rsid w:val="00FE0475"/>
    <w:rsid w:val="00FE0943"/>
    <w:rsid w:val="00FE1185"/>
    <w:rsid w:val="00FE4F6A"/>
    <w:rsid w:val="00FE577C"/>
    <w:rsid w:val="00FF3D68"/>
    <w:rsid w:val="00FF78CC"/>
    <w:rsid w:val="405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C9CBC5-7CE4-41ED-A729-249A0832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a5">
    <w:name w:val="Plain Text"/>
    <w:basedOn w:val="a"/>
    <w:link w:val="Char1"/>
    <w:qFormat/>
    <w:rPr>
      <w:rFonts w:ascii="宋体" w:hAnsi="Courier New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link w:val="Char6"/>
    <w:uiPriority w:val="34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Char6">
    <w:name w:val="列出段落 Char"/>
    <w:basedOn w:val="a0"/>
    <w:link w:val="ad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qFormat/>
    <w:locked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60751-B839-41CC-A512-9F96F4D4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ch</dc:creator>
  <cp:lastModifiedBy>余萱</cp:lastModifiedBy>
  <cp:revision>3</cp:revision>
  <cp:lastPrinted>2020-09-29T07:07:00Z</cp:lastPrinted>
  <dcterms:created xsi:type="dcterms:W3CDTF">2025-04-10T09:39:00Z</dcterms:created>
  <dcterms:modified xsi:type="dcterms:W3CDTF">2025-05-19T06:00:00Z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527881BE74414904952A105AFF87AB7C_13</vt:lpwstr>
  </property>
</Properties>
</file>