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D20" w:rsidRPr="003F28EB" w:rsidRDefault="00927BC8">
      <w:pPr>
        <w:jc w:val="left"/>
        <w:rPr>
          <w:rFonts w:ascii="宋体" w:hAnsi="宋体"/>
          <w:b/>
          <w:szCs w:val="21"/>
        </w:rPr>
      </w:pPr>
      <w:r w:rsidRPr="003F28EB">
        <w:rPr>
          <w:rFonts w:ascii="宋体" w:hAnsi="宋体" w:hint="eastAsia"/>
          <w:b/>
          <w:szCs w:val="21"/>
        </w:rPr>
        <w:t>证券代码：</w:t>
      </w:r>
      <w:r w:rsidRPr="003F28EB">
        <w:rPr>
          <w:rFonts w:ascii="宋体" w:hAnsi="宋体"/>
          <w:b/>
          <w:szCs w:val="21"/>
        </w:rPr>
        <w:t>688767</w:t>
      </w:r>
      <w:r w:rsidRPr="003F28EB">
        <w:rPr>
          <w:rFonts w:ascii="宋体" w:hAnsi="宋体" w:hint="eastAsia"/>
          <w:b/>
          <w:szCs w:val="21"/>
        </w:rPr>
        <w:t xml:space="preserve">                      </w:t>
      </w:r>
      <w:r w:rsidRPr="003F28EB">
        <w:rPr>
          <w:rFonts w:ascii="宋体" w:hAnsi="宋体"/>
          <w:b/>
          <w:szCs w:val="21"/>
        </w:rPr>
        <w:t xml:space="preserve"> </w:t>
      </w:r>
      <w:r w:rsidR="003F28EB" w:rsidRPr="003F28EB">
        <w:rPr>
          <w:rFonts w:ascii="宋体" w:hAnsi="宋体"/>
          <w:b/>
          <w:szCs w:val="21"/>
        </w:rPr>
        <w:t xml:space="preserve">   </w:t>
      </w:r>
      <w:r w:rsidRPr="003F28EB">
        <w:rPr>
          <w:rFonts w:ascii="宋体" w:hAnsi="宋体"/>
          <w:b/>
          <w:szCs w:val="21"/>
        </w:rPr>
        <w:t xml:space="preserve"> </w:t>
      </w:r>
      <w:r w:rsidR="003F28EB" w:rsidRPr="003F28EB">
        <w:rPr>
          <w:rFonts w:ascii="宋体" w:hAnsi="宋体"/>
          <w:b/>
          <w:szCs w:val="21"/>
        </w:rPr>
        <w:t xml:space="preserve">     </w:t>
      </w:r>
      <w:r w:rsidR="003F28EB">
        <w:rPr>
          <w:rFonts w:ascii="宋体" w:hAnsi="宋体"/>
          <w:b/>
          <w:szCs w:val="21"/>
        </w:rPr>
        <w:t xml:space="preserve">         </w:t>
      </w:r>
      <w:r w:rsidR="003F28EB" w:rsidRPr="003F28EB">
        <w:rPr>
          <w:rFonts w:ascii="宋体" w:hAnsi="宋体"/>
          <w:b/>
          <w:szCs w:val="21"/>
        </w:rPr>
        <w:t xml:space="preserve">   </w:t>
      </w:r>
      <w:r w:rsidR="003F28EB" w:rsidRPr="003F28EB">
        <w:rPr>
          <w:rFonts w:ascii="宋体" w:hAnsi="宋体" w:hint="eastAsia"/>
          <w:b/>
          <w:szCs w:val="21"/>
        </w:rPr>
        <w:t>公</w:t>
      </w:r>
      <w:r w:rsidRPr="003F28EB">
        <w:rPr>
          <w:rFonts w:ascii="宋体" w:hAnsi="宋体" w:hint="eastAsia"/>
          <w:b/>
          <w:szCs w:val="21"/>
        </w:rPr>
        <w:t>司简称：</w:t>
      </w:r>
      <w:proofErr w:type="gramStart"/>
      <w:r w:rsidRPr="003F28EB">
        <w:rPr>
          <w:rFonts w:ascii="宋体" w:hAnsi="宋体"/>
          <w:b/>
          <w:szCs w:val="21"/>
        </w:rPr>
        <w:t>博拓生物</w:t>
      </w:r>
      <w:proofErr w:type="gramEnd"/>
    </w:p>
    <w:p w:rsidR="00BD1D20" w:rsidRPr="00927BC8" w:rsidRDefault="00927BC8" w:rsidP="00EF4994">
      <w:pPr>
        <w:spacing w:beforeLines="100" w:before="312" w:line="360" w:lineRule="auto"/>
        <w:jc w:val="center"/>
        <w:rPr>
          <w:rFonts w:ascii="宋体" w:hAnsi="宋体" w:cs="宋体"/>
          <w:b/>
          <w:sz w:val="32"/>
          <w:szCs w:val="32"/>
        </w:rPr>
      </w:pPr>
      <w:proofErr w:type="gramStart"/>
      <w:r w:rsidRPr="00927BC8">
        <w:rPr>
          <w:rFonts w:ascii="宋体" w:hAnsi="宋体" w:cs="宋体" w:hint="eastAsia"/>
          <w:b/>
          <w:sz w:val="32"/>
          <w:szCs w:val="32"/>
        </w:rPr>
        <w:t>杭州博拓生物</w:t>
      </w:r>
      <w:proofErr w:type="gramEnd"/>
      <w:r w:rsidRPr="00927BC8">
        <w:rPr>
          <w:rFonts w:ascii="宋体" w:hAnsi="宋体" w:cs="宋体" w:hint="eastAsia"/>
          <w:b/>
          <w:sz w:val="32"/>
          <w:szCs w:val="32"/>
        </w:rPr>
        <w:t>科技股份有限公司</w:t>
      </w:r>
    </w:p>
    <w:p w:rsidR="00BD1D20" w:rsidRPr="00927BC8" w:rsidRDefault="00927BC8" w:rsidP="00EF4994">
      <w:pPr>
        <w:spacing w:afterLines="50" w:after="156" w:line="360" w:lineRule="auto"/>
        <w:jc w:val="center"/>
        <w:rPr>
          <w:rFonts w:ascii="宋体" w:hAnsi="宋体" w:cs="宋体"/>
          <w:b/>
          <w:sz w:val="32"/>
          <w:szCs w:val="32"/>
        </w:rPr>
      </w:pPr>
      <w:r w:rsidRPr="00927BC8">
        <w:rPr>
          <w:rFonts w:ascii="宋体" w:hAnsi="宋体" w:cs="宋体" w:hint="eastAsia"/>
          <w:b/>
          <w:sz w:val="32"/>
          <w:szCs w:val="32"/>
        </w:rPr>
        <w:t>投资者关系活动记录表</w:t>
      </w:r>
    </w:p>
    <w:p w:rsidR="00BD1D20" w:rsidRPr="00C52D10" w:rsidRDefault="00927BC8" w:rsidP="00C52D10">
      <w:pPr>
        <w:jc w:val="left"/>
        <w:rPr>
          <w:rFonts w:ascii="宋体" w:hAnsi="宋体"/>
          <w:b/>
          <w:szCs w:val="21"/>
        </w:rPr>
      </w:pPr>
      <w:r w:rsidRPr="00C52D10">
        <w:rPr>
          <w:rFonts w:ascii="宋体" w:hAnsi="宋体" w:hint="eastAsia"/>
          <w:b/>
          <w:szCs w:val="21"/>
        </w:rPr>
        <w:t>编号：</w:t>
      </w:r>
      <w:r w:rsidR="00EF4994" w:rsidRPr="00C52D10">
        <w:rPr>
          <w:rFonts w:ascii="宋体" w:hAnsi="宋体" w:hint="eastAsia"/>
          <w:b/>
          <w:szCs w:val="21"/>
        </w:rPr>
        <w:t>2</w:t>
      </w:r>
      <w:r w:rsidR="00EF4994" w:rsidRPr="00C52D10">
        <w:rPr>
          <w:rFonts w:ascii="宋体" w:hAnsi="宋体"/>
          <w:b/>
          <w:szCs w:val="21"/>
        </w:rPr>
        <w:t>025-001</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6879"/>
      </w:tblGrid>
      <w:tr w:rsidR="00BD1D20" w:rsidTr="00C52D10">
        <w:trPr>
          <w:trHeight w:val="838"/>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投资者关系活动类别</w:t>
            </w:r>
          </w:p>
        </w:tc>
        <w:tc>
          <w:tcPr>
            <w:tcW w:w="6879" w:type="dxa"/>
            <w:shd w:val="clear" w:color="auto" w:fill="auto"/>
            <w:vAlign w:val="center"/>
          </w:tcPr>
          <w:p w:rsidR="00EF4994" w:rsidRPr="00927BC8" w:rsidRDefault="00EF4994" w:rsidP="00927BC8">
            <w:pPr>
              <w:spacing w:line="360" w:lineRule="auto"/>
              <w:rPr>
                <w:rFonts w:ascii="宋体" w:hAnsi="宋体"/>
                <w:bCs/>
                <w:iCs/>
                <w:sz w:val="24"/>
                <w:szCs w:val="24"/>
              </w:rPr>
            </w:pPr>
            <w:r w:rsidRPr="00927BC8">
              <w:rPr>
                <w:rFonts w:ascii="宋体" w:hAnsi="宋体" w:hint="eastAsia"/>
                <w:bCs/>
                <w:iCs/>
                <w:sz w:val="24"/>
                <w:szCs w:val="24"/>
              </w:rPr>
              <w:t>□</w:t>
            </w:r>
            <w:r w:rsidRPr="00927BC8">
              <w:rPr>
                <w:rFonts w:ascii="宋体" w:hAnsi="宋体" w:hint="eastAsia"/>
                <w:sz w:val="24"/>
                <w:szCs w:val="24"/>
              </w:rPr>
              <w:t xml:space="preserve">特定对象调研        </w:t>
            </w:r>
            <w:r w:rsidRPr="00927BC8">
              <w:rPr>
                <w:rFonts w:ascii="宋体" w:hAnsi="宋体" w:hint="eastAsia"/>
                <w:bCs/>
                <w:iCs/>
                <w:sz w:val="24"/>
                <w:szCs w:val="24"/>
              </w:rPr>
              <w:t>□</w:t>
            </w:r>
            <w:r w:rsidRPr="00927BC8">
              <w:rPr>
                <w:rFonts w:ascii="宋体" w:hAnsi="宋体" w:hint="eastAsia"/>
                <w:sz w:val="24"/>
                <w:szCs w:val="24"/>
              </w:rPr>
              <w:t>分析师会议</w:t>
            </w:r>
          </w:p>
          <w:p w:rsidR="00EF4994" w:rsidRPr="00927BC8" w:rsidRDefault="00EF4994" w:rsidP="00927BC8">
            <w:pPr>
              <w:spacing w:line="360" w:lineRule="auto"/>
              <w:rPr>
                <w:rFonts w:ascii="宋体" w:hAnsi="宋体"/>
                <w:bCs/>
                <w:iCs/>
                <w:sz w:val="24"/>
                <w:szCs w:val="24"/>
              </w:rPr>
            </w:pPr>
            <w:r w:rsidRPr="00927BC8">
              <w:rPr>
                <w:rFonts w:ascii="宋体" w:hAnsi="宋体" w:hint="eastAsia"/>
                <w:bCs/>
                <w:iCs/>
                <w:sz w:val="24"/>
                <w:szCs w:val="24"/>
              </w:rPr>
              <w:t>□</w:t>
            </w:r>
            <w:r w:rsidRPr="00927BC8">
              <w:rPr>
                <w:rFonts w:ascii="宋体" w:hAnsi="宋体" w:hint="eastAsia"/>
                <w:sz w:val="24"/>
                <w:szCs w:val="24"/>
              </w:rPr>
              <w:t xml:space="preserve">媒体采访            </w:t>
            </w:r>
            <w:r w:rsidRPr="00927BC8">
              <w:rPr>
                <w:rFonts w:ascii="宋体" w:hAnsi="宋体"/>
                <w:b/>
                <w:bCs/>
                <w:iCs/>
                <w:sz w:val="24"/>
                <w:szCs w:val="24"/>
              </w:rPr>
              <w:fldChar w:fldCharType="begin"/>
            </w:r>
            <w:r w:rsidRPr="00927BC8">
              <w:rPr>
                <w:rFonts w:ascii="宋体" w:hAnsi="宋体"/>
                <w:b/>
                <w:bCs/>
                <w:iCs/>
                <w:sz w:val="24"/>
                <w:szCs w:val="24"/>
              </w:rPr>
              <w:instrText xml:space="preserve"> </w:instrText>
            </w:r>
            <w:r w:rsidRPr="00927BC8">
              <w:rPr>
                <w:rFonts w:ascii="宋体" w:hAnsi="宋体" w:hint="eastAsia"/>
                <w:b/>
                <w:bCs/>
                <w:iCs/>
                <w:sz w:val="24"/>
                <w:szCs w:val="24"/>
              </w:rPr>
              <w:instrText>eq \o\ac(□,</w:instrText>
            </w:r>
            <w:r w:rsidRPr="00927BC8">
              <w:rPr>
                <w:rFonts w:ascii="宋体" w:hAnsi="宋体" w:hint="eastAsia"/>
                <w:b/>
                <w:bCs/>
                <w:iCs/>
                <w:position w:val="2"/>
                <w:sz w:val="16"/>
                <w:szCs w:val="24"/>
              </w:rPr>
              <w:instrText>√</w:instrText>
            </w:r>
            <w:r w:rsidRPr="00927BC8">
              <w:rPr>
                <w:rFonts w:ascii="宋体" w:hAnsi="宋体" w:hint="eastAsia"/>
                <w:b/>
                <w:bCs/>
                <w:iCs/>
                <w:sz w:val="24"/>
                <w:szCs w:val="24"/>
              </w:rPr>
              <w:instrText>)</w:instrText>
            </w:r>
            <w:r w:rsidRPr="00927BC8">
              <w:rPr>
                <w:rFonts w:ascii="宋体" w:hAnsi="宋体"/>
                <w:b/>
                <w:bCs/>
                <w:iCs/>
                <w:sz w:val="24"/>
                <w:szCs w:val="24"/>
              </w:rPr>
              <w:fldChar w:fldCharType="end"/>
            </w:r>
            <w:r w:rsidRPr="00927BC8">
              <w:rPr>
                <w:rFonts w:ascii="宋体" w:hAnsi="宋体" w:hint="eastAsia"/>
                <w:sz w:val="24"/>
                <w:szCs w:val="24"/>
              </w:rPr>
              <w:t>业绩说明会</w:t>
            </w:r>
          </w:p>
          <w:p w:rsidR="00EF4994" w:rsidRPr="00927BC8" w:rsidRDefault="00EF4994" w:rsidP="00927BC8">
            <w:pPr>
              <w:spacing w:line="360" w:lineRule="auto"/>
              <w:rPr>
                <w:rFonts w:ascii="宋体" w:hAnsi="宋体"/>
                <w:bCs/>
                <w:iCs/>
                <w:sz w:val="24"/>
                <w:szCs w:val="24"/>
              </w:rPr>
            </w:pPr>
            <w:r w:rsidRPr="00927BC8">
              <w:rPr>
                <w:rFonts w:ascii="宋体" w:hAnsi="宋体" w:hint="eastAsia"/>
                <w:bCs/>
                <w:iCs/>
                <w:sz w:val="24"/>
                <w:szCs w:val="24"/>
              </w:rPr>
              <w:t>□</w:t>
            </w:r>
            <w:r w:rsidRPr="00927BC8">
              <w:rPr>
                <w:rFonts w:ascii="宋体" w:hAnsi="宋体" w:hint="eastAsia"/>
                <w:sz w:val="24"/>
                <w:szCs w:val="24"/>
              </w:rPr>
              <w:t xml:space="preserve">新闻发布会          </w:t>
            </w:r>
            <w:r w:rsidRPr="00927BC8">
              <w:rPr>
                <w:rFonts w:ascii="宋体" w:hAnsi="宋体" w:hint="eastAsia"/>
                <w:bCs/>
                <w:iCs/>
                <w:sz w:val="24"/>
                <w:szCs w:val="24"/>
              </w:rPr>
              <w:t>□</w:t>
            </w:r>
            <w:r w:rsidRPr="00927BC8">
              <w:rPr>
                <w:rFonts w:ascii="宋体" w:hAnsi="宋体" w:hint="eastAsia"/>
                <w:sz w:val="24"/>
                <w:szCs w:val="24"/>
              </w:rPr>
              <w:t>路演活动</w:t>
            </w:r>
          </w:p>
          <w:p w:rsidR="00EF4994" w:rsidRPr="00927BC8" w:rsidRDefault="00EF4994" w:rsidP="00927BC8">
            <w:pPr>
              <w:tabs>
                <w:tab w:val="left" w:pos="2690"/>
                <w:tab w:val="center" w:pos="3199"/>
              </w:tabs>
              <w:spacing w:line="360" w:lineRule="auto"/>
              <w:rPr>
                <w:rFonts w:ascii="宋体" w:hAnsi="宋体"/>
                <w:bCs/>
                <w:iCs/>
                <w:sz w:val="24"/>
                <w:szCs w:val="24"/>
              </w:rPr>
            </w:pPr>
            <w:r w:rsidRPr="00927BC8">
              <w:rPr>
                <w:rFonts w:ascii="宋体" w:hAnsi="宋体" w:hint="eastAsia"/>
                <w:bCs/>
                <w:iCs/>
                <w:sz w:val="24"/>
                <w:szCs w:val="24"/>
              </w:rPr>
              <w:t>□</w:t>
            </w:r>
            <w:r w:rsidRPr="00927BC8">
              <w:rPr>
                <w:rFonts w:ascii="宋体" w:hAnsi="宋体" w:hint="eastAsia"/>
                <w:sz w:val="24"/>
                <w:szCs w:val="24"/>
              </w:rPr>
              <w:t>现场参观</w:t>
            </w:r>
            <w:r w:rsidRPr="00927BC8">
              <w:rPr>
                <w:rFonts w:ascii="宋体" w:hAnsi="宋体" w:hint="eastAsia"/>
                <w:b/>
                <w:sz w:val="24"/>
                <w:szCs w:val="24"/>
              </w:rPr>
              <w:t xml:space="preserve"> </w:t>
            </w:r>
            <w:r w:rsidRPr="00927BC8">
              <w:rPr>
                <w:rFonts w:ascii="宋体" w:hAnsi="宋体"/>
                <w:b/>
                <w:sz w:val="24"/>
                <w:szCs w:val="24"/>
              </w:rPr>
              <w:t xml:space="preserve">           </w:t>
            </w:r>
            <w:r w:rsidRPr="00927BC8">
              <w:rPr>
                <w:rFonts w:ascii="宋体" w:hAnsi="宋体" w:hint="eastAsia"/>
                <w:bCs/>
                <w:iCs/>
                <w:sz w:val="24"/>
                <w:szCs w:val="24"/>
              </w:rPr>
              <w:t>□</w:t>
            </w:r>
            <w:r w:rsidRPr="00927BC8">
              <w:rPr>
                <w:rFonts w:ascii="宋体" w:hAnsi="宋体" w:hint="eastAsia"/>
                <w:sz w:val="24"/>
                <w:szCs w:val="24"/>
              </w:rPr>
              <w:t>电话会议</w:t>
            </w:r>
          </w:p>
          <w:p w:rsidR="00BD1D20" w:rsidRPr="00927BC8" w:rsidRDefault="00EF4994" w:rsidP="00927BC8">
            <w:pPr>
              <w:spacing w:line="360" w:lineRule="auto"/>
              <w:rPr>
                <w:sz w:val="24"/>
                <w:szCs w:val="24"/>
              </w:rPr>
            </w:pPr>
            <w:r w:rsidRPr="00927BC8">
              <w:rPr>
                <w:rFonts w:ascii="宋体" w:hAnsi="宋体" w:hint="eastAsia"/>
                <w:bCs/>
                <w:iCs/>
                <w:sz w:val="24"/>
                <w:szCs w:val="24"/>
              </w:rPr>
              <w:t>□</w:t>
            </w:r>
            <w:r w:rsidRPr="00927BC8">
              <w:rPr>
                <w:rFonts w:ascii="宋体" w:hAnsi="宋体" w:hint="eastAsia"/>
                <w:sz w:val="24"/>
                <w:szCs w:val="24"/>
              </w:rPr>
              <w:t>其他 （</w:t>
            </w:r>
            <w:proofErr w:type="gramStart"/>
            <w:r w:rsidRPr="00927BC8">
              <w:rPr>
                <w:rFonts w:ascii="宋体" w:hAnsi="宋体" w:hint="eastAsia"/>
                <w:sz w:val="24"/>
                <w:szCs w:val="24"/>
                <w:u w:val="single"/>
              </w:rPr>
              <w:t>请文字</w:t>
            </w:r>
            <w:proofErr w:type="gramEnd"/>
            <w:r w:rsidRPr="00927BC8">
              <w:rPr>
                <w:rFonts w:ascii="宋体" w:hAnsi="宋体" w:hint="eastAsia"/>
                <w:sz w:val="24"/>
                <w:szCs w:val="24"/>
                <w:u w:val="single"/>
              </w:rPr>
              <w:t>说明其他活动内容）</w:t>
            </w:r>
          </w:p>
        </w:tc>
      </w:tr>
      <w:tr w:rsidR="00BD1D20" w:rsidTr="00C52D10">
        <w:trPr>
          <w:trHeight w:val="838"/>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活动主题</w:t>
            </w:r>
          </w:p>
        </w:tc>
        <w:tc>
          <w:tcPr>
            <w:tcW w:w="6879" w:type="dxa"/>
            <w:shd w:val="clear" w:color="auto" w:fill="auto"/>
            <w:vAlign w:val="center"/>
          </w:tcPr>
          <w:p w:rsidR="00BD1D20" w:rsidRPr="00927BC8" w:rsidRDefault="00927BC8">
            <w:pPr>
              <w:rPr>
                <w:sz w:val="24"/>
                <w:szCs w:val="24"/>
              </w:rPr>
            </w:pPr>
            <w:r w:rsidRPr="00927BC8">
              <w:rPr>
                <w:rFonts w:ascii="宋体" w:hAnsi="宋体" w:cs="宋体" w:hint="eastAsia"/>
                <w:bCs/>
                <w:iCs/>
                <w:color w:val="000000"/>
                <w:sz w:val="24"/>
                <w:lang w:val="en-GB"/>
              </w:rPr>
              <w:t>2024年度暨2025年第一季度业绩说明会</w:t>
            </w:r>
          </w:p>
        </w:tc>
      </w:tr>
      <w:tr w:rsidR="00BD1D20" w:rsidTr="00C52D10">
        <w:trPr>
          <w:trHeight w:val="799"/>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时间</w:t>
            </w:r>
          </w:p>
        </w:tc>
        <w:tc>
          <w:tcPr>
            <w:tcW w:w="6879" w:type="dxa"/>
            <w:shd w:val="clear" w:color="auto" w:fill="auto"/>
            <w:vAlign w:val="center"/>
          </w:tcPr>
          <w:p w:rsidR="00BD1D20" w:rsidRPr="00927BC8" w:rsidRDefault="00EF4994">
            <w:pPr>
              <w:rPr>
                <w:sz w:val="24"/>
                <w:szCs w:val="24"/>
              </w:rPr>
            </w:pPr>
            <w:r w:rsidRPr="00927BC8">
              <w:rPr>
                <w:rFonts w:ascii="宋体" w:hAnsi="宋体" w:cs="宋体" w:hint="eastAsia"/>
                <w:bCs/>
                <w:iCs/>
                <w:color w:val="000000"/>
                <w:sz w:val="24"/>
              </w:rPr>
              <w:t>2025年5月</w:t>
            </w:r>
            <w:r w:rsidR="00927BC8" w:rsidRPr="00927BC8">
              <w:rPr>
                <w:rFonts w:ascii="宋体" w:hAnsi="宋体" w:cs="宋体" w:hint="eastAsia"/>
                <w:bCs/>
                <w:iCs/>
                <w:color w:val="000000"/>
                <w:sz w:val="24"/>
              </w:rPr>
              <w:t>20</w:t>
            </w:r>
            <w:r w:rsidRPr="00927BC8">
              <w:rPr>
                <w:rFonts w:ascii="宋体" w:hAnsi="宋体" w:cs="宋体" w:hint="eastAsia"/>
                <w:bCs/>
                <w:iCs/>
                <w:color w:val="000000"/>
                <w:sz w:val="24"/>
              </w:rPr>
              <w:t>日</w:t>
            </w:r>
            <w:r w:rsidR="00927BC8" w:rsidRPr="00927BC8">
              <w:rPr>
                <w:rFonts w:ascii="宋体" w:hAnsi="宋体" w:cs="宋体" w:hint="eastAsia"/>
                <w:bCs/>
                <w:iCs/>
                <w:color w:val="000000"/>
                <w:sz w:val="24"/>
              </w:rPr>
              <w:t>9:00-10:00</w:t>
            </w:r>
          </w:p>
        </w:tc>
      </w:tr>
      <w:tr w:rsidR="00BD1D20" w:rsidTr="00C52D10">
        <w:trPr>
          <w:trHeight w:val="838"/>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地点</w:t>
            </w:r>
          </w:p>
        </w:tc>
        <w:tc>
          <w:tcPr>
            <w:tcW w:w="6879" w:type="dxa"/>
            <w:shd w:val="clear" w:color="auto" w:fill="auto"/>
            <w:vAlign w:val="center"/>
          </w:tcPr>
          <w:p w:rsidR="00BD1D20" w:rsidRPr="00927BC8" w:rsidRDefault="00927BC8" w:rsidP="00C52D10">
            <w:pPr>
              <w:rPr>
                <w:rFonts w:ascii="宋体" w:hAnsi="宋体" w:hint="eastAsia"/>
                <w:bCs/>
                <w:sz w:val="24"/>
              </w:rPr>
            </w:pPr>
            <w:proofErr w:type="gramStart"/>
            <w:r w:rsidRPr="00927BC8">
              <w:rPr>
                <w:rFonts w:ascii="宋体" w:hAnsi="宋体" w:hint="eastAsia"/>
                <w:bCs/>
                <w:sz w:val="24"/>
              </w:rPr>
              <w:t>上证路演</w:t>
            </w:r>
            <w:proofErr w:type="gramEnd"/>
            <w:r w:rsidRPr="00927BC8">
              <w:rPr>
                <w:rFonts w:ascii="宋体" w:hAnsi="宋体" w:hint="eastAsia"/>
                <w:bCs/>
                <w:sz w:val="24"/>
              </w:rPr>
              <w:t>中心</w:t>
            </w:r>
            <w:r w:rsidR="00C52D10">
              <w:rPr>
                <w:rFonts w:ascii="宋体" w:hAnsi="宋体" w:hint="eastAsia"/>
                <w:bCs/>
                <w:sz w:val="24"/>
              </w:rPr>
              <w:t>（</w:t>
            </w:r>
            <w:hyperlink r:id="rId6" w:history="1">
              <w:r w:rsidRPr="00C52D10">
                <w:rPr>
                  <w:rStyle w:val="a5"/>
                  <w:rFonts w:asciiTheme="minorEastAsia" w:eastAsiaTheme="minorEastAsia" w:hAnsiTheme="minorEastAsia" w:hint="eastAsia"/>
                  <w:bCs/>
                  <w:color w:val="000000" w:themeColor="text1"/>
                  <w:sz w:val="24"/>
                  <w:szCs w:val="24"/>
                  <w:u w:val="none"/>
                </w:rPr>
                <w:t>https://</w:t>
              </w:r>
              <w:proofErr w:type="spellStart"/>
              <w:r w:rsidRPr="00C52D10">
                <w:rPr>
                  <w:rStyle w:val="a5"/>
                  <w:rFonts w:asciiTheme="minorEastAsia" w:eastAsiaTheme="minorEastAsia" w:hAnsiTheme="minorEastAsia" w:hint="eastAsia"/>
                  <w:bCs/>
                  <w:color w:val="000000" w:themeColor="text1"/>
                  <w:sz w:val="24"/>
                  <w:szCs w:val="24"/>
                  <w:u w:val="none"/>
                </w:rPr>
                <w:t>roadshow.sseinfo.com</w:t>
              </w:r>
              <w:proofErr w:type="spellEnd"/>
            </w:hyperlink>
            <w:r w:rsidR="00C52D10">
              <w:rPr>
                <w:rFonts w:hint="eastAsia"/>
              </w:rPr>
              <w:t>）</w:t>
            </w:r>
          </w:p>
        </w:tc>
      </w:tr>
      <w:tr w:rsidR="00BD1D20" w:rsidTr="00C52D10">
        <w:trPr>
          <w:trHeight w:val="838"/>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参会人员</w:t>
            </w:r>
          </w:p>
        </w:tc>
        <w:tc>
          <w:tcPr>
            <w:tcW w:w="6879" w:type="dxa"/>
            <w:shd w:val="clear" w:color="auto" w:fill="auto"/>
            <w:vAlign w:val="center"/>
          </w:tcPr>
          <w:p w:rsidR="00BD1D20" w:rsidRPr="00927BC8" w:rsidRDefault="00927BC8" w:rsidP="00927BC8">
            <w:pPr>
              <w:spacing w:line="360" w:lineRule="auto"/>
              <w:rPr>
                <w:sz w:val="24"/>
                <w:szCs w:val="24"/>
              </w:rPr>
            </w:pPr>
            <w:r w:rsidRPr="00927BC8">
              <w:rPr>
                <w:rFonts w:ascii="宋体" w:hAnsi="宋体" w:cs="宋体" w:hint="eastAsia"/>
                <w:sz w:val="24"/>
                <w:szCs w:val="24"/>
              </w:rPr>
              <w:t>董事长：陈音龙、董事兼总经理：吴淑江、独立董事：王文明、副总经理、董事会秘书：费其俊、财务总监：</w:t>
            </w:r>
            <w:proofErr w:type="gramStart"/>
            <w:r w:rsidRPr="00927BC8">
              <w:rPr>
                <w:rFonts w:ascii="宋体" w:hAnsi="宋体" w:cs="宋体" w:hint="eastAsia"/>
                <w:sz w:val="24"/>
                <w:szCs w:val="24"/>
              </w:rPr>
              <w:t>俞</w:t>
            </w:r>
            <w:proofErr w:type="gramEnd"/>
            <w:r w:rsidRPr="00927BC8">
              <w:rPr>
                <w:rFonts w:ascii="宋体" w:hAnsi="宋体" w:cs="宋体" w:hint="eastAsia"/>
                <w:sz w:val="24"/>
                <w:szCs w:val="24"/>
              </w:rPr>
              <w:t>苗苗</w:t>
            </w:r>
          </w:p>
        </w:tc>
      </w:tr>
      <w:tr w:rsidR="00BD1D20" w:rsidTr="00C52D10">
        <w:trPr>
          <w:trHeight w:val="557"/>
        </w:trPr>
        <w:tc>
          <w:tcPr>
            <w:tcW w:w="1838" w:type="dxa"/>
            <w:shd w:val="clear" w:color="auto" w:fill="auto"/>
            <w:vAlign w:val="center"/>
          </w:tcPr>
          <w:p w:rsidR="00BD1D20" w:rsidRPr="00927BC8" w:rsidRDefault="00927BC8">
            <w:pPr>
              <w:rPr>
                <w:b/>
                <w:sz w:val="24"/>
                <w:szCs w:val="24"/>
              </w:rPr>
            </w:pPr>
            <w:r w:rsidRPr="00927BC8">
              <w:rPr>
                <w:rFonts w:hint="eastAsia"/>
                <w:b/>
                <w:sz w:val="24"/>
                <w:szCs w:val="24"/>
              </w:rPr>
              <w:t>投资者关系活动主要内容介绍</w:t>
            </w:r>
          </w:p>
        </w:tc>
        <w:tc>
          <w:tcPr>
            <w:tcW w:w="6879" w:type="dxa"/>
            <w:shd w:val="clear" w:color="auto" w:fill="auto"/>
          </w:tcPr>
          <w:p w:rsidR="00BD1D20" w:rsidRPr="00927BC8" w:rsidRDefault="00EF4994" w:rsidP="00927BC8">
            <w:pPr>
              <w:spacing w:line="360" w:lineRule="exact"/>
              <w:rPr>
                <w:b/>
                <w:szCs w:val="21"/>
              </w:rPr>
            </w:pPr>
            <w:r w:rsidRPr="00927BC8">
              <w:rPr>
                <w:rFonts w:ascii="宋体" w:hint="eastAsia"/>
                <w:b/>
                <w:szCs w:val="21"/>
              </w:rPr>
              <w:t>问</w:t>
            </w:r>
            <w:r w:rsidR="00927BC8" w:rsidRPr="00927BC8">
              <w:rPr>
                <w:rFonts w:ascii="宋体"/>
                <w:b/>
                <w:szCs w:val="21"/>
              </w:rPr>
              <w:t>：行业以后的发展前景怎样？</w:t>
            </w:r>
          </w:p>
          <w:p w:rsidR="00BD1D20" w:rsidRPr="00927BC8" w:rsidRDefault="00927BC8" w:rsidP="00927BC8">
            <w:pPr>
              <w:spacing w:line="360" w:lineRule="exact"/>
              <w:rPr>
                <w:rFonts w:ascii="宋体"/>
                <w:szCs w:val="21"/>
              </w:rPr>
            </w:pPr>
            <w:r w:rsidRPr="00927BC8">
              <w:rPr>
                <w:rFonts w:ascii="宋体"/>
                <w:szCs w:val="21"/>
              </w:rPr>
              <w:t>答</w:t>
            </w:r>
            <w:r w:rsidR="00EF4994" w:rsidRPr="00927BC8">
              <w:rPr>
                <w:rFonts w:ascii="宋体"/>
                <w:szCs w:val="21"/>
              </w:rPr>
              <w:t>：</w:t>
            </w:r>
            <w:r w:rsidRPr="00927BC8">
              <w:rPr>
                <w:rFonts w:ascii="宋体"/>
                <w:szCs w:val="21"/>
              </w:rPr>
              <w:t>尊敬的投资者您好！挑战与机遇并存。近年来，全球</w:t>
            </w:r>
            <w:proofErr w:type="spellStart"/>
            <w:r w:rsidRPr="00927BC8">
              <w:rPr>
                <w:rFonts w:ascii="宋体"/>
                <w:szCs w:val="21"/>
              </w:rPr>
              <w:t>IVD</w:t>
            </w:r>
            <w:proofErr w:type="spellEnd"/>
            <w:r w:rsidRPr="00927BC8">
              <w:rPr>
                <w:rFonts w:ascii="宋体"/>
                <w:szCs w:val="21"/>
              </w:rPr>
              <w:t>行业在人口老龄化、慢性病高发、技术进步与政策推动的多重作用下，逐渐从</w:t>
            </w:r>
            <w:r w:rsidRPr="00927BC8">
              <w:rPr>
                <w:rFonts w:ascii="宋体"/>
                <w:szCs w:val="21"/>
              </w:rPr>
              <w:t>“</w:t>
            </w:r>
            <w:r w:rsidRPr="00927BC8">
              <w:rPr>
                <w:rFonts w:ascii="宋体"/>
                <w:szCs w:val="21"/>
              </w:rPr>
              <w:t>疫情驱动</w:t>
            </w:r>
            <w:r w:rsidRPr="00927BC8">
              <w:rPr>
                <w:rFonts w:ascii="宋体"/>
                <w:szCs w:val="21"/>
              </w:rPr>
              <w:t>”</w:t>
            </w:r>
            <w:r w:rsidRPr="00927BC8">
              <w:rPr>
                <w:rFonts w:ascii="宋体"/>
                <w:szCs w:val="21"/>
              </w:rPr>
              <w:t>转向</w:t>
            </w:r>
            <w:r w:rsidRPr="00927BC8">
              <w:rPr>
                <w:rFonts w:ascii="宋体"/>
                <w:szCs w:val="21"/>
              </w:rPr>
              <w:t>“</w:t>
            </w:r>
            <w:r w:rsidRPr="00927BC8">
              <w:rPr>
                <w:rFonts w:ascii="宋体"/>
                <w:szCs w:val="21"/>
              </w:rPr>
              <w:t>常态化增长</w:t>
            </w:r>
            <w:r w:rsidRPr="00927BC8">
              <w:rPr>
                <w:rFonts w:ascii="宋体"/>
                <w:szCs w:val="21"/>
              </w:rPr>
              <w:t>”</w:t>
            </w:r>
            <w:r w:rsidRPr="00927BC8">
              <w:rPr>
                <w:rFonts w:ascii="宋体"/>
                <w:szCs w:val="21"/>
              </w:rPr>
              <w:t>。根据</w:t>
            </w:r>
            <w:proofErr w:type="spellStart"/>
            <w:r w:rsidRPr="00927BC8">
              <w:rPr>
                <w:rFonts w:ascii="宋体"/>
                <w:szCs w:val="21"/>
              </w:rPr>
              <w:t>KaloramaInformation</w:t>
            </w:r>
            <w:proofErr w:type="spellEnd"/>
            <w:r w:rsidRPr="00927BC8">
              <w:rPr>
                <w:rFonts w:ascii="宋体"/>
                <w:szCs w:val="21"/>
              </w:rPr>
              <w:t>最新报告，2024年全球</w:t>
            </w:r>
            <w:proofErr w:type="spellStart"/>
            <w:r w:rsidRPr="00927BC8">
              <w:rPr>
                <w:rFonts w:ascii="宋体"/>
                <w:szCs w:val="21"/>
              </w:rPr>
              <w:t>IVD</w:t>
            </w:r>
            <w:proofErr w:type="spellEnd"/>
            <w:r w:rsidRPr="00927BC8">
              <w:rPr>
                <w:rFonts w:ascii="宋体"/>
                <w:szCs w:val="21"/>
              </w:rPr>
              <w:t>市场规模已达1</w:t>
            </w:r>
            <w:r w:rsidR="00C52D10">
              <w:rPr>
                <w:rFonts w:ascii="宋体"/>
                <w:szCs w:val="21"/>
              </w:rPr>
              <w:t>,</w:t>
            </w:r>
            <w:r w:rsidRPr="00927BC8">
              <w:rPr>
                <w:rFonts w:ascii="宋体"/>
                <w:szCs w:val="21"/>
              </w:rPr>
              <w:t>092亿美元，预计2029年将增至1</w:t>
            </w:r>
            <w:r w:rsidR="00C52D10">
              <w:rPr>
                <w:rFonts w:ascii="宋体"/>
                <w:szCs w:val="21"/>
              </w:rPr>
              <w:t>,</w:t>
            </w:r>
            <w:r w:rsidRPr="00927BC8">
              <w:rPr>
                <w:rFonts w:ascii="宋体"/>
                <w:szCs w:val="21"/>
              </w:rPr>
              <w:t>351亿美元，年复合增长率4.3%。这一增长背后，不仅是检测需求的刚性扩张，更</w:t>
            </w:r>
            <w:r w:rsidR="00C52D10">
              <w:rPr>
                <w:rFonts w:ascii="宋体"/>
                <w:szCs w:val="21"/>
              </w:rPr>
              <w:t>折射出行业技术迭代与市场格局的深层演变。当然，挑战也是多方面的,</w:t>
            </w:r>
            <w:r w:rsidRPr="00927BC8">
              <w:rPr>
                <w:rFonts w:ascii="宋体"/>
                <w:szCs w:val="21"/>
              </w:rPr>
              <w:t>产业成熟催化的企业竞争加剧、集</w:t>
            </w:r>
            <w:proofErr w:type="gramStart"/>
            <w:r w:rsidRPr="00927BC8">
              <w:rPr>
                <w:rFonts w:ascii="宋体"/>
                <w:szCs w:val="21"/>
              </w:rPr>
              <w:t>采导致</w:t>
            </w:r>
            <w:proofErr w:type="gramEnd"/>
            <w:r w:rsidRPr="00927BC8">
              <w:rPr>
                <w:rFonts w:ascii="宋体"/>
                <w:szCs w:val="21"/>
              </w:rPr>
              <w:t>的利润压缩以及大国博弈导致的政策影响，都在考验企业的应变能力。然而，随着精准医疗需求增长与技术迭代加速，</w:t>
            </w:r>
            <w:proofErr w:type="spellStart"/>
            <w:r w:rsidRPr="00927BC8">
              <w:rPr>
                <w:rFonts w:ascii="宋体"/>
                <w:szCs w:val="21"/>
              </w:rPr>
              <w:t>IVD</w:t>
            </w:r>
            <w:proofErr w:type="spellEnd"/>
            <w:r w:rsidRPr="00927BC8">
              <w:rPr>
                <w:rFonts w:ascii="宋体"/>
                <w:szCs w:val="21"/>
              </w:rPr>
              <w:t>行业的长期价值依然明确。未来的赢家，必将是那些能在技术创新、成本控制与全球化布局中找到平衡的企业。公司也将持续深耕行业赛道，从多个维度不断努力提升自身综合竞争力。感谢您的关注。</w:t>
            </w:r>
          </w:p>
          <w:p w:rsidR="00BD1D20" w:rsidRPr="00927BC8" w:rsidRDefault="00927BC8" w:rsidP="0012690D">
            <w:pPr>
              <w:spacing w:beforeLines="50" w:before="156" w:line="360" w:lineRule="exact"/>
              <w:rPr>
                <w:b/>
                <w:szCs w:val="21"/>
              </w:rPr>
            </w:pPr>
            <w:r w:rsidRPr="00927BC8">
              <w:rPr>
                <w:rFonts w:ascii="宋体"/>
                <w:b/>
                <w:szCs w:val="21"/>
              </w:rPr>
              <w:t>问：你们行业本期整体业绩怎么样？你们跟其他公司比如何？</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Pr="00927BC8">
              <w:rPr>
                <w:rFonts w:ascii="宋体"/>
                <w:szCs w:val="21"/>
              </w:rPr>
              <w:t>尊敬的投资者您好！2024年</w:t>
            </w:r>
            <w:proofErr w:type="spellStart"/>
            <w:r w:rsidRPr="00927BC8">
              <w:rPr>
                <w:rFonts w:ascii="宋体"/>
                <w:szCs w:val="21"/>
              </w:rPr>
              <w:t>IVD</w:t>
            </w:r>
            <w:proofErr w:type="spellEnd"/>
            <w:r w:rsidRPr="00927BC8">
              <w:rPr>
                <w:rFonts w:ascii="宋体"/>
                <w:szCs w:val="21"/>
              </w:rPr>
              <w:t>行业上市公司整体营收和净利润同比均有下滑。公司秉持差异化战略，持续深耕</w:t>
            </w:r>
            <w:proofErr w:type="spellStart"/>
            <w:r w:rsidRPr="00927BC8">
              <w:rPr>
                <w:rFonts w:ascii="宋体"/>
                <w:szCs w:val="21"/>
              </w:rPr>
              <w:t>POCT</w:t>
            </w:r>
            <w:proofErr w:type="spellEnd"/>
            <w:r w:rsidRPr="00927BC8">
              <w:rPr>
                <w:rFonts w:ascii="宋体"/>
                <w:szCs w:val="21"/>
              </w:rPr>
              <w:t>细分领域，2024年度实</w:t>
            </w:r>
            <w:r w:rsidRPr="00927BC8">
              <w:rPr>
                <w:rFonts w:ascii="宋体"/>
                <w:szCs w:val="21"/>
              </w:rPr>
              <w:lastRenderedPageBreak/>
              <w:t>现营收和净利润</w:t>
            </w:r>
            <w:proofErr w:type="gramStart"/>
            <w:r w:rsidRPr="00927BC8">
              <w:rPr>
                <w:rFonts w:ascii="宋体"/>
                <w:szCs w:val="21"/>
              </w:rPr>
              <w:t>同比双</w:t>
            </w:r>
            <w:proofErr w:type="gramEnd"/>
            <w:r w:rsidRPr="00927BC8">
              <w:rPr>
                <w:rFonts w:ascii="宋体"/>
                <w:szCs w:val="21"/>
              </w:rPr>
              <w:t>增长，增幅在同行前列。感谢您的关注。</w:t>
            </w:r>
          </w:p>
          <w:p w:rsidR="00BD1D20" w:rsidRPr="00927BC8" w:rsidRDefault="00927BC8" w:rsidP="0012690D">
            <w:pPr>
              <w:spacing w:beforeLines="50" w:before="156" w:line="360" w:lineRule="exact"/>
              <w:rPr>
                <w:rFonts w:ascii="宋体"/>
                <w:b/>
                <w:szCs w:val="21"/>
              </w:rPr>
            </w:pPr>
            <w:r w:rsidRPr="00927BC8">
              <w:rPr>
                <w:rFonts w:ascii="宋体"/>
                <w:b/>
                <w:szCs w:val="21"/>
              </w:rPr>
              <w:t>问：公司之后的盈利有什么增长点？</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Pr="00927BC8">
              <w:rPr>
                <w:rFonts w:ascii="宋体"/>
                <w:szCs w:val="21"/>
              </w:rPr>
              <w:t>尊敬的投资者您好！在以市场为导向的前提下，公司未来盈利增长点包括：一是公司传统快速诊断试剂系列，这是公司较为成熟的核心板块，持续做好产品注册和产品升级工作，同时公司将积极参加</w:t>
            </w:r>
            <w:proofErr w:type="spellStart"/>
            <w:r w:rsidRPr="00927BC8">
              <w:rPr>
                <w:rFonts w:ascii="宋体"/>
                <w:szCs w:val="21"/>
              </w:rPr>
              <w:t>MEDLAB</w:t>
            </w:r>
            <w:proofErr w:type="spellEnd"/>
            <w:r w:rsidRPr="00927BC8">
              <w:rPr>
                <w:rFonts w:ascii="宋体"/>
                <w:szCs w:val="21"/>
              </w:rPr>
              <w:t>、</w:t>
            </w:r>
            <w:proofErr w:type="spellStart"/>
            <w:r w:rsidRPr="00927BC8">
              <w:rPr>
                <w:rFonts w:ascii="宋体"/>
                <w:szCs w:val="21"/>
              </w:rPr>
              <w:t>ADLM</w:t>
            </w:r>
            <w:proofErr w:type="spellEnd"/>
            <w:r w:rsidRPr="00927BC8">
              <w:rPr>
                <w:rFonts w:ascii="宋体"/>
                <w:szCs w:val="21"/>
              </w:rPr>
              <w:t>、</w:t>
            </w:r>
            <w:proofErr w:type="spellStart"/>
            <w:r w:rsidRPr="00927BC8">
              <w:rPr>
                <w:rFonts w:ascii="宋体"/>
                <w:szCs w:val="21"/>
              </w:rPr>
              <w:t>MEDICA</w:t>
            </w:r>
            <w:proofErr w:type="spellEnd"/>
            <w:r w:rsidRPr="00927BC8">
              <w:rPr>
                <w:rFonts w:ascii="宋体"/>
                <w:szCs w:val="21"/>
              </w:rPr>
              <w:t>、</w:t>
            </w:r>
            <w:proofErr w:type="spellStart"/>
            <w:r w:rsidRPr="00927BC8">
              <w:rPr>
                <w:rFonts w:ascii="宋体"/>
                <w:szCs w:val="21"/>
              </w:rPr>
              <w:t>CACLP</w:t>
            </w:r>
            <w:proofErr w:type="spellEnd"/>
            <w:r w:rsidRPr="00927BC8">
              <w:rPr>
                <w:rFonts w:ascii="宋体"/>
                <w:szCs w:val="21"/>
              </w:rPr>
              <w:t>、</w:t>
            </w:r>
            <w:proofErr w:type="spellStart"/>
            <w:r w:rsidRPr="00927BC8">
              <w:rPr>
                <w:rFonts w:ascii="宋体"/>
                <w:szCs w:val="21"/>
              </w:rPr>
              <w:t>CMEF</w:t>
            </w:r>
            <w:proofErr w:type="spellEnd"/>
            <w:r w:rsidRPr="00927BC8">
              <w:rPr>
                <w:rFonts w:ascii="宋体"/>
                <w:szCs w:val="21"/>
              </w:rPr>
              <w:t>等多个国内外知名的区域性展会，通过精准的市场定位和有效的品牌传播策略，为市场拓展提供有力的品牌支持；二是微流控技术平台产品，公司将推出创新性的新一代快速诊断产品，充分发挥该产品精准度高、检测速度快、仪器操作简单便携、性价比高等特点，满足多数非检验科实验室使用场景需求，尤其适用于化学发光仪器难以覆盖的市场，形成差异化竞争产品。感谢您的关注。</w:t>
            </w:r>
          </w:p>
          <w:p w:rsidR="00BD1D20" w:rsidRPr="00927BC8" w:rsidRDefault="00927BC8" w:rsidP="0012690D">
            <w:pPr>
              <w:spacing w:beforeLines="50" w:before="156" w:line="360" w:lineRule="exact"/>
              <w:rPr>
                <w:rFonts w:ascii="宋体"/>
                <w:b/>
                <w:szCs w:val="21"/>
              </w:rPr>
            </w:pPr>
            <w:r w:rsidRPr="00927BC8">
              <w:rPr>
                <w:rFonts w:ascii="宋体"/>
                <w:b/>
                <w:szCs w:val="21"/>
              </w:rPr>
              <w:t>问：2024年公司拓展市场分别做了哪些工作？公司在市场拓展方面有哪些计划?</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Pr="00927BC8">
              <w:rPr>
                <w:rFonts w:ascii="宋体"/>
                <w:szCs w:val="21"/>
              </w:rPr>
              <w:t>尊敬的投资者您好！报告期内，公司参加了日本大阪医疗展、阿联酋</w:t>
            </w:r>
            <w:proofErr w:type="spellStart"/>
            <w:r w:rsidRPr="00927BC8">
              <w:rPr>
                <w:rFonts w:ascii="宋体"/>
                <w:szCs w:val="21"/>
              </w:rPr>
              <w:t>MEDLAB</w:t>
            </w:r>
            <w:proofErr w:type="spellEnd"/>
            <w:r w:rsidRPr="00927BC8">
              <w:rPr>
                <w:rFonts w:ascii="宋体"/>
                <w:szCs w:val="21"/>
              </w:rPr>
              <w:t>、重庆</w:t>
            </w:r>
            <w:proofErr w:type="spellStart"/>
            <w:r w:rsidRPr="00927BC8">
              <w:rPr>
                <w:rFonts w:ascii="宋体"/>
                <w:szCs w:val="21"/>
              </w:rPr>
              <w:t>CACLP</w:t>
            </w:r>
            <w:proofErr w:type="spellEnd"/>
            <w:r w:rsidRPr="00927BC8">
              <w:rPr>
                <w:rFonts w:ascii="宋体"/>
                <w:szCs w:val="21"/>
              </w:rPr>
              <w:t>、上海</w:t>
            </w:r>
            <w:proofErr w:type="spellStart"/>
            <w:r w:rsidRPr="00927BC8">
              <w:rPr>
                <w:rFonts w:ascii="宋体"/>
                <w:szCs w:val="21"/>
              </w:rPr>
              <w:t>CMEF</w:t>
            </w:r>
            <w:proofErr w:type="spellEnd"/>
            <w:r w:rsidRPr="00927BC8">
              <w:rPr>
                <w:rFonts w:ascii="宋体"/>
                <w:szCs w:val="21"/>
              </w:rPr>
              <w:t>、西非尼日利亚</w:t>
            </w:r>
            <w:proofErr w:type="spellStart"/>
            <w:r w:rsidRPr="00927BC8">
              <w:rPr>
                <w:rFonts w:ascii="宋体"/>
                <w:szCs w:val="21"/>
              </w:rPr>
              <w:t>MEDLAB</w:t>
            </w:r>
            <w:proofErr w:type="spellEnd"/>
            <w:r w:rsidRPr="00927BC8">
              <w:rPr>
                <w:rFonts w:ascii="宋体"/>
                <w:szCs w:val="21"/>
              </w:rPr>
              <w:t>、美国</w:t>
            </w:r>
            <w:proofErr w:type="spellStart"/>
            <w:r w:rsidRPr="00927BC8">
              <w:rPr>
                <w:rFonts w:ascii="宋体"/>
                <w:szCs w:val="21"/>
              </w:rPr>
              <w:t>ADLM</w:t>
            </w:r>
            <w:proofErr w:type="spellEnd"/>
            <w:r w:rsidRPr="00927BC8">
              <w:rPr>
                <w:rFonts w:ascii="宋体"/>
                <w:szCs w:val="21"/>
              </w:rPr>
              <w:t>、德国</w:t>
            </w:r>
            <w:proofErr w:type="spellStart"/>
            <w:r w:rsidRPr="00927BC8">
              <w:rPr>
                <w:rFonts w:ascii="宋体"/>
                <w:szCs w:val="21"/>
              </w:rPr>
              <w:t>MEDICA</w:t>
            </w:r>
            <w:proofErr w:type="spellEnd"/>
            <w:r w:rsidRPr="00927BC8">
              <w:rPr>
                <w:rFonts w:ascii="宋体"/>
                <w:szCs w:val="21"/>
              </w:rPr>
              <w:t>等医疗行业展会。以展会为契机不断拓宽产品覆盖面来满足多样化的市场需求，深度挖掘并强化本地化渠道建设，为区域市场的稳固和拓展奠定坚实基础。公司还召开了首次全球经销商大会，标志着公司在全球市场推广和品牌建设方面迈出了重要一步。此次大会吸引了来自全球各地的经销商和合作伙伴与医学专家，会上展示了公司最新的产品和技术成果，进一步提升了公司在国际市场的知名度和影响力。在国际市场方面，公司相继推出</w:t>
            </w:r>
            <w:proofErr w:type="spellStart"/>
            <w:r w:rsidRPr="00927BC8">
              <w:rPr>
                <w:rFonts w:ascii="宋体"/>
                <w:szCs w:val="21"/>
              </w:rPr>
              <w:t>FluidicNowTM</w:t>
            </w:r>
            <w:proofErr w:type="spellEnd"/>
            <w:proofErr w:type="gramStart"/>
            <w:r w:rsidRPr="00927BC8">
              <w:rPr>
                <w:rFonts w:ascii="宋体"/>
                <w:szCs w:val="21"/>
              </w:rPr>
              <w:t>微流控</w:t>
            </w:r>
            <w:proofErr w:type="gramEnd"/>
            <w:r w:rsidRPr="00927BC8">
              <w:rPr>
                <w:rFonts w:ascii="宋体"/>
                <w:szCs w:val="21"/>
              </w:rPr>
              <w:t>荧光检测系统、百日咳抗体联合检测试剂、左旋咪唑等新型毒品检测试剂以及多款针对饮料中毒品的安全快速检测套装，覆盖了包括毒品滥用、传染病、心肌标志物在内的多个检测类别，相关新产品在国际市场上收到了良好的市场反馈。此外，在全球登革热疫情期间，公司也积极参与各国政府项目，通过合作伙伴向疫区快速输送相关检测产品。在国内市场方面，公司根据国家最新的精麻药品列管政策，开发新的毒品检测试剂如</w:t>
            </w:r>
            <w:proofErr w:type="gramStart"/>
            <w:r w:rsidRPr="00927BC8">
              <w:rPr>
                <w:rFonts w:ascii="宋体"/>
                <w:szCs w:val="21"/>
              </w:rPr>
              <w:t>右美沙芬快速</w:t>
            </w:r>
            <w:proofErr w:type="gramEnd"/>
            <w:r w:rsidRPr="00927BC8">
              <w:rPr>
                <w:rFonts w:ascii="宋体"/>
                <w:szCs w:val="21"/>
              </w:rPr>
              <w:t>检测试剂、依托咪酯检测试剂等，已广泛运用于各省市相关禁戒毒机构日常工作中。在冬春季节呼吸道传染病流行期，公司全力</w:t>
            </w:r>
            <w:proofErr w:type="gramStart"/>
            <w:r w:rsidRPr="00927BC8">
              <w:rPr>
                <w:rFonts w:ascii="宋体"/>
                <w:szCs w:val="21"/>
              </w:rPr>
              <w:t>推进甲</w:t>
            </w:r>
            <w:proofErr w:type="gramEnd"/>
            <w:r w:rsidRPr="00927BC8">
              <w:rPr>
                <w:rFonts w:ascii="宋体"/>
                <w:szCs w:val="21"/>
              </w:rPr>
              <w:t>/乙型流感病毒抗原检测试剂在全国范围内的销售推广工作，并实现了在全国多省市医疗单位和</w:t>
            </w:r>
            <w:proofErr w:type="gramStart"/>
            <w:r w:rsidRPr="00927BC8">
              <w:rPr>
                <w:rFonts w:ascii="宋体"/>
                <w:szCs w:val="21"/>
              </w:rPr>
              <w:t>疾控</w:t>
            </w:r>
            <w:proofErr w:type="gramEnd"/>
            <w:r w:rsidRPr="00927BC8">
              <w:rPr>
                <w:rFonts w:ascii="宋体"/>
                <w:szCs w:val="21"/>
              </w:rPr>
              <w:t>中心等关键专业机构的采购应用。公司将进一步优化营销运营体系，扩大国际国内营销网络覆盖的深度和广度。通过美国子公司拓展北美市场，提升本土生产和服务能力，并在墨西哥、巴西等区域建立营销服务网络。加快推进欧盟</w:t>
            </w:r>
            <w:proofErr w:type="spellStart"/>
            <w:r w:rsidRPr="00927BC8">
              <w:rPr>
                <w:rFonts w:ascii="宋体"/>
                <w:szCs w:val="21"/>
              </w:rPr>
              <w:t>IVDR</w:t>
            </w:r>
            <w:proofErr w:type="spellEnd"/>
            <w:r w:rsidRPr="00927BC8">
              <w:rPr>
                <w:rFonts w:ascii="宋体"/>
                <w:szCs w:val="21"/>
              </w:rPr>
              <w:t>新</w:t>
            </w:r>
            <w:proofErr w:type="gramStart"/>
            <w:r w:rsidRPr="00927BC8">
              <w:rPr>
                <w:rFonts w:ascii="宋体"/>
                <w:szCs w:val="21"/>
              </w:rPr>
              <w:t>规</w:t>
            </w:r>
            <w:proofErr w:type="gramEnd"/>
            <w:r w:rsidRPr="00927BC8">
              <w:rPr>
                <w:rFonts w:ascii="宋体"/>
                <w:szCs w:val="21"/>
              </w:rPr>
              <w:t>下产品认证，深入拓展欧洲、东南亚、中东等重点地区客户，同时积极培育新兴市场客户。感谢您的关注。</w:t>
            </w:r>
          </w:p>
          <w:p w:rsidR="00BD1D20" w:rsidRPr="00927BC8" w:rsidRDefault="00927BC8" w:rsidP="0012690D">
            <w:pPr>
              <w:spacing w:beforeLines="50" w:before="156" w:line="360" w:lineRule="exact"/>
              <w:rPr>
                <w:b/>
                <w:szCs w:val="21"/>
              </w:rPr>
            </w:pPr>
            <w:r w:rsidRPr="00927BC8">
              <w:rPr>
                <w:rFonts w:ascii="宋体"/>
                <w:b/>
                <w:szCs w:val="21"/>
              </w:rPr>
              <w:t>问：公司在产品研发方面有哪些新突破？</w:t>
            </w:r>
          </w:p>
          <w:p w:rsidR="00BD1D20" w:rsidRPr="00927BC8" w:rsidRDefault="00927BC8" w:rsidP="00927BC8">
            <w:pPr>
              <w:spacing w:line="360" w:lineRule="exact"/>
              <w:rPr>
                <w:rFonts w:ascii="宋体"/>
                <w:szCs w:val="21"/>
              </w:rPr>
            </w:pPr>
            <w:r w:rsidRPr="00927BC8">
              <w:rPr>
                <w:rFonts w:ascii="宋体"/>
                <w:szCs w:val="21"/>
              </w:rPr>
              <w:lastRenderedPageBreak/>
              <w:t>答</w:t>
            </w:r>
            <w:r w:rsidR="00C52D10" w:rsidRPr="00927BC8">
              <w:rPr>
                <w:rFonts w:ascii="宋体"/>
                <w:szCs w:val="21"/>
              </w:rPr>
              <w:t>：</w:t>
            </w:r>
            <w:r w:rsidRPr="00927BC8">
              <w:rPr>
                <w:rFonts w:ascii="宋体"/>
                <w:szCs w:val="21"/>
              </w:rPr>
              <w:t>尊敬的投资者您好！报告期内，在原有的快速检测试剂平台上，公司研发团队积极探索创新产品。在药物滥用检测方面，公司新增了多种试剂产品，</w:t>
            </w:r>
            <w:proofErr w:type="gramStart"/>
            <w:r w:rsidRPr="00927BC8">
              <w:rPr>
                <w:rFonts w:ascii="宋体"/>
                <w:szCs w:val="21"/>
              </w:rPr>
              <w:t>包括地芬诺</w:t>
            </w:r>
            <w:proofErr w:type="gramEnd"/>
            <w:r w:rsidRPr="00927BC8">
              <w:rPr>
                <w:rFonts w:ascii="宋体"/>
                <w:szCs w:val="21"/>
              </w:rPr>
              <w:t>酯、</w:t>
            </w:r>
            <w:proofErr w:type="gramStart"/>
            <w:r w:rsidRPr="00927BC8">
              <w:rPr>
                <w:rFonts w:ascii="宋体"/>
                <w:szCs w:val="21"/>
              </w:rPr>
              <w:t>替利定、噻</w:t>
            </w:r>
            <w:proofErr w:type="gramEnd"/>
            <w:r w:rsidRPr="00927BC8">
              <w:rPr>
                <w:rFonts w:ascii="宋体"/>
                <w:szCs w:val="21"/>
              </w:rPr>
              <w:t>奈普</w:t>
            </w:r>
            <w:proofErr w:type="gramStart"/>
            <w:r w:rsidRPr="00927BC8">
              <w:rPr>
                <w:rFonts w:ascii="宋体"/>
                <w:szCs w:val="21"/>
              </w:rPr>
              <w:t>汀</w:t>
            </w:r>
            <w:proofErr w:type="gramEnd"/>
            <w:r w:rsidRPr="00927BC8">
              <w:rPr>
                <w:rFonts w:ascii="宋体"/>
                <w:szCs w:val="21"/>
              </w:rPr>
              <w:t>、左旋咪唑等快速检测试剂，以及多款针对饮料中毒品的安全快速检测套装；在传染病检测方面，公司新推试剂覆盖了寄生虫联合检测、高尔基蛋白73等多个项目，并创新性推出单加</w:t>
            </w:r>
            <w:proofErr w:type="gramStart"/>
            <w:r w:rsidRPr="00927BC8">
              <w:rPr>
                <w:rFonts w:ascii="宋体"/>
                <w:szCs w:val="21"/>
              </w:rPr>
              <w:t>样孔实现</w:t>
            </w:r>
            <w:proofErr w:type="gramEnd"/>
            <w:r w:rsidRPr="00927BC8">
              <w:rPr>
                <w:rFonts w:ascii="宋体"/>
                <w:szCs w:val="21"/>
              </w:rPr>
              <w:t>呼吸道多项联合检测产品，助力临床机构和个人用户，减轻终端用户操作负担，降低个人用户判读结果难度；在生殖健康与肿瘤标志物检测方面，公司最新推出了精子活力</w:t>
            </w:r>
            <w:proofErr w:type="spellStart"/>
            <w:r w:rsidRPr="00927BC8">
              <w:rPr>
                <w:rFonts w:ascii="宋体"/>
                <w:szCs w:val="21"/>
              </w:rPr>
              <w:t>SP10</w:t>
            </w:r>
            <w:proofErr w:type="spellEnd"/>
            <w:r w:rsidRPr="00927BC8">
              <w:rPr>
                <w:rFonts w:ascii="宋体"/>
                <w:szCs w:val="21"/>
              </w:rPr>
              <w:t>与前白蛋白检测试剂。针对慢性疾病管理，公司亦扩充了产品线，包括糖化血红蛋白、尿微量白蛋白、髓过氧化物酶等在内的多种检测试剂。同时，为满足客户需求，公司新推出了多种型号免疫层析分析仪，涵盖手持式、台式、尿杯型等多种应用场景。在微流控技术研究领域，公司重点推进</w:t>
            </w:r>
            <w:proofErr w:type="spellStart"/>
            <w:r w:rsidRPr="00927BC8">
              <w:rPr>
                <w:rFonts w:ascii="宋体"/>
                <w:szCs w:val="21"/>
              </w:rPr>
              <w:t>FluidicNowTM</w:t>
            </w:r>
            <w:proofErr w:type="spellEnd"/>
            <w:proofErr w:type="gramStart"/>
            <w:r w:rsidRPr="00927BC8">
              <w:rPr>
                <w:rFonts w:ascii="宋体"/>
                <w:szCs w:val="21"/>
              </w:rPr>
              <w:t>微流控</w:t>
            </w:r>
            <w:proofErr w:type="gramEnd"/>
            <w:r w:rsidRPr="00927BC8">
              <w:rPr>
                <w:rFonts w:ascii="宋体"/>
                <w:szCs w:val="21"/>
              </w:rPr>
              <w:t>免疫荧光分析系统的研发，该系统包括</w:t>
            </w:r>
            <w:proofErr w:type="gramStart"/>
            <w:r w:rsidRPr="00927BC8">
              <w:rPr>
                <w:rFonts w:ascii="宋体"/>
                <w:szCs w:val="21"/>
              </w:rPr>
              <w:t>微流控</w:t>
            </w:r>
            <w:proofErr w:type="gramEnd"/>
            <w:r w:rsidRPr="00927BC8">
              <w:rPr>
                <w:rFonts w:ascii="宋体"/>
                <w:szCs w:val="21"/>
              </w:rPr>
              <w:t>免疫分析仪和</w:t>
            </w:r>
            <w:proofErr w:type="gramStart"/>
            <w:r w:rsidRPr="00927BC8">
              <w:rPr>
                <w:rFonts w:ascii="宋体"/>
                <w:szCs w:val="21"/>
              </w:rPr>
              <w:t>微流控</w:t>
            </w:r>
            <w:proofErr w:type="gramEnd"/>
            <w:r w:rsidRPr="00927BC8">
              <w:rPr>
                <w:rFonts w:ascii="宋体"/>
                <w:szCs w:val="21"/>
              </w:rPr>
              <w:t>生物芯片,通过</w:t>
            </w:r>
            <w:proofErr w:type="gramStart"/>
            <w:r w:rsidRPr="00927BC8">
              <w:rPr>
                <w:rFonts w:ascii="宋体"/>
                <w:szCs w:val="21"/>
              </w:rPr>
              <w:t>微流控及</w:t>
            </w:r>
            <w:proofErr w:type="gramEnd"/>
            <w:r w:rsidRPr="00927BC8">
              <w:rPr>
                <w:rFonts w:ascii="宋体"/>
                <w:szCs w:val="21"/>
              </w:rPr>
              <w:t>免疫荧光定量分析技术的融合实现高灵敏度检测技术在非实验室环境下的应用。感谢您的关注！</w:t>
            </w:r>
          </w:p>
          <w:p w:rsidR="00BD1D20" w:rsidRPr="00927BC8" w:rsidRDefault="00927BC8" w:rsidP="0012690D">
            <w:pPr>
              <w:spacing w:beforeLines="50" w:before="156" w:line="360" w:lineRule="exact"/>
              <w:rPr>
                <w:b/>
                <w:szCs w:val="21"/>
              </w:rPr>
            </w:pPr>
            <w:r w:rsidRPr="00927BC8">
              <w:rPr>
                <w:rFonts w:ascii="宋体"/>
                <w:b/>
                <w:szCs w:val="21"/>
              </w:rPr>
              <w:t>问：公司未来有哪些重点研发方向？</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Pr="00927BC8">
              <w:rPr>
                <w:rFonts w:ascii="宋体"/>
                <w:szCs w:val="21"/>
              </w:rPr>
              <w:t>尊敬的投资者您好！在整体研发策略上，在以市场为导向的前提下，公司未来重点方向包括：一是核心生物原料平台，公司将加大投入，加快研发进程；二是快速诊断试剂研发平台，这是公司较为成熟的核心板块，持续进行产品和技术升级；三是微流控技术平台，推出创新性的新一代快速诊断产品。感谢您的关注。</w:t>
            </w:r>
          </w:p>
          <w:p w:rsidR="00BD1D20" w:rsidRPr="00927BC8" w:rsidRDefault="00927BC8" w:rsidP="0012690D">
            <w:pPr>
              <w:spacing w:beforeLines="50" w:before="156" w:line="360" w:lineRule="exact"/>
              <w:rPr>
                <w:b/>
                <w:szCs w:val="21"/>
              </w:rPr>
            </w:pPr>
            <w:r w:rsidRPr="00927BC8">
              <w:rPr>
                <w:rFonts w:ascii="宋体"/>
                <w:b/>
                <w:szCs w:val="21"/>
              </w:rPr>
              <w:t>问：公司2025年第一季度营业收入同比减少35.20%，主要原因是什么？</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Pr="00927BC8">
              <w:rPr>
                <w:rFonts w:ascii="宋体"/>
                <w:szCs w:val="21"/>
              </w:rPr>
              <w:t>尊敬的投资者您好！主要是美国市场出现变化，政府下调了部分毒品检测的公共预算，导致政府采购量显著下降。此外，美国加征</w:t>
            </w:r>
            <w:r w:rsidRPr="00927BC8">
              <w:rPr>
                <w:rFonts w:ascii="宋体"/>
                <w:szCs w:val="21"/>
              </w:rPr>
              <w:t>“</w:t>
            </w:r>
            <w:r w:rsidRPr="00927BC8">
              <w:rPr>
                <w:rFonts w:ascii="宋体"/>
                <w:szCs w:val="21"/>
              </w:rPr>
              <w:t>芬太尼税</w:t>
            </w:r>
            <w:r w:rsidRPr="00927BC8">
              <w:rPr>
                <w:rFonts w:ascii="宋体"/>
                <w:szCs w:val="21"/>
              </w:rPr>
              <w:t>”</w:t>
            </w:r>
            <w:r w:rsidRPr="00927BC8">
              <w:rPr>
                <w:rFonts w:ascii="宋体"/>
                <w:szCs w:val="21"/>
              </w:rPr>
              <w:t>影响了产品价格波动，</w:t>
            </w:r>
            <w:proofErr w:type="gramStart"/>
            <w:r w:rsidRPr="00927BC8">
              <w:rPr>
                <w:rFonts w:ascii="宋体"/>
                <w:szCs w:val="21"/>
              </w:rPr>
              <w:t>出于风控考虑</w:t>
            </w:r>
            <w:proofErr w:type="gramEnd"/>
            <w:r w:rsidRPr="00927BC8">
              <w:rPr>
                <w:rFonts w:ascii="宋体"/>
                <w:szCs w:val="21"/>
              </w:rPr>
              <w:t>，公司采取了谨慎的销售政策，进而使得毒品检测系列产品销量同比明显下滑。同时，上年同期国内流感季较为明显，相应的传染病检测系列产品销量较多，而本季度该因素影响减弱。感谢您的关注。</w:t>
            </w:r>
          </w:p>
          <w:p w:rsidR="00BD1D20" w:rsidRPr="00927BC8" w:rsidRDefault="00201276" w:rsidP="0012690D">
            <w:pPr>
              <w:spacing w:beforeLines="50" w:before="156" w:line="360" w:lineRule="exact"/>
              <w:rPr>
                <w:b/>
                <w:szCs w:val="21"/>
              </w:rPr>
            </w:pPr>
            <w:r w:rsidRPr="00927BC8">
              <w:rPr>
                <w:rFonts w:ascii="宋体"/>
                <w:b/>
                <w:szCs w:val="21"/>
              </w:rPr>
              <w:t>问</w:t>
            </w:r>
            <w:r w:rsidR="00927BC8" w:rsidRPr="00927BC8">
              <w:rPr>
                <w:rFonts w:ascii="宋体"/>
                <w:b/>
                <w:szCs w:val="21"/>
              </w:rPr>
              <w:t>：公司2024年年度派发现金红利合计占2024年度合并利润表归属于上市公司股东的净利润的94.17%，今后是否也会保持这种较高比例的分红呢？</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Pr="00927BC8">
              <w:rPr>
                <w:rFonts w:ascii="宋体"/>
                <w:szCs w:val="21"/>
              </w:rPr>
              <w:t>尊敬的投资者您好！公司始终并且未来也会坚持长期主义，不断强化核心竞争力，坚持产品创新与服务升级，同时，从有利于公司发展和股东回报的角度出发，积极向投资者进行现金分红，重视股东回报，并将在综合考虑企业经营情况和未来业务发展资金需求等因素的基础上，制定适宜的利润分配方案。感谢您的关注。</w:t>
            </w:r>
          </w:p>
          <w:p w:rsidR="00BD1D20" w:rsidRPr="00927BC8" w:rsidRDefault="00927BC8" w:rsidP="0012690D">
            <w:pPr>
              <w:spacing w:beforeLines="50" w:before="156" w:line="360" w:lineRule="exact"/>
              <w:rPr>
                <w:b/>
                <w:szCs w:val="21"/>
              </w:rPr>
            </w:pPr>
            <w:r w:rsidRPr="00927BC8">
              <w:rPr>
                <w:rFonts w:ascii="宋体"/>
                <w:b/>
                <w:szCs w:val="21"/>
              </w:rPr>
              <w:lastRenderedPageBreak/>
              <w:t>问：公司在微流控技术平台的具体进展和未来规划是什么？</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Pr="00927BC8">
              <w:rPr>
                <w:rFonts w:ascii="宋体"/>
                <w:szCs w:val="21"/>
              </w:rPr>
              <w:t>尊敬的投资者您好！关于微流控技术平台进展方面，公司在第一代基于新技术平台研发的微流控技术原型机的基础上，已经成功研发了心肌五项联合检测试剂，能够在数分钟之内得到检测结果，极大缩短TAT时间。该</w:t>
            </w:r>
            <w:proofErr w:type="gramStart"/>
            <w:r w:rsidRPr="00927BC8">
              <w:rPr>
                <w:rFonts w:ascii="宋体"/>
                <w:szCs w:val="21"/>
              </w:rPr>
              <w:t>微流控</w:t>
            </w:r>
            <w:proofErr w:type="gramEnd"/>
            <w:r w:rsidRPr="00927BC8">
              <w:rPr>
                <w:rFonts w:ascii="宋体"/>
                <w:szCs w:val="21"/>
              </w:rPr>
              <w:t>荧光检测技术项目已进入了省级</w:t>
            </w:r>
            <w:r w:rsidRPr="00927BC8">
              <w:rPr>
                <w:rFonts w:ascii="宋体"/>
                <w:szCs w:val="21"/>
              </w:rPr>
              <w:t>“</w:t>
            </w:r>
            <w:r w:rsidRPr="00927BC8">
              <w:rPr>
                <w:rFonts w:ascii="宋体"/>
                <w:szCs w:val="21"/>
              </w:rPr>
              <w:t>尖兵领雁</w:t>
            </w:r>
            <w:r w:rsidRPr="00927BC8">
              <w:rPr>
                <w:rFonts w:ascii="宋体"/>
                <w:szCs w:val="21"/>
              </w:rPr>
              <w:t>”</w:t>
            </w:r>
            <w:r w:rsidRPr="00927BC8">
              <w:rPr>
                <w:rFonts w:ascii="宋体"/>
                <w:szCs w:val="21"/>
              </w:rPr>
              <w:t>项目</w:t>
            </w:r>
            <w:r w:rsidR="00C52D10">
              <w:rPr>
                <w:rFonts w:ascii="宋体"/>
                <w:szCs w:val="21"/>
              </w:rPr>
              <w:t>，助力三甲医院进行相关心血管疾病方面的研究。在未来规划上，公司</w:t>
            </w:r>
            <w:r w:rsidRPr="00927BC8">
              <w:rPr>
                <w:rFonts w:ascii="宋体"/>
                <w:szCs w:val="21"/>
              </w:rPr>
              <w:t>在该平台上还将搭载糖尿病肾病类检测试剂、自身免疫抗体检测、甲状腺功能检测系列等多系列检测试剂。充分发挥该产品精准度高、检测速度快、仪器操作简单便携、性价比高等特点，满足多数非检验科实验室使用场景需求，尤其适用于化学发光仪器难以覆盖的市场，形成差异化竞争力。感谢您的关注。</w:t>
            </w:r>
          </w:p>
          <w:p w:rsidR="00BD1D20" w:rsidRPr="00927BC8" w:rsidRDefault="00927BC8" w:rsidP="0012690D">
            <w:pPr>
              <w:spacing w:beforeLines="50" w:before="156" w:line="360" w:lineRule="exact"/>
              <w:rPr>
                <w:b/>
                <w:szCs w:val="21"/>
              </w:rPr>
            </w:pPr>
            <w:r w:rsidRPr="00927BC8">
              <w:rPr>
                <w:rFonts w:ascii="宋体"/>
                <w:b/>
                <w:szCs w:val="21"/>
              </w:rPr>
              <w:t>问：公司本期盈利水平如何？</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Pr="00927BC8">
              <w:rPr>
                <w:rFonts w:ascii="宋体"/>
                <w:szCs w:val="21"/>
              </w:rPr>
              <w:t>尊敬的投资者您好！2024年公司实现了营收、利润双增长，其中：营业收入55,940.19万元，较上年同期增长26.53%；归属于上市公司股东的净利润16,951.55万元，较上年同期增长59.01%。2025年第一季度公司营业收入为8</w:t>
            </w:r>
            <w:r w:rsidR="00C52D10">
              <w:rPr>
                <w:rFonts w:ascii="宋体"/>
                <w:szCs w:val="21"/>
              </w:rPr>
              <w:t>,</w:t>
            </w:r>
            <w:r w:rsidRPr="00927BC8">
              <w:rPr>
                <w:rFonts w:ascii="宋体"/>
                <w:szCs w:val="21"/>
              </w:rPr>
              <w:t>788.67万元，较上年同期减少35.20%；归属于上市公司股东的净利润873.24万元，较上年同期减少77.97%。感谢您的关注。</w:t>
            </w:r>
          </w:p>
          <w:p w:rsidR="00BD1D20" w:rsidRPr="00927BC8" w:rsidRDefault="00927BC8" w:rsidP="0012690D">
            <w:pPr>
              <w:spacing w:beforeLines="50" w:before="156" w:line="360" w:lineRule="exact"/>
              <w:rPr>
                <w:b/>
                <w:szCs w:val="21"/>
              </w:rPr>
            </w:pPr>
            <w:r w:rsidRPr="00927BC8">
              <w:rPr>
                <w:rFonts w:ascii="宋体"/>
                <w:b/>
                <w:szCs w:val="21"/>
              </w:rPr>
              <w:t>问：公司</w:t>
            </w:r>
            <w:proofErr w:type="gramStart"/>
            <w:r w:rsidRPr="00927BC8">
              <w:rPr>
                <w:rFonts w:ascii="宋体"/>
                <w:b/>
                <w:szCs w:val="21"/>
              </w:rPr>
              <w:t>募投项目</w:t>
            </w:r>
            <w:proofErr w:type="gramEnd"/>
            <w:r w:rsidRPr="00927BC8">
              <w:rPr>
                <w:rFonts w:ascii="宋体"/>
                <w:b/>
                <w:szCs w:val="21"/>
              </w:rPr>
              <w:t>进展如何？</w:t>
            </w:r>
          </w:p>
          <w:p w:rsidR="00BD1D20" w:rsidRPr="00927BC8" w:rsidRDefault="00927BC8" w:rsidP="00927BC8">
            <w:pPr>
              <w:spacing w:line="360" w:lineRule="exact"/>
              <w:rPr>
                <w:rFonts w:ascii="宋体"/>
                <w:szCs w:val="21"/>
              </w:rPr>
            </w:pPr>
            <w:r w:rsidRPr="00927BC8">
              <w:rPr>
                <w:rFonts w:ascii="宋体"/>
                <w:szCs w:val="21"/>
              </w:rPr>
              <w:t>答</w:t>
            </w:r>
            <w:r w:rsidR="00C52D10" w:rsidRPr="00927BC8">
              <w:rPr>
                <w:rFonts w:ascii="宋体"/>
                <w:szCs w:val="21"/>
              </w:rPr>
              <w:t>：</w:t>
            </w:r>
            <w:r w:rsidRPr="00927BC8">
              <w:rPr>
                <w:rFonts w:ascii="宋体"/>
                <w:szCs w:val="21"/>
              </w:rPr>
              <w:t>尊敬的投资者您好！报告期内，公司考虑到近年来体外诊断行业格局和市场发生了较大变化，而微流控技术使得</w:t>
            </w:r>
            <w:proofErr w:type="spellStart"/>
            <w:r w:rsidRPr="00927BC8">
              <w:rPr>
                <w:rFonts w:ascii="宋体"/>
                <w:szCs w:val="21"/>
              </w:rPr>
              <w:t>POCT</w:t>
            </w:r>
            <w:proofErr w:type="spellEnd"/>
            <w:r w:rsidRPr="00927BC8">
              <w:rPr>
                <w:rFonts w:ascii="宋体"/>
                <w:szCs w:val="21"/>
              </w:rPr>
              <w:t>设备更加集成化、小型化，高度契合</w:t>
            </w:r>
            <w:proofErr w:type="spellStart"/>
            <w:r w:rsidRPr="00927BC8">
              <w:rPr>
                <w:rFonts w:ascii="宋体"/>
                <w:szCs w:val="21"/>
              </w:rPr>
              <w:t>POCT</w:t>
            </w:r>
            <w:proofErr w:type="spellEnd"/>
            <w:r w:rsidRPr="00927BC8">
              <w:rPr>
                <w:rFonts w:ascii="宋体"/>
                <w:szCs w:val="21"/>
              </w:rPr>
              <w:t>产品的发展趋势，公司及时调整战略布局，终止了</w:t>
            </w:r>
            <w:r w:rsidRPr="00927BC8">
              <w:rPr>
                <w:rFonts w:ascii="宋体"/>
                <w:szCs w:val="21"/>
              </w:rPr>
              <w:t>“</w:t>
            </w:r>
            <w:r w:rsidRPr="00927BC8">
              <w:rPr>
                <w:rFonts w:ascii="宋体"/>
                <w:szCs w:val="21"/>
              </w:rPr>
              <w:t>营销运营中心建设项目</w:t>
            </w:r>
            <w:r w:rsidRPr="00927BC8">
              <w:rPr>
                <w:rFonts w:ascii="宋体"/>
                <w:szCs w:val="21"/>
              </w:rPr>
              <w:t>”</w:t>
            </w:r>
            <w:r w:rsidRPr="00927BC8">
              <w:rPr>
                <w:rFonts w:ascii="宋体"/>
                <w:szCs w:val="21"/>
              </w:rPr>
              <w:t>并将剩余募集资金中的6,000万元投资于</w:t>
            </w:r>
            <w:r w:rsidRPr="00927BC8">
              <w:rPr>
                <w:rFonts w:ascii="宋体"/>
                <w:szCs w:val="21"/>
              </w:rPr>
              <w:t>“</w:t>
            </w:r>
            <w:r w:rsidRPr="00927BC8">
              <w:rPr>
                <w:rFonts w:ascii="宋体"/>
                <w:szCs w:val="21"/>
              </w:rPr>
              <w:t>微流控荧光检测平台项目</w:t>
            </w:r>
            <w:r w:rsidRPr="00927BC8">
              <w:rPr>
                <w:rFonts w:ascii="宋体"/>
                <w:szCs w:val="21"/>
              </w:rPr>
              <w:t>”</w:t>
            </w:r>
            <w:r w:rsidRPr="00927BC8">
              <w:rPr>
                <w:rFonts w:ascii="宋体"/>
                <w:szCs w:val="21"/>
              </w:rPr>
              <w:t>，剩余资金用于永久性补充流动资金，目前新项目正常推进中。同时终止了</w:t>
            </w:r>
            <w:r w:rsidRPr="00927BC8">
              <w:rPr>
                <w:rFonts w:ascii="宋体"/>
                <w:szCs w:val="21"/>
              </w:rPr>
              <w:t>“</w:t>
            </w:r>
            <w:r w:rsidRPr="00927BC8">
              <w:rPr>
                <w:rFonts w:ascii="宋体"/>
                <w:szCs w:val="21"/>
              </w:rPr>
              <w:t>体外诊断研发中心建设项目</w:t>
            </w:r>
            <w:r w:rsidRPr="00927BC8">
              <w:rPr>
                <w:rFonts w:ascii="宋体"/>
                <w:szCs w:val="21"/>
              </w:rPr>
              <w:t>”</w:t>
            </w:r>
            <w:r w:rsidRPr="00927BC8">
              <w:rPr>
                <w:rFonts w:ascii="宋体"/>
                <w:szCs w:val="21"/>
              </w:rPr>
              <w:t>并将剩余募集资金继续存放在募集资金专户，公司将按照相关管理规定做好募集资金管理，并积极挖掘具有较强盈利能力且未来发展前景较好的项目。感谢您的关注。</w:t>
            </w:r>
          </w:p>
          <w:p w:rsidR="00BD1D20" w:rsidRPr="00927BC8" w:rsidRDefault="00927BC8" w:rsidP="0012690D">
            <w:pPr>
              <w:spacing w:beforeLines="50" w:before="156" w:line="360" w:lineRule="exact"/>
              <w:rPr>
                <w:b/>
                <w:szCs w:val="21"/>
              </w:rPr>
            </w:pPr>
            <w:r w:rsidRPr="00927BC8">
              <w:rPr>
                <w:rFonts w:ascii="宋体"/>
                <w:b/>
                <w:szCs w:val="21"/>
              </w:rPr>
              <w:t>问：公司2024年营业收入、净利润实现了双增长，主要是什么原因？</w:t>
            </w:r>
          </w:p>
          <w:p w:rsidR="00BD1D20" w:rsidRPr="0012690D" w:rsidRDefault="00927BC8" w:rsidP="0012690D">
            <w:pPr>
              <w:spacing w:line="360" w:lineRule="exact"/>
              <w:rPr>
                <w:rFonts w:ascii="宋体" w:hint="eastAsia"/>
                <w:szCs w:val="21"/>
              </w:rPr>
            </w:pPr>
            <w:r w:rsidRPr="00927BC8">
              <w:rPr>
                <w:rFonts w:ascii="宋体"/>
                <w:szCs w:val="21"/>
              </w:rPr>
              <w:t>答</w:t>
            </w:r>
            <w:r w:rsidR="00C52D10" w:rsidRPr="00927BC8">
              <w:rPr>
                <w:rFonts w:ascii="宋体"/>
                <w:szCs w:val="21"/>
              </w:rPr>
              <w:t>：</w:t>
            </w:r>
            <w:r w:rsidRPr="00927BC8">
              <w:rPr>
                <w:rFonts w:ascii="宋体"/>
                <w:szCs w:val="21"/>
              </w:rPr>
              <w:t>尊敬的投资者您好！2024年公司实现了营收、利润双增长，其中：营业收入55,940.19万元，较上年同期增长26.53%；归属于上市公司股东的净利润16,951.55万元，较上年同期增长59.01%。报告期内，公司秉持</w:t>
            </w:r>
            <w:r w:rsidRPr="00927BC8">
              <w:rPr>
                <w:rFonts w:ascii="宋体"/>
                <w:szCs w:val="21"/>
              </w:rPr>
              <w:t>“</w:t>
            </w:r>
            <w:r w:rsidRPr="00927BC8">
              <w:rPr>
                <w:rFonts w:ascii="宋体"/>
                <w:szCs w:val="21"/>
              </w:rPr>
              <w:t>增量业务开发+存量业务优化</w:t>
            </w:r>
            <w:r w:rsidRPr="00927BC8">
              <w:rPr>
                <w:rFonts w:ascii="宋体"/>
                <w:szCs w:val="21"/>
              </w:rPr>
              <w:t>”</w:t>
            </w:r>
            <w:r w:rsidRPr="00927BC8">
              <w:rPr>
                <w:rFonts w:ascii="宋体"/>
                <w:szCs w:val="21"/>
              </w:rPr>
              <w:t>双轮驱动战略，通过深入的市场需求分析、加速推进全球资质合</w:t>
            </w:r>
            <w:proofErr w:type="gramStart"/>
            <w:r w:rsidRPr="00927BC8">
              <w:rPr>
                <w:rFonts w:ascii="宋体"/>
                <w:szCs w:val="21"/>
              </w:rPr>
              <w:t>规</w:t>
            </w:r>
            <w:proofErr w:type="gramEnd"/>
            <w:r w:rsidRPr="00927BC8">
              <w:rPr>
                <w:rFonts w:ascii="宋体"/>
                <w:szCs w:val="21"/>
              </w:rPr>
              <w:t>布局以及动态优化产品矩阵，精准把握市场发展方向，持续提升产品核心竞争力，推动公司业务可持续发展。在传染病检测系列方面，公司呼吸道病原体检测系列产品受季节性公共卫生事件驱动，需求</w:t>
            </w:r>
            <w:proofErr w:type="gramStart"/>
            <w:r w:rsidRPr="00927BC8">
              <w:rPr>
                <w:rFonts w:ascii="宋体"/>
                <w:szCs w:val="21"/>
              </w:rPr>
              <w:t>端增长</w:t>
            </w:r>
            <w:proofErr w:type="gramEnd"/>
            <w:r w:rsidRPr="00927BC8">
              <w:rPr>
                <w:rFonts w:ascii="宋体"/>
                <w:szCs w:val="21"/>
              </w:rPr>
              <w:t>显著。在滥用药物检测系列方面，公司产品维持稳定市场渗透，配合新品的不断推出，细分行业地位进一步稳固，报告期内实现了较快增长。此外，公司差异化产品矩阵协同发力，产品系列呈多点增长，业务组</w:t>
            </w:r>
            <w:r w:rsidRPr="00927BC8">
              <w:rPr>
                <w:rFonts w:ascii="宋体"/>
                <w:szCs w:val="21"/>
              </w:rPr>
              <w:lastRenderedPageBreak/>
              <w:t>合抗风险能力显著增强。感谢您的关注。</w:t>
            </w:r>
          </w:p>
        </w:tc>
      </w:tr>
      <w:tr w:rsidR="009C150F" w:rsidTr="00C52D10">
        <w:trPr>
          <w:trHeight w:val="557"/>
        </w:trPr>
        <w:tc>
          <w:tcPr>
            <w:tcW w:w="1838" w:type="dxa"/>
            <w:shd w:val="clear" w:color="auto" w:fill="auto"/>
            <w:vAlign w:val="center"/>
          </w:tcPr>
          <w:p w:rsidR="009C150F" w:rsidRDefault="009C150F" w:rsidP="009C150F">
            <w:pPr>
              <w:spacing w:line="360" w:lineRule="auto"/>
              <w:rPr>
                <w:rFonts w:ascii="宋体" w:hAnsi="宋体"/>
                <w:b/>
                <w:bCs/>
                <w:iCs/>
                <w:sz w:val="24"/>
                <w:szCs w:val="24"/>
              </w:rPr>
            </w:pPr>
            <w:r>
              <w:rPr>
                <w:rFonts w:ascii="宋体" w:hAnsi="宋体" w:hint="eastAsia"/>
                <w:b/>
                <w:bCs/>
                <w:iCs/>
                <w:sz w:val="24"/>
                <w:szCs w:val="24"/>
              </w:rPr>
              <w:lastRenderedPageBreak/>
              <w:t>是否涉及应当披露重大信息的说明</w:t>
            </w:r>
          </w:p>
        </w:tc>
        <w:tc>
          <w:tcPr>
            <w:tcW w:w="6879" w:type="dxa"/>
            <w:shd w:val="clear" w:color="auto" w:fill="auto"/>
            <w:vAlign w:val="center"/>
          </w:tcPr>
          <w:p w:rsidR="009C150F" w:rsidRPr="0012690D" w:rsidRDefault="009C150F" w:rsidP="0012690D">
            <w:pPr>
              <w:spacing w:line="360" w:lineRule="auto"/>
              <w:rPr>
                <w:rFonts w:ascii="宋体" w:hAnsi="宋体"/>
                <w:bCs/>
                <w:iCs/>
                <w:sz w:val="24"/>
                <w:szCs w:val="24"/>
              </w:rPr>
            </w:pPr>
            <w:r w:rsidRPr="0012690D">
              <w:rPr>
                <w:rFonts w:ascii="宋体" w:hAnsi="宋体" w:hint="eastAsia"/>
                <w:bCs/>
                <w:iCs/>
                <w:sz w:val="24"/>
                <w:szCs w:val="24"/>
              </w:rPr>
              <w:t>不涉及</w:t>
            </w:r>
            <w:bookmarkStart w:id="0" w:name="_GoBack"/>
            <w:bookmarkEnd w:id="0"/>
          </w:p>
        </w:tc>
      </w:tr>
      <w:tr w:rsidR="009C150F" w:rsidTr="00C52D10">
        <w:trPr>
          <w:trHeight w:val="557"/>
        </w:trPr>
        <w:tc>
          <w:tcPr>
            <w:tcW w:w="1838" w:type="dxa"/>
            <w:shd w:val="clear" w:color="auto" w:fill="auto"/>
            <w:vAlign w:val="center"/>
          </w:tcPr>
          <w:p w:rsidR="009C150F" w:rsidRDefault="009C150F" w:rsidP="009C150F">
            <w:pPr>
              <w:spacing w:line="360" w:lineRule="auto"/>
              <w:rPr>
                <w:rFonts w:ascii="宋体" w:hAnsi="宋体"/>
                <w:b/>
                <w:bCs/>
                <w:iCs/>
                <w:sz w:val="24"/>
                <w:szCs w:val="24"/>
              </w:rPr>
            </w:pPr>
            <w:r>
              <w:rPr>
                <w:rFonts w:ascii="宋体" w:hAnsi="宋体" w:hint="eastAsia"/>
                <w:b/>
                <w:bCs/>
                <w:iCs/>
                <w:sz w:val="24"/>
                <w:szCs w:val="24"/>
              </w:rPr>
              <w:t>附件清单（如）</w:t>
            </w:r>
          </w:p>
        </w:tc>
        <w:tc>
          <w:tcPr>
            <w:tcW w:w="6879" w:type="dxa"/>
            <w:shd w:val="clear" w:color="auto" w:fill="auto"/>
          </w:tcPr>
          <w:p w:rsidR="009C150F" w:rsidRPr="0012690D" w:rsidRDefault="009C150F" w:rsidP="0012690D">
            <w:pPr>
              <w:spacing w:line="360" w:lineRule="auto"/>
              <w:rPr>
                <w:rFonts w:ascii="宋体" w:hAnsi="宋体"/>
                <w:bCs/>
                <w:iCs/>
                <w:sz w:val="24"/>
                <w:szCs w:val="24"/>
              </w:rPr>
            </w:pPr>
            <w:r w:rsidRPr="0012690D">
              <w:rPr>
                <w:rFonts w:ascii="宋体" w:hAnsi="宋体" w:hint="eastAsia"/>
                <w:bCs/>
                <w:iCs/>
                <w:sz w:val="24"/>
                <w:szCs w:val="24"/>
              </w:rPr>
              <w:t>无</w:t>
            </w:r>
          </w:p>
        </w:tc>
      </w:tr>
      <w:tr w:rsidR="009C150F" w:rsidTr="00C52D10">
        <w:trPr>
          <w:trHeight w:val="557"/>
        </w:trPr>
        <w:tc>
          <w:tcPr>
            <w:tcW w:w="1838" w:type="dxa"/>
            <w:shd w:val="clear" w:color="auto" w:fill="auto"/>
            <w:vAlign w:val="center"/>
          </w:tcPr>
          <w:p w:rsidR="009C150F" w:rsidRDefault="009C150F" w:rsidP="009C150F">
            <w:pPr>
              <w:spacing w:line="360" w:lineRule="auto"/>
              <w:rPr>
                <w:rFonts w:ascii="宋体" w:hAnsi="宋体"/>
                <w:b/>
                <w:bCs/>
                <w:iCs/>
                <w:sz w:val="24"/>
                <w:szCs w:val="24"/>
              </w:rPr>
            </w:pPr>
            <w:r>
              <w:rPr>
                <w:rFonts w:ascii="宋体" w:hAnsi="宋体" w:hint="eastAsia"/>
                <w:b/>
                <w:bCs/>
                <w:iCs/>
                <w:sz w:val="24"/>
                <w:szCs w:val="24"/>
              </w:rPr>
              <w:t>日期</w:t>
            </w:r>
          </w:p>
        </w:tc>
        <w:tc>
          <w:tcPr>
            <w:tcW w:w="6879" w:type="dxa"/>
            <w:shd w:val="clear" w:color="auto" w:fill="auto"/>
            <w:vAlign w:val="center"/>
          </w:tcPr>
          <w:p w:rsidR="009C150F" w:rsidRPr="0012690D" w:rsidRDefault="009C150F" w:rsidP="0012690D">
            <w:pPr>
              <w:spacing w:line="360" w:lineRule="auto"/>
              <w:rPr>
                <w:rFonts w:ascii="宋体" w:hAnsi="宋体"/>
                <w:iCs/>
                <w:sz w:val="24"/>
                <w:szCs w:val="24"/>
              </w:rPr>
            </w:pPr>
            <w:r w:rsidRPr="0012690D">
              <w:rPr>
                <w:rFonts w:ascii="宋体" w:hAnsi="宋体" w:hint="eastAsia"/>
                <w:iCs/>
                <w:sz w:val="24"/>
                <w:szCs w:val="24"/>
              </w:rPr>
              <w:t>2</w:t>
            </w:r>
            <w:r w:rsidRPr="0012690D">
              <w:rPr>
                <w:rFonts w:ascii="宋体" w:hAnsi="宋体"/>
                <w:iCs/>
                <w:sz w:val="24"/>
                <w:szCs w:val="24"/>
              </w:rPr>
              <w:t>02</w:t>
            </w:r>
            <w:r w:rsidR="00C84ACF" w:rsidRPr="0012690D">
              <w:rPr>
                <w:rFonts w:ascii="宋体" w:hAnsi="宋体"/>
                <w:iCs/>
                <w:sz w:val="24"/>
                <w:szCs w:val="24"/>
              </w:rPr>
              <w:t>5</w:t>
            </w:r>
            <w:r w:rsidRPr="0012690D">
              <w:rPr>
                <w:rFonts w:ascii="宋体" w:hAnsi="宋体" w:hint="eastAsia"/>
                <w:iCs/>
                <w:sz w:val="24"/>
                <w:szCs w:val="24"/>
              </w:rPr>
              <w:t>年</w:t>
            </w:r>
            <w:r w:rsidRPr="0012690D">
              <w:rPr>
                <w:rFonts w:ascii="宋体" w:hAnsi="宋体"/>
                <w:iCs/>
                <w:sz w:val="24"/>
                <w:szCs w:val="24"/>
              </w:rPr>
              <w:t>5</w:t>
            </w:r>
            <w:r w:rsidRPr="0012690D">
              <w:rPr>
                <w:rFonts w:ascii="宋体" w:hAnsi="宋体" w:hint="eastAsia"/>
                <w:iCs/>
                <w:sz w:val="24"/>
                <w:szCs w:val="24"/>
              </w:rPr>
              <w:t>月</w:t>
            </w:r>
            <w:r w:rsidR="00C84ACF" w:rsidRPr="0012690D">
              <w:rPr>
                <w:rFonts w:ascii="宋体" w:hAnsi="宋体" w:hint="eastAsia"/>
                <w:iCs/>
                <w:sz w:val="24"/>
                <w:szCs w:val="24"/>
              </w:rPr>
              <w:t>20日</w:t>
            </w:r>
          </w:p>
        </w:tc>
      </w:tr>
    </w:tbl>
    <w:p w:rsidR="00BD1D20" w:rsidRDefault="00BD1D20"/>
    <w:p w:rsidR="00BD1D20" w:rsidRDefault="00BD1D20"/>
    <w:sectPr w:rsidR="00BD1D2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0D9" w:rsidRDefault="005250D9">
      <w:r>
        <w:separator/>
      </w:r>
    </w:p>
  </w:endnote>
  <w:endnote w:type="continuationSeparator" w:id="0">
    <w:p w:rsidR="005250D9" w:rsidRDefault="0052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0D9" w:rsidRDefault="005250D9">
      <w:r>
        <w:separator/>
      </w:r>
    </w:p>
  </w:footnote>
  <w:footnote w:type="continuationSeparator" w:id="0">
    <w:p w:rsidR="005250D9" w:rsidRDefault="00525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D20" w:rsidRDefault="00927BC8" w:rsidP="00F73F07">
    <w:pPr>
      <w:pStyle w:val="a3"/>
      <w:tabs>
        <w:tab w:val="clear" w:pos="4153"/>
      </w:tabs>
      <w:wordWrap w:val="0"/>
      <w:jc w:val="right"/>
    </w:pPr>
    <w:proofErr w:type="gramStart"/>
    <w:r>
      <w:rPr>
        <w:rFonts w:hint="eastAsia"/>
      </w:rPr>
      <w:t>杭州博拓生物</w:t>
    </w:r>
    <w:proofErr w:type="gramEnd"/>
    <w:r>
      <w:rPr>
        <w:rFonts w:hint="eastAsia"/>
      </w:rPr>
      <w:t>科技股份有限公司</w:t>
    </w:r>
    <w:r w:rsidR="00F73F07">
      <w:rPr>
        <w:rFonts w:hint="eastAsia"/>
      </w:rPr>
      <w:t xml:space="preserve">  </w:t>
    </w:r>
    <w:r w:rsidR="00F73F07">
      <w:t xml:space="preserve">                                          </w:t>
    </w:r>
    <w:r>
      <w:rPr>
        <w:rFonts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BD1D20"/>
    <w:rsid w:val="0012690D"/>
    <w:rsid w:val="00201276"/>
    <w:rsid w:val="002018E5"/>
    <w:rsid w:val="003F28EB"/>
    <w:rsid w:val="004468DB"/>
    <w:rsid w:val="005250D9"/>
    <w:rsid w:val="005D5DC7"/>
    <w:rsid w:val="00927BC8"/>
    <w:rsid w:val="00970CC9"/>
    <w:rsid w:val="009C150F"/>
    <w:rsid w:val="00BD1D20"/>
    <w:rsid w:val="00C52D10"/>
    <w:rsid w:val="00C84ACF"/>
    <w:rsid w:val="00DB190F"/>
    <w:rsid w:val="00E25F23"/>
    <w:rsid w:val="00EF4994"/>
    <w:rsid w:val="00F13AB1"/>
    <w:rsid w:val="00F73F07"/>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0CAE7"/>
  <w15:docId w15:val="{84884C08-6EFE-4F48-B9DA-CC64E14C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F73F07"/>
    <w:pPr>
      <w:tabs>
        <w:tab w:val="center" w:pos="4153"/>
        <w:tab w:val="right" w:pos="8306"/>
      </w:tabs>
      <w:snapToGrid w:val="0"/>
      <w:jc w:val="left"/>
    </w:pPr>
    <w:rPr>
      <w:sz w:val="18"/>
      <w:szCs w:val="18"/>
    </w:rPr>
  </w:style>
  <w:style w:type="character" w:customStyle="1" w:styleId="a7">
    <w:name w:val="页脚 字符"/>
    <w:link w:val="a6"/>
    <w:rsid w:val="00F73F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650</Words>
  <Characters>3710</Characters>
  <Application>Microsoft Office Word</Application>
  <DocSecurity>0</DocSecurity>
  <Lines>30</Lines>
  <Paragraphs>8</Paragraphs>
  <ScaleCrop>false</ScaleCrop>
  <Company>Micorosoft</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6</cp:revision>
  <dcterms:created xsi:type="dcterms:W3CDTF">2025-05-20T04:09:00Z</dcterms:created>
  <dcterms:modified xsi:type="dcterms:W3CDTF">2025-05-20T04:22:00Z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