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877" w:rsidRDefault="00025844">
      <w:pPr>
        <w:pStyle w:val="1"/>
        <w:rPr>
          <w:rFonts w:ascii="宋体" w:eastAsia="宋体" w:hAnsi="宋体" w:cs="宋体"/>
          <w:sz w:val="21"/>
          <w:szCs w:val="21"/>
          <w:lang w:val="en-US"/>
        </w:rPr>
      </w:pPr>
      <w:r>
        <w:rPr>
          <w:rFonts w:ascii="宋体" w:eastAsia="宋体" w:hAnsi="宋体" w:cs="宋体" w:hint="eastAsia"/>
          <w:sz w:val="20"/>
          <w:szCs w:val="20"/>
          <w:lang w:val="en-US"/>
        </w:rPr>
        <w:t xml:space="preserve">证券代码：688012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证券简称：中微公司</w:t>
      </w:r>
    </w:p>
    <w:p w:rsidR="00C56877" w:rsidRDefault="00C56877">
      <w:pPr>
        <w:spacing w:line="360" w:lineRule="auto"/>
        <w:jc w:val="center"/>
        <w:rPr>
          <w:rFonts w:ascii="宋体" w:eastAsia="宋体" w:hAnsi="宋体" w:cs="宋体"/>
          <w:b/>
          <w:bCs/>
          <w:sz w:val="44"/>
          <w:szCs w:val="44"/>
        </w:rPr>
      </w:pPr>
    </w:p>
    <w:p w:rsidR="00C56877" w:rsidRPr="004B7BE8" w:rsidRDefault="00025844">
      <w:pPr>
        <w:spacing w:line="360" w:lineRule="auto"/>
        <w:jc w:val="center"/>
        <w:rPr>
          <w:rFonts w:ascii="黑体" w:eastAsia="黑体" w:hAnsi="黑体" w:cs="宋体"/>
          <w:b/>
          <w:bCs/>
          <w:sz w:val="40"/>
          <w:szCs w:val="44"/>
        </w:rPr>
      </w:pPr>
      <w:r w:rsidRPr="004B7BE8">
        <w:rPr>
          <w:rFonts w:ascii="黑体" w:eastAsia="黑体" w:hAnsi="黑体" w:cs="宋体" w:hint="eastAsia"/>
          <w:b/>
          <w:bCs/>
          <w:sz w:val="40"/>
          <w:szCs w:val="44"/>
        </w:rPr>
        <w:t>中微半导体设备(上海)股份有限公司</w:t>
      </w:r>
    </w:p>
    <w:p w:rsidR="00C56877" w:rsidRPr="004B7BE8" w:rsidRDefault="00025844">
      <w:pPr>
        <w:spacing w:line="360" w:lineRule="auto"/>
        <w:jc w:val="center"/>
        <w:rPr>
          <w:rFonts w:ascii="黑体" w:eastAsia="黑体" w:hAnsi="黑体" w:cs="宋体"/>
          <w:sz w:val="40"/>
          <w:szCs w:val="44"/>
        </w:rPr>
      </w:pPr>
      <w:r w:rsidRPr="004B7BE8">
        <w:rPr>
          <w:rFonts w:ascii="黑体" w:eastAsia="黑体" w:hAnsi="黑体" w:cs="宋体" w:hint="eastAsia"/>
          <w:b/>
          <w:bCs/>
          <w:sz w:val="40"/>
          <w:szCs w:val="44"/>
        </w:rPr>
        <w:t>投资者关系活动记录表</w:t>
      </w:r>
    </w:p>
    <w:p w:rsidR="00C56877" w:rsidRDefault="00C56877">
      <w:pPr>
        <w:spacing w:before="51" w:after="32"/>
        <w:ind w:right="619"/>
        <w:jc w:val="right"/>
        <w:rPr>
          <w:rFonts w:ascii="宋体" w:eastAsia="宋体" w:hAnsi="宋体" w:cs="宋体"/>
          <w:sz w:val="20"/>
          <w:szCs w:val="20"/>
        </w:rPr>
      </w:pP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96"/>
        <w:gridCol w:w="6829"/>
      </w:tblGrid>
      <w:tr w:rsidR="00C56877" w:rsidTr="00AD3D5B">
        <w:trPr>
          <w:trHeight w:val="2801"/>
          <w:jc w:val="center"/>
        </w:trPr>
        <w:tc>
          <w:tcPr>
            <w:tcW w:w="1696" w:type="dxa"/>
            <w:vAlign w:val="center"/>
          </w:tcPr>
          <w:p w:rsidR="00B7272E" w:rsidRDefault="00025844" w:rsidP="00AD3D5B">
            <w:pPr>
              <w:pStyle w:val="TableParagraph"/>
              <w:spacing w:before="1"/>
              <w:ind w:left="107"/>
              <w:jc w:val="both"/>
              <w:rPr>
                <w:rFonts w:ascii="宋体" w:eastAsia="宋体" w:hAnsi="宋体" w:cs="宋体"/>
                <w:b/>
                <w:bCs/>
                <w:sz w:val="20"/>
                <w:szCs w:val="20"/>
              </w:rPr>
            </w:pPr>
            <w:r>
              <w:rPr>
                <w:rFonts w:ascii="宋体" w:eastAsia="宋体" w:hAnsi="宋体" w:cs="宋体" w:hint="eastAsia"/>
                <w:b/>
                <w:bCs/>
                <w:sz w:val="20"/>
                <w:szCs w:val="20"/>
              </w:rPr>
              <w:t>投资者关系</w:t>
            </w:r>
          </w:p>
          <w:p w:rsidR="00C56877" w:rsidRDefault="00025844" w:rsidP="00AD3D5B">
            <w:pPr>
              <w:pStyle w:val="TableParagraph"/>
              <w:spacing w:before="1"/>
              <w:ind w:left="107"/>
              <w:jc w:val="both"/>
              <w:rPr>
                <w:rFonts w:ascii="宋体" w:eastAsia="宋体" w:hAnsi="宋体" w:cs="宋体"/>
                <w:b/>
                <w:bCs/>
                <w:sz w:val="21"/>
              </w:rPr>
            </w:pPr>
            <w:r>
              <w:rPr>
                <w:rFonts w:ascii="宋体" w:eastAsia="宋体" w:hAnsi="宋体" w:cs="宋体" w:hint="eastAsia"/>
                <w:b/>
                <w:bCs/>
                <w:sz w:val="20"/>
                <w:szCs w:val="20"/>
              </w:rPr>
              <w:t>活动类别</w:t>
            </w:r>
          </w:p>
        </w:tc>
        <w:tc>
          <w:tcPr>
            <w:tcW w:w="6829" w:type="dxa"/>
          </w:tcPr>
          <w:p w:rsidR="00C56877" w:rsidRPr="00AD3D5B" w:rsidRDefault="00C56877">
            <w:pPr>
              <w:pStyle w:val="TableParagraph"/>
              <w:spacing w:before="7"/>
              <w:rPr>
                <w:rFonts w:ascii="Times New Roman" w:eastAsiaTheme="minorEastAsia" w:hAnsi="Times New Roman" w:cs="Times New Roman"/>
                <w:sz w:val="21"/>
                <w:szCs w:val="21"/>
              </w:rPr>
            </w:pPr>
          </w:p>
          <w:p w:rsidR="00C56877" w:rsidRPr="00AD3D5B" w:rsidRDefault="00343DBF">
            <w:pPr>
              <w:pStyle w:val="TableParagraph"/>
              <w:tabs>
                <w:tab w:val="left" w:pos="2418"/>
              </w:tabs>
              <w:spacing w:before="1"/>
              <w:ind w:left="107"/>
              <w:rPr>
                <w:rFonts w:ascii="Times New Roman" w:eastAsiaTheme="minorEastAsia" w:hAnsi="Times New Roman" w:cs="Times New Roman"/>
                <w:sz w:val="21"/>
                <w:szCs w:val="21"/>
              </w:rPr>
            </w:pPr>
            <w:sdt>
              <w:sdtPr>
                <w:rPr>
                  <w:rFonts w:ascii="Times New Roman" w:eastAsiaTheme="minorEastAsia" w:hAnsi="Times New Roman" w:cs="Times New Roman"/>
                  <w:sz w:val="21"/>
                  <w:szCs w:val="21"/>
                </w:rPr>
                <w:id w:val="249780449"/>
                <w14:checkbox>
                  <w14:checked w14:val="0"/>
                  <w14:checkedState w14:val="0052" w14:font="Wingdings 2"/>
                  <w14:uncheckedState w14:val="2610" w14:font="MS Gothic"/>
                </w14:checkbox>
              </w:sdtPr>
              <w:sdtEndPr/>
              <w:sdtContent>
                <w:r w:rsidR="00025844" w:rsidRPr="00AD3D5B">
                  <w:rPr>
                    <w:rFonts w:ascii="Segoe UI Symbol" w:eastAsiaTheme="minorEastAsia" w:hAnsi="Segoe UI Symbol" w:cs="Segoe UI Symbol"/>
                    <w:sz w:val="21"/>
                    <w:szCs w:val="21"/>
                  </w:rPr>
                  <w:t>☐</w:t>
                </w:r>
              </w:sdtContent>
            </w:sdt>
            <w:r w:rsidR="00025844" w:rsidRPr="00AD3D5B">
              <w:rPr>
                <w:rFonts w:ascii="Times New Roman" w:eastAsiaTheme="minorEastAsia" w:hAnsi="Times New Roman" w:cs="Times New Roman" w:hint="eastAsia"/>
                <w:sz w:val="21"/>
                <w:szCs w:val="21"/>
              </w:rPr>
              <w:t>特</w:t>
            </w:r>
            <w:r w:rsidR="00025844" w:rsidRPr="00AD3D5B">
              <w:rPr>
                <w:rFonts w:ascii="Times New Roman" w:eastAsiaTheme="minorEastAsia" w:hAnsi="Times New Roman" w:cs="Times New Roman" w:hint="eastAsia"/>
                <w:spacing w:val="-3"/>
                <w:sz w:val="21"/>
                <w:szCs w:val="21"/>
              </w:rPr>
              <w:t>定</w:t>
            </w:r>
            <w:r w:rsidR="00025844" w:rsidRPr="00AD3D5B">
              <w:rPr>
                <w:rFonts w:ascii="Times New Roman" w:eastAsiaTheme="minorEastAsia" w:hAnsi="Times New Roman" w:cs="Times New Roman" w:hint="eastAsia"/>
                <w:sz w:val="21"/>
                <w:szCs w:val="21"/>
              </w:rPr>
              <w:t>对</w:t>
            </w:r>
            <w:r w:rsidR="00025844" w:rsidRPr="00AD3D5B">
              <w:rPr>
                <w:rFonts w:ascii="Times New Roman" w:eastAsiaTheme="minorEastAsia" w:hAnsi="Times New Roman" w:cs="Times New Roman" w:hint="eastAsia"/>
                <w:spacing w:val="-3"/>
                <w:sz w:val="21"/>
                <w:szCs w:val="21"/>
              </w:rPr>
              <w:t>象</w:t>
            </w:r>
            <w:r w:rsidR="00025844" w:rsidRPr="00AD3D5B">
              <w:rPr>
                <w:rFonts w:ascii="Times New Roman" w:eastAsiaTheme="minorEastAsia" w:hAnsi="Times New Roman" w:cs="Times New Roman" w:hint="eastAsia"/>
                <w:sz w:val="21"/>
                <w:szCs w:val="21"/>
              </w:rPr>
              <w:t>调研</w:t>
            </w:r>
            <w:r w:rsidR="00025844" w:rsidRPr="00AD3D5B">
              <w:rPr>
                <w:rFonts w:ascii="Times New Roman" w:eastAsiaTheme="minorEastAsia" w:hAnsi="Times New Roman" w:cs="Times New Roman"/>
                <w:sz w:val="21"/>
                <w:szCs w:val="21"/>
              </w:rPr>
              <w:tab/>
            </w:r>
            <w:sdt>
              <w:sdtPr>
                <w:rPr>
                  <w:rFonts w:ascii="Times New Roman" w:eastAsiaTheme="minorEastAsia" w:hAnsi="Times New Roman" w:cs="Times New Roman"/>
                  <w:sz w:val="21"/>
                  <w:szCs w:val="21"/>
                </w:rPr>
                <w:id w:val="-416875725"/>
                <w14:checkbox>
                  <w14:checked w14:val="0"/>
                  <w14:checkedState w14:val="0052" w14:font="Wingdings 2"/>
                  <w14:uncheckedState w14:val="2610" w14:font="MS Gothic"/>
                </w14:checkbox>
              </w:sdtPr>
              <w:sdtEndPr/>
              <w:sdtContent>
                <w:r w:rsidR="00025844" w:rsidRPr="00AD3D5B">
                  <w:rPr>
                    <w:rFonts w:ascii="Segoe UI Symbol" w:eastAsiaTheme="minorEastAsia" w:hAnsi="Segoe UI Symbol" w:cs="Segoe UI Symbol"/>
                    <w:sz w:val="21"/>
                    <w:szCs w:val="21"/>
                  </w:rPr>
                  <w:t>☐</w:t>
                </w:r>
              </w:sdtContent>
            </w:sdt>
            <w:r w:rsidR="00025844" w:rsidRPr="00AD3D5B">
              <w:rPr>
                <w:rFonts w:ascii="Times New Roman" w:eastAsiaTheme="minorEastAsia" w:hAnsi="Times New Roman" w:cs="Times New Roman" w:hint="eastAsia"/>
                <w:sz w:val="21"/>
                <w:szCs w:val="21"/>
              </w:rPr>
              <w:t>分</w:t>
            </w:r>
            <w:r w:rsidR="00025844" w:rsidRPr="00AD3D5B">
              <w:rPr>
                <w:rFonts w:ascii="Times New Roman" w:eastAsiaTheme="minorEastAsia" w:hAnsi="Times New Roman" w:cs="Times New Roman" w:hint="eastAsia"/>
                <w:spacing w:val="-3"/>
                <w:sz w:val="21"/>
                <w:szCs w:val="21"/>
              </w:rPr>
              <w:t>析</w:t>
            </w:r>
            <w:r w:rsidR="00025844" w:rsidRPr="00AD3D5B">
              <w:rPr>
                <w:rFonts w:ascii="Times New Roman" w:eastAsiaTheme="minorEastAsia" w:hAnsi="Times New Roman" w:cs="Times New Roman" w:hint="eastAsia"/>
                <w:sz w:val="21"/>
                <w:szCs w:val="21"/>
              </w:rPr>
              <w:t>师</w:t>
            </w:r>
            <w:r w:rsidR="00025844" w:rsidRPr="00AD3D5B">
              <w:rPr>
                <w:rFonts w:ascii="Times New Roman" w:eastAsiaTheme="minorEastAsia" w:hAnsi="Times New Roman" w:cs="Times New Roman" w:hint="eastAsia"/>
                <w:spacing w:val="-3"/>
                <w:sz w:val="21"/>
                <w:szCs w:val="21"/>
              </w:rPr>
              <w:t>会</w:t>
            </w:r>
            <w:r w:rsidR="00025844" w:rsidRPr="00AD3D5B">
              <w:rPr>
                <w:rFonts w:ascii="Times New Roman" w:eastAsiaTheme="minorEastAsia" w:hAnsi="Times New Roman" w:cs="Times New Roman" w:hint="eastAsia"/>
                <w:sz w:val="21"/>
                <w:szCs w:val="21"/>
              </w:rPr>
              <w:t>议</w:t>
            </w:r>
          </w:p>
          <w:p w:rsidR="00C56877" w:rsidRPr="00AD3D5B" w:rsidRDefault="00C56877">
            <w:pPr>
              <w:pStyle w:val="TableParagraph"/>
              <w:spacing w:before="11"/>
              <w:rPr>
                <w:rFonts w:ascii="Times New Roman" w:eastAsiaTheme="minorEastAsia" w:hAnsi="Times New Roman" w:cs="Times New Roman"/>
                <w:sz w:val="21"/>
                <w:szCs w:val="21"/>
              </w:rPr>
            </w:pPr>
          </w:p>
          <w:p w:rsidR="00C56877" w:rsidRPr="00AD3D5B" w:rsidRDefault="00343DBF">
            <w:pPr>
              <w:pStyle w:val="TableParagraph"/>
              <w:tabs>
                <w:tab w:val="left" w:pos="2418"/>
              </w:tabs>
              <w:ind w:left="107"/>
              <w:rPr>
                <w:rFonts w:ascii="Times New Roman" w:eastAsiaTheme="minorEastAsia" w:hAnsi="Times New Roman" w:cs="Times New Roman"/>
                <w:sz w:val="21"/>
                <w:szCs w:val="21"/>
              </w:rPr>
            </w:pPr>
            <w:sdt>
              <w:sdtPr>
                <w:rPr>
                  <w:rFonts w:ascii="Times New Roman" w:eastAsiaTheme="minorEastAsia" w:hAnsi="Times New Roman" w:cs="Times New Roman"/>
                  <w:sz w:val="21"/>
                  <w:szCs w:val="21"/>
                </w:rPr>
                <w:id w:val="1206906014"/>
                <w14:checkbox>
                  <w14:checked w14:val="0"/>
                  <w14:checkedState w14:val="0052" w14:font="Wingdings 2"/>
                  <w14:uncheckedState w14:val="2610" w14:font="MS Gothic"/>
                </w14:checkbox>
              </w:sdtPr>
              <w:sdtEndPr/>
              <w:sdtContent>
                <w:r w:rsidR="00025844" w:rsidRPr="00AD3D5B">
                  <w:rPr>
                    <w:rFonts w:ascii="Segoe UI Symbol" w:eastAsiaTheme="minorEastAsia" w:hAnsi="Segoe UI Symbol" w:cs="Segoe UI Symbol"/>
                    <w:sz w:val="21"/>
                    <w:szCs w:val="21"/>
                  </w:rPr>
                  <w:t>☐</w:t>
                </w:r>
              </w:sdtContent>
            </w:sdt>
            <w:r w:rsidR="00025844" w:rsidRPr="00AD3D5B">
              <w:rPr>
                <w:rFonts w:ascii="Times New Roman" w:eastAsiaTheme="minorEastAsia" w:hAnsi="Times New Roman" w:cs="Times New Roman" w:hint="eastAsia"/>
                <w:sz w:val="21"/>
                <w:szCs w:val="21"/>
              </w:rPr>
              <w:t>媒</w:t>
            </w:r>
            <w:r w:rsidR="00025844" w:rsidRPr="00AD3D5B">
              <w:rPr>
                <w:rFonts w:ascii="Times New Roman" w:eastAsiaTheme="minorEastAsia" w:hAnsi="Times New Roman" w:cs="Times New Roman" w:hint="eastAsia"/>
                <w:spacing w:val="-3"/>
                <w:sz w:val="21"/>
                <w:szCs w:val="21"/>
              </w:rPr>
              <w:t>体</w:t>
            </w:r>
            <w:r w:rsidR="00025844" w:rsidRPr="00AD3D5B">
              <w:rPr>
                <w:rFonts w:ascii="Times New Roman" w:eastAsiaTheme="minorEastAsia" w:hAnsi="Times New Roman" w:cs="Times New Roman" w:hint="eastAsia"/>
                <w:sz w:val="21"/>
                <w:szCs w:val="21"/>
              </w:rPr>
              <w:t>采访</w:t>
            </w:r>
            <w:r w:rsidR="00025844" w:rsidRPr="00AD3D5B">
              <w:rPr>
                <w:rFonts w:ascii="Times New Roman" w:eastAsiaTheme="minorEastAsia" w:hAnsi="Times New Roman" w:cs="Times New Roman"/>
                <w:sz w:val="21"/>
                <w:szCs w:val="21"/>
              </w:rPr>
              <w:tab/>
            </w:r>
            <w:sdt>
              <w:sdtPr>
                <w:rPr>
                  <w:rFonts w:ascii="Times New Roman" w:eastAsiaTheme="minorEastAsia" w:hAnsi="Times New Roman" w:cs="Times New Roman"/>
                  <w:sz w:val="21"/>
                  <w:szCs w:val="21"/>
                </w:rPr>
                <w:id w:val="-66658901"/>
                <w14:checkbox>
                  <w14:checked w14:val="1"/>
                  <w14:checkedState w14:val="0052" w14:font="Wingdings 2"/>
                  <w14:uncheckedState w14:val="2610" w14:font="MS Gothic"/>
                </w14:checkbox>
              </w:sdtPr>
              <w:sdtEndPr/>
              <w:sdtContent>
                <w:r w:rsidR="00C205E4" w:rsidRPr="00AD3D5B">
                  <w:rPr>
                    <w:rFonts w:ascii="Times New Roman" w:eastAsiaTheme="minorEastAsia" w:hAnsi="Times New Roman" w:cs="Times New Roman"/>
                    <w:sz w:val="21"/>
                    <w:szCs w:val="21"/>
                  </w:rPr>
                  <w:sym w:font="Wingdings 2" w:char="F052"/>
                </w:r>
              </w:sdtContent>
            </w:sdt>
            <w:r w:rsidR="00025844" w:rsidRPr="00AD3D5B">
              <w:rPr>
                <w:rFonts w:ascii="Times New Roman" w:eastAsiaTheme="minorEastAsia" w:hAnsi="Times New Roman" w:cs="Times New Roman" w:hint="eastAsia"/>
                <w:sz w:val="21"/>
                <w:szCs w:val="21"/>
              </w:rPr>
              <w:t>业</w:t>
            </w:r>
            <w:r w:rsidR="00025844" w:rsidRPr="00AD3D5B">
              <w:rPr>
                <w:rFonts w:ascii="Times New Roman" w:eastAsiaTheme="minorEastAsia" w:hAnsi="Times New Roman" w:cs="Times New Roman" w:hint="eastAsia"/>
                <w:spacing w:val="-3"/>
                <w:sz w:val="21"/>
                <w:szCs w:val="21"/>
              </w:rPr>
              <w:t>绩</w:t>
            </w:r>
            <w:r w:rsidR="00025844" w:rsidRPr="00AD3D5B">
              <w:rPr>
                <w:rFonts w:ascii="Times New Roman" w:eastAsiaTheme="minorEastAsia" w:hAnsi="Times New Roman" w:cs="Times New Roman" w:hint="eastAsia"/>
                <w:sz w:val="21"/>
                <w:szCs w:val="21"/>
              </w:rPr>
              <w:t>说</w:t>
            </w:r>
            <w:r w:rsidR="00025844" w:rsidRPr="00AD3D5B">
              <w:rPr>
                <w:rFonts w:ascii="Times New Roman" w:eastAsiaTheme="minorEastAsia" w:hAnsi="Times New Roman" w:cs="Times New Roman" w:hint="eastAsia"/>
                <w:spacing w:val="-3"/>
                <w:sz w:val="21"/>
                <w:szCs w:val="21"/>
              </w:rPr>
              <w:t>明</w:t>
            </w:r>
            <w:r w:rsidR="00025844" w:rsidRPr="00AD3D5B">
              <w:rPr>
                <w:rFonts w:ascii="Times New Roman" w:eastAsiaTheme="minorEastAsia" w:hAnsi="Times New Roman" w:cs="Times New Roman" w:hint="eastAsia"/>
                <w:sz w:val="21"/>
                <w:szCs w:val="21"/>
              </w:rPr>
              <w:t>会</w:t>
            </w:r>
          </w:p>
          <w:p w:rsidR="00C56877" w:rsidRPr="00AD3D5B" w:rsidRDefault="00C56877">
            <w:pPr>
              <w:pStyle w:val="TableParagraph"/>
              <w:spacing w:before="8"/>
              <w:rPr>
                <w:rFonts w:ascii="Times New Roman" w:eastAsiaTheme="minorEastAsia" w:hAnsi="Times New Roman" w:cs="Times New Roman"/>
                <w:sz w:val="21"/>
                <w:szCs w:val="21"/>
              </w:rPr>
            </w:pPr>
          </w:p>
          <w:p w:rsidR="00C56877" w:rsidRPr="00AD3D5B" w:rsidRDefault="00343DBF">
            <w:pPr>
              <w:pStyle w:val="TableParagraph"/>
              <w:tabs>
                <w:tab w:val="left" w:pos="2418"/>
              </w:tabs>
              <w:ind w:left="107"/>
              <w:rPr>
                <w:rFonts w:ascii="Times New Roman" w:eastAsiaTheme="minorEastAsia" w:hAnsi="Times New Roman" w:cs="Times New Roman"/>
                <w:sz w:val="21"/>
                <w:szCs w:val="21"/>
              </w:rPr>
            </w:pPr>
            <w:sdt>
              <w:sdtPr>
                <w:rPr>
                  <w:rFonts w:ascii="Times New Roman" w:eastAsiaTheme="minorEastAsia" w:hAnsi="Times New Roman" w:cs="Times New Roman"/>
                  <w:sz w:val="21"/>
                  <w:szCs w:val="21"/>
                </w:rPr>
                <w:id w:val="-1848167434"/>
                <w14:checkbox>
                  <w14:checked w14:val="0"/>
                  <w14:checkedState w14:val="0052" w14:font="Wingdings 2"/>
                  <w14:uncheckedState w14:val="2610" w14:font="MS Gothic"/>
                </w14:checkbox>
              </w:sdtPr>
              <w:sdtEndPr/>
              <w:sdtContent>
                <w:r w:rsidR="00025844" w:rsidRPr="00AD3D5B">
                  <w:rPr>
                    <w:rFonts w:ascii="Segoe UI Symbol" w:eastAsiaTheme="minorEastAsia" w:hAnsi="Segoe UI Symbol" w:cs="Segoe UI Symbol"/>
                    <w:sz w:val="21"/>
                    <w:szCs w:val="21"/>
                  </w:rPr>
                  <w:t>☐</w:t>
                </w:r>
              </w:sdtContent>
            </w:sdt>
            <w:r w:rsidR="00025844" w:rsidRPr="00AD3D5B">
              <w:rPr>
                <w:rFonts w:ascii="Times New Roman" w:eastAsiaTheme="minorEastAsia" w:hAnsi="Times New Roman" w:cs="Times New Roman" w:hint="eastAsia"/>
                <w:sz w:val="21"/>
                <w:szCs w:val="21"/>
              </w:rPr>
              <w:t>新</w:t>
            </w:r>
            <w:r w:rsidR="00025844" w:rsidRPr="00AD3D5B">
              <w:rPr>
                <w:rFonts w:ascii="Times New Roman" w:eastAsiaTheme="minorEastAsia" w:hAnsi="Times New Roman" w:cs="Times New Roman" w:hint="eastAsia"/>
                <w:spacing w:val="-3"/>
                <w:sz w:val="21"/>
                <w:szCs w:val="21"/>
              </w:rPr>
              <w:t>闻</w:t>
            </w:r>
            <w:r w:rsidR="00025844" w:rsidRPr="00AD3D5B">
              <w:rPr>
                <w:rFonts w:ascii="Times New Roman" w:eastAsiaTheme="minorEastAsia" w:hAnsi="Times New Roman" w:cs="Times New Roman" w:hint="eastAsia"/>
                <w:sz w:val="21"/>
                <w:szCs w:val="21"/>
              </w:rPr>
              <w:t>发</w:t>
            </w:r>
            <w:r w:rsidR="00025844" w:rsidRPr="00AD3D5B">
              <w:rPr>
                <w:rFonts w:ascii="Times New Roman" w:eastAsiaTheme="minorEastAsia" w:hAnsi="Times New Roman" w:cs="Times New Roman" w:hint="eastAsia"/>
                <w:spacing w:val="-3"/>
                <w:sz w:val="21"/>
                <w:szCs w:val="21"/>
              </w:rPr>
              <w:t>布</w:t>
            </w:r>
            <w:r w:rsidR="00025844" w:rsidRPr="00AD3D5B">
              <w:rPr>
                <w:rFonts w:ascii="Times New Roman" w:eastAsiaTheme="minorEastAsia" w:hAnsi="Times New Roman" w:cs="Times New Roman" w:hint="eastAsia"/>
                <w:sz w:val="21"/>
                <w:szCs w:val="21"/>
              </w:rPr>
              <w:t>会</w:t>
            </w:r>
            <w:r w:rsidR="00025844" w:rsidRPr="00AD3D5B">
              <w:rPr>
                <w:rFonts w:ascii="Times New Roman" w:eastAsiaTheme="minorEastAsia" w:hAnsi="Times New Roman" w:cs="Times New Roman"/>
                <w:sz w:val="21"/>
                <w:szCs w:val="21"/>
              </w:rPr>
              <w:tab/>
            </w:r>
            <w:sdt>
              <w:sdtPr>
                <w:rPr>
                  <w:rFonts w:ascii="Times New Roman" w:eastAsiaTheme="minorEastAsia" w:hAnsi="Times New Roman" w:cs="Times New Roman"/>
                  <w:sz w:val="21"/>
                  <w:szCs w:val="21"/>
                </w:rPr>
                <w:id w:val="412049691"/>
                <w14:checkbox>
                  <w14:checked w14:val="0"/>
                  <w14:checkedState w14:val="0052" w14:font="Wingdings 2"/>
                  <w14:uncheckedState w14:val="2610" w14:font="MS Gothic"/>
                </w14:checkbox>
              </w:sdtPr>
              <w:sdtEndPr/>
              <w:sdtContent>
                <w:r w:rsidR="00025844" w:rsidRPr="00AD3D5B">
                  <w:rPr>
                    <w:rFonts w:ascii="Segoe UI Symbol" w:eastAsiaTheme="minorEastAsia" w:hAnsi="Segoe UI Symbol" w:cs="Segoe UI Symbol"/>
                    <w:sz w:val="21"/>
                    <w:szCs w:val="21"/>
                  </w:rPr>
                  <w:t>☐</w:t>
                </w:r>
              </w:sdtContent>
            </w:sdt>
            <w:r w:rsidR="00025844" w:rsidRPr="00AD3D5B">
              <w:rPr>
                <w:rFonts w:ascii="Times New Roman" w:eastAsiaTheme="minorEastAsia" w:hAnsi="Times New Roman" w:cs="Times New Roman" w:hint="eastAsia"/>
                <w:sz w:val="21"/>
                <w:szCs w:val="21"/>
              </w:rPr>
              <w:t>路</w:t>
            </w:r>
            <w:r w:rsidR="00025844" w:rsidRPr="00AD3D5B">
              <w:rPr>
                <w:rFonts w:ascii="Times New Roman" w:eastAsiaTheme="minorEastAsia" w:hAnsi="Times New Roman" w:cs="Times New Roman" w:hint="eastAsia"/>
                <w:spacing w:val="-3"/>
                <w:sz w:val="21"/>
                <w:szCs w:val="21"/>
              </w:rPr>
              <w:t>演</w:t>
            </w:r>
            <w:r w:rsidR="00025844" w:rsidRPr="00AD3D5B">
              <w:rPr>
                <w:rFonts w:ascii="Times New Roman" w:eastAsiaTheme="minorEastAsia" w:hAnsi="Times New Roman" w:cs="Times New Roman" w:hint="eastAsia"/>
                <w:sz w:val="21"/>
                <w:szCs w:val="21"/>
              </w:rPr>
              <w:t>活动</w:t>
            </w:r>
          </w:p>
          <w:p w:rsidR="00C56877" w:rsidRPr="00AD3D5B" w:rsidRDefault="00C56877">
            <w:pPr>
              <w:pStyle w:val="TableParagraph"/>
              <w:spacing w:before="8"/>
              <w:rPr>
                <w:rFonts w:ascii="Times New Roman" w:eastAsiaTheme="minorEastAsia" w:hAnsi="Times New Roman" w:cs="Times New Roman"/>
                <w:sz w:val="21"/>
                <w:szCs w:val="21"/>
              </w:rPr>
            </w:pPr>
          </w:p>
          <w:p w:rsidR="00C56877" w:rsidRPr="00AD3D5B" w:rsidRDefault="00343DBF">
            <w:pPr>
              <w:pStyle w:val="TableParagraph"/>
              <w:ind w:left="107"/>
              <w:rPr>
                <w:rFonts w:ascii="Times New Roman" w:eastAsiaTheme="minorEastAsia" w:hAnsi="Times New Roman" w:cs="Times New Roman"/>
                <w:sz w:val="21"/>
                <w:szCs w:val="21"/>
              </w:rPr>
            </w:pPr>
            <w:sdt>
              <w:sdtPr>
                <w:rPr>
                  <w:rFonts w:ascii="Times New Roman" w:eastAsiaTheme="minorEastAsia" w:hAnsi="Times New Roman" w:cs="Times New Roman"/>
                  <w:sz w:val="21"/>
                  <w:szCs w:val="21"/>
                </w:rPr>
                <w:id w:val="-1333366911"/>
                <w14:checkbox>
                  <w14:checked w14:val="1"/>
                  <w14:checkedState w14:val="0052" w14:font="Wingdings 2"/>
                  <w14:uncheckedState w14:val="2610" w14:font="MS Gothic"/>
                </w14:checkbox>
              </w:sdtPr>
              <w:sdtEndPr/>
              <w:sdtContent>
                <w:r w:rsidR="00C205E4" w:rsidRPr="00AD3D5B">
                  <w:rPr>
                    <w:rFonts w:ascii="Times New Roman" w:eastAsiaTheme="minorEastAsia" w:hAnsi="Times New Roman" w:cs="Times New Roman"/>
                    <w:sz w:val="21"/>
                    <w:szCs w:val="21"/>
                  </w:rPr>
                  <w:sym w:font="Wingdings 2" w:char="F052"/>
                </w:r>
              </w:sdtContent>
            </w:sdt>
            <w:r w:rsidR="00025844" w:rsidRPr="00AD3D5B">
              <w:rPr>
                <w:rFonts w:ascii="Times New Roman" w:eastAsiaTheme="minorEastAsia" w:hAnsi="Times New Roman" w:cs="Times New Roman" w:hint="eastAsia"/>
                <w:sz w:val="21"/>
                <w:szCs w:val="21"/>
              </w:rPr>
              <w:t>现场参观</w:t>
            </w:r>
          </w:p>
          <w:p w:rsidR="00C56877" w:rsidRPr="00AD3D5B" w:rsidRDefault="00C56877">
            <w:pPr>
              <w:pStyle w:val="TableParagraph"/>
              <w:spacing w:before="11"/>
              <w:rPr>
                <w:rFonts w:ascii="Times New Roman" w:eastAsiaTheme="minorEastAsia" w:hAnsi="Times New Roman" w:cs="Times New Roman"/>
                <w:sz w:val="21"/>
                <w:szCs w:val="21"/>
              </w:rPr>
            </w:pPr>
          </w:p>
          <w:p w:rsidR="00C56877" w:rsidRPr="00AD3D5B" w:rsidRDefault="00343DBF">
            <w:pPr>
              <w:pStyle w:val="TableParagraph"/>
              <w:ind w:left="107"/>
              <w:rPr>
                <w:rFonts w:ascii="Times New Roman" w:eastAsiaTheme="minorEastAsia" w:hAnsi="Times New Roman" w:cs="Times New Roman"/>
                <w:sz w:val="21"/>
                <w:szCs w:val="21"/>
              </w:rPr>
            </w:pPr>
            <w:sdt>
              <w:sdtPr>
                <w:rPr>
                  <w:rFonts w:ascii="Times New Roman" w:eastAsiaTheme="minorEastAsia" w:hAnsi="Times New Roman" w:cs="Times New Roman"/>
                  <w:sz w:val="21"/>
                  <w:szCs w:val="21"/>
                </w:rPr>
                <w:id w:val="400885218"/>
                <w14:checkbox>
                  <w14:checked w14:val="0"/>
                  <w14:checkedState w14:val="0052" w14:font="Wingdings 2"/>
                  <w14:uncheckedState w14:val="2610" w14:font="MS Gothic"/>
                </w14:checkbox>
              </w:sdtPr>
              <w:sdtEndPr/>
              <w:sdtContent>
                <w:r w:rsidR="00025844" w:rsidRPr="00AD3D5B">
                  <w:rPr>
                    <w:rFonts w:ascii="Segoe UI Symbol" w:eastAsiaTheme="minorEastAsia" w:hAnsi="Segoe UI Symbol" w:cs="Segoe UI Symbol"/>
                    <w:sz w:val="21"/>
                    <w:szCs w:val="21"/>
                  </w:rPr>
                  <w:t>☐</w:t>
                </w:r>
              </w:sdtContent>
            </w:sdt>
            <w:r w:rsidR="00025844" w:rsidRPr="00AD3D5B">
              <w:rPr>
                <w:rFonts w:ascii="Times New Roman" w:eastAsiaTheme="minorEastAsia" w:hAnsi="Times New Roman" w:cs="Times New Roman" w:hint="eastAsia"/>
                <w:sz w:val="21"/>
                <w:szCs w:val="21"/>
              </w:rPr>
              <w:t>其他（</w:t>
            </w:r>
            <w:proofErr w:type="gramStart"/>
            <w:r w:rsidR="00025844" w:rsidRPr="00AD3D5B">
              <w:rPr>
                <w:rFonts w:ascii="Times New Roman" w:eastAsiaTheme="minorEastAsia" w:hAnsi="Times New Roman" w:cs="Times New Roman" w:hint="eastAsia"/>
                <w:sz w:val="21"/>
                <w:szCs w:val="21"/>
                <w:u w:val="single"/>
              </w:rPr>
              <w:t>请文字</w:t>
            </w:r>
            <w:proofErr w:type="gramEnd"/>
            <w:r w:rsidR="00025844" w:rsidRPr="00AD3D5B">
              <w:rPr>
                <w:rFonts w:ascii="Times New Roman" w:eastAsiaTheme="minorEastAsia" w:hAnsi="Times New Roman" w:cs="Times New Roman" w:hint="eastAsia"/>
                <w:sz w:val="21"/>
                <w:szCs w:val="21"/>
                <w:u w:val="single"/>
              </w:rPr>
              <w:t>说明其他活动内容）</w:t>
            </w:r>
          </w:p>
        </w:tc>
      </w:tr>
      <w:tr w:rsidR="00C56877" w:rsidTr="00AD3D5B">
        <w:trPr>
          <w:trHeight w:val="558"/>
          <w:jc w:val="center"/>
        </w:trPr>
        <w:tc>
          <w:tcPr>
            <w:tcW w:w="1696" w:type="dxa"/>
            <w:vAlign w:val="center"/>
          </w:tcPr>
          <w:p w:rsidR="00C56877" w:rsidRDefault="00025844" w:rsidP="00AD3D5B">
            <w:pPr>
              <w:pStyle w:val="TableParagraph"/>
              <w:ind w:left="107"/>
              <w:jc w:val="both"/>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6829" w:type="dxa"/>
            <w:vAlign w:val="center"/>
          </w:tcPr>
          <w:p w:rsidR="00C56877" w:rsidRPr="00AD3D5B" w:rsidRDefault="00025844" w:rsidP="00AD3D5B">
            <w:pPr>
              <w:spacing w:before="100" w:beforeAutospacing="1" w:line="360" w:lineRule="auto"/>
              <w:jc w:val="both"/>
              <w:rPr>
                <w:rFonts w:ascii="Times New Roman" w:eastAsiaTheme="minorEastAsia" w:hAnsi="Times New Roman" w:cs="Times New Roman"/>
                <w:sz w:val="21"/>
                <w:szCs w:val="21"/>
              </w:rPr>
            </w:pPr>
            <w:r w:rsidRPr="00AD3D5B">
              <w:rPr>
                <w:rFonts w:ascii="Times New Roman" w:eastAsiaTheme="minorEastAsia" w:hAnsi="Times New Roman" w:cs="Times New Roman"/>
                <w:sz w:val="21"/>
                <w:szCs w:val="21"/>
              </w:rPr>
              <w:t>202</w:t>
            </w:r>
            <w:r w:rsidR="00531E2D">
              <w:rPr>
                <w:rFonts w:ascii="Times New Roman" w:eastAsiaTheme="minorEastAsia" w:hAnsi="Times New Roman" w:cs="Times New Roman"/>
                <w:sz w:val="21"/>
                <w:szCs w:val="21"/>
              </w:rPr>
              <w:t>5</w:t>
            </w:r>
            <w:r w:rsidRPr="00AD3D5B">
              <w:rPr>
                <w:rFonts w:ascii="Times New Roman" w:eastAsiaTheme="minorEastAsia" w:hAnsi="Times New Roman" w:cs="Times New Roman" w:hint="eastAsia"/>
                <w:sz w:val="21"/>
                <w:szCs w:val="21"/>
              </w:rPr>
              <w:t>年</w:t>
            </w:r>
            <w:r w:rsidRPr="00AD3D5B">
              <w:rPr>
                <w:rFonts w:ascii="Times New Roman" w:eastAsiaTheme="minorEastAsia" w:hAnsi="Times New Roman" w:cs="Times New Roman"/>
                <w:sz w:val="21"/>
                <w:szCs w:val="21"/>
              </w:rPr>
              <w:t>0</w:t>
            </w:r>
            <w:r w:rsidR="00531E2D">
              <w:rPr>
                <w:rFonts w:ascii="Times New Roman" w:eastAsiaTheme="minorEastAsia" w:hAnsi="Times New Roman" w:cs="Times New Roman"/>
                <w:sz w:val="21"/>
                <w:szCs w:val="21"/>
              </w:rPr>
              <w:t>5</w:t>
            </w:r>
            <w:r w:rsidRPr="00AD3D5B">
              <w:rPr>
                <w:rFonts w:ascii="Times New Roman" w:eastAsiaTheme="minorEastAsia" w:hAnsi="Times New Roman" w:cs="Times New Roman" w:hint="eastAsia"/>
                <w:sz w:val="21"/>
                <w:szCs w:val="21"/>
              </w:rPr>
              <w:t>月</w:t>
            </w:r>
          </w:p>
        </w:tc>
      </w:tr>
      <w:tr w:rsidR="00C56877" w:rsidTr="00AD3D5B">
        <w:trPr>
          <w:trHeight w:val="561"/>
          <w:jc w:val="center"/>
        </w:trPr>
        <w:tc>
          <w:tcPr>
            <w:tcW w:w="1696" w:type="dxa"/>
            <w:vAlign w:val="center"/>
          </w:tcPr>
          <w:p w:rsidR="00C56877" w:rsidRDefault="00025844" w:rsidP="00AD3D5B">
            <w:pPr>
              <w:pStyle w:val="TableParagraph"/>
              <w:ind w:left="107"/>
              <w:jc w:val="both"/>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6829" w:type="dxa"/>
            <w:vAlign w:val="center"/>
          </w:tcPr>
          <w:p w:rsidR="00C56877" w:rsidRPr="00AD3D5B" w:rsidRDefault="00025844">
            <w:pPr>
              <w:pStyle w:val="TableParagraph"/>
              <w:spacing w:before="100" w:beforeAutospacing="1" w:line="360" w:lineRule="auto"/>
              <w:rPr>
                <w:rFonts w:ascii="Times New Roman" w:eastAsiaTheme="minorEastAsia" w:hAnsi="Times New Roman" w:cs="Times New Roman"/>
                <w:sz w:val="21"/>
                <w:szCs w:val="21"/>
              </w:rPr>
            </w:pPr>
            <w:r w:rsidRPr="00AD3D5B">
              <w:rPr>
                <w:rFonts w:ascii="Times New Roman" w:eastAsiaTheme="minorEastAsia" w:hAnsi="Times New Roman" w:cs="Times New Roman"/>
                <w:sz w:val="21"/>
                <w:szCs w:val="21"/>
              </w:rPr>
              <w:t>上海市浦东新区江山路</w:t>
            </w:r>
            <w:r w:rsidRPr="00AD3D5B">
              <w:rPr>
                <w:rFonts w:ascii="Times New Roman" w:eastAsiaTheme="minorEastAsia" w:hAnsi="Times New Roman" w:cs="Times New Roman"/>
                <w:sz w:val="21"/>
                <w:szCs w:val="21"/>
              </w:rPr>
              <w:t>4168</w:t>
            </w:r>
            <w:r w:rsidRPr="00AD3D5B">
              <w:rPr>
                <w:rFonts w:ascii="Times New Roman" w:eastAsiaTheme="minorEastAsia" w:hAnsi="Times New Roman" w:cs="Times New Roman"/>
                <w:sz w:val="21"/>
                <w:szCs w:val="21"/>
              </w:rPr>
              <w:t>号</w:t>
            </w:r>
            <w:r w:rsidR="00C205E4" w:rsidRPr="00AD3D5B">
              <w:rPr>
                <w:rFonts w:ascii="Times New Roman" w:eastAsiaTheme="minorEastAsia" w:hAnsi="Times New Roman" w:cs="Times New Roman"/>
                <w:sz w:val="21"/>
                <w:szCs w:val="21"/>
              </w:rPr>
              <w:t>-</w:t>
            </w:r>
            <w:r w:rsidRPr="00AD3D5B">
              <w:rPr>
                <w:rFonts w:ascii="Times New Roman" w:eastAsiaTheme="minorEastAsia" w:hAnsi="Times New Roman" w:cs="Times New Roman"/>
                <w:sz w:val="21"/>
                <w:szCs w:val="21"/>
              </w:rPr>
              <w:t>中微临港产业化基地</w:t>
            </w:r>
          </w:p>
        </w:tc>
      </w:tr>
      <w:tr w:rsidR="00C56877" w:rsidTr="00AD3D5B">
        <w:trPr>
          <w:trHeight w:val="558"/>
          <w:jc w:val="center"/>
        </w:trPr>
        <w:tc>
          <w:tcPr>
            <w:tcW w:w="1696" w:type="dxa"/>
            <w:vAlign w:val="center"/>
          </w:tcPr>
          <w:p w:rsidR="00B7272E" w:rsidRDefault="00025844" w:rsidP="00AD3D5B">
            <w:pPr>
              <w:pStyle w:val="TableParagraph"/>
              <w:spacing w:before="1"/>
              <w:ind w:left="107"/>
              <w:jc w:val="both"/>
              <w:rPr>
                <w:rFonts w:ascii="宋体" w:eastAsia="宋体" w:hAnsi="宋体" w:cs="宋体"/>
                <w:b/>
                <w:bCs/>
                <w:sz w:val="20"/>
                <w:szCs w:val="20"/>
              </w:rPr>
            </w:pPr>
            <w:r>
              <w:rPr>
                <w:rFonts w:ascii="宋体" w:eastAsia="宋体" w:hAnsi="宋体" w:cs="宋体" w:hint="eastAsia"/>
                <w:b/>
                <w:bCs/>
                <w:sz w:val="20"/>
                <w:szCs w:val="20"/>
              </w:rPr>
              <w:t>上市公司</w:t>
            </w:r>
          </w:p>
          <w:p w:rsidR="00C56877" w:rsidRDefault="00025844" w:rsidP="00AD3D5B">
            <w:pPr>
              <w:pStyle w:val="TableParagraph"/>
              <w:spacing w:before="1"/>
              <w:ind w:left="107"/>
              <w:jc w:val="both"/>
              <w:rPr>
                <w:rFonts w:ascii="宋体" w:eastAsia="宋体" w:hAnsi="宋体" w:cs="宋体"/>
                <w:b/>
                <w:bCs/>
                <w:sz w:val="20"/>
                <w:szCs w:val="20"/>
              </w:rPr>
            </w:pPr>
            <w:r>
              <w:rPr>
                <w:rFonts w:ascii="宋体" w:eastAsia="宋体" w:hAnsi="宋体" w:cs="宋体" w:hint="eastAsia"/>
                <w:b/>
                <w:bCs/>
                <w:sz w:val="20"/>
                <w:szCs w:val="20"/>
              </w:rPr>
              <w:t>接待人员</w:t>
            </w:r>
          </w:p>
        </w:tc>
        <w:tc>
          <w:tcPr>
            <w:tcW w:w="6829" w:type="dxa"/>
            <w:vAlign w:val="center"/>
          </w:tcPr>
          <w:p w:rsidR="00C205E4" w:rsidRPr="00AD3D5B" w:rsidRDefault="00C205E4" w:rsidP="00AD3D5B">
            <w:pPr>
              <w:pStyle w:val="TableParagraph"/>
              <w:spacing w:before="100" w:beforeAutospacing="1" w:line="360" w:lineRule="auto"/>
              <w:contextualSpacing/>
              <w:rPr>
                <w:rFonts w:ascii="Times New Roman" w:eastAsiaTheme="minorEastAsia" w:hAnsi="Times New Roman" w:cs="Times New Roman"/>
                <w:sz w:val="21"/>
                <w:szCs w:val="21"/>
              </w:rPr>
            </w:pPr>
            <w:r w:rsidRPr="00AD3D5B">
              <w:rPr>
                <w:rFonts w:ascii="Times New Roman" w:eastAsiaTheme="minorEastAsia" w:hAnsi="Times New Roman" w:cs="Times New Roman" w:hint="eastAsia"/>
                <w:sz w:val="21"/>
                <w:szCs w:val="21"/>
              </w:rPr>
              <w:t>董事长、总经理：</w:t>
            </w:r>
            <w:r w:rsidRPr="00AD3D5B">
              <w:rPr>
                <w:rFonts w:ascii="Times New Roman" w:eastAsiaTheme="minorEastAsia" w:hAnsi="Times New Roman" w:cs="Times New Roman"/>
                <w:sz w:val="21"/>
                <w:szCs w:val="21"/>
              </w:rPr>
              <w:t>尹志尧</w:t>
            </w:r>
          </w:p>
          <w:p w:rsidR="00C205E4" w:rsidRPr="00AD3D5B" w:rsidRDefault="00C205E4" w:rsidP="00AD3D5B">
            <w:pPr>
              <w:pStyle w:val="TableParagraph"/>
              <w:spacing w:before="100" w:beforeAutospacing="1" w:line="360" w:lineRule="auto"/>
              <w:contextualSpacing/>
              <w:rPr>
                <w:rFonts w:ascii="Times New Roman" w:eastAsiaTheme="minorEastAsia" w:hAnsi="Times New Roman" w:cs="Times New Roman"/>
                <w:sz w:val="21"/>
                <w:szCs w:val="21"/>
              </w:rPr>
            </w:pPr>
            <w:r w:rsidRPr="00AD3D5B">
              <w:rPr>
                <w:rFonts w:ascii="Times New Roman" w:eastAsiaTheme="minorEastAsia" w:hAnsi="Times New Roman" w:cs="Times New Roman" w:hint="eastAsia"/>
                <w:sz w:val="21"/>
                <w:szCs w:val="21"/>
              </w:rPr>
              <w:t>董事、副总经理：</w:t>
            </w:r>
            <w:r w:rsidRPr="00AD3D5B">
              <w:rPr>
                <w:rFonts w:ascii="Times New Roman" w:eastAsiaTheme="minorEastAsia" w:hAnsi="Times New Roman" w:cs="Times New Roman"/>
                <w:sz w:val="21"/>
                <w:szCs w:val="21"/>
              </w:rPr>
              <w:t>丛海</w:t>
            </w:r>
          </w:p>
          <w:p w:rsidR="00C205E4" w:rsidRPr="00AD3D5B" w:rsidRDefault="00C205E4" w:rsidP="00AD3D5B">
            <w:pPr>
              <w:pStyle w:val="TableParagraph"/>
              <w:spacing w:before="100" w:beforeAutospacing="1" w:line="360" w:lineRule="auto"/>
              <w:contextualSpacing/>
              <w:rPr>
                <w:rFonts w:ascii="Times New Roman" w:eastAsiaTheme="minorEastAsia" w:hAnsi="Times New Roman" w:cs="Times New Roman"/>
                <w:sz w:val="21"/>
                <w:szCs w:val="21"/>
              </w:rPr>
            </w:pPr>
            <w:r w:rsidRPr="00AD3D5B">
              <w:rPr>
                <w:rFonts w:ascii="Times New Roman" w:eastAsiaTheme="minorEastAsia" w:hAnsi="Times New Roman" w:cs="Times New Roman" w:hint="eastAsia"/>
                <w:sz w:val="21"/>
                <w:szCs w:val="21"/>
              </w:rPr>
              <w:t>副总经理、财务负责人：</w:t>
            </w:r>
            <w:r w:rsidRPr="00AD3D5B">
              <w:rPr>
                <w:rFonts w:ascii="Times New Roman" w:eastAsiaTheme="minorEastAsia" w:hAnsi="Times New Roman" w:cs="Times New Roman"/>
                <w:sz w:val="21"/>
                <w:szCs w:val="21"/>
              </w:rPr>
              <w:t>陈伟文</w:t>
            </w:r>
          </w:p>
          <w:p w:rsidR="00653259" w:rsidRDefault="00C205E4" w:rsidP="00AD3D5B">
            <w:pPr>
              <w:pStyle w:val="TableParagraph"/>
              <w:spacing w:before="100" w:beforeAutospacing="1" w:line="360" w:lineRule="auto"/>
              <w:contextualSpacing/>
              <w:rPr>
                <w:rFonts w:ascii="Times New Roman" w:eastAsiaTheme="minorEastAsia" w:hAnsi="Times New Roman" w:cs="Times New Roman"/>
                <w:sz w:val="21"/>
                <w:szCs w:val="21"/>
              </w:rPr>
            </w:pPr>
            <w:r w:rsidRPr="00AD3D5B">
              <w:rPr>
                <w:rFonts w:ascii="Times New Roman" w:eastAsiaTheme="minorEastAsia" w:hAnsi="Times New Roman" w:cs="Times New Roman" w:hint="eastAsia"/>
                <w:sz w:val="21"/>
                <w:szCs w:val="21"/>
              </w:rPr>
              <w:t>副总经理、董事会秘书：</w:t>
            </w:r>
            <w:r w:rsidR="00531E2D">
              <w:rPr>
                <w:rFonts w:ascii="Times New Roman" w:eastAsiaTheme="minorEastAsia" w:hAnsi="Times New Roman" w:cs="Times New Roman" w:hint="eastAsia"/>
                <w:sz w:val="21"/>
                <w:szCs w:val="21"/>
              </w:rPr>
              <w:t>刘方</w:t>
            </w:r>
          </w:p>
          <w:p w:rsidR="00C205E4" w:rsidRDefault="00C205E4" w:rsidP="00AD3D5B">
            <w:pPr>
              <w:pStyle w:val="TableParagraph"/>
              <w:spacing w:before="100" w:beforeAutospacing="1" w:line="360" w:lineRule="auto"/>
              <w:contextualSpacing/>
              <w:rPr>
                <w:rFonts w:ascii="Times New Roman" w:eastAsiaTheme="minorEastAsia" w:hAnsi="Times New Roman" w:cs="Times New Roman"/>
                <w:sz w:val="21"/>
                <w:szCs w:val="21"/>
              </w:rPr>
            </w:pPr>
            <w:r w:rsidRPr="00AD3D5B">
              <w:rPr>
                <w:rFonts w:ascii="Times New Roman" w:eastAsiaTheme="minorEastAsia" w:hAnsi="Times New Roman" w:cs="Times New Roman" w:hint="eastAsia"/>
                <w:sz w:val="21"/>
                <w:szCs w:val="21"/>
              </w:rPr>
              <w:t>证券事务</w:t>
            </w:r>
            <w:r w:rsidR="00653259">
              <w:rPr>
                <w:rFonts w:ascii="Times New Roman" w:eastAsiaTheme="minorEastAsia" w:hAnsi="Times New Roman" w:cs="Times New Roman" w:hint="eastAsia"/>
                <w:sz w:val="21"/>
                <w:szCs w:val="21"/>
              </w:rPr>
              <w:t>高级</w:t>
            </w:r>
            <w:r w:rsidRPr="00AD3D5B">
              <w:rPr>
                <w:rFonts w:ascii="Times New Roman" w:eastAsiaTheme="minorEastAsia" w:hAnsi="Times New Roman" w:cs="Times New Roman" w:hint="eastAsia"/>
                <w:sz w:val="21"/>
                <w:szCs w:val="21"/>
              </w:rPr>
              <w:t>总监：</w:t>
            </w:r>
            <w:r w:rsidRPr="00AD3D5B">
              <w:rPr>
                <w:rFonts w:ascii="Times New Roman" w:eastAsiaTheme="minorEastAsia" w:hAnsi="Times New Roman" w:cs="Times New Roman"/>
                <w:sz w:val="21"/>
                <w:szCs w:val="21"/>
              </w:rPr>
              <w:t>胡潇</w:t>
            </w:r>
          </w:p>
          <w:p w:rsidR="00CE6C3C" w:rsidRDefault="00CE6C3C" w:rsidP="00AD3D5B">
            <w:pPr>
              <w:pStyle w:val="TableParagraph"/>
              <w:spacing w:before="100" w:beforeAutospacing="1" w:line="360" w:lineRule="auto"/>
              <w:contextualSpacing/>
              <w:rPr>
                <w:rFonts w:ascii="Times New Roman" w:eastAsiaTheme="minorEastAsia" w:hAnsi="Times New Roman" w:cs="Times New Roman" w:hint="eastAsia"/>
                <w:sz w:val="21"/>
                <w:szCs w:val="21"/>
              </w:rPr>
            </w:pPr>
            <w:r>
              <w:rPr>
                <w:rFonts w:ascii="Times New Roman" w:eastAsiaTheme="minorEastAsia" w:hAnsi="Times New Roman" w:cs="Times New Roman" w:hint="eastAsia"/>
                <w:sz w:val="21"/>
                <w:szCs w:val="21"/>
              </w:rPr>
              <w:t>财务部高级总监：庄宇峰</w:t>
            </w:r>
          </w:p>
          <w:p w:rsidR="00653259" w:rsidRPr="00AD3D5B" w:rsidRDefault="00653259" w:rsidP="00AD3D5B">
            <w:pPr>
              <w:pStyle w:val="TableParagraph"/>
              <w:spacing w:before="100" w:beforeAutospacing="1" w:line="360" w:lineRule="auto"/>
              <w:contextualSpacing/>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证券事务高级经理：程雯婕</w:t>
            </w:r>
          </w:p>
          <w:p w:rsidR="00653259" w:rsidRPr="00AD3D5B" w:rsidRDefault="00C205E4" w:rsidP="00AD3D5B">
            <w:pPr>
              <w:pStyle w:val="TableParagraph"/>
              <w:spacing w:before="100" w:beforeAutospacing="1" w:line="360" w:lineRule="auto"/>
              <w:contextualSpacing/>
              <w:rPr>
                <w:rFonts w:ascii="Times New Roman" w:eastAsiaTheme="minorEastAsia" w:hAnsi="Times New Roman" w:cs="Times New Roman"/>
                <w:sz w:val="21"/>
                <w:szCs w:val="21"/>
              </w:rPr>
            </w:pPr>
            <w:r w:rsidRPr="00AD3D5B">
              <w:rPr>
                <w:rFonts w:ascii="Times New Roman" w:eastAsiaTheme="minorEastAsia" w:hAnsi="Times New Roman" w:cs="Times New Roman" w:hint="eastAsia"/>
                <w:sz w:val="21"/>
                <w:szCs w:val="21"/>
              </w:rPr>
              <w:t>投资者关系</w:t>
            </w:r>
            <w:r w:rsidR="00531E2D">
              <w:rPr>
                <w:rFonts w:ascii="Times New Roman" w:eastAsiaTheme="minorEastAsia" w:hAnsi="Times New Roman" w:cs="Times New Roman" w:hint="eastAsia"/>
                <w:sz w:val="21"/>
                <w:szCs w:val="21"/>
              </w:rPr>
              <w:t>高级</w:t>
            </w:r>
            <w:r w:rsidRPr="00AD3D5B">
              <w:rPr>
                <w:rFonts w:ascii="Times New Roman" w:eastAsiaTheme="minorEastAsia" w:hAnsi="Times New Roman" w:cs="Times New Roman" w:hint="eastAsia"/>
                <w:sz w:val="21"/>
                <w:szCs w:val="21"/>
              </w:rPr>
              <w:t>经理：</w:t>
            </w:r>
            <w:r w:rsidRPr="00AD3D5B">
              <w:rPr>
                <w:rFonts w:ascii="Times New Roman" w:eastAsiaTheme="minorEastAsia" w:hAnsi="Times New Roman" w:cs="Times New Roman"/>
                <w:sz w:val="21"/>
                <w:szCs w:val="21"/>
              </w:rPr>
              <w:t>张钰</w:t>
            </w:r>
          </w:p>
        </w:tc>
      </w:tr>
      <w:tr w:rsidR="00C56877" w:rsidTr="00AD3D5B">
        <w:trPr>
          <w:trHeight w:val="629"/>
          <w:jc w:val="center"/>
        </w:trPr>
        <w:tc>
          <w:tcPr>
            <w:tcW w:w="1696" w:type="dxa"/>
            <w:vAlign w:val="center"/>
          </w:tcPr>
          <w:p w:rsidR="00C56877" w:rsidRDefault="00025844" w:rsidP="00AD3D5B">
            <w:pPr>
              <w:pStyle w:val="TableParagraph"/>
              <w:spacing w:before="1" w:line="499" w:lineRule="auto"/>
              <w:ind w:left="107" w:right="96"/>
              <w:jc w:val="both"/>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6829" w:type="dxa"/>
          </w:tcPr>
          <w:p w:rsidR="00760C12" w:rsidRDefault="00BC15A8" w:rsidP="00AD3D5B">
            <w:pPr>
              <w:widowControl/>
              <w:autoSpaceDE/>
              <w:autoSpaceDN/>
              <w:spacing w:line="360" w:lineRule="auto"/>
              <w:rPr>
                <w:rFonts w:ascii="Times New Roman" w:eastAsiaTheme="minorEastAsia" w:hAnsi="Times New Roman" w:cs="Times New Roman"/>
                <w:b/>
                <w:sz w:val="21"/>
                <w:szCs w:val="21"/>
                <w:lang w:val="en-US" w:bidi="ar-SA"/>
              </w:rPr>
            </w:pPr>
            <w:r w:rsidRPr="00BC15A8">
              <w:rPr>
                <w:rFonts w:ascii="Times New Roman" w:eastAsiaTheme="minorEastAsia" w:hAnsi="Times New Roman" w:cs="Times New Roman" w:hint="eastAsia"/>
                <w:b/>
                <w:sz w:val="21"/>
                <w:szCs w:val="21"/>
                <w:lang w:val="en-US" w:bidi="ar-SA"/>
              </w:rPr>
              <w:t>公司</w:t>
            </w:r>
            <w:r w:rsidR="00787382">
              <w:rPr>
                <w:rFonts w:ascii="Times New Roman" w:eastAsiaTheme="minorEastAsia" w:hAnsi="Times New Roman" w:cs="Times New Roman" w:hint="eastAsia"/>
                <w:b/>
                <w:sz w:val="21"/>
                <w:szCs w:val="21"/>
                <w:lang w:val="en-US" w:bidi="ar-SA"/>
              </w:rPr>
              <w:t>近况</w:t>
            </w:r>
            <w:r w:rsidRPr="00BC15A8">
              <w:rPr>
                <w:rFonts w:ascii="Times New Roman" w:eastAsiaTheme="minorEastAsia" w:hAnsi="Times New Roman" w:cs="Times New Roman" w:hint="eastAsia"/>
                <w:b/>
                <w:sz w:val="21"/>
                <w:szCs w:val="21"/>
                <w:lang w:val="en-US" w:bidi="ar-SA"/>
              </w:rPr>
              <w:t>介绍：</w:t>
            </w:r>
          </w:p>
          <w:p w:rsidR="00D25AB3" w:rsidRPr="00AD3D5B" w:rsidRDefault="00787382" w:rsidP="00D25AB3">
            <w:pPr>
              <w:widowControl/>
              <w:autoSpaceDE/>
              <w:autoSpaceDN/>
              <w:spacing w:line="360" w:lineRule="auto"/>
              <w:ind w:firstLineChars="200" w:firstLine="420"/>
              <w:jc w:val="both"/>
              <w:rPr>
                <w:rFonts w:ascii="Times New Roman" w:eastAsiaTheme="minorEastAsia" w:hAnsi="Times New Roman" w:cs="Times New Roman"/>
                <w:sz w:val="21"/>
                <w:szCs w:val="21"/>
                <w:lang w:val="en-US" w:bidi="ar-SA"/>
              </w:rPr>
            </w:pPr>
            <w:r w:rsidRPr="00AD3D5B">
              <w:rPr>
                <w:rFonts w:ascii="Times New Roman" w:eastAsiaTheme="minorEastAsia" w:hAnsi="Times New Roman" w:cs="Times New Roman" w:hint="eastAsia"/>
                <w:sz w:val="21"/>
                <w:szCs w:val="21"/>
                <w:lang w:val="en-US" w:bidi="ar-SA"/>
              </w:rPr>
              <w:t>中</w:t>
            </w:r>
            <w:proofErr w:type="gramStart"/>
            <w:r w:rsidRPr="00AD3D5B">
              <w:rPr>
                <w:rFonts w:ascii="Times New Roman" w:eastAsiaTheme="minorEastAsia" w:hAnsi="Times New Roman" w:cs="Times New Roman" w:hint="eastAsia"/>
                <w:sz w:val="21"/>
                <w:szCs w:val="21"/>
                <w:lang w:val="en-US" w:bidi="ar-SA"/>
              </w:rPr>
              <w:t>微公司</w:t>
            </w:r>
            <w:proofErr w:type="gramEnd"/>
            <w:r w:rsidRPr="00AD3D5B">
              <w:rPr>
                <w:rFonts w:ascii="Times New Roman" w:eastAsiaTheme="minorEastAsia" w:hAnsi="Times New Roman" w:cs="Times New Roman" w:hint="eastAsia"/>
                <w:sz w:val="21"/>
                <w:szCs w:val="21"/>
                <w:lang w:val="en-US" w:bidi="ar-SA"/>
              </w:rPr>
              <w:t>聚焦高端</w:t>
            </w:r>
            <w:proofErr w:type="gramStart"/>
            <w:r w:rsidRPr="00AD3D5B">
              <w:rPr>
                <w:rFonts w:ascii="Times New Roman" w:eastAsiaTheme="minorEastAsia" w:hAnsi="Times New Roman" w:cs="Times New Roman" w:hint="eastAsia"/>
                <w:sz w:val="21"/>
                <w:szCs w:val="21"/>
                <w:lang w:val="en-US" w:bidi="ar-SA"/>
              </w:rPr>
              <w:t>半导体及泛半导</w:t>
            </w:r>
            <w:proofErr w:type="gramEnd"/>
            <w:r w:rsidRPr="00AD3D5B">
              <w:rPr>
                <w:rFonts w:ascii="Times New Roman" w:eastAsiaTheme="minorEastAsia" w:hAnsi="Times New Roman" w:cs="Times New Roman" w:hint="eastAsia"/>
                <w:sz w:val="21"/>
                <w:szCs w:val="21"/>
                <w:lang w:val="en-US" w:bidi="ar-SA"/>
              </w:rPr>
              <w:t>体设备，坚持创新突破，</w:t>
            </w:r>
            <w:r w:rsidRPr="00AD3D5B">
              <w:rPr>
                <w:rFonts w:ascii="Times New Roman" w:eastAsiaTheme="minorEastAsia" w:hAnsi="Times New Roman" w:cs="Times New Roman"/>
                <w:sz w:val="21"/>
                <w:szCs w:val="21"/>
                <w:lang w:val="en-US" w:bidi="ar-SA"/>
              </w:rPr>
              <w:t>2024</w:t>
            </w:r>
            <w:r w:rsidRPr="00AD3D5B">
              <w:rPr>
                <w:rFonts w:ascii="Times New Roman" w:eastAsiaTheme="minorEastAsia" w:hAnsi="Times New Roman" w:cs="Times New Roman" w:hint="eastAsia"/>
                <w:sz w:val="21"/>
                <w:szCs w:val="21"/>
                <w:lang w:val="en-US" w:bidi="ar-SA"/>
              </w:rPr>
              <w:t>年</w:t>
            </w:r>
            <w:r w:rsidR="00531E2D">
              <w:rPr>
                <w:rFonts w:ascii="Times New Roman" w:eastAsiaTheme="minorEastAsia" w:hAnsi="Times New Roman" w:cs="Times New Roman" w:hint="eastAsia"/>
                <w:sz w:val="21"/>
                <w:szCs w:val="21"/>
                <w:lang w:val="en-US" w:bidi="ar-SA"/>
              </w:rPr>
              <w:t>全年及</w:t>
            </w:r>
            <w:r w:rsidR="00531E2D">
              <w:rPr>
                <w:rFonts w:ascii="Times New Roman" w:eastAsiaTheme="minorEastAsia" w:hAnsi="Times New Roman" w:cs="Times New Roman" w:hint="eastAsia"/>
                <w:sz w:val="21"/>
                <w:szCs w:val="21"/>
                <w:lang w:val="en-US" w:bidi="ar-SA"/>
              </w:rPr>
              <w:t>2</w:t>
            </w:r>
            <w:r w:rsidR="00531E2D">
              <w:rPr>
                <w:rFonts w:ascii="Times New Roman" w:eastAsiaTheme="minorEastAsia" w:hAnsi="Times New Roman" w:cs="Times New Roman"/>
                <w:sz w:val="21"/>
                <w:szCs w:val="21"/>
                <w:lang w:val="en-US" w:bidi="ar-SA"/>
              </w:rPr>
              <w:t>025</w:t>
            </w:r>
            <w:r w:rsidR="00531E2D">
              <w:rPr>
                <w:rFonts w:ascii="Times New Roman" w:eastAsiaTheme="minorEastAsia" w:hAnsi="Times New Roman" w:cs="Times New Roman" w:hint="eastAsia"/>
                <w:sz w:val="21"/>
                <w:szCs w:val="21"/>
                <w:lang w:val="en-US" w:bidi="ar-SA"/>
              </w:rPr>
              <w:t>年第一季度</w:t>
            </w:r>
            <w:r w:rsidRPr="00AD3D5B">
              <w:rPr>
                <w:rFonts w:ascii="Times New Roman" w:eastAsiaTheme="minorEastAsia" w:hAnsi="Times New Roman" w:cs="Times New Roman" w:hint="eastAsia"/>
                <w:sz w:val="21"/>
                <w:szCs w:val="21"/>
                <w:lang w:val="en-US" w:bidi="ar-SA"/>
              </w:rPr>
              <w:t>业绩保持高速增长。</w:t>
            </w:r>
          </w:p>
          <w:p w:rsidR="00D25AB3" w:rsidRDefault="00D25AB3" w:rsidP="00D25AB3">
            <w:pPr>
              <w:widowControl/>
              <w:autoSpaceDE/>
              <w:autoSpaceDN/>
              <w:spacing w:line="360" w:lineRule="auto"/>
              <w:ind w:firstLineChars="200" w:firstLine="420"/>
              <w:jc w:val="both"/>
              <w:rPr>
                <w:rFonts w:ascii="Times New Roman" w:eastAsiaTheme="minorEastAsia" w:hAnsi="Times New Roman" w:cs="Times New Roman"/>
                <w:sz w:val="21"/>
                <w:szCs w:val="21"/>
                <w:lang w:val="en-US" w:bidi="ar-SA"/>
              </w:rPr>
            </w:pPr>
            <w:r w:rsidRPr="00D25AB3">
              <w:rPr>
                <w:rFonts w:ascii="Times New Roman" w:eastAsiaTheme="minorEastAsia" w:hAnsi="Times New Roman" w:cs="Times New Roman" w:hint="eastAsia"/>
                <w:sz w:val="21"/>
                <w:szCs w:val="21"/>
                <w:lang w:val="en-US" w:bidi="ar-SA"/>
              </w:rPr>
              <w:t>公司</w:t>
            </w:r>
            <w:r w:rsidRPr="00D25AB3">
              <w:rPr>
                <w:rFonts w:ascii="Times New Roman" w:eastAsiaTheme="minorEastAsia" w:hAnsi="Times New Roman" w:cs="Times New Roman"/>
                <w:sz w:val="21"/>
                <w:szCs w:val="21"/>
                <w:lang w:val="en-US" w:bidi="ar-SA"/>
              </w:rPr>
              <w:t>2024</w:t>
            </w:r>
            <w:r w:rsidRPr="00D25AB3">
              <w:rPr>
                <w:rFonts w:ascii="Times New Roman" w:eastAsiaTheme="minorEastAsia" w:hAnsi="Times New Roman" w:cs="Times New Roman"/>
                <w:sz w:val="21"/>
                <w:szCs w:val="21"/>
                <w:lang w:val="en-US" w:bidi="ar-SA"/>
              </w:rPr>
              <w:t>年营业收入约</w:t>
            </w:r>
            <w:r w:rsidRPr="00D25AB3">
              <w:rPr>
                <w:rFonts w:ascii="Times New Roman" w:eastAsiaTheme="minorEastAsia" w:hAnsi="Times New Roman" w:cs="Times New Roman"/>
                <w:sz w:val="21"/>
                <w:szCs w:val="21"/>
                <w:lang w:val="en-US" w:bidi="ar-SA"/>
              </w:rPr>
              <w:t>90.65</w:t>
            </w:r>
            <w:r w:rsidRPr="00D25AB3">
              <w:rPr>
                <w:rFonts w:ascii="Times New Roman" w:eastAsiaTheme="minorEastAsia" w:hAnsi="Times New Roman" w:cs="Times New Roman"/>
                <w:sz w:val="21"/>
                <w:szCs w:val="21"/>
                <w:lang w:val="en-US" w:bidi="ar-SA"/>
              </w:rPr>
              <w:t>亿元，较</w:t>
            </w:r>
            <w:r w:rsidRPr="00D25AB3">
              <w:rPr>
                <w:rFonts w:ascii="Times New Roman" w:eastAsiaTheme="minorEastAsia" w:hAnsi="Times New Roman" w:cs="Times New Roman"/>
                <w:sz w:val="21"/>
                <w:szCs w:val="21"/>
                <w:lang w:val="en-US" w:bidi="ar-SA"/>
              </w:rPr>
              <w:t>2023</w:t>
            </w:r>
            <w:r w:rsidRPr="00D25AB3">
              <w:rPr>
                <w:rFonts w:ascii="Times New Roman" w:eastAsiaTheme="minorEastAsia" w:hAnsi="Times New Roman" w:cs="Times New Roman"/>
                <w:sz w:val="21"/>
                <w:szCs w:val="21"/>
                <w:lang w:val="en-US" w:bidi="ar-SA"/>
              </w:rPr>
              <w:t>年增加约</w:t>
            </w:r>
            <w:r w:rsidRPr="00D25AB3">
              <w:rPr>
                <w:rFonts w:ascii="Times New Roman" w:eastAsiaTheme="minorEastAsia" w:hAnsi="Times New Roman" w:cs="Times New Roman"/>
                <w:sz w:val="21"/>
                <w:szCs w:val="21"/>
                <w:lang w:val="en-US" w:bidi="ar-SA"/>
              </w:rPr>
              <w:t>28.02</w:t>
            </w:r>
            <w:r w:rsidRPr="00D25AB3">
              <w:rPr>
                <w:rFonts w:ascii="Times New Roman" w:eastAsiaTheme="minorEastAsia" w:hAnsi="Times New Roman" w:cs="Times New Roman"/>
                <w:sz w:val="21"/>
                <w:szCs w:val="21"/>
                <w:lang w:val="en-US" w:bidi="ar-SA"/>
              </w:rPr>
              <w:t>亿元，同比增长约</w:t>
            </w:r>
            <w:r w:rsidRPr="00D25AB3">
              <w:rPr>
                <w:rFonts w:ascii="Times New Roman" w:eastAsiaTheme="minorEastAsia" w:hAnsi="Times New Roman" w:cs="Times New Roman"/>
                <w:sz w:val="21"/>
                <w:szCs w:val="21"/>
                <w:lang w:val="en-US" w:bidi="ar-SA"/>
              </w:rPr>
              <w:t>44.73%</w:t>
            </w:r>
            <w:r w:rsidRPr="00D25AB3">
              <w:rPr>
                <w:rFonts w:ascii="Times New Roman" w:eastAsiaTheme="minorEastAsia" w:hAnsi="Times New Roman" w:cs="Times New Roman"/>
                <w:sz w:val="21"/>
                <w:szCs w:val="21"/>
                <w:lang w:val="en-US" w:bidi="ar-SA"/>
              </w:rPr>
              <w:t>。其</w:t>
            </w:r>
            <w:r w:rsidRPr="00D25AB3">
              <w:rPr>
                <w:rFonts w:ascii="Times New Roman" w:eastAsiaTheme="minorEastAsia" w:hAnsi="Times New Roman" w:cs="Times New Roman" w:hint="eastAsia"/>
                <w:sz w:val="21"/>
                <w:szCs w:val="21"/>
                <w:lang w:val="en-US" w:bidi="ar-SA"/>
              </w:rPr>
              <w:t>中，</w:t>
            </w:r>
            <w:r w:rsidRPr="00D25AB3">
              <w:rPr>
                <w:rFonts w:ascii="Times New Roman" w:eastAsiaTheme="minorEastAsia" w:hAnsi="Times New Roman" w:cs="Times New Roman"/>
                <w:sz w:val="21"/>
                <w:szCs w:val="21"/>
                <w:lang w:val="en-US" w:bidi="ar-SA"/>
              </w:rPr>
              <w:t>2024</w:t>
            </w:r>
            <w:r w:rsidRPr="00D25AB3">
              <w:rPr>
                <w:rFonts w:ascii="Times New Roman" w:eastAsiaTheme="minorEastAsia" w:hAnsi="Times New Roman" w:cs="Times New Roman"/>
                <w:sz w:val="21"/>
                <w:szCs w:val="21"/>
                <w:lang w:val="en-US" w:bidi="ar-SA"/>
              </w:rPr>
              <w:t>年刻蚀设备销售约</w:t>
            </w:r>
            <w:r w:rsidRPr="00D25AB3">
              <w:rPr>
                <w:rFonts w:ascii="Times New Roman" w:eastAsiaTheme="minorEastAsia" w:hAnsi="Times New Roman" w:cs="Times New Roman"/>
                <w:sz w:val="21"/>
                <w:szCs w:val="21"/>
                <w:lang w:val="en-US" w:bidi="ar-SA"/>
              </w:rPr>
              <w:t>72.77</w:t>
            </w:r>
            <w:r w:rsidRPr="00D25AB3">
              <w:rPr>
                <w:rFonts w:ascii="Times New Roman" w:eastAsiaTheme="minorEastAsia" w:hAnsi="Times New Roman" w:cs="Times New Roman"/>
                <w:sz w:val="21"/>
                <w:szCs w:val="21"/>
                <w:lang w:val="en-US" w:bidi="ar-SA"/>
              </w:rPr>
              <w:t>亿元，同比增长约</w:t>
            </w:r>
            <w:r w:rsidRPr="00D25AB3">
              <w:rPr>
                <w:rFonts w:ascii="Times New Roman" w:eastAsiaTheme="minorEastAsia" w:hAnsi="Times New Roman" w:cs="Times New Roman"/>
                <w:sz w:val="21"/>
                <w:szCs w:val="21"/>
                <w:lang w:val="en-US" w:bidi="ar-SA"/>
              </w:rPr>
              <w:t xml:space="preserve"> 54.72%</w:t>
            </w:r>
            <w:r w:rsidRPr="00D25AB3">
              <w:rPr>
                <w:rFonts w:ascii="Times New Roman" w:eastAsiaTheme="minorEastAsia" w:hAnsi="Times New Roman" w:cs="Times New Roman"/>
                <w:sz w:val="21"/>
                <w:szCs w:val="21"/>
                <w:lang w:val="en-US" w:bidi="ar-SA"/>
              </w:rPr>
              <w:t>；</w:t>
            </w:r>
            <w:r w:rsidRPr="00D25AB3">
              <w:rPr>
                <w:rFonts w:ascii="Times New Roman" w:eastAsiaTheme="minorEastAsia" w:hAnsi="Times New Roman" w:cs="Times New Roman"/>
                <w:sz w:val="21"/>
                <w:szCs w:val="21"/>
                <w:lang w:val="en-US" w:bidi="ar-SA"/>
              </w:rPr>
              <w:t xml:space="preserve">MOCVD </w:t>
            </w:r>
            <w:r w:rsidRPr="00D25AB3">
              <w:rPr>
                <w:rFonts w:ascii="Times New Roman" w:eastAsiaTheme="minorEastAsia" w:hAnsi="Times New Roman" w:cs="Times New Roman"/>
                <w:sz w:val="21"/>
                <w:szCs w:val="21"/>
                <w:lang w:val="en-US" w:bidi="ar-SA"/>
              </w:rPr>
              <w:t>设备销售约</w:t>
            </w:r>
            <w:r w:rsidRPr="00D25AB3">
              <w:rPr>
                <w:rFonts w:ascii="Times New Roman" w:eastAsiaTheme="minorEastAsia" w:hAnsi="Times New Roman" w:cs="Times New Roman"/>
                <w:sz w:val="21"/>
                <w:szCs w:val="21"/>
                <w:lang w:val="en-US" w:bidi="ar-SA"/>
              </w:rPr>
              <w:t>3.79</w:t>
            </w:r>
            <w:r w:rsidRPr="00D25AB3">
              <w:rPr>
                <w:rFonts w:ascii="Times New Roman" w:eastAsiaTheme="minorEastAsia" w:hAnsi="Times New Roman" w:cs="Times New Roman"/>
                <w:sz w:val="21"/>
                <w:szCs w:val="21"/>
                <w:lang w:val="en-US" w:bidi="ar-SA"/>
              </w:rPr>
              <w:t>亿元，同</w:t>
            </w:r>
            <w:r w:rsidRPr="00D25AB3">
              <w:rPr>
                <w:rFonts w:ascii="Times New Roman" w:eastAsiaTheme="minorEastAsia" w:hAnsi="Times New Roman" w:cs="Times New Roman" w:hint="eastAsia"/>
                <w:sz w:val="21"/>
                <w:szCs w:val="21"/>
                <w:lang w:val="en-US" w:bidi="ar-SA"/>
              </w:rPr>
              <w:t>比下降</w:t>
            </w:r>
            <w:r>
              <w:rPr>
                <w:rFonts w:ascii="Times New Roman" w:eastAsiaTheme="minorEastAsia" w:hAnsi="Times New Roman" w:cs="Times New Roman" w:hint="eastAsia"/>
                <w:sz w:val="21"/>
                <w:szCs w:val="21"/>
                <w:lang w:val="en-US" w:bidi="ar-SA"/>
              </w:rPr>
              <w:t>约</w:t>
            </w:r>
            <w:r w:rsidRPr="00D25AB3">
              <w:rPr>
                <w:rFonts w:ascii="Times New Roman" w:eastAsiaTheme="minorEastAsia" w:hAnsi="Times New Roman" w:cs="Times New Roman"/>
                <w:sz w:val="21"/>
                <w:szCs w:val="21"/>
                <w:lang w:val="en-US" w:bidi="ar-SA"/>
              </w:rPr>
              <w:t>18.03%</w:t>
            </w:r>
            <w:r w:rsidRPr="00D25AB3">
              <w:rPr>
                <w:rFonts w:ascii="Times New Roman" w:eastAsiaTheme="minorEastAsia" w:hAnsi="Times New Roman" w:cs="Times New Roman"/>
                <w:sz w:val="21"/>
                <w:szCs w:val="21"/>
                <w:lang w:val="en-US" w:bidi="ar-SA"/>
              </w:rPr>
              <w:t>，</w:t>
            </w:r>
            <w:r w:rsidRPr="00D25AB3">
              <w:rPr>
                <w:rFonts w:ascii="Times New Roman" w:eastAsiaTheme="minorEastAsia" w:hAnsi="Times New Roman" w:cs="Times New Roman"/>
                <w:sz w:val="21"/>
                <w:szCs w:val="21"/>
                <w:lang w:val="en-US" w:bidi="ar-SA"/>
              </w:rPr>
              <w:t>LPCVD</w:t>
            </w:r>
            <w:r w:rsidRPr="00D25AB3">
              <w:rPr>
                <w:rFonts w:ascii="Times New Roman" w:eastAsiaTheme="minorEastAsia" w:hAnsi="Times New Roman" w:cs="Times New Roman"/>
                <w:sz w:val="21"/>
                <w:szCs w:val="21"/>
                <w:lang w:val="en-US" w:bidi="ar-SA"/>
              </w:rPr>
              <w:t>设备</w:t>
            </w:r>
            <w:r w:rsidRPr="00D25AB3">
              <w:rPr>
                <w:rFonts w:ascii="Times New Roman" w:eastAsiaTheme="minorEastAsia" w:hAnsi="Times New Roman" w:cs="Times New Roman"/>
                <w:sz w:val="21"/>
                <w:szCs w:val="21"/>
                <w:lang w:val="en-US" w:bidi="ar-SA"/>
              </w:rPr>
              <w:t>2024</w:t>
            </w:r>
            <w:r w:rsidRPr="00D25AB3">
              <w:rPr>
                <w:rFonts w:ascii="Times New Roman" w:eastAsiaTheme="minorEastAsia" w:hAnsi="Times New Roman" w:cs="Times New Roman"/>
                <w:sz w:val="21"/>
                <w:szCs w:val="21"/>
                <w:lang w:val="en-US" w:bidi="ar-SA"/>
              </w:rPr>
              <w:t>年实现首台销售，全年设备销售约</w:t>
            </w:r>
            <w:r w:rsidRPr="00D25AB3">
              <w:rPr>
                <w:rFonts w:ascii="Times New Roman" w:eastAsiaTheme="minorEastAsia" w:hAnsi="Times New Roman" w:cs="Times New Roman"/>
                <w:sz w:val="21"/>
                <w:szCs w:val="21"/>
                <w:lang w:val="en-US" w:bidi="ar-SA"/>
              </w:rPr>
              <w:t>1.56</w:t>
            </w:r>
            <w:r w:rsidRPr="00D25AB3">
              <w:rPr>
                <w:rFonts w:ascii="Times New Roman" w:eastAsiaTheme="minorEastAsia" w:hAnsi="Times New Roman" w:cs="Times New Roman"/>
                <w:sz w:val="21"/>
                <w:szCs w:val="21"/>
                <w:lang w:val="en-US" w:bidi="ar-SA"/>
              </w:rPr>
              <w:t>亿元。</w:t>
            </w:r>
          </w:p>
          <w:p w:rsidR="00BC15A8" w:rsidRDefault="00D25AB3" w:rsidP="00D25AB3">
            <w:pPr>
              <w:widowControl/>
              <w:autoSpaceDE/>
              <w:autoSpaceDN/>
              <w:spacing w:line="360" w:lineRule="auto"/>
              <w:ind w:firstLineChars="200" w:firstLine="420"/>
              <w:jc w:val="both"/>
              <w:rPr>
                <w:rFonts w:ascii="Times New Roman" w:eastAsiaTheme="minorEastAsia" w:hAnsi="Times New Roman" w:cs="Times New Roman"/>
                <w:sz w:val="21"/>
                <w:szCs w:val="21"/>
                <w:lang w:val="en-US" w:bidi="ar-SA"/>
              </w:rPr>
            </w:pPr>
            <w:r w:rsidRPr="00D25AB3">
              <w:rPr>
                <w:rFonts w:ascii="Times New Roman" w:eastAsiaTheme="minorEastAsia" w:hAnsi="Times New Roman" w:cs="Times New Roman"/>
                <w:sz w:val="21"/>
                <w:szCs w:val="21"/>
                <w:lang w:val="en-US" w:bidi="ar-SA"/>
              </w:rPr>
              <w:t>2024</w:t>
            </w:r>
            <w:r w:rsidRPr="00D25AB3">
              <w:rPr>
                <w:rFonts w:ascii="Times New Roman" w:eastAsiaTheme="minorEastAsia" w:hAnsi="Times New Roman" w:cs="Times New Roman"/>
                <w:sz w:val="21"/>
                <w:szCs w:val="21"/>
                <w:lang w:val="en-US" w:bidi="ar-SA"/>
              </w:rPr>
              <w:t>年归属于母公司所有者的净利润约</w:t>
            </w:r>
            <w:r w:rsidRPr="00D25AB3">
              <w:rPr>
                <w:rFonts w:ascii="Times New Roman" w:eastAsiaTheme="minorEastAsia" w:hAnsi="Times New Roman" w:cs="Times New Roman"/>
                <w:sz w:val="21"/>
                <w:szCs w:val="21"/>
                <w:lang w:val="en-US" w:bidi="ar-SA"/>
              </w:rPr>
              <w:t>16.16</w:t>
            </w:r>
            <w:r w:rsidRPr="00D25AB3">
              <w:rPr>
                <w:rFonts w:ascii="Times New Roman" w:eastAsiaTheme="minorEastAsia" w:hAnsi="Times New Roman" w:cs="Times New Roman"/>
                <w:sz w:val="21"/>
                <w:szCs w:val="21"/>
                <w:lang w:val="en-US" w:bidi="ar-SA"/>
              </w:rPr>
              <w:t>亿元，较上年同期减少</w:t>
            </w:r>
            <w:r w:rsidRPr="00D25AB3">
              <w:rPr>
                <w:rFonts w:ascii="Times New Roman" w:eastAsiaTheme="minorEastAsia" w:hAnsi="Times New Roman" w:cs="Times New Roman"/>
                <w:sz w:val="21"/>
                <w:szCs w:val="21"/>
                <w:lang w:val="en-US" w:bidi="ar-SA"/>
              </w:rPr>
              <w:t xml:space="preserve"> 9.53%</w:t>
            </w:r>
            <w:r w:rsidRPr="00D25AB3">
              <w:rPr>
                <w:rFonts w:ascii="Times New Roman" w:eastAsiaTheme="minorEastAsia" w:hAnsi="Times New Roman" w:cs="Times New Roman"/>
                <w:sz w:val="21"/>
                <w:szCs w:val="21"/>
                <w:lang w:val="en-US" w:bidi="ar-SA"/>
              </w:rPr>
              <w:t>，本期减少的主</w:t>
            </w:r>
            <w:r w:rsidRPr="00D25AB3">
              <w:rPr>
                <w:rFonts w:ascii="Times New Roman" w:eastAsiaTheme="minorEastAsia" w:hAnsi="Times New Roman" w:cs="Times New Roman" w:hint="eastAsia"/>
                <w:sz w:val="21"/>
                <w:szCs w:val="21"/>
                <w:lang w:val="en-US" w:bidi="ar-SA"/>
              </w:rPr>
              <w:t>要原因：（</w:t>
            </w:r>
            <w:r w:rsidRPr="00D25AB3">
              <w:rPr>
                <w:rFonts w:ascii="Times New Roman" w:eastAsiaTheme="minorEastAsia" w:hAnsi="Times New Roman" w:cs="Times New Roman"/>
                <w:sz w:val="21"/>
                <w:szCs w:val="21"/>
                <w:lang w:val="en-US" w:bidi="ar-SA"/>
              </w:rPr>
              <w:t>1</w:t>
            </w:r>
            <w:r w:rsidRPr="00D25AB3">
              <w:rPr>
                <w:rFonts w:ascii="Times New Roman" w:eastAsiaTheme="minorEastAsia" w:hAnsi="Times New Roman" w:cs="Times New Roman"/>
                <w:sz w:val="21"/>
                <w:szCs w:val="21"/>
                <w:lang w:val="en-US" w:bidi="ar-SA"/>
              </w:rPr>
              <w:t>）</w:t>
            </w:r>
            <w:r w:rsidRPr="00D25AB3">
              <w:rPr>
                <w:rFonts w:ascii="Times New Roman" w:eastAsiaTheme="minorEastAsia" w:hAnsi="Times New Roman" w:cs="Times New Roman"/>
                <w:sz w:val="21"/>
                <w:szCs w:val="21"/>
                <w:lang w:val="en-US" w:bidi="ar-SA"/>
              </w:rPr>
              <w:t>2024</w:t>
            </w:r>
            <w:r w:rsidRPr="00D25AB3">
              <w:rPr>
                <w:rFonts w:ascii="Times New Roman" w:eastAsiaTheme="minorEastAsia" w:hAnsi="Times New Roman" w:cs="Times New Roman"/>
                <w:sz w:val="21"/>
                <w:szCs w:val="21"/>
                <w:lang w:val="en-US" w:bidi="ar-SA"/>
              </w:rPr>
              <w:t>年营业收入增长</w:t>
            </w:r>
            <w:r w:rsidRPr="00D25AB3">
              <w:rPr>
                <w:rFonts w:ascii="Times New Roman" w:eastAsiaTheme="minorEastAsia" w:hAnsi="Times New Roman" w:cs="Times New Roman"/>
                <w:sz w:val="21"/>
                <w:szCs w:val="21"/>
                <w:lang w:val="en-US" w:bidi="ar-SA"/>
              </w:rPr>
              <w:t>44.73%</w:t>
            </w:r>
            <w:r w:rsidRPr="00D25AB3">
              <w:rPr>
                <w:rFonts w:ascii="Times New Roman" w:eastAsiaTheme="minorEastAsia" w:hAnsi="Times New Roman" w:cs="Times New Roman"/>
                <w:sz w:val="21"/>
                <w:szCs w:val="21"/>
                <w:lang w:val="en-US" w:bidi="ar-SA"/>
              </w:rPr>
              <w:t>，毛利较</w:t>
            </w:r>
            <w:r w:rsidRPr="00D25AB3">
              <w:rPr>
                <w:rFonts w:ascii="Times New Roman" w:eastAsiaTheme="minorEastAsia" w:hAnsi="Times New Roman" w:cs="Times New Roman"/>
                <w:sz w:val="21"/>
                <w:szCs w:val="21"/>
                <w:lang w:val="en-US" w:bidi="ar-SA"/>
              </w:rPr>
              <w:lastRenderedPageBreak/>
              <w:t>去年增长约</w:t>
            </w:r>
            <w:r w:rsidRPr="00D25AB3">
              <w:rPr>
                <w:rFonts w:ascii="Times New Roman" w:eastAsiaTheme="minorEastAsia" w:hAnsi="Times New Roman" w:cs="Times New Roman"/>
                <w:sz w:val="21"/>
                <w:szCs w:val="21"/>
                <w:lang w:val="en-US" w:bidi="ar-SA"/>
              </w:rPr>
              <w:t>9.78</w:t>
            </w:r>
            <w:r w:rsidRPr="00D25AB3">
              <w:rPr>
                <w:rFonts w:ascii="Times New Roman" w:eastAsiaTheme="minorEastAsia" w:hAnsi="Times New Roman" w:cs="Times New Roman"/>
                <w:sz w:val="21"/>
                <w:szCs w:val="21"/>
                <w:lang w:val="en-US" w:bidi="ar-SA"/>
              </w:rPr>
              <w:t>亿元。（</w:t>
            </w:r>
            <w:r w:rsidRPr="00D25AB3">
              <w:rPr>
                <w:rFonts w:ascii="Times New Roman" w:eastAsiaTheme="minorEastAsia" w:hAnsi="Times New Roman" w:cs="Times New Roman"/>
                <w:sz w:val="21"/>
                <w:szCs w:val="21"/>
                <w:lang w:val="en-US" w:bidi="ar-SA"/>
              </w:rPr>
              <w:t>2</w:t>
            </w:r>
            <w:r w:rsidRPr="00D25AB3">
              <w:rPr>
                <w:rFonts w:ascii="Times New Roman" w:eastAsiaTheme="minorEastAsia" w:hAnsi="Times New Roman" w:cs="Times New Roman"/>
                <w:sz w:val="21"/>
                <w:szCs w:val="21"/>
                <w:lang w:val="en-US" w:bidi="ar-SA"/>
              </w:rPr>
              <w:t>）由于市场对</w:t>
            </w:r>
            <w:r w:rsidRPr="00D25AB3">
              <w:rPr>
                <w:rFonts w:ascii="Times New Roman" w:eastAsiaTheme="minorEastAsia" w:hAnsi="Times New Roman" w:cs="Times New Roman" w:hint="eastAsia"/>
                <w:sz w:val="21"/>
                <w:szCs w:val="21"/>
                <w:lang w:val="en-US" w:bidi="ar-SA"/>
              </w:rPr>
              <w:t>中</w:t>
            </w:r>
            <w:proofErr w:type="gramStart"/>
            <w:r w:rsidRPr="00D25AB3">
              <w:rPr>
                <w:rFonts w:ascii="Times New Roman" w:eastAsiaTheme="minorEastAsia" w:hAnsi="Times New Roman" w:cs="Times New Roman" w:hint="eastAsia"/>
                <w:sz w:val="21"/>
                <w:szCs w:val="21"/>
                <w:lang w:val="en-US" w:bidi="ar-SA"/>
              </w:rPr>
              <w:t>微开发</w:t>
            </w:r>
            <w:proofErr w:type="gramEnd"/>
            <w:r w:rsidRPr="00D25AB3">
              <w:rPr>
                <w:rFonts w:ascii="Times New Roman" w:eastAsiaTheme="minorEastAsia" w:hAnsi="Times New Roman" w:cs="Times New Roman" w:hint="eastAsia"/>
                <w:sz w:val="21"/>
                <w:szCs w:val="21"/>
                <w:lang w:val="en-US" w:bidi="ar-SA"/>
              </w:rPr>
              <w:t>多种新设备的需求急剧增长，</w:t>
            </w:r>
            <w:r w:rsidRPr="00D25AB3">
              <w:rPr>
                <w:rFonts w:ascii="Times New Roman" w:eastAsiaTheme="minorEastAsia" w:hAnsi="Times New Roman" w:cs="Times New Roman"/>
                <w:sz w:val="21"/>
                <w:szCs w:val="21"/>
                <w:lang w:val="en-US" w:bidi="ar-SA"/>
              </w:rPr>
              <w:t>2024</w:t>
            </w:r>
            <w:r w:rsidRPr="00D25AB3">
              <w:rPr>
                <w:rFonts w:ascii="Times New Roman" w:eastAsiaTheme="minorEastAsia" w:hAnsi="Times New Roman" w:cs="Times New Roman"/>
                <w:sz w:val="21"/>
                <w:szCs w:val="21"/>
                <w:lang w:val="en-US" w:bidi="ar-SA"/>
              </w:rPr>
              <w:t>年公司显著加大研发力度，以尽快补齐国产高端半导</w:t>
            </w:r>
            <w:r w:rsidRPr="00D25AB3">
              <w:rPr>
                <w:rFonts w:ascii="Times New Roman" w:eastAsiaTheme="minorEastAsia" w:hAnsi="Times New Roman" w:cs="Times New Roman" w:hint="eastAsia"/>
                <w:sz w:val="21"/>
                <w:szCs w:val="21"/>
                <w:lang w:val="en-US" w:bidi="ar-SA"/>
              </w:rPr>
              <w:t>体设备短板，实现赶超，为持续增长打好基础。</w:t>
            </w:r>
            <w:r w:rsidRPr="00D25AB3">
              <w:rPr>
                <w:rFonts w:ascii="Times New Roman" w:eastAsiaTheme="minorEastAsia" w:hAnsi="Times New Roman" w:cs="Times New Roman"/>
                <w:sz w:val="21"/>
                <w:szCs w:val="21"/>
                <w:lang w:val="en-US" w:bidi="ar-SA"/>
              </w:rPr>
              <w:t>2024</w:t>
            </w:r>
            <w:r w:rsidRPr="00D25AB3">
              <w:rPr>
                <w:rFonts w:ascii="Times New Roman" w:eastAsiaTheme="minorEastAsia" w:hAnsi="Times New Roman" w:cs="Times New Roman"/>
                <w:sz w:val="21"/>
                <w:szCs w:val="21"/>
                <w:lang w:val="en-US" w:bidi="ar-SA"/>
              </w:rPr>
              <w:t>年公司研发投入约</w:t>
            </w:r>
            <w:r w:rsidRPr="00D25AB3">
              <w:rPr>
                <w:rFonts w:ascii="Times New Roman" w:eastAsiaTheme="minorEastAsia" w:hAnsi="Times New Roman" w:cs="Times New Roman"/>
                <w:sz w:val="21"/>
                <w:szCs w:val="21"/>
                <w:lang w:val="en-US" w:bidi="ar-SA"/>
              </w:rPr>
              <w:t>24.52</w:t>
            </w:r>
            <w:r w:rsidRPr="00D25AB3">
              <w:rPr>
                <w:rFonts w:ascii="Times New Roman" w:eastAsiaTheme="minorEastAsia" w:hAnsi="Times New Roman" w:cs="Times New Roman"/>
                <w:sz w:val="21"/>
                <w:szCs w:val="21"/>
                <w:lang w:val="en-US" w:bidi="ar-SA"/>
              </w:rPr>
              <w:t>亿元，较去年增长</w:t>
            </w:r>
            <w:r w:rsidRPr="00D25AB3">
              <w:rPr>
                <w:rFonts w:ascii="Times New Roman" w:eastAsiaTheme="minorEastAsia" w:hAnsi="Times New Roman" w:cs="Times New Roman"/>
                <w:sz w:val="21"/>
                <w:szCs w:val="21"/>
                <w:lang w:val="en-US" w:bidi="ar-SA"/>
              </w:rPr>
              <w:t>11.90</w:t>
            </w:r>
            <w:r w:rsidRPr="00D25AB3">
              <w:rPr>
                <w:rFonts w:ascii="Times New Roman" w:eastAsiaTheme="minorEastAsia" w:hAnsi="Times New Roman" w:cs="Times New Roman"/>
                <w:sz w:val="21"/>
                <w:szCs w:val="21"/>
                <w:lang w:val="en-US" w:bidi="ar-SA"/>
              </w:rPr>
              <w:t>亿元，同比增长约</w:t>
            </w:r>
            <w:r w:rsidRPr="00D25AB3">
              <w:rPr>
                <w:rFonts w:ascii="Times New Roman" w:eastAsiaTheme="minorEastAsia" w:hAnsi="Times New Roman" w:cs="Times New Roman"/>
                <w:sz w:val="21"/>
                <w:szCs w:val="21"/>
                <w:lang w:val="en-US" w:bidi="ar-SA"/>
              </w:rPr>
              <w:t>94.31%</w:t>
            </w:r>
            <w:r w:rsidRPr="00D25AB3">
              <w:rPr>
                <w:rFonts w:ascii="Times New Roman" w:eastAsiaTheme="minorEastAsia" w:hAnsi="Times New Roman" w:cs="Times New Roman"/>
                <w:sz w:val="21"/>
                <w:szCs w:val="21"/>
                <w:lang w:val="en-US" w:bidi="ar-SA"/>
              </w:rPr>
              <w:t>，</w:t>
            </w:r>
            <w:r w:rsidRPr="00D25AB3">
              <w:rPr>
                <w:rFonts w:ascii="Times New Roman" w:eastAsiaTheme="minorEastAsia" w:hAnsi="Times New Roman" w:cs="Times New Roman"/>
                <w:sz w:val="21"/>
                <w:szCs w:val="21"/>
                <w:lang w:val="en-US" w:bidi="ar-SA"/>
              </w:rPr>
              <w:t>2024</w:t>
            </w:r>
            <w:r w:rsidRPr="00D25AB3">
              <w:rPr>
                <w:rFonts w:ascii="Times New Roman" w:eastAsiaTheme="minorEastAsia" w:hAnsi="Times New Roman" w:cs="Times New Roman"/>
                <w:sz w:val="21"/>
                <w:szCs w:val="21"/>
                <w:lang w:val="en-US" w:bidi="ar-SA"/>
              </w:rPr>
              <w:t>年研发投入占公司营业收入比例约为</w:t>
            </w:r>
            <w:r w:rsidRPr="00D25AB3">
              <w:rPr>
                <w:rFonts w:ascii="Times New Roman" w:eastAsiaTheme="minorEastAsia" w:hAnsi="Times New Roman" w:cs="Times New Roman"/>
                <w:sz w:val="21"/>
                <w:szCs w:val="21"/>
                <w:lang w:val="en-US" w:bidi="ar-SA"/>
              </w:rPr>
              <w:t>27.05%</w:t>
            </w:r>
            <w:r w:rsidRPr="00D25AB3">
              <w:rPr>
                <w:rFonts w:ascii="Times New Roman" w:eastAsiaTheme="minorEastAsia" w:hAnsi="Times New Roman" w:cs="Times New Roman"/>
                <w:sz w:val="21"/>
                <w:szCs w:val="21"/>
                <w:lang w:val="en-US" w:bidi="ar-SA"/>
              </w:rPr>
              <w:t>，远</w:t>
            </w:r>
            <w:proofErr w:type="gramStart"/>
            <w:r w:rsidRPr="00D25AB3">
              <w:rPr>
                <w:rFonts w:ascii="Times New Roman" w:eastAsiaTheme="minorEastAsia" w:hAnsi="Times New Roman" w:cs="Times New Roman"/>
                <w:sz w:val="21"/>
                <w:szCs w:val="21"/>
                <w:lang w:val="en-US" w:bidi="ar-SA"/>
              </w:rPr>
              <w:t>高于科创</w:t>
            </w:r>
            <w:r w:rsidRPr="00D25AB3">
              <w:rPr>
                <w:rFonts w:ascii="Times New Roman" w:eastAsiaTheme="minorEastAsia" w:hAnsi="Times New Roman" w:cs="Times New Roman" w:hint="eastAsia"/>
                <w:sz w:val="21"/>
                <w:szCs w:val="21"/>
                <w:lang w:val="en-US" w:bidi="ar-SA"/>
              </w:rPr>
              <w:t>板</w:t>
            </w:r>
            <w:proofErr w:type="gramEnd"/>
            <w:r w:rsidRPr="00D25AB3">
              <w:rPr>
                <w:rFonts w:ascii="Times New Roman" w:eastAsiaTheme="minorEastAsia" w:hAnsi="Times New Roman" w:cs="Times New Roman" w:hint="eastAsia"/>
                <w:sz w:val="21"/>
                <w:szCs w:val="21"/>
                <w:lang w:val="en-US" w:bidi="ar-SA"/>
              </w:rPr>
              <w:t>均值。</w:t>
            </w:r>
            <w:r w:rsidRPr="00D25AB3">
              <w:rPr>
                <w:rFonts w:ascii="Times New Roman" w:eastAsiaTheme="minorEastAsia" w:hAnsi="Times New Roman" w:cs="Times New Roman"/>
                <w:sz w:val="21"/>
                <w:szCs w:val="21"/>
                <w:lang w:val="en-US" w:bidi="ar-SA"/>
              </w:rPr>
              <w:t>2024</w:t>
            </w:r>
            <w:r w:rsidRPr="00D25AB3">
              <w:rPr>
                <w:rFonts w:ascii="Times New Roman" w:eastAsiaTheme="minorEastAsia" w:hAnsi="Times New Roman" w:cs="Times New Roman"/>
                <w:sz w:val="21"/>
                <w:szCs w:val="21"/>
                <w:lang w:val="en-US" w:bidi="ar-SA"/>
              </w:rPr>
              <w:t>年研发费用</w:t>
            </w:r>
            <w:r w:rsidRPr="00D25AB3">
              <w:rPr>
                <w:rFonts w:ascii="Times New Roman" w:eastAsiaTheme="minorEastAsia" w:hAnsi="Times New Roman" w:cs="Times New Roman"/>
                <w:sz w:val="21"/>
                <w:szCs w:val="21"/>
                <w:lang w:val="en-US" w:bidi="ar-SA"/>
              </w:rPr>
              <w:t>14.18</w:t>
            </w:r>
            <w:r w:rsidRPr="00D25AB3">
              <w:rPr>
                <w:rFonts w:ascii="Times New Roman" w:eastAsiaTheme="minorEastAsia" w:hAnsi="Times New Roman" w:cs="Times New Roman"/>
                <w:sz w:val="21"/>
                <w:szCs w:val="21"/>
                <w:lang w:val="en-US" w:bidi="ar-SA"/>
              </w:rPr>
              <w:t>亿元，较去年增长约</w:t>
            </w:r>
            <w:r w:rsidRPr="00D25AB3">
              <w:rPr>
                <w:rFonts w:ascii="Times New Roman" w:eastAsiaTheme="minorEastAsia" w:hAnsi="Times New Roman" w:cs="Times New Roman"/>
                <w:sz w:val="21"/>
                <w:szCs w:val="21"/>
                <w:lang w:val="en-US" w:bidi="ar-SA"/>
              </w:rPr>
              <w:t>6.01</w:t>
            </w:r>
            <w:r w:rsidRPr="00D25AB3">
              <w:rPr>
                <w:rFonts w:ascii="Times New Roman" w:eastAsiaTheme="minorEastAsia" w:hAnsi="Times New Roman" w:cs="Times New Roman"/>
                <w:sz w:val="21"/>
                <w:szCs w:val="21"/>
                <w:lang w:val="en-US" w:bidi="ar-SA"/>
              </w:rPr>
              <w:t>亿元，同比增长约</w:t>
            </w:r>
            <w:r w:rsidRPr="00D25AB3">
              <w:rPr>
                <w:rFonts w:ascii="Times New Roman" w:eastAsiaTheme="minorEastAsia" w:hAnsi="Times New Roman" w:cs="Times New Roman"/>
                <w:sz w:val="21"/>
                <w:szCs w:val="21"/>
                <w:lang w:val="en-US" w:bidi="ar-SA"/>
              </w:rPr>
              <w:t>73.59%</w:t>
            </w:r>
            <w:r w:rsidRPr="00D25AB3">
              <w:rPr>
                <w:rFonts w:ascii="Times New Roman" w:eastAsiaTheme="minorEastAsia" w:hAnsi="Times New Roman" w:cs="Times New Roman"/>
                <w:sz w:val="21"/>
                <w:szCs w:val="21"/>
                <w:lang w:val="en-US" w:bidi="ar-SA"/>
              </w:rPr>
              <w:t>。（</w:t>
            </w:r>
            <w:r w:rsidRPr="00D25AB3">
              <w:rPr>
                <w:rFonts w:ascii="Times New Roman" w:eastAsiaTheme="minorEastAsia" w:hAnsi="Times New Roman" w:cs="Times New Roman"/>
                <w:sz w:val="21"/>
                <w:szCs w:val="21"/>
                <w:lang w:val="en-US" w:bidi="ar-SA"/>
              </w:rPr>
              <w:t>3</w:t>
            </w:r>
            <w:r w:rsidRPr="00D25AB3">
              <w:rPr>
                <w:rFonts w:ascii="Times New Roman" w:eastAsiaTheme="minorEastAsia" w:hAnsi="Times New Roman" w:cs="Times New Roman"/>
                <w:sz w:val="21"/>
                <w:szCs w:val="21"/>
                <w:lang w:val="en-US" w:bidi="ar-SA"/>
              </w:rPr>
              <w:t>）</w:t>
            </w:r>
            <w:r w:rsidRPr="00D25AB3">
              <w:rPr>
                <w:rFonts w:ascii="Times New Roman" w:eastAsiaTheme="minorEastAsia" w:hAnsi="Times New Roman" w:cs="Times New Roman"/>
                <w:sz w:val="21"/>
                <w:szCs w:val="21"/>
                <w:lang w:val="en-US" w:bidi="ar-SA"/>
              </w:rPr>
              <w:t>2023</w:t>
            </w:r>
            <w:r w:rsidRPr="00D25AB3">
              <w:rPr>
                <w:rFonts w:ascii="Times New Roman" w:eastAsiaTheme="minorEastAsia" w:hAnsi="Times New Roman" w:cs="Times New Roman" w:hint="eastAsia"/>
                <w:sz w:val="21"/>
                <w:szCs w:val="21"/>
                <w:lang w:val="en-US" w:bidi="ar-SA"/>
              </w:rPr>
              <w:t>年公司出售了持有的部分拓</w:t>
            </w:r>
            <w:proofErr w:type="gramStart"/>
            <w:r w:rsidRPr="00D25AB3">
              <w:rPr>
                <w:rFonts w:ascii="Times New Roman" w:eastAsiaTheme="minorEastAsia" w:hAnsi="Times New Roman" w:cs="Times New Roman" w:hint="eastAsia"/>
                <w:sz w:val="21"/>
                <w:szCs w:val="21"/>
                <w:lang w:val="en-US" w:bidi="ar-SA"/>
              </w:rPr>
              <w:t>荆</w:t>
            </w:r>
            <w:proofErr w:type="gramEnd"/>
            <w:r w:rsidRPr="00D25AB3">
              <w:rPr>
                <w:rFonts w:ascii="Times New Roman" w:eastAsiaTheme="minorEastAsia" w:hAnsi="Times New Roman" w:cs="Times New Roman" w:hint="eastAsia"/>
                <w:sz w:val="21"/>
                <w:szCs w:val="21"/>
                <w:lang w:val="en-US" w:bidi="ar-SA"/>
              </w:rPr>
              <w:t>科技股份有限公司股票，产生税后净收益约</w:t>
            </w:r>
            <w:r w:rsidRPr="00D25AB3">
              <w:rPr>
                <w:rFonts w:ascii="Times New Roman" w:eastAsiaTheme="minorEastAsia" w:hAnsi="Times New Roman" w:cs="Times New Roman"/>
                <w:sz w:val="21"/>
                <w:szCs w:val="21"/>
                <w:lang w:val="en-US" w:bidi="ar-SA"/>
              </w:rPr>
              <w:t>4.06</w:t>
            </w:r>
            <w:r w:rsidRPr="00D25AB3">
              <w:rPr>
                <w:rFonts w:ascii="Times New Roman" w:eastAsiaTheme="minorEastAsia" w:hAnsi="Times New Roman" w:cs="Times New Roman"/>
                <w:sz w:val="21"/>
                <w:szCs w:val="21"/>
                <w:lang w:val="en-US" w:bidi="ar-SA"/>
              </w:rPr>
              <w:t>亿元，而</w:t>
            </w:r>
            <w:r w:rsidRPr="00D25AB3">
              <w:rPr>
                <w:rFonts w:ascii="Times New Roman" w:eastAsiaTheme="minorEastAsia" w:hAnsi="Times New Roman" w:cs="Times New Roman"/>
                <w:sz w:val="21"/>
                <w:szCs w:val="21"/>
                <w:lang w:val="en-US" w:bidi="ar-SA"/>
              </w:rPr>
              <w:t>2024</w:t>
            </w:r>
            <w:r w:rsidRPr="00D25AB3">
              <w:rPr>
                <w:rFonts w:ascii="Times New Roman" w:eastAsiaTheme="minorEastAsia" w:hAnsi="Times New Roman" w:cs="Times New Roman"/>
                <w:sz w:val="21"/>
                <w:szCs w:val="21"/>
                <w:lang w:val="en-US" w:bidi="ar-SA"/>
              </w:rPr>
              <w:t>年</w:t>
            </w:r>
            <w:r w:rsidRPr="00D25AB3">
              <w:rPr>
                <w:rFonts w:ascii="Times New Roman" w:eastAsiaTheme="minorEastAsia" w:hAnsi="Times New Roman" w:cs="Times New Roman" w:hint="eastAsia"/>
                <w:sz w:val="21"/>
                <w:szCs w:val="21"/>
                <w:lang w:val="en-US" w:bidi="ar-SA"/>
              </w:rPr>
              <w:t>公司并无该项股权处置收益。</w:t>
            </w:r>
          </w:p>
          <w:p w:rsidR="00D25AB3" w:rsidRDefault="00D25AB3" w:rsidP="00D25AB3">
            <w:pPr>
              <w:widowControl/>
              <w:autoSpaceDE/>
              <w:autoSpaceDN/>
              <w:spacing w:line="360" w:lineRule="auto"/>
              <w:ind w:firstLineChars="200" w:firstLine="420"/>
              <w:jc w:val="both"/>
              <w:rPr>
                <w:rFonts w:ascii="Times New Roman" w:eastAsiaTheme="minorEastAsia" w:hAnsi="Times New Roman" w:cs="Times New Roman"/>
                <w:sz w:val="21"/>
                <w:szCs w:val="21"/>
                <w:lang w:val="en-US" w:bidi="ar-SA"/>
              </w:rPr>
            </w:pPr>
            <w:r w:rsidRPr="00D25AB3">
              <w:rPr>
                <w:rFonts w:ascii="Times New Roman" w:eastAsiaTheme="minorEastAsia" w:hAnsi="Times New Roman" w:cs="Times New Roman"/>
                <w:sz w:val="21"/>
                <w:szCs w:val="21"/>
                <w:lang w:val="en-US" w:bidi="ar-SA"/>
              </w:rPr>
              <w:t>2024</w:t>
            </w:r>
            <w:r w:rsidRPr="00D25AB3">
              <w:rPr>
                <w:rFonts w:ascii="Times New Roman" w:eastAsiaTheme="minorEastAsia" w:hAnsi="Times New Roman" w:cs="Times New Roman"/>
                <w:sz w:val="21"/>
                <w:szCs w:val="21"/>
                <w:lang w:val="en-US" w:bidi="ar-SA"/>
              </w:rPr>
              <w:t>年归属于母公司所有者的扣除非经常性损益的净利润</w:t>
            </w:r>
            <w:r w:rsidR="0073635E">
              <w:rPr>
                <w:rFonts w:ascii="Times New Roman" w:eastAsiaTheme="minorEastAsia" w:hAnsi="Times New Roman" w:cs="Times New Roman" w:hint="eastAsia"/>
                <w:sz w:val="21"/>
                <w:szCs w:val="21"/>
                <w:lang w:val="en-US" w:bidi="ar-SA"/>
              </w:rPr>
              <w:t>约</w:t>
            </w:r>
            <w:r w:rsidRPr="00D25AB3">
              <w:rPr>
                <w:rFonts w:ascii="Times New Roman" w:eastAsiaTheme="minorEastAsia" w:hAnsi="Times New Roman" w:cs="Times New Roman"/>
                <w:sz w:val="21"/>
                <w:szCs w:val="21"/>
                <w:lang w:val="en-US" w:bidi="ar-SA"/>
              </w:rPr>
              <w:t>13.88</w:t>
            </w:r>
            <w:r w:rsidRPr="00D25AB3">
              <w:rPr>
                <w:rFonts w:ascii="Times New Roman" w:eastAsiaTheme="minorEastAsia" w:hAnsi="Times New Roman" w:cs="Times New Roman"/>
                <w:sz w:val="21"/>
                <w:szCs w:val="21"/>
                <w:lang w:val="en-US" w:bidi="ar-SA"/>
              </w:rPr>
              <w:t>亿元，较上年同期增加</w:t>
            </w:r>
            <w:r w:rsidRPr="00D25AB3">
              <w:rPr>
                <w:rFonts w:ascii="Times New Roman" w:eastAsiaTheme="minorEastAsia" w:hAnsi="Times New Roman" w:cs="Times New Roman"/>
                <w:sz w:val="21"/>
                <w:szCs w:val="21"/>
                <w:lang w:val="en-US" w:bidi="ar-SA"/>
              </w:rPr>
              <w:t>16.51%</w:t>
            </w:r>
            <w:r w:rsidRPr="00D25AB3">
              <w:rPr>
                <w:rFonts w:ascii="Times New Roman" w:eastAsiaTheme="minorEastAsia" w:hAnsi="Times New Roman" w:cs="Times New Roman"/>
                <w:sz w:val="21"/>
                <w:szCs w:val="21"/>
                <w:lang w:val="en-US" w:bidi="ar-SA"/>
              </w:rPr>
              <w:t>，本期增长的主要原因：由于</w:t>
            </w:r>
            <w:r w:rsidRPr="00D25AB3">
              <w:rPr>
                <w:rFonts w:ascii="Times New Roman" w:eastAsiaTheme="minorEastAsia" w:hAnsi="Times New Roman" w:cs="Times New Roman"/>
                <w:sz w:val="21"/>
                <w:szCs w:val="21"/>
                <w:lang w:val="en-US" w:bidi="ar-SA"/>
              </w:rPr>
              <w:t>2024</w:t>
            </w:r>
            <w:r w:rsidRPr="00D25AB3">
              <w:rPr>
                <w:rFonts w:ascii="Times New Roman" w:eastAsiaTheme="minorEastAsia" w:hAnsi="Times New Roman" w:cs="Times New Roman"/>
                <w:sz w:val="21"/>
                <w:szCs w:val="21"/>
                <w:lang w:val="en-US" w:bidi="ar-SA"/>
              </w:rPr>
              <w:t>年营业收入增长</w:t>
            </w:r>
            <w:r w:rsidRPr="00D25AB3">
              <w:rPr>
                <w:rFonts w:ascii="Times New Roman" w:eastAsiaTheme="minorEastAsia" w:hAnsi="Times New Roman" w:cs="Times New Roman"/>
                <w:sz w:val="21"/>
                <w:szCs w:val="21"/>
                <w:lang w:val="en-US" w:bidi="ar-SA"/>
              </w:rPr>
              <w:t>44.73%</w:t>
            </w:r>
            <w:r w:rsidRPr="00D25AB3">
              <w:rPr>
                <w:rFonts w:ascii="Times New Roman" w:eastAsiaTheme="minorEastAsia" w:hAnsi="Times New Roman" w:cs="Times New Roman"/>
                <w:sz w:val="21"/>
                <w:szCs w:val="21"/>
                <w:lang w:val="en-US" w:bidi="ar-SA"/>
              </w:rPr>
              <w:t>，毛利较去年增长约</w:t>
            </w:r>
            <w:r w:rsidRPr="00D25AB3">
              <w:rPr>
                <w:rFonts w:ascii="Times New Roman" w:eastAsiaTheme="minorEastAsia" w:hAnsi="Times New Roman" w:cs="Times New Roman"/>
                <w:sz w:val="21"/>
                <w:szCs w:val="21"/>
                <w:lang w:val="en-US" w:bidi="ar-SA"/>
              </w:rPr>
              <w:t>9.78</w:t>
            </w:r>
            <w:r w:rsidRPr="00D25AB3">
              <w:rPr>
                <w:rFonts w:ascii="Times New Roman" w:eastAsiaTheme="minorEastAsia" w:hAnsi="Times New Roman" w:cs="Times New Roman"/>
                <w:sz w:val="21"/>
                <w:szCs w:val="21"/>
                <w:lang w:val="en-US" w:bidi="ar-SA"/>
              </w:rPr>
              <w:t>亿元，</w:t>
            </w:r>
            <w:r w:rsidRPr="00D25AB3">
              <w:rPr>
                <w:rFonts w:ascii="Times New Roman" w:eastAsiaTheme="minorEastAsia" w:hAnsi="Times New Roman" w:cs="Times New Roman" w:hint="eastAsia"/>
                <w:sz w:val="21"/>
                <w:szCs w:val="21"/>
                <w:lang w:val="en-US" w:bidi="ar-SA"/>
              </w:rPr>
              <w:t>以及</w:t>
            </w:r>
            <w:r w:rsidRPr="00D25AB3">
              <w:rPr>
                <w:rFonts w:ascii="Times New Roman" w:eastAsiaTheme="minorEastAsia" w:hAnsi="Times New Roman" w:cs="Times New Roman"/>
                <w:sz w:val="21"/>
                <w:szCs w:val="21"/>
                <w:lang w:val="en-US" w:bidi="ar-SA"/>
              </w:rPr>
              <w:t>2024</w:t>
            </w:r>
            <w:r w:rsidRPr="00D25AB3">
              <w:rPr>
                <w:rFonts w:ascii="Times New Roman" w:eastAsiaTheme="minorEastAsia" w:hAnsi="Times New Roman" w:cs="Times New Roman"/>
                <w:sz w:val="21"/>
                <w:szCs w:val="21"/>
                <w:lang w:val="en-US" w:bidi="ar-SA"/>
              </w:rPr>
              <w:t>年研发费用较去年增长约</w:t>
            </w:r>
            <w:r w:rsidRPr="00D25AB3">
              <w:rPr>
                <w:rFonts w:ascii="Times New Roman" w:eastAsiaTheme="minorEastAsia" w:hAnsi="Times New Roman" w:cs="Times New Roman"/>
                <w:sz w:val="21"/>
                <w:szCs w:val="21"/>
                <w:lang w:val="en-US" w:bidi="ar-SA"/>
              </w:rPr>
              <w:t>6.01</w:t>
            </w:r>
            <w:r w:rsidRPr="00D25AB3">
              <w:rPr>
                <w:rFonts w:ascii="Times New Roman" w:eastAsiaTheme="minorEastAsia" w:hAnsi="Times New Roman" w:cs="Times New Roman"/>
                <w:sz w:val="21"/>
                <w:szCs w:val="21"/>
                <w:lang w:val="en-US" w:bidi="ar-SA"/>
              </w:rPr>
              <w:t>亿元。</w:t>
            </w:r>
          </w:p>
          <w:p w:rsidR="00D25AB3" w:rsidRDefault="00D25AB3" w:rsidP="00D25AB3">
            <w:pPr>
              <w:widowControl/>
              <w:autoSpaceDE/>
              <w:autoSpaceDN/>
              <w:spacing w:line="360" w:lineRule="auto"/>
              <w:ind w:firstLineChars="200" w:firstLine="420"/>
              <w:jc w:val="both"/>
              <w:rPr>
                <w:rFonts w:ascii="Times New Roman" w:eastAsiaTheme="minorEastAsia" w:hAnsi="Times New Roman" w:cs="Times New Roman"/>
                <w:sz w:val="21"/>
                <w:szCs w:val="21"/>
                <w:lang w:val="en-US" w:bidi="ar-SA"/>
              </w:rPr>
            </w:pPr>
          </w:p>
          <w:p w:rsidR="00D25AB3" w:rsidRPr="00D25AB3" w:rsidRDefault="00D25AB3" w:rsidP="00D25AB3">
            <w:pPr>
              <w:widowControl/>
              <w:autoSpaceDE/>
              <w:autoSpaceDN/>
              <w:spacing w:line="360" w:lineRule="auto"/>
              <w:ind w:firstLineChars="200" w:firstLine="420"/>
              <w:jc w:val="both"/>
              <w:rPr>
                <w:rFonts w:ascii="Times New Roman" w:eastAsiaTheme="minorEastAsia" w:hAnsi="Times New Roman" w:cs="Times New Roman"/>
                <w:sz w:val="21"/>
                <w:szCs w:val="21"/>
                <w:lang w:val="en-US" w:bidi="ar-SA"/>
              </w:rPr>
            </w:pPr>
            <w:r>
              <w:rPr>
                <w:rFonts w:ascii="Times New Roman" w:eastAsiaTheme="minorEastAsia" w:hAnsi="Times New Roman" w:cs="Times New Roman" w:hint="eastAsia"/>
                <w:sz w:val="21"/>
                <w:szCs w:val="21"/>
                <w:lang w:val="en-US" w:bidi="ar-SA"/>
              </w:rPr>
              <w:t>公司</w:t>
            </w:r>
            <w:r>
              <w:rPr>
                <w:rFonts w:ascii="Times New Roman" w:eastAsiaTheme="minorEastAsia" w:hAnsi="Times New Roman" w:cs="Times New Roman" w:hint="eastAsia"/>
                <w:sz w:val="21"/>
                <w:szCs w:val="21"/>
                <w:lang w:val="en-US" w:bidi="ar-SA"/>
              </w:rPr>
              <w:t>2</w:t>
            </w:r>
            <w:r>
              <w:rPr>
                <w:rFonts w:ascii="Times New Roman" w:eastAsiaTheme="minorEastAsia" w:hAnsi="Times New Roman" w:cs="Times New Roman"/>
                <w:sz w:val="21"/>
                <w:szCs w:val="21"/>
                <w:lang w:val="en-US" w:bidi="ar-SA"/>
              </w:rPr>
              <w:t>025</w:t>
            </w:r>
            <w:r>
              <w:rPr>
                <w:rFonts w:ascii="Times New Roman" w:eastAsiaTheme="minorEastAsia" w:hAnsi="Times New Roman" w:cs="Times New Roman" w:hint="eastAsia"/>
                <w:sz w:val="21"/>
                <w:szCs w:val="21"/>
                <w:lang w:val="en-US" w:bidi="ar-SA"/>
              </w:rPr>
              <w:t>年第一季度</w:t>
            </w:r>
            <w:r w:rsidRPr="00D25AB3">
              <w:rPr>
                <w:rFonts w:ascii="Times New Roman" w:eastAsiaTheme="minorEastAsia" w:hAnsi="Times New Roman" w:cs="Times New Roman" w:hint="eastAsia"/>
                <w:sz w:val="21"/>
                <w:szCs w:val="21"/>
                <w:lang w:val="en-US" w:bidi="ar-SA"/>
              </w:rPr>
              <w:t>营业收入为</w:t>
            </w:r>
            <w:r w:rsidRPr="00D25AB3">
              <w:rPr>
                <w:rFonts w:ascii="Times New Roman" w:eastAsiaTheme="minorEastAsia" w:hAnsi="Times New Roman" w:cs="Times New Roman"/>
                <w:sz w:val="21"/>
                <w:szCs w:val="21"/>
                <w:lang w:val="en-US" w:bidi="ar-SA"/>
              </w:rPr>
              <w:t>21.73</w:t>
            </w:r>
            <w:r w:rsidRPr="00D25AB3">
              <w:rPr>
                <w:rFonts w:ascii="Times New Roman" w:eastAsiaTheme="minorEastAsia" w:hAnsi="Times New Roman" w:cs="Times New Roman"/>
                <w:sz w:val="21"/>
                <w:szCs w:val="21"/>
                <w:lang w:val="en-US" w:bidi="ar-SA"/>
              </w:rPr>
              <w:t>亿元，同比增长</w:t>
            </w:r>
            <w:r w:rsidRPr="00D25AB3">
              <w:rPr>
                <w:rFonts w:ascii="Times New Roman" w:eastAsiaTheme="minorEastAsia" w:hAnsi="Times New Roman" w:cs="Times New Roman"/>
                <w:sz w:val="21"/>
                <w:szCs w:val="21"/>
                <w:lang w:val="en-US" w:bidi="ar-SA"/>
              </w:rPr>
              <w:t>35.40%</w:t>
            </w:r>
            <w:r w:rsidRPr="00D25AB3">
              <w:rPr>
                <w:rFonts w:ascii="Times New Roman" w:eastAsiaTheme="minorEastAsia" w:hAnsi="Times New Roman" w:cs="Times New Roman"/>
                <w:sz w:val="21"/>
                <w:szCs w:val="21"/>
                <w:lang w:val="en-US" w:bidi="ar-SA"/>
              </w:rPr>
              <w:t>。</w:t>
            </w:r>
            <w:r w:rsidRPr="00D25AB3">
              <w:rPr>
                <w:rFonts w:ascii="Times New Roman" w:eastAsiaTheme="minorEastAsia" w:hAnsi="Times New Roman" w:cs="Times New Roman" w:hint="eastAsia"/>
                <w:sz w:val="21"/>
                <w:szCs w:val="21"/>
                <w:lang w:val="en-US" w:bidi="ar-SA"/>
              </w:rPr>
              <w:t>公司的等离子体刻蚀设备在国内外持续获得更多客户的认可，针对先进逻辑和存储器件制造中关键刻蚀工艺的高端产品新增付运量显著提升，先进逻辑器件中段关键刻蚀工艺和先进存储器件超高</w:t>
            </w:r>
            <w:proofErr w:type="gramStart"/>
            <w:r w:rsidRPr="00D25AB3">
              <w:rPr>
                <w:rFonts w:ascii="Times New Roman" w:eastAsiaTheme="minorEastAsia" w:hAnsi="Times New Roman" w:cs="Times New Roman" w:hint="eastAsia"/>
                <w:sz w:val="21"/>
                <w:szCs w:val="21"/>
                <w:lang w:val="en-US" w:bidi="ar-SA"/>
              </w:rPr>
              <w:t>深宽比刻蚀</w:t>
            </w:r>
            <w:proofErr w:type="gramEnd"/>
            <w:r w:rsidRPr="00D25AB3">
              <w:rPr>
                <w:rFonts w:ascii="Times New Roman" w:eastAsiaTheme="minorEastAsia" w:hAnsi="Times New Roman" w:cs="Times New Roman" w:hint="eastAsia"/>
                <w:sz w:val="21"/>
                <w:szCs w:val="21"/>
                <w:lang w:val="en-US" w:bidi="ar-SA"/>
              </w:rPr>
              <w:t>工艺实现量产。公司为先进存储器件和逻辑器件开发的六种薄膜设备已经顺利进入市场，设备性能达到国际领先水平，并同步推进多款金属薄膜气相设备、新一代等离子体源的</w:t>
            </w:r>
            <w:r w:rsidRPr="00D25AB3">
              <w:rPr>
                <w:rFonts w:ascii="Times New Roman" w:eastAsiaTheme="minorEastAsia" w:hAnsi="Times New Roman" w:cs="Times New Roman"/>
                <w:sz w:val="21"/>
                <w:szCs w:val="21"/>
                <w:lang w:val="en-US" w:bidi="ar-SA"/>
              </w:rPr>
              <w:t xml:space="preserve"> PECVD </w:t>
            </w:r>
            <w:r w:rsidRPr="00D25AB3">
              <w:rPr>
                <w:rFonts w:ascii="Times New Roman" w:eastAsiaTheme="minorEastAsia" w:hAnsi="Times New Roman" w:cs="Times New Roman"/>
                <w:sz w:val="21"/>
                <w:szCs w:val="21"/>
                <w:lang w:val="en-US" w:bidi="ar-SA"/>
              </w:rPr>
              <w:t>设备的开发，增加薄膜设备的覆盖率。公司</w:t>
            </w:r>
            <w:r w:rsidRPr="00D25AB3">
              <w:rPr>
                <w:rFonts w:ascii="Times New Roman" w:eastAsiaTheme="minorEastAsia" w:hAnsi="Times New Roman" w:cs="Times New Roman"/>
                <w:sz w:val="21"/>
                <w:szCs w:val="21"/>
                <w:lang w:val="en-US" w:bidi="ar-SA"/>
              </w:rPr>
              <w:t xml:space="preserve"> EPI </w:t>
            </w:r>
            <w:r w:rsidRPr="00D25AB3">
              <w:rPr>
                <w:rFonts w:ascii="Times New Roman" w:eastAsiaTheme="minorEastAsia" w:hAnsi="Times New Roman" w:cs="Times New Roman"/>
                <w:sz w:val="21"/>
                <w:szCs w:val="21"/>
                <w:lang w:val="en-US" w:bidi="ar-SA"/>
              </w:rPr>
              <w:t>设备已顺利进入客户端量产验证阶段，已完成多家先进逻辑器件与</w:t>
            </w:r>
            <w:r w:rsidRPr="00D25AB3">
              <w:rPr>
                <w:rFonts w:ascii="Times New Roman" w:eastAsiaTheme="minorEastAsia" w:hAnsi="Times New Roman" w:cs="Times New Roman"/>
                <w:sz w:val="21"/>
                <w:szCs w:val="21"/>
                <w:lang w:val="en-US" w:bidi="ar-SA"/>
              </w:rPr>
              <w:t>MTM</w:t>
            </w:r>
            <w:r w:rsidRPr="00D25AB3">
              <w:rPr>
                <w:rFonts w:ascii="Times New Roman" w:eastAsiaTheme="minorEastAsia" w:hAnsi="Times New Roman" w:cs="Times New Roman"/>
                <w:sz w:val="21"/>
                <w:szCs w:val="21"/>
                <w:lang w:val="en-US" w:bidi="ar-SA"/>
              </w:rPr>
              <w:t>器件客户的工艺验证，并且结果获得客户高度认可。在泛半导体设备领域，公司正在开发更多化合</w:t>
            </w:r>
            <w:r w:rsidRPr="00D25AB3">
              <w:rPr>
                <w:rFonts w:ascii="Times New Roman" w:eastAsiaTheme="minorEastAsia" w:hAnsi="Times New Roman" w:cs="Times New Roman" w:hint="eastAsia"/>
                <w:sz w:val="21"/>
                <w:szCs w:val="21"/>
                <w:lang w:val="en-US" w:bidi="ar-SA"/>
              </w:rPr>
              <w:t>物半导体外延设备，陆续付运至客户端开展生产验证。</w:t>
            </w:r>
          </w:p>
          <w:p w:rsidR="00D25AB3" w:rsidRDefault="00D25AB3" w:rsidP="00D25AB3">
            <w:pPr>
              <w:widowControl/>
              <w:autoSpaceDE/>
              <w:autoSpaceDN/>
              <w:spacing w:line="360" w:lineRule="auto"/>
              <w:ind w:firstLineChars="200" w:firstLine="420"/>
              <w:jc w:val="both"/>
              <w:rPr>
                <w:rFonts w:ascii="Times New Roman" w:eastAsiaTheme="minorEastAsia" w:hAnsi="Times New Roman" w:cs="Times New Roman"/>
                <w:sz w:val="21"/>
                <w:szCs w:val="21"/>
                <w:lang w:val="en-US" w:bidi="ar-SA"/>
              </w:rPr>
            </w:pPr>
            <w:r w:rsidRPr="00D25AB3">
              <w:rPr>
                <w:rFonts w:ascii="Times New Roman" w:eastAsiaTheme="minorEastAsia" w:hAnsi="Times New Roman" w:cs="Times New Roman" w:hint="eastAsia"/>
                <w:sz w:val="21"/>
                <w:szCs w:val="21"/>
                <w:lang w:val="en-US" w:bidi="ar-SA"/>
              </w:rPr>
              <w:t>公司本期归属于上市公司股东的净利润为</w:t>
            </w:r>
            <w:r w:rsidRPr="00D25AB3">
              <w:rPr>
                <w:rFonts w:ascii="Times New Roman" w:eastAsiaTheme="minorEastAsia" w:hAnsi="Times New Roman" w:cs="Times New Roman"/>
                <w:sz w:val="21"/>
                <w:szCs w:val="21"/>
                <w:lang w:val="en-US" w:bidi="ar-SA"/>
              </w:rPr>
              <w:t>3.13</w:t>
            </w:r>
            <w:r w:rsidRPr="00D25AB3">
              <w:rPr>
                <w:rFonts w:ascii="Times New Roman" w:eastAsiaTheme="minorEastAsia" w:hAnsi="Times New Roman" w:cs="Times New Roman"/>
                <w:sz w:val="21"/>
                <w:szCs w:val="21"/>
                <w:lang w:val="en-US" w:bidi="ar-SA"/>
              </w:rPr>
              <w:t>亿元，较上年同期增加</w:t>
            </w:r>
            <w:r w:rsidRPr="00D25AB3">
              <w:rPr>
                <w:rFonts w:ascii="Times New Roman" w:eastAsiaTheme="minorEastAsia" w:hAnsi="Times New Roman" w:cs="Times New Roman"/>
                <w:sz w:val="21"/>
                <w:szCs w:val="21"/>
                <w:lang w:val="en-US" w:bidi="ar-SA"/>
              </w:rPr>
              <w:t xml:space="preserve">0.64 </w:t>
            </w:r>
            <w:r w:rsidRPr="00D25AB3">
              <w:rPr>
                <w:rFonts w:ascii="Times New Roman" w:eastAsiaTheme="minorEastAsia" w:hAnsi="Times New Roman" w:cs="Times New Roman"/>
                <w:sz w:val="21"/>
                <w:szCs w:val="21"/>
                <w:lang w:val="en-US" w:bidi="ar-SA"/>
              </w:rPr>
              <w:t>亿元，同比增长约</w:t>
            </w:r>
            <w:r w:rsidRPr="00D25AB3">
              <w:rPr>
                <w:rFonts w:ascii="Times New Roman" w:eastAsiaTheme="minorEastAsia" w:hAnsi="Times New Roman" w:cs="Times New Roman"/>
                <w:sz w:val="21"/>
                <w:szCs w:val="21"/>
                <w:lang w:val="en-US" w:bidi="ar-SA"/>
              </w:rPr>
              <w:t>25.67%</w:t>
            </w:r>
            <w:r w:rsidRPr="00D25AB3">
              <w:rPr>
                <w:rFonts w:ascii="Times New Roman" w:eastAsiaTheme="minorEastAsia" w:hAnsi="Times New Roman" w:cs="Times New Roman"/>
                <w:sz w:val="21"/>
                <w:szCs w:val="21"/>
                <w:lang w:val="en-US" w:bidi="ar-SA"/>
              </w:rPr>
              <w:t>，本期增加的主要原因：（</w:t>
            </w:r>
            <w:r w:rsidRPr="00D25AB3">
              <w:rPr>
                <w:rFonts w:ascii="Times New Roman" w:eastAsiaTheme="minorEastAsia" w:hAnsi="Times New Roman" w:cs="Times New Roman"/>
                <w:sz w:val="21"/>
                <w:szCs w:val="21"/>
                <w:lang w:val="en-US" w:bidi="ar-SA"/>
              </w:rPr>
              <w:t>1</w:t>
            </w:r>
            <w:r w:rsidRPr="00D25AB3">
              <w:rPr>
                <w:rFonts w:ascii="Times New Roman" w:eastAsiaTheme="minorEastAsia" w:hAnsi="Times New Roman" w:cs="Times New Roman"/>
                <w:sz w:val="21"/>
                <w:szCs w:val="21"/>
                <w:lang w:val="en-US" w:bidi="ar-SA"/>
              </w:rPr>
              <w:t>）由于本期营业收入增长</w:t>
            </w:r>
            <w:r w:rsidRPr="00D25AB3">
              <w:rPr>
                <w:rFonts w:ascii="Times New Roman" w:eastAsiaTheme="minorEastAsia" w:hAnsi="Times New Roman" w:cs="Times New Roman"/>
                <w:sz w:val="21"/>
                <w:szCs w:val="21"/>
                <w:lang w:val="en-US" w:bidi="ar-SA"/>
              </w:rPr>
              <w:t>35.40%</w:t>
            </w:r>
            <w:r w:rsidRPr="00D25AB3">
              <w:rPr>
                <w:rFonts w:ascii="Times New Roman" w:eastAsiaTheme="minorEastAsia" w:hAnsi="Times New Roman" w:cs="Times New Roman"/>
                <w:sz w:val="21"/>
                <w:szCs w:val="21"/>
                <w:lang w:val="en-US" w:bidi="ar-SA"/>
              </w:rPr>
              <w:t>，毛利较去年增加约</w:t>
            </w:r>
            <w:r w:rsidRPr="00D25AB3">
              <w:rPr>
                <w:rFonts w:ascii="Times New Roman" w:eastAsiaTheme="minorEastAsia" w:hAnsi="Times New Roman" w:cs="Times New Roman"/>
                <w:sz w:val="21"/>
                <w:szCs w:val="21"/>
                <w:lang w:val="en-US" w:bidi="ar-SA"/>
              </w:rPr>
              <w:t>2.20</w:t>
            </w:r>
            <w:r w:rsidRPr="00D25AB3">
              <w:rPr>
                <w:rFonts w:ascii="Times New Roman" w:eastAsiaTheme="minorEastAsia" w:hAnsi="Times New Roman" w:cs="Times New Roman"/>
                <w:sz w:val="21"/>
                <w:szCs w:val="21"/>
                <w:lang w:val="en-US" w:bidi="ar-SA"/>
              </w:rPr>
              <w:t>亿元。（</w:t>
            </w:r>
            <w:r w:rsidRPr="00D25AB3">
              <w:rPr>
                <w:rFonts w:ascii="Times New Roman" w:eastAsiaTheme="minorEastAsia" w:hAnsi="Times New Roman" w:cs="Times New Roman"/>
                <w:sz w:val="21"/>
                <w:szCs w:val="21"/>
                <w:lang w:val="en-US" w:bidi="ar-SA"/>
              </w:rPr>
              <w:t>2</w:t>
            </w:r>
            <w:r w:rsidRPr="00D25AB3">
              <w:rPr>
                <w:rFonts w:ascii="Times New Roman" w:eastAsiaTheme="minorEastAsia" w:hAnsi="Times New Roman" w:cs="Times New Roman"/>
                <w:sz w:val="21"/>
                <w:szCs w:val="21"/>
                <w:lang w:val="en-US" w:bidi="ar-SA"/>
              </w:rPr>
              <w:t>）由于市场对中</w:t>
            </w:r>
            <w:proofErr w:type="gramStart"/>
            <w:r w:rsidRPr="00D25AB3">
              <w:rPr>
                <w:rFonts w:ascii="Times New Roman" w:eastAsiaTheme="minorEastAsia" w:hAnsi="Times New Roman" w:cs="Times New Roman"/>
                <w:sz w:val="21"/>
                <w:szCs w:val="21"/>
                <w:lang w:val="en-US" w:bidi="ar-SA"/>
              </w:rPr>
              <w:t>微开发</w:t>
            </w:r>
            <w:proofErr w:type="gramEnd"/>
            <w:r w:rsidRPr="00D25AB3">
              <w:rPr>
                <w:rFonts w:ascii="Times New Roman" w:eastAsiaTheme="minorEastAsia" w:hAnsi="Times New Roman" w:cs="Times New Roman"/>
                <w:sz w:val="21"/>
                <w:szCs w:val="21"/>
                <w:lang w:val="en-US" w:bidi="ar-SA"/>
              </w:rPr>
              <w:t>多种新设备的需求急剧增长，公司持续加大研发力度，以尽快补齐国产高端半导体设备短板，实现赶超，为持续增长打好基础。本期公司研发投入约</w:t>
            </w:r>
            <w:r w:rsidRPr="00D25AB3">
              <w:rPr>
                <w:rFonts w:ascii="Times New Roman" w:eastAsiaTheme="minorEastAsia" w:hAnsi="Times New Roman" w:cs="Times New Roman"/>
                <w:sz w:val="21"/>
                <w:szCs w:val="21"/>
                <w:lang w:val="en-US" w:bidi="ar-SA"/>
              </w:rPr>
              <w:t>6.87</w:t>
            </w:r>
            <w:r w:rsidRPr="00D25AB3">
              <w:rPr>
                <w:rFonts w:ascii="Times New Roman" w:eastAsiaTheme="minorEastAsia" w:hAnsi="Times New Roman" w:cs="Times New Roman"/>
                <w:sz w:val="21"/>
                <w:szCs w:val="21"/>
                <w:lang w:val="en-US" w:bidi="ar-SA"/>
              </w:rPr>
              <w:t>亿元，较上年同期增加</w:t>
            </w:r>
            <w:r w:rsidRPr="00D25AB3">
              <w:rPr>
                <w:rFonts w:ascii="Times New Roman" w:eastAsiaTheme="minorEastAsia" w:hAnsi="Times New Roman" w:cs="Times New Roman"/>
                <w:sz w:val="21"/>
                <w:szCs w:val="21"/>
                <w:lang w:val="en-US" w:bidi="ar-SA"/>
              </w:rPr>
              <w:t>3.26</w:t>
            </w:r>
            <w:r w:rsidRPr="00D25AB3">
              <w:rPr>
                <w:rFonts w:ascii="Times New Roman" w:eastAsiaTheme="minorEastAsia" w:hAnsi="Times New Roman" w:cs="Times New Roman"/>
                <w:sz w:val="21"/>
                <w:szCs w:val="21"/>
                <w:lang w:val="en-US" w:bidi="ar-SA"/>
              </w:rPr>
              <w:t>亿元，同比增长约</w:t>
            </w:r>
            <w:r w:rsidRPr="00D25AB3">
              <w:rPr>
                <w:rFonts w:ascii="Times New Roman" w:eastAsiaTheme="minorEastAsia" w:hAnsi="Times New Roman" w:cs="Times New Roman"/>
                <w:sz w:val="21"/>
                <w:szCs w:val="21"/>
                <w:lang w:val="en-US" w:bidi="ar-SA"/>
              </w:rPr>
              <w:t>90.53%</w:t>
            </w:r>
            <w:r w:rsidRPr="00D25AB3">
              <w:rPr>
                <w:rFonts w:ascii="Times New Roman" w:eastAsiaTheme="minorEastAsia" w:hAnsi="Times New Roman" w:cs="Times New Roman"/>
                <w:sz w:val="21"/>
                <w:szCs w:val="21"/>
                <w:lang w:val="en-US" w:bidi="ar-SA"/>
              </w:rPr>
              <w:t>。本期研发费用较上年同期增加</w:t>
            </w:r>
            <w:r w:rsidRPr="00D25AB3">
              <w:rPr>
                <w:rFonts w:ascii="Times New Roman" w:eastAsiaTheme="minorEastAsia" w:hAnsi="Times New Roman" w:cs="Times New Roman"/>
                <w:sz w:val="21"/>
                <w:szCs w:val="21"/>
                <w:lang w:val="en-US" w:bidi="ar-SA"/>
              </w:rPr>
              <w:t>2.50</w:t>
            </w:r>
            <w:r w:rsidRPr="00D25AB3">
              <w:rPr>
                <w:rFonts w:ascii="Times New Roman" w:eastAsiaTheme="minorEastAsia" w:hAnsi="Times New Roman" w:cs="Times New Roman"/>
                <w:sz w:val="21"/>
                <w:szCs w:val="21"/>
                <w:lang w:val="en-US" w:bidi="ar-SA"/>
              </w:rPr>
              <w:t>亿元，同比增长约</w:t>
            </w:r>
            <w:r w:rsidRPr="00D25AB3">
              <w:rPr>
                <w:rFonts w:ascii="Times New Roman" w:eastAsiaTheme="minorEastAsia" w:hAnsi="Times New Roman" w:cs="Times New Roman"/>
                <w:sz w:val="21"/>
                <w:szCs w:val="21"/>
                <w:lang w:val="en-US" w:bidi="ar-SA"/>
              </w:rPr>
              <w:t>116.80%</w:t>
            </w:r>
            <w:r w:rsidRPr="00D25AB3">
              <w:rPr>
                <w:rFonts w:ascii="Times New Roman" w:eastAsiaTheme="minorEastAsia" w:hAnsi="Times New Roman" w:cs="Times New Roman"/>
                <w:sz w:val="21"/>
                <w:szCs w:val="21"/>
                <w:lang w:val="en-US" w:bidi="ar-SA"/>
              </w:rPr>
              <w:t>。（</w:t>
            </w:r>
            <w:r w:rsidRPr="00D25AB3">
              <w:rPr>
                <w:rFonts w:ascii="Times New Roman" w:eastAsiaTheme="minorEastAsia" w:hAnsi="Times New Roman" w:cs="Times New Roman"/>
                <w:sz w:val="21"/>
                <w:szCs w:val="21"/>
                <w:lang w:val="en-US" w:bidi="ar-SA"/>
              </w:rPr>
              <w:t>3</w:t>
            </w:r>
            <w:r w:rsidRPr="00D25AB3">
              <w:rPr>
                <w:rFonts w:ascii="Times New Roman" w:eastAsiaTheme="minorEastAsia" w:hAnsi="Times New Roman" w:cs="Times New Roman"/>
                <w:sz w:val="21"/>
                <w:szCs w:val="21"/>
                <w:lang w:val="en-US" w:bidi="ar-SA"/>
              </w:rPr>
              <w:t>）本期公司</w:t>
            </w:r>
            <w:r w:rsidRPr="00D25AB3">
              <w:rPr>
                <w:rFonts w:ascii="Times New Roman" w:eastAsiaTheme="minorEastAsia" w:hAnsi="Times New Roman" w:cs="Times New Roman" w:hint="eastAsia"/>
                <w:sz w:val="21"/>
                <w:szCs w:val="21"/>
                <w:lang w:val="en-US" w:bidi="ar-SA"/>
              </w:rPr>
              <w:t>持有的以公允价值计量的股权投资本期盈利约</w:t>
            </w:r>
            <w:r w:rsidRPr="00D25AB3">
              <w:rPr>
                <w:rFonts w:ascii="Times New Roman" w:eastAsiaTheme="minorEastAsia" w:hAnsi="Times New Roman" w:cs="Times New Roman"/>
                <w:sz w:val="21"/>
                <w:szCs w:val="21"/>
                <w:lang w:val="en-US" w:bidi="ar-SA"/>
              </w:rPr>
              <w:t>0.04</w:t>
            </w:r>
            <w:r w:rsidRPr="00D25AB3">
              <w:rPr>
                <w:rFonts w:ascii="Times New Roman" w:eastAsiaTheme="minorEastAsia" w:hAnsi="Times New Roman" w:cs="Times New Roman"/>
                <w:sz w:val="21"/>
                <w:szCs w:val="21"/>
                <w:lang w:val="en-US" w:bidi="ar-SA"/>
              </w:rPr>
              <w:t>亿元，与上年同期的亏损</w:t>
            </w:r>
            <w:r w:rsidRPr="00D25AB3">
              <w:rPr>
                <w:rFonts w:ascii="Times New Roman" w:eastAsiaTheme="minorEastAsia" w:hAnsi="Times New Roman" w:cs="Times New Roman"/>
                <w:sz w:val="21"/>
                <w:szCs w:val="21"/>
                <w:lang w:val="en-US" w:bidi="ar-SA"/>
              </w:rPr>
              <w:t xml:space="preserve"> 0.41</w:t>
            </w:r>
            <w:r w:rsidRPr="00D25AB3">
              <w:rPr>
                <w:rFonts w:ascii="Times New Roman" w:eastAsiaTheme="minorEastAsia" w:hAnsi="Times New Roman" w:cs="Times New Roman"/>
                <w:sz w:val="21"/>
                <w:szCs w:val="21"/>
                <w:lang w:val="en-US" w:bidi="ar-SA"/>
              </w:rPr>
              <w:t>亿元相比，增加约</w:t>
            </w:r>
            <w:r w:rsidRPr="00D25AB3">
              <w:rPr>
                <w:rFonts w:ascii="Times New Roman" w:eastAsiaTheme="minorEastAsia" w:hAnsi="Times New Roman" w:cs="Times New Roman"/>
                <w:sz w:val="21"/>
                <w:szCs w:val="21"/>
                <w:lang w:val="en-US" w:bidi="ar-SA"/>
              </w:rPr>
              <w:t>0.45</w:t>
            </w:r>
            <w:r w:rsidRPr="00D25AB3">
              <w:rPr>
                <w:rFonts w:ascii="Times New Roman" w:eastAsiaTheme="minorEastAsia" w:hAnsi="Times New Roman" w:cs="Times New Roman"/>
                <w:sz w:val="21"/>
                <w:szCs w:val="21"/>
                <w:lang w:val="en-US" w:bidi="ar-SA"/>
              </w:rPr>
              <w:t>亿元。（</w:t>
            </w:r>
            <w:r w:rsidRPr="00D25AB3">
              <w:rPr>
                <w:rFonts w:ascii="Times New Roman" w:eastAsiaTheme="minorEastAsia" w:hAnsi="Times New Roman" w:cs="Times New Roman"/>
                <w:sz w:val="21"/>
                <w:szCs w:val="21"/>
                <w:lang w:val="en-US" w:bidi="ar-SA"/>
              </w:rPr>
              <w:t>4</w:t>
            </w:r>
            <w:r w:rsidRPr="00D25AB3">
              <w:rPr>
                <w:rFonts w:ascii="Times New Roman" w:eastAsiaTheme="minorEastAsia" w:hAnsi="Times New Roman" w:cs="Times New Roman"/>
                <w:sz w:val="21"/>
                <w:szCs w:val="21"/>
                <w:lang w:val="en-US" w:bidi="ar-SA"/>
              </w:rPr>
              <w:t>）本期公司计入其他收益的政府</w:t>
            </w:r>
            <w:proofErr w:type="gramStart"/>
            <w:r w:rsidRPr="00D25AB3">
              <w:rPr>
                <w:rFonts w:ascii="Times New Roman" w:eastAsiaTheme="minorEastAsia" w:hAnsi="Times New Roman" w:cs="Times New Roman"/>
                <w:sz w:val="21"/>
                <w:szCs w:val="21"/>
                <w:lang w:val="en-US" w:bidi="ar-SA"/>
              </w:rPr>
              <w:t>补助较</w:t>
            </w:r>
            <w:proofErr w:type="gramEnd"/>
            <w:r w:rsidRPr="00D25AB3">
              <w:rPr>
                <w:rFonts w:ascii="Times New Roman" w:eastAsiaTheme="minorEastAsia" w:hAnsi="Times New Roman" w:cs="Times New Roman"/>
                <w:sz w:val="21"/>
                <w:szCs w:val="21"/>
                <w:lang w:val="en-US" w:bidi="ar-SA"/>
              </w:rPr>
              <w:t>上年同期增加约</w:t>
            </w:r>
            <w:r w:rsidRPr="00D25AB3">
              <w:rPr>
                <w:rFonts w:ascii="Times New Roman" w:eastAsiaTheme="minorEastAsia" w:hAnsi="Times New Roman" w:cs="Times New Roman"/>
                <w:sz w:val="21"/>
                <w:szCs w:val="21"/>
                <w:lang w:val="en-US" w:bidi="ar-SA"/>
              </w:rPr>
              <w:t>0.43</w:t>
            </w:r>
            <w:r w:rsidRPr="00D25AB3">
              <w:rPr>
                <w:rFonts w:ascii="Times New Roman" w:eastAsiaTheme="minorEastAsia" w:hAnsi="Times New Roman" w:cs="Times New Roman"/>
                <w:sz w:val="21"/>
                <w:szCs w:val="21"/>
                <w:lang w:val="en-US" w:bidi="ar-SA"/>
              </w:rPr>
              <w:t>亿元。</w:t>
            </w:r>
          </w:p>
          <w:p w:rsidR="00BC15A8" w:rsidRPr="00760C12" w:rsidRDefault="0073635E" w:rsidP="00760C12">
            <w:pPr>
              <w:widowControl/>
              <w:autoSpaceDE/>
              <w:autoSpaceDN/>
              <w:spacing w:line="360" w:lineRule="auto"/>
              <w:ind w:firstLineChars="200" w:firstLine="420"/>
              <w:jc w:val="both"/>
              <w:rPr>
                <w:rFonts w:ascii="Times New Roman" w:eastAsiaTheme="minorEastAsia" w:hAnsi="Times New Roman" w:cs="Times New Roman"/>
                <w:sz w:val="21"/>
                <w:szCs w:val="21"/>
                <w:lang w:val="en-US" w:bidi="ar-SA"/>
              </w:rPr>
            </w:pPr>
            <w:r w:rsidRPr="0073635E">
              <w:rPr>
                <w:rFonts w:ascii="Times New Roman" w:eastAsiaTheme="minorEastAsia" w:hAnsi="Times New Roman" w:cs="Times New Roman" w:hint="eastAsia"/>
                <w:sz w:val="21"/>
                <w:szCs w:val="21"/>
                <w:lang w:val="en-US" w:bidi="ar-SA"/>
              </w:rPr>
              <w:lastRenderedPageBreak/>
              <w:t>本期归属于上市公司股东的扣除非经常性损益的净利润为</w:t>
            </w:r>
            <w:r w:rsidRPr="0073635E">
              <w:rPr>
                <w:rFonts w:ascii="Times New Roman" w:eastAsiaTheme="minorEastAsia" w:hAnsi="Times New Roman" w:cs="Times New Roman"/>
                <w:sz w:val="21"/>
                <w:szCs w:val="21"/>
                <w:lang w:val="en-US" w:bidi="ar-SA"/>
              </w:rPr>
              <w:t>2.98</w:t>
            </w:r>
            <w:r w:rsidRPr="0073635E">
              <w:rPr>
                <w:rFonts w:ascii="Times New Roman" w:eastAsiaTheme="minorEastAsia" w:hAnsi="Times New Roman" w:cs="Times New Roman"/>
                <w:sz w:val="21"/>
                <w:szCs w:val="21"/>
                <w:lang w:val="en-US" w:bidi="ar-SA"/>
              </w:rPr>
              <w:t>亿元，较上年同期增加</w:t>
            </w:r>
            <w:r w:rsidRPr="0073635E">
              <w:rPr>
                <w:rFonts w:ascii="Times New Roman" w:eastAsiaTheme="minorEastAsia" w:hAnsi="Times New Roman" w:cs="Times New Roman"/>
                <w:sz w:val="21"/>
                <w:szCs w:val="21"/>
                <w:lang w:val="en-US" w:bidi="ar-SA"/>
              </w:rPr>
              <w:t>0.35</w:t>
            </w:r>
            <w:r w:rsidRPr="0073635E">
              <w:rPr>
                <w:rFonts w:ascii="Times New Roman" w:eastAsiaTheme="minorEastAsia" w:hAnsi="Times New Roman" w:cs="Times New Roman"/>
                <w:sz w:val="21"/>
                <w:szCs w:val="21"/>
                <w:lang w:val="en-US" w:bidi="ar-SA"/>
              </w:rPr>
              <w:t>亿元，同比增长</w:t>
            </w:r>
            <w:r w:rsidRPr="0073635E">
              <w:rPr>
                <w:rFonts w:ascii="Times New Roman" w:eastAsiaTheme="minorEastAsia" w:hAnsi="Times New Roman" w:cs="Times New Roman"/>
                <w:sz w:val="21"/>
                <w:szCs w:val="21"/>
                <w:lang w:val="en-US" w:bidi="ar-SA"/>
              </w:rPr>
              <w:t>13.44%</w:t>
            </w:r>
            <w:r w:rsidRPr="0073635E">
              <w:rPr>
                <w:rFonts w:ascii="Times New Roman" w:eastAsiaTheme="minorEastAsia" w:hAnsi="Times New Roman" w:cs="Times New Roman"/>
                <w:sz w:val="21"/>
                <w:szCs w:val="21"/>
                <w:lang w:val="en-US" w:bidi="ar-SA"/>
              </w:rPr>
              <w:t>，主要系公司毛利增加</w:t>
            </w:r>
            <w:r w:rsidRPr="0073635E">
              <w:rPr>
                <w:rFonts w:ascii="Times New Roman" w:eastAsiaTheme="minorEastAsia" w:hAnsi="Times New Roman" w:cs="Times New Roman"/>
                <w:sz w:val="21"/>
                <w:szCs w:val="21"/>
                <w:lang w:val="en-US" w:bidi="ar-SA"/>
              </w:rPr>
              <w:t xml:space="preserve">2.20 </w:t>
            </w:r>
            <w:r w:rsidRPr="0073635E">
              <w:rPr>
                <w:rFonts w:ascii="Times New Roman" w:eastAsiaTheme="minorEastAsia" w:hAnsi="Times New Roman" w:cs="Times New Roman"/>
                <w:sz w:val="21"/>
                <w:szCs w:val="21"/>
                <w:lang w:val="en-US" w:bidi="ar-SA"/>
              </w:rPr>
              <w:t>亿元，本期研发费用增长</w:t>
            </w:r>
            <w:r w:rsidRPr="0073635E">
              <w:rPr>
                <w:rFonts w:ascii="Times New Roman" w:eastAsiaTheme="minorEastAsia" w:hAnsi="Times New Roman" w:cs="Times New Roman"/>
                <w:sz w:val="21"/>
                <w:szCs w:val="21"/>
                <w:lang w:val="en-US" w:bidi="ar-SA"/>
              </w:rPr>
              <w:t>2.50</w:t>
            </w:r>
            <w:r w:rsidRPr="0073635E">
              <w:rPr>
                <w:rFonts w:ascii="Times New Roman" w:eastAsiaTheme="minorEastAsia" w:hAnsi="Times New Roman" w:cs="Times New Roman"/>
                <w:sz w:val="21"/>
                <w:szCs w:val="21"/>
                <w:lang w:val="en-US" w:bidi="ar-SA"/>
              </w:rPr>
              <w:t>亿元，以及研发加计扣除增长导致所得税费用同比减少约</w:t>
            </w:r>
            <w:r w:rsidRPr="0073635E">
              <w:rPr>
                <w:rFonts w:ascii="Times New Roman" w:eastAsiaTheme="minorEastAsia" w:hAnsi="Times New Roman" w:cs="Times New Roman"/>
                <w:sz w:val="21"/>
                <w:szCs w:val="21"/>
                <w:lang w:val="en-US" w:bidi="ar-SA"/>
              </w:rPr>
              <w:t>0.22</w:t>
            </w:r>
            <w:r w:rsidRPr="0073635E">
              <w:rPr>
                <w:rFonts w:ascii="Times New Roman" w:eastAsiaTheme="minorEastAsia" w:hAnsi="Times New Roman" w:cs="Times New Roman"/>
                <w:sz w:val="21"/>
                <w:szCs w:val="21"/>
                <w:lang w:val="en-US" w:bidi="ar-SA"/>
              </w:rPr>
              <w:t>亿元。</w:t>
            </w:r>
          </w:p>
          <w:p w:rsidR="0073635E" w:rsidRDefault="0073635E" w:rsidP="00AD3D5B">
            <w:pPr>
              <w:widowControl/>
              <w:autoSpaceDE/>
              <w:autoSpaceDN/>
              <w:spacing w:line="360" w:lineRule="auto"/>
              <w:rPr>
                <w:rFonts w:ascii="Times New Roman" w:eastAsiaTheme="minorEastAsia" w:hAnsi="Times New Roman" w:cs="Times New Roman"/>
                <w:b/>
                <w:sz w:val="21"/>
                <w:szCs w:val="21"/>
                <w:lang w:val="en-US" w:bidi="ar-SA"/>
              </w:rPr>
            </w:pPr>
          </w:p>
          <w:p w:rsidR="00BC15A8" w:rsidRDefault="00BC15A8" w:rsidP="00AD3D5B">
            <w:pPr>
              <w:widowControl/>
              <w:autoSpaceDE/>
              <w:autoSpaceDN/>
              <w:spacing w:line="360" w:lineRule="auto"/>
              <w:rPr>
                <w:rFonts w:ascii="Times New Roman" w:eastAsiaTheme="minorEastAsia" w:hAnsi="Times New Roman" w:cs="Times New Roman"/>
                <w:b/>
                <w:sz w:val="21"/>
                <w:szCs w:val="21"/>
                <w:lang w:val="en-US" w:bidi="ar-SA"/>
              </w:rPr>
            </w:pPr>
            <w:r>
              <w:rPr>
                <w:rFonts w:ascii="Times New Roman" w:eastAsiaTheme="minorEastAsia" w:hAnsi="Times New Roman" w:cs="Times New Roman" w:hint="eastAsia"/>
                <w:b/>
                <w:sz w:val="21"/>
                <w:szCs w:val="21"/>
                <w:lang w:val="en-US" w:bidi="ar-SA"/>
              </w:rPr>
              <w:t>问答环节主要内容：</w:t>
            </w:r>
          </w:p>
          <w:p w:rsidR="00BC15A8" w:rsidRPr="00AD3D5B" w:rsidRDefault="00BC15A8" w:rsidP="00AD3D5B">
            <w:pPr>
              <w:widowControl/>
              <w:autoSpaceDE/>
              <w:autoSpaceDN/>
              <w:spacing w:line="360" w:lineRule="auto"/>
              <w:rPr>
                <w:rFonts w:ascii="Times New Roman" w:eastAsiaTheme="minorEastAsia" w:hAnsi="Times New Roman" w:cs="Times New Roman"/>
                <w:b/>
                <w:sz w:val="21"/>
                <w:szCs w:val="21"/>
                <w:lang w:val="en-US" w:bidi="ar-SA"/>
              </w:rPr>
            </w:pPr>
          </w:p>
          <w:p w:rsidR="00B7272E" w:rsidRPr="00946B34" w:rsidRDefault="00B7272E" w:rsidP="0073635E">
            <w:pPr>
              <w:pStyle w:val="af"/>
              <w:widowControl/>
              <w:numPr>
                <w:ilvl w:val="0"/>
                <w:numId w:val="1"/>
              </w:numPr>
              <w:autoSpaceDE/>
              <w:autoSpaceDN/>
              <w:spacing w:line="360" w:lineRule="auto"/>
              <w:ind w:left="0" w:firstLineChars="0" w:firstLine="0"/>
              <w:rPr>
                <w:rFonts w:ascii="Times New Roman" w:eastAsiaTheme="minorEastAsia" w:hAnsi="Times New Roman" w:cs="Times New Roman"/>
                <w:b/>
                <w:sz w:val="21"/>
                <w:szCs w:val="21"/>
                <w:lang w:val="en-US" w:bidi="ar-SA"/>
              </w:rPr>
            </w:pPr>
            <w:r w:rsidRPr="00AD3D5B">
              <w:rPr>
                <w:rFonts w:ascii="Times New Roman" w:eastAsiaTheme="minorEastAsia" w:hAnsi="Times New Roman" w:cs="Times New Roman" w:hint="eastAsia"/>
                <w:b/>
                <w:sz w:val="21"/>
                <w:szCs w:val="21"/>
                <w:lang w:val="en-US" w:bidi="ar-SA"/>
              </w:rPr>
              <w:t>请问</w:t>
            </w:r>
            <w:r w:rsidR="0073635E" w:rsidRPr="0073635E">
              <w:rPr>
                <w:rFonts w:ascii="Times New Roman" w:eastAsiaTheme="minorEastAsia" w:hAnsi="Times New Roman" w:cs="Times New Roman" w:hint="eastAsia"/>
                <w:b/>
                <w:sz w:val="21"/>
                <w:szCs w:val="21"/>
                <w:lang w:val="en-US" w:bidi="ar-SA"/>
              </w:rPr>
              <w:t>公司</w:t>
            </w:r>
            <w:r w:rsidR="0073635E" w:rsidRPr="0073635E">
              <w:rPr>
                <w:rFonts w:ascii="Times New Roman" w:eastAsiaTheme="minorEastAsia" w:hAnsi="Times New Roman" w:cs="Times New Roman"/>
                <w:b/>
                <w:sz w:val="21"/>
                <w:szCs w:val="21"/>
                <w:lang w:val="en-US" w:bidi="ar-SA"/>
              </w:rPr>
              <w:t>2024</w:t>
            </w:r>
            <w:r w:rsidR="0073635E" w:rsidRPr="0073635E">
              <w:rPr>
                <w:rFonts w:ascii="Times New Roman" w:eastAsiaTheme="minorEastAsia" w:hAnsi="Times New Roman" w:cs="Times New Roman"/>
                <w:b/>
                <w:sz w:val="21"/>
                <w:szCs w:val="21"/>
                <w:lang w:val="en-US" w:bidi="ar-SA"/>
              </w:rPr>
              <w:t>年研发投入大幅增加，请问这些研发投入</w:t>
            </w:r>
            <w:r w:rsidR="0073635E">
              <w:rPr>
                <w:rFonts w:ascii="Times New Roman" w:eastAsiaTheme="minorEastAsia" w:hAnsi="Times New Roman" w:cs="Times New Roman" w:hint="eastAsia"/>
                <w:b/>
                <w:sz w:val="21"/>
                <w:szCs w:val="21"/>
                <w:lang w:val="en-US" w:bidi="ar-SA"/>
              </w:rPr>
              <w:t>转化</w:t>
            </w:r>
            <w:r w:rsidR="00946B34">
              <w:rPr>
                <w:rFonts w:ascii="Times New Roman" w:eastAsiaTheme="minorEastAsia" w:hAnsi="Times New Roman" w:cs="Times New Roman" w:hint="eastAsia"/>
                <w:b/>
                <w:sz w:val="21"/>
                <w:szCs w:val="21"/>
                <w:lang w:val="en-US" w:bidi="ar-SA"/>
              </w:rPr>
              <w:t>为公司业绩</w:t>
            </w:r>
            <w:r w:rsidR="000E12B4">
              <w:rPr>
                <w:rFonts w:ascii="Times New Roman" w:eastAsiaTheme="minorEastAsia" w:hAnsi="Times New Roman" w:cs="Times New Roman" w:hint="eastAsia"/>
                <w:b/>
                <w:sz w:val="21"/>
                <w:szCs w:val="21"/>
                <w:lang w:val="en-US" w:bidi="ar-SA"/>
              </w:rPr>
              <w:t>的周期为多长</w:t>
            </w:r>
            <w:r w:rsidR="00946B34">
              <w:rPr>
                <w:rFonts w:ascii="Times New Roman" w:eastAsiaTheme="minorEastAsia" w:hAnsi="Times New Roman" w:cs="Times New Roman" w:hint="eastAsia"/>
                <w:b/>
                <w:sz w:val="21"/>
                <w:szCs w:val="21"/>
                <w:lang w:val="en-US" w:bidi="ar-SA"/>
              </w:rPr>
              <w:t>？公司后续对于研发投入的规划是怎样的？</w:t>
            </w:r>
            <w:r w:rsidR="00946B34" w:rsidRPr="00946B34">
              <w:rPr>
                <w:rFonts w:ascii="Times New Roman" w:eastAsiaTheme="minorEastAsia" w:hAnsi="Times New Roman" w:cs="Times New Roman"/>
                <w:b/>
                <w:sz w:val="21"/>
                <w:szCs w:val="21"/>
                <w:lang w:val="en-US" w:bidi="ar-SA"/>
              </w:rPr>
              <w:t xml:space="preserve"> </w:t>
            </w:r>
          </w:p>
          <w:p w:rsidR="00154FE5" w:rsidRDefault="00B7272E" w:rsidP="00AD3D5B">
            <w:pPr>
              <w:widowControl/>
              <w:autoSpaceDE/>
              <w:autoSpaceDN/>
              <w:spacing w:line="360" w:lineRule="auto"/>
              <w:rPr>
                <w:rFonts w:ascii="Times New Roman" w:eastAsiaTheme="minorEastAsia" w:hAnsi="Times New Roman" w:cs="Times New Roman"/>
                <w:sz w:val="21"/>
                <w:szCs w:val="21"/>
                <w:lang w:val="en-US" w:bidi="ar-SA"/>
              </w:rPr>
            </w:pPr>
            <w:r>
              <w:rPr>
                <w:rFonts w:ascii="Times New Roman" w:eastAsiaTheme="minorEastAsia" w:hAnsi="Times New Roman" w:cs="Times New Roman" w:hint="eastAsia"/>
                <w:sz w:val="21"/>
                <w:szCs w:val="21"/>
                <w:lang w:val="en-US" w:bidi="ar-SA"/>
              </w:rPr>
              <w:t>答</w:t>
            </w:r>
            <w:r w:rsidRPr="00556E9A">
              <w:rPr>
                <w:rFonts w:ascii="Times New Roman" w:eastAsiaTheme="minorEastAsia" w:hAnsi="Times New Roman" w:cs="Times New Roman"/>
                <w:sz w:val="21"/>
                <w:szCs w:val="21"/>
                <w:lang w:val="en-US" w:bidi="ar-SA"/>
              </w:rPr>
              <w:t>：</w:t>
            </w:r>
            <w:r w:rsidR="00946B34" w:rsidRPr="00946B34">
              <w:rPr>
                <w:rFonts w:ascii="Times New Roman" w:eastAsiaTheme="minorEastAsia" w:hAnsi="Times New Roman" w:cs="Times New Roman" w:hint="eastAsia"/>
                <w:sz w:val="21"/>
                <w:szCs w:val="21"/>
                <w:lang w:val="en-US" w:bidi="ar-SA"/>
              </w:rPr>
              <w:t>中</w:t>
            </w:r>
            <w:proofErr w:type="gramStart"/>
            <w:r w:rsidR="00946B34" w:rsidRPr="00946B34">
              <w:rPr>
                <w:rFonts w:ascii="Times New Roman" w:eastAsiaTheme="minorEastAsia" w:hAnsi="Times New Roman" w:cs="Times New Roman" w:hint="eastAsia"/>
                <w:sz w:val="21"/>
                <w:szCs w:val="21"/>
                <w:lang w:val="en-US" w:bidi="ar-SA"/>
              </w:rPr>
              <w:t>微</w:t>
            </w:r>
            <w:r w:rsidR="00831096">
              <w:rPr>
                <w:rFonts w:ascii="Times New Roman" w:eastAsiaTheme="minorEastAsia" w:hAnsi="Times New Roman" w:cs="Times New Roman" w:hint="eastAsia"/>
                <w:sz w:val="21"/>
                <w:szCs w:val="21"/>
                <w:lang w:val="en-US" w:bidi="ar-SA"/>
              </w:rPr>
              <w:t>公司</w:t>
            </w:r>
            <w:proofErr w:type="gramEnd"/>
            <w:r w:rsidR="00946B34" w:rsidRPr="00946B34">
              <w:rPr>
                <w:rFonts w:ascii="Times New Roman" w:eastAsiaTheme="minorEastAsia" w:hAnsi="Times New Roman" w:cs="Times New Roman" w:hint="eastAsia"/>
                <w:sz w:val="21"/>
                <w:szCs w:val="21"/>
                <w:lang w:val="en-US" w:bidi="ar-SA"/>
              </w:rPr>
              <w:t>重视核心技术的创新，紧跟技术发展趋势和客户需求，在开发、设计和制造设备的过程中，始终强调创新</w:t>
            </w:r>
            <w:r w:rsidR="00653259">
              <w:rPr>
                <w:rFonts w:ascii="Times New Roman" w:eastAsiaTheme="minorEastAsia" w:hAnsi="Times New Roman" w:cs="Times New Roman" w:hint="eastAsia"/>
                <w:sz w:val="21"/>
                <w:szCs w:val="21"/>
                <w:lang w:val="en-US" w:bidi="ar-SA"/>
              </w:rPr>
              <w:t>、</w:t>
            </w:r>
            <w:r w:rsidR="00946B34" w:rsidRPr="00946B34">
              <w:rPr>
                <w:rFonts w:ascii="Times New Roman" w:eastAsiaTheme="minorEastAsia" w:hAnsi="Times New Roman" w:cs="Times New Roman" w:hint="eastAsia"/>
                <w:sz w:val="21"/>
                <w:szCs w:val="21"/>
                <w:lang w:val="en-US" w:bidi="ar-SA"/>
              </w:rPr>
              <w:t>差异化</w:t>
            </w:r>
            <w:r w:rsidR="00653259">
              <w:rPr>
                <w:rFonts w:ascii="Times New Roman" w:eastAsiaTheme="minorEastAsia" w:hAnsi="Times New Roman" w:cs="Times New Roman" w:hint="eastAsia"/>
                <w:sz w:val="21"/>
                <w:szCs w:val="21"/>
                <w:lang w:val="en-US" w:bidi="ar-SA"/>
              </w:rPr>
              <w:t>和知识产权保护，</w:t>
            </w:r>
            <w:r w:rsidR="00946B34" w:rsidRPr="00946B34">
              <w:rPr>
                <w:rFonts w:ascii="Times New Roman" w:eastAsiaTheme="minorEastAsia" w:hAnsi="Times New Roman" w:cs="Times New Roman" w:hint="eastAsia"/>
                <w:sz w:val="21"/>
                <w:szCs w:val="21"/>
                <w:lang w:val="en-US" w:bidi="ar-SA"/>
              </w:rPr>
              <w:t>并保持高强度的研发投入。</w:t>
            </w:r>
            <w:r w:rsidR="00946B34" w:rsidRPr="00946B34">
              <w:rPr>
                <w:rFonts w:ascii="Times New Roman" w:eastAsiaTheme="minorEastAsia" w:hAnsi="Times New Roman" w:cs="Times New Roman"/>
                <w:sz w:val="21"/>
                <w:szCs w:val="21"/>
                <w:lang w:val="en-US" w:bidi="ar-SA"/>
              </w:rPr>
              <w:t>2024</w:t>
            </w:r>
            <w:r w:rsidR="00946B34" w:rsidRPr="00946B34">
              <w:rPr>
                <w:rFonts w:ascii="Times New Roman" w:eastAsiaTheme="minorEastAsia" w:hAnsi="Times New Roman" w:cs="Times New Roman"/>
                <w:sz w:val="21"/>
                <w:szCs w:val="21"/>
                <w:lang w:val="en-US" w:bidi="ar-SA"/>
              </w:rPr>
              <w:t>年公司研发投入</w:t>
            </w:r>
            <w:r w:rsidR="00946B34" w:rsidRPr="00946B34">
              <w:rPr>
                <w:rFonts w:ascii="Times New Roman" w:eastAsiaTheme="minorEastAsia" w:hAnsi="Times New Roman" w:cs="Times New Roman"/>
                <w:sz w:val="21"/>
                <w:szCs w:val="21"/>
                <w:lang w:val="en-US" w:bidi="ar-SA"/>
              </w:rPr>
              <w:t>24.52</w:t>
            </w:r>
            <w:r w:rsidR="00946B34" w:rsidRPr="00946B34">
              <w:rPr>
                <w:rFonts w:ascii="Times New Roman" w:eastAsiaTheme="minorEastAsia" w:hAnsi="Times New Roman" w:cs="Times New Roman"/>
                <w:sz w:val="21"/>
                <w:szCs w:val="21"/>
                <w:lang w:val="en-US" w:bidi="ar-SA"/>
              </w:rPr>
              <w:t>亿元，同比增长</w:t>
            </w:r>
            <w:r w:rsidR="00946B34" w:rsidRPr="00946B34">
              <w:rPr>
                <w:rFonts w:ascii="Times New Roman" w:eastAsiaTheme="minorEastAsia" w:hAnsi="Times New Roman" w:cs="Times New Roman"/>
                <w:sz w:val="21"/>
                <w:szCs w:val="21"/>
                <w:lang w:val="en-US" w:bidi="ar-SA"/>
              </w:rPr>
              <w:t>94.31%</w:t>
            </w:r>
            <w:r w:rsidR="00946B34" w:rsidRPr="00946B34">
              <w:rPr>
                <w:rFonts w:ascii="Times New Roman" w:eastAsiaTheme="minorEastAsia" w:hAnsi="Times New Roman" w:cs="Times New Roman"/>
                <w:sz w:val="21"/>
                <w:szCs w:val="21"/>
                <w:lang w:val="en-US" w:bidi="ar-SA"/>
              </w:rPr>
              <w:t>，</w:t>
            </w:r>
            <w:proofErr w:type="gramStart"/>
            <w:r w:rsidR="00946B34" w:rsidRPr="00946B34">
              <w:rPr>
                <w:rFonts w:ascii="Times New Roman" w:eastAsiaTheme="minorEastAsia" w:hAnsi="Times New Roman" w:cs="Times New Roman"/>
                <w:sz w:val="21"/>
                <w:szCs w:val="21"/>
                <w:lang w:val="en-US" w:bidi="ar-SA"/>
              </w:rPr>
              <w:t>研发总</w:t>
            </w:r>
            <w:proofErr w:type="gramEnd"/>
            <w:r w:rsidR="00946B34" w:rsidRPr="00946B34">
              <w:rPr>
                <w:rFonts w:ascii="Times New Roman" w:eastAsiaTheme="minorEastAsia" w:hAnsi="Times New Roman" w:cs="Times New Roman"/>
                <w:sz w:val="21"/>
                <w:szCs w:val="21"/>
                <w:lang w:val="en-US" w:bidi="ar-SA"/>
              </w:rPr>
              <w:t>投入占收入比例超过</w:t>
            </w:r>
            <w:r w:rsidR="00946B34" w:rsidRPr="00946B34">
              <w:rPr>
                <w:rFonts w:ascii="Times New Roman" w:eastAsiaTheme="minorEastAsia" w:hAnsi="Times New Roman" w:cs="Times New Roman"/>
                <w:sz w:val="21"/>
                <w:szCs w:val="21"/>
                <w:lang w:val="en-US" w:bidi="ar-SA"/>
              </w:rPr>
              <w:t>27%</w:t>
            </w:r>
            <w:r w:rsidR="00946B34" w:rsidRPr="00946B34">
              <w:rPr>
                <w:rFonts w:ascii="Times New Roman" w:eastAsiaTheme="minorEastAsia" w:hAnsi="Times New Roman" w:cs="Times New Roman"/>
                <w:sz w:val="21"/>
                <w:szCs w:val="21"/>
                <w:lang w:val="en-US" w:bidi="ar-SA"/>
              </w:rPr>
              <w:t>，远</w:t>
            </w:r>
            <w:proofErr w:type="gramStart"/>
            <w:r w:rsidR="00946B34" w:rsidRPr="00946B34">
              <w:rPr>
                <w:rFonts w:ascii="Times New Roman" w:eastAsiaTheme="minorEastAsia" w:hAnsi="Times New Roman" w:cs="Times New Roman"/>
                <w:sz w:val="21"/>
                <w:szCs w:val="21"/>
                <w:lang w:val="en-US" w:bidi="ar-SA"/>
              </w:rPr>
              <w:t>高于科创</w:t>
            </w:r>
            <w:proofErr w:type="gramEnd"/>
            <w:r w:rsidR="00946B34" w:rsidRPr="00946B34">
              <w:rPr>
                <w:rFonts w:ascii="Times New Roman" w:eastAsiaTheme="minorEastAsia" w:hAnsi="Times New Roman" w:cs="Times New Roman"/>
                <w:sz w:val="21"/>
                <w:szCs w:val="21"/>
                <w:lang w:val="en-US" w:bidi="ar-SA"/>
              </w:rPr>
              <w:t>板均值和行业均值。</w:t>
            </w:r>
            <w:r w:rsidR="00154FE5" w:rsidRPr="00154FE5">
              <w:rPr>
                <w:rFonts w:ascii="Times New Roman" w:eastAsiaTheme="minorEastAsia" w:hAnsi="Times New Roman" w:cs="Times New Roman"/>
                <w:sz w:val="21"/>
                <w:szCs w:val="21"/>
                <w:lang w:val="en-US" w:bidi="ar-SA"/>
              </w:rPr>
              <w:t>从国际领先设备公司来看，研发投入占收入比例大约为</w:t>
            </w:r>
            <w:r w:rsidR="00154FE5" w:rsidRPr="00154FE5">
              <w:rPr>
                <w:rFonts w:ascii="Times New Roman" w:eastAsiaTheme="minorEastAsia" w:hAnsi="Times New Roman" w:cs="Times New Roman"/>
                <w:sz w:val="21"/>
                <w:szCs w:val="21"/>
                <w:lang w:val="en-US" w:bidi="ar-SA"/>
              </w:rPr>
              <w:t>12%-13%</w:t>
            </w:r>
            <w:r w:rsidR="00154FE5" w:rsidRPr="00154FE5">
              <w:rPr>
                <w:rFonts w:ascii="Times New Roman" w:eastAsiaTheme="minorEastAsia" w:hAnsi="Times New Roman" w:cs="Times New Roman"/>
                <w:sz w:val="21"/>
                <w:szCs w:val="21"/>
                <w:lang w:val="en-US" w:bidi="ar-SA"/>
              </w:rPr>
              <w:t>。未来随着公司产品布局的拓展和收入体量的提升，研发投入占比仍有较大下降空间。</w:t>
            </w:r>
          </w:p>
          <w:p w:rsidR="0067406E" w:rsidRDefault="0067406E" w:rsidP="00AD3D5B">
            <w:pPr>
              <w:widowControl/>
              <w:autoSpaceDE/>
              <w:autoSpaceDN/>
              <w:spacing w:line="360" w:lineRule="auto"/>
              <w:rPr>
                <w:rFonts w:ascii="Times New Roman" w:eastAsiaTheme="minorEastAsia" w:hAnsi="Times New Roman" w:cs="Times New Roman" w:hint="eastAsia"/>
                <w:sz w:val="21"/>
                <w:szCs w:val="21"/>
                <w:lang w:val="en-US" w:bidi="ar-SA"/>
              </w:rPr>
            </w:pPr>
          </w:p>
          <w:p w:rsidR="00154FE5" w:rsidRPr="004443C9" w:rsidRDefault="00946B34" w:rsidP="00AD3D5B">
            <w:pPr>
              <w:widowControl/>
              <w:autoSpaceDE/>
              <w:autoSpaceDN/>
              <w:spacing w:line="360" w:lineRule="auto"/>
              <w:rPr>
                <w:rFonts w:ascii="Times New Roman" w:eastAsiaTheme="minorEastAsia" w:hAnsi="Times New Roman" w:cs="Times New Roman"/>
                <w:sz w:val="21"/>
                <w:szCs w:val="21"/>
                <w:lang w:val="en-US" w:bidi="ar-SA"/>
              </w:rPr>
            </w:pPr>
            <w:r w:rsidRPr="00946B34">
              <w:rPr>
                <w:rFonts w:ascii="Times New Roman" w:eastAsiaTheme="minorEastAsia" w:hAnsi="Times New Roman" w:cs="Times New Roman"/>
                <w:sz w:val="21"/>
                <w:szCs w:val="21"/>
                <w:lang w:val="en-US" w:bidi="ar-SA"/>
              </w:rPr>
              <w:t>目前，中</w:t>
            </w:r>
            <w:proofErr w:type="gramStart"/>
            <w:r w:rsidRPr="00946B34">
              <w:rPr>
                <w:rFonts w:ascii="Times New Roman" w:eastAsiaTheme="minorEastAsia" w:hAnsi="Times New Roman" w:cs="Times New Roman"/>
                <w:sz w:val="21"/>
                <w:szCs w:val="21"/>
                <w:lang w:val="en-US" w:bidi="ar-SA"/>
              </w:rPr>
              <w:t>微</w:t>
            </w:r>
            <w:r w:rsidR="00831096">
              <w:rPr>
                <w:rFonts w:ascii="Times New Roman" w:eastAsiaTheme="minorEastAsia" w:hAnsi="Times New Roman" w:cs="Times New Roman" w:hint="eastAsia"/>
                <w:sz w:val="21"/>
                <w:szCs w:val="21"/>
                <w:lang w:val="en-US" w:bidi="ar-SA"/>
              </w:rPr>
              <w:t>公司</w:t>
            </w:r>
            <w:proofErr w:type="gramEnd"/>
            <w:r w:rsidRPr="00946B34">
              <w:rPr>
                <w:rFonts w:ascii="Times New Roman" w:eastAsiaTheme="minorEastAsia" w:hAnsi="Times New Roman" w:cs="Times New Roman"/>
                <w:sz w:val="21"/>
                <w:szCs w:val="21"/>
                <w:lang w:val="en-US" w:bidi="ar-SA"/>
              </w:rPr>
              <w:t>正在推进的项目涵盖六大类，超过</w:t>
            </w:r>
            <w:r w:rsidRPr="00946B34">
              <w:rPr>
                <w:rFonts w:ascii="Times New Roman" w:eastAsiaTheme="minorEastAsia" w:hAnsi="Times New Roman" w:cs="Times New Roman"/>
                <w:sz w:val="21"/>
                <w:szCs w:val="21"/>
                <w:lang w:val="en-US" w:bidi="ar-SA"/>
              </w:rPr>
              <w:t>20</w:t>
            </w:r>
            <w:r w:rsidRPr="00946B34">
              <w:rPr>
                <w:rFonts w:ascii="Times New Roman" w:eastAsiaTheme="minorEastAsia" w:hAnsi="Times New Roman" w:cs="Times New Roman"/>
                <w:sz w:val="21"/>
                <w:szCs w:val="21"/>
                <w:lang w:val="en-US" w:bidi="ar-SA"/>
              </w:rPr>
              <w:t>种新设备。公司根据客户的研发需求，定义下一代产品的技术指标和技术路线，产品一经开发完成便会迅速交付客户进行验证调试，后续根据客户的扩产节奏，转换成订单和收入。</w:t>
            </w:r>
            <w:r w:rsidR="00307C79">
              <w:rPr>
                <w:rFonts w:ascii="Times New Roman" w:eastAsiaTheme="minorEastAsia" w:hAnsi="Times New Roman" w:cs="Times New Roman" w:hint="eastAsia"/>
                <w:sz w:val="21"/>
                <w:szCs w:val="21"/>
                <w:lang w:val="en-US" w:bidi="ar-SA"/>
              </w:rPr>
              <w:t>现</w:t>
            </w:r>
            <w:r w:rsidR="004443C9">
              <w:rPr>
                <w:rFonts w:ascii="Times New Roman" w:eastAsiaTheme="minorEastAsia" w:hAnsi="Times New Roman" w:cs="Times New Roman" w:hint="eastAsia"/>
                <w:sz w:val="21"/>
                <w:szCs w:val="21"/>
                <w:lang w:val="en-US" w:bidi="ar-SA"/>
              </w:rPr>
              <w:t>阶段，</w:t>
            </w:r>
            <w:r w:rsidR="004443C9" w:rsidRPr="00946B34">
              <w:rPr>
                <w:rFonts w:ascii="Times New Roman" w:eastAsiaTheme="minorEastAsia" w:hAnsi="Times New Roman" w:cs="Times New Roman" w:hint="eastAsia"/>
                <w:sz w:val="21"/>
                <w:szCs w:val="21"/>
                <w:lang w:val="en-US" w:bidi="ar-SA"/>
              </w:rPr>
              <w:t>公司保持了较高的研发转换率，新产品开发时间由过去</w:t>
            </w:r>
            <w:r w:rsidR="004443C9" w:rsidRPr="00946B34">
              <w:rPr>
                <w:rFonts w:ascii="Times New Roman" w:eastAsiaTheme="minorEastAsia" w:hAnsi="Times New Roman" w:cs="Times New Roman"/>
                <w:sz w:val="21"/>
                <w:szCs w:val="21"/>
                <w:lang w:val="en-US" w:bidi="ar-SA"/>
              </w:rPr>
              <w:t>3-5</w:t>
            </w:r>
            <w:r w:rsidR="004443C9" w:rsidRPr="00946B34">
              <w:rPr>
                <w:rFonts w:ascii="Times New Roman" w:eastAsiaTheme="minorEastAsia" w:hAnsi="Times New Roman" w:cs="Times New Roman"/>
                <w:sz w:val="21"/>
                <w:szCs w:val="21"/>
                <w:lang w:val="en-US" w:bidi="ar-SA"/>
              </w:rPr>
              <w:t>年缩短到最近的</w:t>
            </w:r>
            <w:r w:rsidR="004443C9" w:rsidRPr="00946B34">
              <w:rPr>
                <w:rFonts w:ascii="Times New Roman" w:eastAsiaTheme="minorEastAsia" w:hAnsi="Times New Roman" w:cs="Times New Roman"/>
                <w:sz w:val="21"/>
                <w:szCs w:val="21"/>
                <w:lang w:val="en-US" w:bidi="ar-SA"/>
              </w:rPr>
              <w:t>2</w:t>
            </w:r>
            <w:r w:rsidR="004443C9" w:rsidRPr="00946B34">
              <w:rPr>
                <w:rFonts w:ascii="Times New Roman" w:eastAsiaTheme="minorEastAsia" w:hAnsi="Times New Roman" w:cs="Times New Roman"/>
                <w:sz w:val="21"/>
                <w:szCs w:val="21"/>
                <w:lang w:val="en-US" w:bidi="ar-SA"/>
              </w:rPr>
              <w:t>年甚至更短的时间。</w:t>
            </w:r>
          </w:p>
          <w:p w:rsidR="00946B34" w:rsidRPr="00B7272E" w:rsidRDefault="00946B34" w:rsidP="00AD3D5B">
            <w:pPr>
              <w:widowControl/>
              <w:autoSpaceDE/>
              <w:autoSpaceDN/>
              <w:spacing w:line="360" w:lineRule="auto"/>
              <w:rPr>
                <w:rFonts w:ascii="Times New Roman" w:eastAsiaTheme="minorEastAsia" w:hAnsi="Times New Roman" w:cs="Times New Roman"/>
                <w:b/>
                <w:sz w:val="21"/>
                <w:szCs w:val="21"/>
                <w:lang w:val="en-US" w:bidi="ar-SA"/>
              </w:rPr>
            </w:pPr>
          </w:p>
          <w:p w:rsidR="004443C9" w:rsidRDefault="004443C9" w:rsidP="004443C9">
            <w:pPr>
              <w:pStyle w:val="af"/>
              <w:numPr>
                <w:ilvl w:val="0"/>
                <w:numId w:val="1"/>
              </w:numPr>
              <w:spacing w:line="360" w:lineRule="auto"/>
              <w:ind w:firstLineChars="0"/>
              <w:rPr>
                <w:rFonts w:ascii="Times New Roman" w:eastAsiaTheme="minorEastAsia" w:hAnsi="Times New Roman" w:cs="Times New Roman"/>
                <w:b/>
                <w:sz w:val="21"/>
                <w:szCs w:val="21"/>
                <w:lang w:val="en-US" w:bidi="ar-SA"/>
              </w:rPr>
            </w:pPr>
            <w:r>
              <w:rPr>
                <w:rFonts w:ascii="Times New Roman" w:eastAsiaTheme="minorEastAsia" w:hAnsi="Times New Roman" w:cs="Times New Roman" w:hint="eastAsia"/>
                <w:b/>
                <w:sz w:val="21"/>
                <w:szCs w:val="21"/>
                <w:lang w:val="en-US" w:bidi="ar-SA"/>
              </w:rPr>
              <w:t>请问</w:t>
            </w:r>
            <w:r w:rsidR="00307C79">
              <w:rPr>
                <w:rFonts w:ascii="Times New Roman" w:eastAsiaTheme="minorEastAsia" w:hAnsi="Times New Roman" w:cs="Times New Roman" w:hint="eastAsia"/>
                <w:b/>
                <w:sz w:val="21"/>
                <w:szCs w:val="21"/>
                <w:lang w:val="en-US" w:bidi="ar-SA"/>
              </w:rPr>
              <w:t>近两年</w:t>
            </w:r>
            <w:r w:rsidRPr="004443C9">
              <w:rPr>
                <w:rFonts w:ascii="Times New Roman" w:eastAsiaTheme="minorEastAsia" w:hAnsi="Times New Roman" w:cs="Times New Roman" w:hint="eastAsia"/>
                <w:b/>
                <w:sz w:val="21"/>
                <w:szCs w:val="21"/>
                <w:lang w:val="en-US" w:bidi="ar-SA"/>
              </w:rPr>
              <w:t>公司大幅缩短了研发进程，有哪些方法论和经验分享？</w:t>
            </w:r>
          </w:p>
          <w:p w:rsidR="004443C9" w:rsidRPr="00AD3D5B" w:rsidRDefault="004443C9" w:rsidP="004443C9">
            <w:pPr>
              <w:widowControl/>
              <w:autoSpaceDE/>
              <w:autoSpaceDN/>
              <w:spacing w:line="360" w:lineRule="auto"/>
              <w:rPr>
                <w:rFonts w:ascii="Times New Roman" w:eastAsiaTheme="minorEastAsia" w:hAnsi="Times New Roman" w:cs="Times New Roman"/>
                <w:b/>
                <w:sz w:val="21"/>
                <w:szCs w:val="21"/>
                <w:lang w:val="en-US" w:bidi="ar-SA"/>
              </w:rPr>
            </w:pPr>
            <w:r>
              <w:rPr>
                <w:rFonts w:ascii="Times New Roman" w:eastAsiaTheme="minorEastAsia" w:hAnsi="Times New Roman" w:cs="Times New Roman" w:hint="eastAsia"/>
                <w:sz w:val="21"/>
                <w:szCs w:val="21"/>
                <w:lang w:val="en-US" w:bidi="ar-SA"/>
              </w:rPr>
              <w:t>答</w:t>
            </w:r>
            <w:r w:rsidRPr="00556E9A">
              <w:rPr>
                <w:rFonts w:ascii="Times New Roman" w:eastAsiaTheme="minorEastAsia" w:hAnsi="Times New Roman" w:cs="Times New Roman"/>
                <w:sz w:val="21"/>
                <w:szCs w:val="21"/>
                <w:lang w:val="en-US" w:bidi="ar-SA"/>
              </w:rPr>
              <w:t>：</w:t>
            </w:r>
            <w:r w:rsidRPr="004443C9">
              <w:rPr>
                <w:rFonts w:ascii="Times New Roman" w:eastAsiaTheme="minorEastAsia" w:hAnsi="Times New Roman" w:cs="Times New Roman" w:hint="eastAsia"/>
                <w:sz w:val="21"/>
                <w:szCs w:val="21"/>
                <w:lang w:val="en-US" w:bidi="ar-SA"/>
              </w:rPr>
              <w:t>公司拥有强大</w:t>
            </w:r>
            <w:r w:rsidR="00307C79">
              <w:rPr>
                <w:rFonts w:ascii="Times New Roman" w:eastAsiaTheme="minorEastAsia" w:hAnsi="Times New Roman" w:cs="Times New Roman" w:hint="eastAsia"/>
                <w:sz w:val="21"/>
                <w:szCs w:val="21"/>
                <w:lang w:val="en-US" w:bidi="ar-SA"/>
              </w:rPr>
              <w:t>的</w:t>
            </w:r>
            <w:r w:rsidRPr="004443C9">
              <w:rPr>
                <w:rFonts w:ascii="Times New Roman" w:eastAsiaTheme="minorEastAsia" w:hAnsi="Times New Roman" w:cs="Times New Roman" w:hint="eastAsia"/>
                <w:sz w:val="21"/>
                <w:szCs w:val="21"/>
                <w:lang w:val="en-US" w:bidi="ar-SA"/>
              </w:rPr>
              <w:t>研发团队，涵盖工艺研发、机械设计、电控、软件等</w:t>
            </w:r>
            <w:r>
              <w:rPr>
                <w:rFonts w:ascii="Times New Roman" w:eastAsiaTheme="minorEastAsia" w:hAnsi="Times New Roman" w:cs="Times New Roman" w:hint="eastAsia"/>
                <w:sz w:val="21"/>
                <w:szCs w:val="21"/>
                <w:lang w:val="en-US" w:bidi="ar-SA"/>
              </w:rPr>
              <w:t>多个</w:t>
            </w:r>
            <w:r w:rsidRPr="004443C9">
              <w:rPr>
                <w:rFonts w:ascii="Times New Roman" w:eastAsiaTheme="minorEastAsia" w:hAnsi="Times New Roman" w:cs="Times New Roman" w:hint="eastAsia"/>
                <w:sz w:val="21"/>
                <w:szCs w:val="21"/>
                <w:lang w:val="en-US" w:bidi="ar-SA"/>
              </w:rPr>
              <w:t>领域。</w:t>
            </w:r>
            <w:r>
              <w:rPr>
                <w:rFonts w:ascii="Times New Roman" w:eastAsiaTheme="minorEastAsia" w:hAnsi="Times New Roman" w:cs="Times New Roman" w:hint="eastAsia"/>
                <w:sz w:val="21"/>
                <w:szCs w:val="21"/>
                <w:lang w:val="en-US" w:bidi="ar-SA"/>
              </w:rPr>
              <w:t>目前公司在</w:t>
            </w:r>
            <w:r w:rsidRPr="004443C9">
              <w:rPr>
                <w:rFonts w:ascii="Times New Roman" w:eastAsiaTheme="minorEastAsia" w:hAnsi="Times New Roman" w:cs="Times New Roman" w:hint="eastAsia"/>
                <w:sz w:val="21"/>
                <w:szCs w:val="21"/>
                <w:lang w:val="en-US" w:bidi="ar-SA"/>
              </w:rPr>
              <w:t>开发新产品时，</w:t>
            </w:r>
            <w:r>
              <w:rPr>
                <w:rFonts w:ascii="Times New Roman" w:eastAsiaTheme="minorEastAsia" w:hAnsi="Times New Roman" w:cs="Times New Roman" w:hint="eastAsia"/>
                <w:sz w:val="21"/>
                <w:szCs w:val="21"/>
                <w:lang w:val="en-US" w:bidi="ar-SA"/>
              </w:rPr>
              <w:t>仅需要开发</w:t>
            </w:r>
            <w:r w:rsidR="00154FE5">
              <w:rPr>
                <w:rFonts w:ascii="Times New Roman" w:eastAsiaTheme="minorEastAsia" w:hAnsi="Times New Roman" w:cs="Times New Roman" w:hint="eastAsia"/>
                <w:sz w:val="21"/>
                <w:szCs w:val="21"/>
                <w:lang w:val="en-US" w:bidi="ar-SA"/>
              </w:rPr>
              <w:t>约</w:t>
            </w:r>
            <w:r w:rsidRPr="004443C9">
              <w:rPr>
                <w:rFonts w:ascii="Times New Roman" w:eastAsiaTheme="minorEastAsia" w:hAnsi="Times New Roman" w:cs="Times New Roman"/>
                <w:sz w:val="21"/>
                <w:szCs w:val="21"/>
                <w:lang w:val="en-US" w:bidi="ar-SA"/>
              </w:rPr>
              <w:t>30%-40%</w:t>
            </w:r>
            <w:r w:rsidR="00307C79">
              <w:rPr>
                <w:rFonts w:ascii="Times New Roman" w:eastAsiaTheme="minorEastAsia" w:hAnsi="Times New Roman" w:cs="Times New Roman" w:hint="eastAsia"/>
                <w:sz w:val="21"/>
                <w:szCs w:val="21"/>
                <w:lang w:val="en-US" w:bidi="ar-SA"/>
              </w:rPr>
              <w:t>特定</w:t>
            </w:r>
            <w:r>
              <w:rPr>
                <w:rFonts w:ascii="Times New Roman" w:eastAsiaTheme="minorEastAsia" w:hAnsi="Times New Roman" w:cs="Times New Roman" w:hint="eastAsia"/>
                <w:sz w:val="21"/>
                <w:szCs w:val="21"/>
                <w:lang w:val="en-US" w:bidi="ar-SA"/>
              </w:rPr>
              <w:t>的部分，</w:t>
            </w:r>
            <w:r w:rsidRPr="004443C9">
              <w:rPr>
                <w:rFonts w:ascii="Times New Roman" w:eastAsiaTheme="minorEastAsia" w:hAnsi="Times New Roman" w:cs="Times New Roman"/>
                <w:sz w:val="21"/>
                <w:szCs w:val="21"/>
                <w:lang w:val="en-US" w:bidi="ar-SA"/>
              </w:rPr>
              <w:t>其余</w:t>
            </w:r>
            <w:r w:rsidR="00154FE5">
              <w:rPr>
                <w:rFonts w:ascii="Times New Roman" w:eastAsiaTheme="minorEastAsia" w:hAnsi="Times New Roman" w:cs="Times New Roman" w:hint="eastAsia"/>
                <w:sz w:val="21"/>
                <w:szCs w:val="21"/>
                <w:lang w:val="en-US" w:bidi="ar-SA"/>
              </w:rPr>
              <w:t>约</w:t>
            </w:r>
            <w:r w:rsidRPr="004443C9">
              <w:rPr>
                <w:rFonts w:ascii="Times New Roman" w:eastAsiaTheme="minorEastAsia" w:hAnsi="Times New Roman" w:cs="Times New Roman"/>
                <w:sz w:val="21"/>
                <w:szCs w:val="21"/>
                <w:lang w:val="en-US" w:bidi="ar-SA"/>
              </w:rPr>
              <w:t>60%-70%</w:t>
            </w:r>
            <w:r>
              <w:rPr>
                <w:rFonts w:ascii="Times New Roman" w:eastAsiaTheme="minorEastAsia" w:hAnsi="Times New Roman" w:cs="Times New Roman" w:hint="eastAsia"/>
                <w:sz w:val="21"/>
                <w:szCs w:val="21"/>
                <w:lang w:val="en-US" w:bidi="ar-SA"/>
              </w:rPr>
              <w:t>是已经被模块化</w:t>
            </w:r>
            <w:r w:rsidR="00307C79">
              <w:rPr>
                <w:rFonts w:ascii="Times New Roman" w:eastAsiaTheme="minorEastAsia" w:hAnsi="Times New Roman" w:cs="Times New Roman" w:hint="eastAsia"/>
                <w:sz w:val="21"/>
                <w:szCs w:val="21"/>
                <w:lang w:val="en-US" w:bidi="ar-SA"/>
              </w:rPr>
              <w:t>，</w:t>
            </w:r>
            <w:r>
              <w:rPr>
                <w:rFonts w:ascii="Times New Roman" w:eastAsiaTheme="minorEastAsia" w:hAnsi="Times New Roman" w:cs="Times New Roman" w:hint="eastAsia"/>
                <w:sz w:val="21"/>
                <w:szCs w:val="21"/>
                <w:lang w:val="en-US" w:bidi="ar-SA"/>
              </w:rPr>
              <w:t>达到成熟、可复用的状态</w:t>
            </w:r>
            <w:r w:rsidRPr="004443C9">
              <w:rPr>
                <w:rFonts w:ascii="Times New Roman" w:eastAsiaTheme="minorEastAsia" w:hAnsi="Times New Roman" w:cs="Times New Roman"/>
                <w:sz w:val="21"/>
                <w:szCs w:val="21"/>
                <w:lang w:val="en-US" w:bidi="ar-SA"/>
              </w:rPr>
              <w:t>。</w:t>
            </w:r>
            <w:r>
              <w:rPr>
                <w:rFonts w:ascii="Times New Roman" w:eastAsiaTheme="minorEastAsia" w:hAnsi="Times New Roman" w:cs="Times New Roman" w:hint="eastAsia"/>
                <w:sz w:val="21"/>
                <w:szCs w:val="21"/>
                <w:lang w:val="en-US" w:bidi="ar-SA"/>
              </w:rPr>
              <w:t>公司的产品研发</w:t>
            </w:r>
            <w:r w:rsidRPr="004443C9">
              <w:rPr>
                <w:rFonts w:ascii="Times New Roman" w:eastAsiaTheme="minorEastAsia" w:hAnsi="Times New Roman" w:cs="Times New Roman"/>
                <w:sz w:val="21"/>
                <w:szCs w:val="21"/>
                <w:lang w:val="en-US" w:bidi="ar-SA"/>
              </w:rPr>
              <w:t>强调产品</w:t>
            </w:r>
            <w:r>
              <w:rPr>
                <w:rFonts w:ascii="Times New Roman" w:eastAsiaTheme="minorEastAsia" w:hAnsi="Times New Roman" w:cs="Times New Roman" w:hint="eastAsia"/>
                <w:sz w:val="21"/>
                <w:szCs w:val="21"/>
                <w:lang w:val="en-US" w:bidi="ar-SA"/>
              </w:rPr>
              <w:t>的</w:t>
            </w:r>
            <w:r w:rsidRPr="004443C9">
              <w:rPr>
                <w:rFonts w:ascii="Times New Roman" w:eastAsiaTheme="minorEastAsia" w:hAnsi="Times New Roman" w:cs="Times New Roman"/>
                <w:sz w:val="21"/>
                <w:szCs w:val="21"/>
                <w:lang w:val="en-US" w:bidi="ar-SA"/>
              </w:rPr>
              <w:t>共同性，共同性</w:t>
            </w:r>
            <w:r w:rsidR="003155C2">
              <w:rPr>
                <w:rFonts w:ascii="Times New Roman" w:eastAsiaTheme="minorEastAsia" w:hAnsi="Times New Roman" w:cs="Times New Roman" w:hint="eastAsia"/>
                <w:sz w:val="21"/>
                <w:szCs w:val="21"/>
                <w:lang w:val="en-US" w:bidi="ar-SA"/>
              </w:rPr>
              <w:t>部分</w:t>
            </w:r>
            <w:r>
              <w:rPr>
                <w:rFonts w:ascii="Times New Roman" w:eastAsiaTheme="minorEastAsia" w:hAnsi="Times New Roman" w:cs="Times New Roman" w:hint="eastAsia"/>
                <w:sz w:val="21"/>
                <w:szCs w:val="21"/>
                <w:lang w:val="en-US" w:bidi="ar-SA"/>
              </w:rPr>
              <w:t>的</w:t>
            </w:r>
            <w:r w:rsidRPr="004443C9">
              <w:rPr>
                <w:rFonts w:ascii="Times New Roman" w:eastAsiaTheme="minorEastAsia" w:hAnsi="Times New Roman" w:cs="Times New Roman"/>
                <w:sz w:val="21"/>
                <w:szCs w:val="21"/>
                <w:lang w:val="en-US" w:bidi="ar-SA"/>
              </w:rPr>
              <w:t>增加使开发新产品</w:t>
            </w:r>
            <w:r>
              <w:rPr>
                <w:rFonts w:ascii="Times New Roman" w:eastAsiaTheme="minorEastAsia" w:hAnsi="Times New Roman" w:cs="Times New Roman" w:hint="eastAsia"/>
                <w:sz w:val="21"/>
                <w:szCs w:val="21"/>
                <w:lang w:val="en-US" w:bidi="ar-SA"/>
              </w:rPr>
              <w:t>负担</w:t>
            </w:r>
            <w:r w:rsidRPr="004443C9">
              <w:rPr>
                <w:rFonts w:ascii="Times New Roman" w:eastAsiaTheme="minorEastAsia" w:hAnsi="Times New Roman" w:cs="Times New Roman"/>
                <w:sz w:val="21"/>
                <w:szCs w:val="21"/>
                <w:lang w:val="en-US" w:bidi="ar-SA"/>
              </w:rPr>
              <w:t>减小，开发速度加快。</w:t>
            </w:r>
            <w:r w:rsidR="00F82F4A">
              <w:rPr>
                <w:rFonts w:ascii="Times New Roman" w:eastAsiaTheme="minorEastAsia" w:hAnsi="Times New Roman" w:cs="Times New Roman" w:hint="eastAsia"/>
                <w:sz w:val="21"/>
                <w:szCs w:val="21"/>
                <w:lang w:val="en-US" w:bidi="ar-SA"/>
              </w:rPr>
              <w:t>此外，人工智能、数字仿真在产品研发及设计的深入应用，也加快了公司新产品研发的速度。公司与下游客户的合作关系更加紧密，下游客户对公司新产品导入意愿增强，</w:t>
            </w:r>
            <w:r w:rsidR="00653259">
              <w:rPr>
                <w:rFonts w:ascii="Times New Roman" w:eastAsiaTheme="minorEastAsia" w:hAnsi="Times New Roman" w:cs="Times New Roman" w:hint="eastAsia"/>
                <w:sz w:val="21"/>
                <w:szCs w:val="21"/>
                <w:lang w:val="en-US" w:bidi="ar-SA"/>
              </w:rPr>
              <w:t>也会</w:t>
            </w:r>
            <w:r w:rsidR="00F82F4A">
              <w:rPr>
                <w:rFonts w:ascii="Times New Roman" w:eastAsiaTheme="minorEastAsia" w:hAnsi="Times New Roman" w:cs="Times New Roman" w:hint="eastAsia"/>
                <w:sz w:val="21"/>
                <w:szCs w:val="21"/>
                <w:lang w:val="en-US" w:bidi="ar-SA"/>
              </w:rPr>
              <w:t>缩短新产品的验证周期。</w:t>
            </w:r>
          </w:p>
          <w:p w:rsidR="004443C9" w:rsidRPr="004443C9" w:rsidRDefault="004443C9" w:rsidP="004443C9">
            <w:pPr>
              <w:rPr>
                <w:rFonts w:ascii="Times New Roman" w:eastAsiaTheme="minorEastAsia" w:hAnsi="Times New Roman" w:cs="Times New Roman"/>
                <w:b/>
                <w:sz w:val="21"/>
                <w:szCs w:val="21"/>
                <w:lang w:val="en-US" w:bidi="ar-SA"/>
              </w:rPr>
            </w:pPr>
          </w:p>
          <w:p w:rsidR="00B7272E" w:rsidRPr="00F82F4A" w:rsidRDefault="00B7272E" w:rsidP="00F82F4A">
            <w:pPr>
              <w:pStyle w:val="af"/>
              <w:numPr>
                <w:ilvl w:val="0"/>
                <w:numId w:val="1"/>
              </w:numPr>
              <w:spacing w:line="360" w:lineRule="auto"/>
              <w:ind w:left="357" w:firstLineChars="0" w:hanging="357"/>
              <w:rPr>
                <w:rFonts w:ascii="Times New Roman" w:eastAsiaTheme="minorEastAsia" w:hAnsi="Times New Roman" w:cs="Times New Roman"/>
                <w:b/>
                <w:sz w:val="21"/>
                <w:szCs w:val="21"/>
                <w:lang w:val="en-US" w:bidi="ar-SA"/>
              </w:rPr>
            </w:pPr>
            <w:r w:rsidRPr="00F82F4A">
              <w:rPr>
                <w:rFonts w:ascii="Times New Roman" w:eastAsiaTheme="minorEastAsia" w:hAnsi="Times New Roman" w:cs="Times New Roman" w:hint="eastAsia"/>
                <w:b/>
                <w:sz w:val="21"/>
                <w:szCs w:val="21"/>
                <w:lang w:val="en-US" w:bidi="ar-SA"/>
              </w:rPr>
              <w:t>请问</w:t>
            </w:r>
            <w:r w:rsidR="00F82F4A" w:rsidRPr="00F82F4A">
              <w:rPr>
                <w:rFonts w:ascii="Times New Roman" w:eastAsiaTheme="minorEastAsia" w:hAnsi="Times New Roman" w:cs="Times New Roman" w:hint="eastAsia"/>
                <w:b/>
                <w:sz w:val="21"/>
                <w:szCs w:val="21"/>
                <w:lang w:val="en-US" w:bidi="ar-SA"/>
              </w:rPr>
              <w:t>公司如何应对不断加剧的</w:t>
            </w:r>
            <w:r w:rsidR="00F82F4A">
              <w:rPr>
                <w:rFonts w:ascii="Times New Roman" w:eastAsiaTheme="minorEastAsia" w:hAnsi="Times New Roman" w:cs="Times New Roman" w:hint="eastAsia"/>
                <w:b/>
                <w:sz w:val="21"/>
                <w:szCs w:val="21"/>
                <w:lang w:val="en-US" w:bidi="ar-SA"/>
              </w:rPr>
              <w:t>行业</w:t>
            </w:r>
            <w:r w:rsidR="00F82F4A" w:rsidRPr="00F82F4A">
              <w:rPr>
                <w:rFonts w:ascii="Times New Roman" w:eastAsiaTheme="minorEastAsia" w:hAnsi="Times New Roman" w:cs="Times New Roman" w:hint="eastAsia"/>
                <w:b/>
                <w:sz w:val="21"/>
                <w:szCs w:val="21"/>
                <w:lang w:val="en-US" w:bidi="ar-SA"/>
              </w:rPr>
              <w:t>竞争？</w:t>
            </w:r>
          </w:p>
          <w:p w:rsidR="00B7272E" w:rsidRPr="00AD3D5B" w:rsidRDefault="00B7272E" w:rsidP="00AD3D5B">
            <w:pPr>
              <w:widowControl/>
              <w:autoSpaceDE/>
              <w:autoSpaceDN/>
              <w:spacing w:line="360" w:lineRule="auto"/>
              <w:rPr>
                <w:rFonts w:ascii="Times New Roman" w:eastAsiaTheme="minorEastAsia" w:hAnsi="Times New Roman" w:cs="Times New Roman"/>
                <w:b/>
                <w:sz w:val="21"/>
                <w:szCs w:val="21"/>
                <w:lang w:val="en-US" w:bidi="ar-SA"/>
              </w:rPr>
            </w:pPr>
            <w:r>
              <w:rPr>
                <w:rFonts w:ascii="Times New Roman" w:eastAsiaTheme="minorEastAsia" w:hAnsi="Times New Roman" w:cs="Times New Roman" w:hint="eastAsia"/>
                <w:sz w:val="21"/>
                <w:szCs w:val="21"/>
                <w:lang w:val="en-US" w:bidi="ar-SA"/>
              </w:rPr>
              <w:lastRenderedPageBreak/>
              <w:t>答</w:t>
            </w:r>
            <w:r w:rsidRPr="00556E9A">
              <w:rPr>
                <w:rFonts w:ascii="Times New Roman" w:eastAsiaTheme="minorEastAsia" w:hAnsi="Times New Roman" w:cs="Times New Roman"/>
                <w:sz w:val="21"/>
                <w:szCs w:val="21"/>
                <w:lang w:val="en-US" w:bidi="ar-SA"/>
              </w:rPr>
              <w:t>：</w:t>
            </w:r>
            <w:r w:rsidR="00F82F4A" w:rsidRPr="00F82F4A">
              <w:rPr>
                <w:rFonts w:ascii="Times New Roman" w:eastAsiaTheme="minorEastAsia" w:hAnsi="Times New Roman" w:cs="Times New Roman" w:hint="eastAsia"/>
                <w:sz w:val="21"/>
                <w:szCs w:val="21"/>
                <w:lang w:val="en-US" w:bidi="ar-SA"/>
              </w:rPr>
              <w:t>公司尊重竞争对手的发展成就，公司也将持续在</w:t>
            </w:r>
            <w:r w:rsidR="00760C12">
              <w:rPr>
                <w:rFonts w:ascii="Times New Roman" w:eastAsiaTheme="minorEastAsia" w:hAnsi="Times New Roman" w:cs="Times New Roman" w:hint="eastAsia"/>
                <w:sz w:val="21"/>
                <w:szCs w:val="21"/>
                <w:lang w:val="en-US" w:bidi="ar-SA"/>
              </w:rPr>
              <w:t>产品</w:t>
            </w:r>
            <w:r w:rsidR="00F82F4A" w:rsidRPr="00F82F4A">
              <w:rPr>
                <w:rFonts w:ascii="Times New Roman" w:eastAsiaTheme="minorEastAsia" w:hAnsi="Times New Roman" w:cs="Times New Roman" w:hint="eastAsia"/>
                <w:sz w:val="21"/>
                <w:szCs w:val="21"/>
                <w:lang w:val="en-US" w:bidi="ar-SA"/>
              </w:rPr>
              <w:t>研发、销售、产品及服务、成本控制等全方位提升公司的竞争力。半导体设备行业的市场规模足够大，行业内</w:t>
            </w:r>
            <w:r w:rsidR="00F82F4A">
              <w:rPr>
                <w:rFonts w:ascii="Times New Roman" w:eastAsiaTheme="minorEastAsia" w:hAnsi="Times New Roman" w:cs="Times New Roman" w:hint="eastAsia"/>
                <w:sz w:val="21"/>
                <w:szCs w:val="21"/>
                <w:lang w:val="en-US" w:bidi="ar-SA"/>
              </w:rPr>
              <w:t>的</w:t>
            </w:r>
            <w:r w:rsidR="00F82F4A" w:rsidRPr="00F82F4A">
              <w:rPr>
                <w:rFonts w:ascii="Times New Roman" w:eastAsiaTheme="minorEastAsia" w:hAnsi="Times New Roman" w:cs="Times New Roman" w:hint="eastAsia"/>
                <w:sz w:val="21"/>
                <w:szCs w:val="21"/>
                <w:lang w:val="en-US" w:bidi="ar-SA"/>
              </w:rPr>
              <w:t>良性竞争</w:t>
            </w:r>
            <w:r w:rsidR="00F82F4A">
              <w:rPr>
                <w:rFonts w:ascii="Times New Roman" w:eastAsiaTheme="minorEastAsia" w:hAnsi="Times New Roman" w:cs="Times New Roman" w:hint="eastAsia"/>
                <w:sz w:val="21"/>
                <w:szCs w:val="21"/>
                <w:lang w:val="en-US" w:bidi="ar-SA"/>
              </w:rPr>
              <w:t>都是</w:t>
            </w:r>
            <w:r w:rsidR="00F82F4A" w:rsidRPr="00F82F4A">
              <w:rPr>
                <w:rFonts w:ascii="Times New Roman" w:eastAsiaTheme="minorEastAsia" w:hAnsi="Times New Roman" w:cs="Times New Roman" w:hint="eastAsia"/>
                <w:sz w:val="21"/>
                <w:szCs w:val="21"/>
                <w:lang w:val="en-US" w:bidi="ar-SA"/>
              </w:rPr>
              <w:t>有利于行业发展，中</w:t>
            </w:r>
            <w:proofErr w:type="gramStart"/>
            <w:r w:rsidR="00F82F4A" w:rsidRPr="00F82F4A">
              <w:rPr>
                <w:rFonts w:ascii="Times New Roman" w:eastAsiaTheme="minorEastAsia" w:hAnsi="Times New Roman" w:cs="Times New Roman" w:hint="eastAsia"/>
                <w:sz w:val="21"/>
                <w:szCs w:val="21"/>
                <w:lang w:val="en-US" w:bidi="ar-SA"/>
              </w:rPr>
              <w:t>微</w:t>
            </w:r>
            <w:r w:rsidR="004F0F69">
              <w:rPr>
                <w:rFonts w:ascii="Times New Roman" w:eastAsiaTheme="minorEastAsia" w:hAnsi="Times New Roman" w:cs="Times New Roman" w:hint="eastAsia"/>
                <w:sz w:val="21"/>
                <w:szCs w:val="21"/>
                <w:lang w:val="en-US" w:bidi="ar-SA"/>
              </w:rPr>
              <w:t>公司</w:t>
            </w:r>
            <w:proofErr w:type="gramEnd"/>
            <w:r w:rsidR="00F82F4A" w:rsidRPr="00F82F4A">
              <w:rPr>
                <w:rFonts w:ascii="Times New Roman" w:eastAsiaTheme="minorEastAsia" w:hAnsi="Times New Roman" w:cs="Times New Roman" w:hint="eastAsia"/>
                <w:sz w:val="21"/>
                <w:szCs w:val="21"/>
                <w:lang w:val="en-US" w:bidi="ar-SA"/>
              </w:rPr>
              <w:t>将持续聚焦拥有自主知识产权的产品创新、产品差异化设计以及技术进步，不断扩大产品覆盖度和市场占有率。</w:t>
            </w:r>
          </w:p>
          <w:p w:rsidR="00760C12" w:rsidRPr="00BF7974" w:rsidRDefault="00760C12" w:rsidP="00AD3D5B">
            <w:pPr>
              <w:widowControl/>
              <w:autoSpaceDE/>
              <w:autoSpaceDN/>
              <w:spacing w:line="360" w:lineRule="auto"/>
              <w:rPr>
                <w:rFonts w:ascii="Times New Roman" w:eastAsiaTheme="minorEastAsia" w:hAnsi="Times New Roman" w:cs="Times New Roman"/>
                <w:sz w:val="21"/>
                <w:szCs w:val="21"/>
                <w:lang w:val="en-US" w:bidi="ar-SA"/>
              </w:rPr>
            </w:pPr>
          </w:p>
          <w:p w:rsidR="0093043F" w:rsidRPr="0093043F" w:rsidRDefault="00760C12" w:rsidP="0093043F">
            <w:pPr>
              <w:pStyle w:val="af"/>
              <w:numPr>
                <w:ilvl w:val="0"/>
                <w:numId w:val="1"/>
              </w:numPr>
              <w:autoSpaceDE/>
              <w:autoSpaceDN/>
              <w:spacing w:line="360" w:lineRule="auto"/>
              <w:ind w:left="0" w:firstLineChars="0" w:firstLine="0"/>
              <w:jc w:val="both"/>
              <w:rPr>
                <w:rFonts w:ascii="Times New Roman" w:eastAsiaTheme="minorEastAsia" w:hAnsi="Times New Roman" w:cs="Times New Roman"/>
                <w:sz w:val="21"/>
                <w:szCs w:val="21"/>
                <w:lang w:val="en-US" w:bidi="ar-SA"/>
              </w:rPr>
            </w:pPr>
            <w:r w:rsidRPr="0093043F">
              <w:rPr>
                <w:rFonts w:ascii="Times New Roman" w:eastAsiaTheme="minorEastAsia" w:hAnsi="Times New Roman" w:cs="Times New Roman" w:hint="eastAsia"/>
                <w:b/>
                <w:sz w:val="21"/>
                <w:szCs w:val="21"/>
                <w:lang w:val="en-US" w:bidi="ar-SA"/>
              </w:rPr>
              <w:t>请问</w:t>
            </w:r>
            <w:r w:rsidR="005B68CD" w:rsidRPr="0093043F">
              <w:rPr>
                <w:rFonts w:ascii="Times New Roman" w:eastAsiaTheme="minorEastAsia" w:hAnsi="Times New Roman" w:cs="Times New Roman"/>
                <w:b/>
                <w:sz w:val="21"/>
                <w:szCs w:val="21"/>
                <w:lang w:val="en-US" w:bidi="ar-SA"/>
              </w:rPr>
              <w:t>公司</w:t>
            </w:r>
            <w:r w:rsidR="0093043F" w:rsidRPr="0093043F">
              <w:rPr>
                <w:rFonts w:ascii="Times New Roman" w:eastAsiaTheme="minorEastAsia" w:hAnsi="Times New Roman" w:cs="Times New Roman" w:hint="eastAsia"/>
                <w:b/>
                <w:sz w:val="21"/>
                <w:szCs w:val="21"/>
                <w:lang w:val="en-US" w:bidi="ar-SA"/>
              </w:rPr>
              <w:t>如何看待半导体设备的产业整合趋势？公司</w:t>
            </w:r>
            <w:r w:rsidR="0093043F">
              <w:rPr>
                <w:rFonts w:ascii="Times New Roman" w:eastAsiaTheme="minorEastAsia" w:hAnsi="Times New Roman" w:cs="Times New Roman" w:hint="eastAsia"/>
                <w:b/>
                <w:sz w:val="21"/>
                <w:szCs w:val="21"/>
                <w:lang w:val="en-US" w:bidi="ar-SA"/>
              </w:rPr>
              <w:t>是否考</w:t>
            </w:r>
            <w:r w:rsidR="0093043F" w:rsidRPr="0093043F">
              <w:rPr>
                <w:rFonts w:ascii="Times New Roman" w:eastAsiaTheme="minorEastAsia" w:hAnsi="Times New Roman" w:cs="Times New Roman" w:hint="eastAsia"/>
                <w:b/>
                <w:sz w:val="21"/>
                <w:szCs w:val="21"/>
                <w:lang w:val="en-US" w:bidi="ar-SA"/>
              </w:rPr>
              <w:t>虑通过</w:t>
            </w:r>
            <w:r w:rsidR="003155C2">
              <w:rPr>
                <w:rFonts w:ascii="Times New Roman" w:eastAsiaTheme="minorEastAsia" w:hAnsi="Times New Roman" w:cs="Times New Roman" w:hint="eastAsia"/>
                <w:b/>
                <w:sz w:val="21"/>
                <w:szCs w:val="21"/>
                <w:lang w:val="en-US" w:bidi="ar-SA"/>
              </w:rPr>
              <w:t>并购</w:t>
            </w:r>
            <w:r w:rsidR="0093043F" w:rsidRPr="0093043F">
              <w:rPr>
                <w:rFonts w:ascii="Times New Roman" w:eastAsiaTheme="minorEastAsia" w:hAnsi="Times New Roman" w:cs="Times New Roman" w:hint="eastAsia"/>
                <w:b/>
                <w:sz w:val="21"/>
                <w:szCs w:val="21"/>
                <w:lang w:val="en-US" w:bidi="ar-SA"/>
              </w:rPr>
              <w:t>整合的方式加快公司平台化发展进程？</w:t>
            </w:r>
          </w:p>
          <w:p w:rsidR="00760C12" w:rsidRDefault="00BC15A8" w:rsidP="00760C12">
            <w:pPr>
              <w:autoSpaceDE/>
              <w:autoSpaceDN/>
              <w:spacing w:line="360" w:lineRule="auto"/>
              <w:jc w:val="both"/>
              <w:rPr>
                <w:rFonts w:ascii="Times New Roman" w:eastAsiaTheme="minorEastAsia" w:hAnsi="Times New Roman" w:cs="Times New Roman"/>
                <w:sz w:val="21"/>
                <w:szCs w:val="21"/>
                <w:lang w:val="en-US" w:bidi="ar-SA"/>
              </w:rPr>
            </w:pPr>
            <w:r w:rsidRPr="0093043F">
              <w:rPr>
                <w:rFonts w:ascii="Times New Roman" w:eastAsiaTheme="minorEastAsia" w:hAnsi="Times New Roman" w:cs="Times New Roman" w:hint="eastAsia"/>
                <w:sz w:val="21"/>
                <w:szCs w:val="21"/>
                <w:lang w:val="en-US" w:bidi="ar-SA"/>
              </w:rPr>
              <w:t>答</w:t>
            </w:r>
            <w:r w:rsidR="005B68CD" w:rsidRPr="0093043F">
              <w:rPr>
                <w:rFonts w:ascii="Times New Roman" w:eastAsiaTheme="minorEastAsia" w:hAnsi="Times New Roman" w:cs="Times New Roman"/>
                <w:sz w:val="21"/>
                <w:szCs w:val="21"/>
                <w:lang w:val="en-US" w:bidi="ar-SA"/>
              </w:rPr>
              <w:t>：</w:t>
            </w:r>
            <w:r w:rsidR="0093043F" w:rsidRPr="0093043F">
              <w:rPr>
                <w:rFonts w:ascii="Times New Roman" w:eastAsiaTheme="minorEastAsia" w:hAnsi="Times New Roman" w:cs="Times New Roman" w:hint="eastAsia"/>
                <w:sz w:val="21"/>
                <w:szCs w:val="21"/>
                <w:lang w:val="en-US" w:bidi="ar-SA"/>
              </w:rPr>
              <w:t>中</w:t>
            </w:r>
            <w:proofErr w:type="gramStart"/>
            <w:r w:rsidR="0093043F" w:rsidRPr="0093043F">
              <w:rPr>
                <w:rFonts w:ascii="Times New Roman" w:eastAsiaTheme="minorEastAsia" w:hAnsi="Times New Roman" w:cs="Times New Roman" w:hint="eastAsia"/>
                <w:sz w:val="21"/>
                <w:szCs w:val="21"/>
                <w:lang w:val="en-US" w:bidi="ar-SA"/>
              </w:rPr>
              <w:t>微公司</w:t>
            </w:r>
            <w:proofErr w:type="gramEnd"/>
            <w:r w:rsidR="0093043F" w:rsidRPr="0093043F">
              <w:rPr>
                <w:rFonts w:ascii="Times New Roman" w:eastAsiaTheme="minorEastAsia" w:hAnsi="Times New Roman" w:cs="Times New Roman" w:hint="eastAsia"/>
                <w:sz w:val="21"/>
                <w:szCs w:val="21"/>
                <w:lang w:val="en-US" w:bidi="ar-SA"/>
              </w:rPr>
              <w:t>未来</w:t>
            </w:r>
            <w:r w:rsidR="009962CB">
              <w:rPr>
                <w:rFonts w:ascii="Times New Roman" w:eastAsiaTheme="minorEastAsia" w:hAnsi="Times New Roman" w:cs="Times New Roman" w:hint="eastAsia"/>
                <w:sz w:val="21"/>
                <w:szCs w:val="21"/>
                <w:lang w:val="en-US" w:bidi="ar-SA"/>
              </w:rPr>
              <w:t>5</w:t>
            </w:r>
            <w:r w:rsidR="009962CB">
              <w:rPr>
                <w:rFonts w:ascii="Times New Roman" w:eastAsiaTheme="minorEastAsia" w:hAnsi="Times New Roman" w:cs="Times New Roman"/>
                <w:sz w:val="21"/>
                <w:szCs w:val="21"/>
                <w:lang w:val="en-US" w:bidi="ar-SA"/>
              </w:rPr>
              <w:t>-10</w:t>
            </w:r>
            <w:r w:rsidR="0093043F" w:rsidRPr="0093043F">
              <w:rPr>
                <w:rFonts w:ascii="Times New Roman" w:eastAsiaTheme="minorEastAsia" w:hAnsi="Times New Roman" w:cs="Times New Roman" w:hint="eastAsia"/>
                <w:sz w:val="21"/>
                <w:szCs w:val="21"/>
                <w:lang w:val="en-US" w:bidi="ar-SA"/>
              </w:rPr>
              <w:t>年计划通过外延收购和内生研发</w:t>
            </w:r>
            <w:r w:rsidR="009962CB">
              <w:rPr>
                <w:rFonts w:ascii="Times New Roman" w:eastAsiaTheme="minorEastAsia" w:hAnsi="Times New Roman" w:cs="Times New Roman" w:hint="eastAsia"/>
                <w:sz w:val="21"/>
                <w:szCs w:val="21"/>
                <w:lang w:val="en-US" w:bidi="ar-SA"/>
              </w:rPr>
              <w:t>的方式，</w:t>
            </w:r>
            <w:r w:rsidR="0093043F" w:rsidRPr="0093043F">
              <w:rPr>
                <w:rFonts w:ascii="Times New Roman" w:eastAsiaTheme="minorEastAsia" w:hAnsi="Times New Roman" w:cs="Times New Roman" w:hint="eastAsia"/>
                <w:sz w:val="21"/>
                <w:szCs w:val="21"/>
                <w:lang w:val="en-US" w:bidi="ar-SA"/>
              </w:rPr>
              <w:t>覆盖超过</w:t>
            </w:r>
            <w:r w:rsidR="0093043F" w:rsidRPr="0093043F">
              <w:rPr>
                <w:rFonts w:ascii="Times New Roman" w:eastAsiaTheme="minorEastAsia" w:hAnsi="Times New Roman" w:cs="Times New Roman"/>
                <w:sz w:val="21"/>
                <w:szCs w:val="21"/>
                <w:lang w:val="en-US" w:bidi="ar-SA"/>
              </w:rPr>
              <w:t>60%</w:t>
            </w:r>
            <w:r w:rsidR="0093043F" w:rsidRPr="0093043F">
              <w:rPr>
                <w:rFonts w:ascii="Times New Roman" w:eastAsiaTheme="minorEastAsia" w:hAnsi="Times New Roman" w:cs="Times New Roman"/>
                <w:sz w:val="21"/>
                <w:szCs w:val="21"/>
                <w:lang w:val="en-US" w:bidi="ar-SA"/>
              </w:rPr>
              <w:t>的半导体前道设备品类，公司未来将全面覆盖刻蚀、薄膜及量检测业务，对行业内的外延收并购机</w:t>
            </w:r>
            <w:r w:rsidR="00653259">
              <w:rPr>
                <w:rFonts w:ascii="Times New Roman" w:eastAsiaTheme="minorEastAsia" w:hAnsi="Times New Roman" w:cs="Times New Roman" w:hint="eastAsia"/>
                <w:sz w:val="21"/>
                <w:szCs w:val="21"/>
                <w:lang w:val="en-US" w:bidi="ar-SA"/>
              </w:rPr>
              <w:t>会</w:t>
            </w:r>
            <w:r w:rsidR="0093043F" w:rsidRPr="0093043F">
              <w:rPr>
                <w:rFonts w:ascii="Times New Roman" w:eastAsiaTheme="minorEastAsia" w:hAnsi="Times New Roman" w:cs="Times New Roman"/>
                <w:sz w:val="21"/>
                <w:szCs w:val="21"/>
                <w:lang w:val="en-US" w:bidi="ar-SA"/>
              </w:rPr>
              <w:t>保持积极</w:t>
            </w:r>
            <w:proofErr w:type="gramStart"/>
            <w:r w:rsidR="0093043F" w:rsidRPr="0093043F">
              <w:rPr>
                <w:rFonts w:ascii="Times New Roman" w:eastAsiaTheme="minorEastAsia" w:hAnsi="Times New Roman" w:cs="Times New Roman"/>
                <w:sz w:val="21"/>
                <w:szCs w:val="21"/>
                <w:lang w:val="en-US" w:bidi="ar-SA"/>
              </w:rPr>
              <w:t>且开</w:t>
            </w:r>
            <w:proofErr w:type="gramEnd"/>
            <w:r w:rsidR="0093043F" w:rsidRPr="0093043F">
              <w:rPr>
                <w:rFonts w:ascii="Times New Roman" w:eastAsiaTheme="minorEastAsia" w:hAnsi="Times New Roman" w:cs="Times New Roman"/>
                <w:sz w:val="21"/>
                <w:szCs w:val="21"/>
                <w:lang w:val="en-US" w:bidi="ar-SA"/>
              </w:rPr>
              <w:t>放的态度。中</w:t>
            </w:r>
            <w:proofErr w:type="gramStart"/>
            <w:r w:rsidR="0093043F" w:rsidRPr="0093043F">
              <w:rPr>
                <w:rFonts w:ascii="Times New Roman" w:eastAsiaTheme="minorEastAsia" w:hAnsi="Times New Roman" w:cs="Times New Roman"/>
                <w:sz w:val="21"/>
                <w:szCs w:val="21"/>
                <w:lang w:val="en-US" w:bidi="ar-SA"/>
              </w:rPr>
              <w:t>微公司</w:t>
            </w:r>
            <w:proofErr w:type="gramEnd"/>
            <w:r w:rsidR="0093043F" w:rsidRPr="0093043F">
              <w:rPr>
                <w:rFonts w:ascii="Times New Roman" w:eastAsiaTheme="minorEastAsia" w:hAnsi="Times New Roman" w:cs="Times New Roman"/>
                <w:sz w:val="21"/>
                <w:szCs w:val="21"/>
                <w:lang w:val="en-US" w:bidi="ar-SA"/>
              </w:rPr>
              <w:t>特点是扎实做产品，</w:t>
            </w:r>
            <w:r w:rsidR="00653259">
              <w:rPr>
                <w:rFonts w:ascii="Times New Roman" w:eastAsiaTheme="minorEastAsia" w:hAnsi="Times New Roman" w:cs="Times New Roman" w:hint="eastAsia"/>
                <w:sz w:val="21"/>
                <w:szCs w:val="21"/>
                <w:lang w:val="en-US" w:bidi="ar-SA"/>
              </w:rPr>
              <w:t>快速发展的同时保持高质量发展</w:t>
            </w:r>
            <w:r w:rsidR="0093043F" w:rsidRPr="0093043F">
              <w:rPr>
                <w:rFonts w:ascii="Times New Roman" w:eastAsiaTheme="minorEastAsia" w:hAnsi="Times New Roman" w:cs="Times New Roman"/>
                <w:sz w:val="21"/>
                <w:szCs w:val="21"/>
                <w:lang w:val="en-US" w:bidi="ar-SA"/>
              </w:rPr>
              <w:t>，</w:t>
            </w:r>
            <w:r w:rsidR="003155C2">
              <w:rPr>
                <w:rFonts w:ascii="Times New Roman" w:eastAsiaTheme="minorEastAsia" w:hAnsi="Times New Roman" w:cs="Times New Roman" w:hint="eastAsia"/>
                <w:sz w:val="21"/>
                <w:szCs w:val="21"/>
                <w:lang w:val="en-US" w:bidi="ar-SA"/>
              </w:rPr>
              <w:t>成为</w:t>
            </w:r>
            <w:r w:rsidR="0093043F" w:rsidRPr="0093043F">
              <w:rPr>
                <w:rFonts w:ascii="Times New Roman" w:eastAsiaTheme="minorEastAsia" w:hAnsi="Times New Roman" w:cs="Times New Roman"/>
                <w:sz w:val="21"/>
                <w:szCs w:val="21"/>
                <w:lang w:val="en-US" w:bidi="ar-SA"/>
              </w:rPr>
              <w:t>刻蚀</w:t>
            </w:r>
            <w:r w:rsidR="003155C2">
              <w:rPr>
                <w:rFonts w:ascii="Times New Roman" w:eastAsiaTheme="minorEastAsia" w:hAnsi="Times New Roman" w:cs="Times New Roman" w:hint="eastAsia"/>
                <w:sz w:val="21"/>
                <w:szCs w:val="21"/>
                <w:lang w:val="en-US" w:bidi="ar-SA"/>
              </w:rPr>
              <w:t>、</w:t>
            </w:r>
            <w:r w:rsidR="0093043F" w:rsidRPr="0093043F">
              <w:rPr>
                <w:rFonts w:ascii="Times New Roman" w:eastAsiaTheme="minorEastAsia" w:hAnsi="Times New Roman" w:cs="Times New Roman"/>
                <w:sz w:val="21"/>
                <w:szCs w:val="21"/>
                <w:lang w:val="en-US" w:bidi="ar-SA"/>
              </w:rPr>
              <w:t>薄膜</w:t>
            </w:r>
            <w:r w:rsidR="00BF7974">
              <w:rPr>
                <w:rFonts w:ascii="Times New Roman" w:eastAsiaTheme="minorEastAsia" w:hAnsi="Times New Roman" w:cs="Times New Roman" w:hint="eastAsia"/>
                <w:sz w:val="21"/>
                <w:szCs w:val="21"/>
                <w:lang w:val="en-US" w:bidi="ar-SA"/>
              </w:rPr>
              <w:t>及量检测</w:t>
            </w:r>
            <w:r w:rsidR="0093043F" w:rsidRPr="0093043F">
              <w:rPr>
                <w:rFonts w:ascii="Times New Roman" w:eastAsiaTheme="minorEastAsia" w:hAnsi="Times New Roman" w:cs="Times New Roman"/>
                <w:sz w:val="21"/>
                <w:szCs w:val="21"/>
                <w:lang w:val="en-US" w:bidi="ar-SA"/>
              </w:rPr>
              <w:t>设备</w:t>
            </w:r>
            <w:r w:rsidR="003155C2">
              <w:rPr>
                <w:rFonts w:ascii="Times New Roman" w:eastAsiaTheme="minorEastAsia" w:hAnsi="Times New Roman" w:cs="Times New Roman" w:hint="eastAsia"/>
                <w:sz w:val="21"/>
                <w:szCs w:val="21"/>
                <w:lang w:val="en-US" w:bidi="ar-SA"/>
              </w:rPr>
              <w:t>的</w:t>
            </w:r>
            <w:r w:rsidR="0093043F" w:rsidRPr="0093043F">
              <w:rPr>
                <w:rFonts w:ascii="Times New Roman" w:eastAsiaTheme="minorEastAsia" w:hAnsi="Times New Roman" w:cs="Times New Roman"/>
                <w:sz w:val="21"/>
                <w:szCs w:val="21"/>
                <w:lang w:val="en-US" w:bidi="ar-SA"/>
              </w:rPr>
              <w:t>世界先进</w:t>
            </w:r>
            <w:r w:rsidR="00653259">
              <w:rPr>
                <w:rFonts w:ascii="Times New Roman" w:eastAsiaTheme="minorEastAsia" w:hAnsi="Times New Roman" w:cs="Times New Roman" w:hint="eastAsia"/>
                <w:sz w:val="21"/>
                <w:szCs w:val="21"/>
                <w:lang w:val="en-US" w:bidi="ar-SA"/>
              </w:rPr>
              <w:t>供应</w:t>
            </w:r>
            <w:r w:rsidR="0093043F" w:rsidRPr="0093043F">
              <w:rPr>
                <w:rFonts w:ascii="Times New Roman" w:eastAsiaTheme="minorEastAsia" w:hAnsi="Times New Roman" w:cs="Times New Roman"/>
                <w:sz w:val="21"/>
                <w:szCs w:val="21"/>
                <w:lang w:val="en-US" w:bidi="ar-SA"/>
              </w:rPr>
              <w:t>商</w:t>
            </w:r>
            <w:r w:rsidR="009962CB">
              <w:rPr>
                <w:rFonts w:ascii="Times New Roman" w:eastAsiaTheme="minorEastAsia" w:hAnsi="Times New Roman" w:cs="Times New Roman" w:hint="eastAsia"/>
                <w:sz w:val="21"/>
                <w:szCs w:val="21"/>
                <w:lang w:val="en-US" w:bidi="ar-SA"/>
              </w:rPr>
              <w:t>。公司</w:t>
            </w:r>
            <w:r w:rsidR="0093043F" w:rsidRPr="0093043F">
              <w:rPr>
                <w:rFonts w:ascii="Times New Roman" w:eastAsiaTheme="minorEastAsia" w:hAnsi="Times New Roman" w:cs="Times New Roman"/>
                <w:sz w:val="21"/>
                <w:szCs w:val="21"/>
                <w:lang w:val="en-US" w:bidi="ar-SA"/>
              </w:rPr>
              <w:t>有信心在竞争中保持高端设备领先性，通过创新、产品差异化和知识产权保护，发展成为覆盖高端设备的平台型</w:t>
            </w:r>
            <w:r w:rsidR="00653259">
              <w:rPr>
                <w:rFonts w:ascii="Times New Roman" w:eastAsiaTheme="minorEastAsia" w:hAnsi="Times New Roman" w:cs="Times New Roman" w:hint="eastAsia"/>
                <w:sz w:val="21"/>
                <w:szCs w:val="21"/>
                <w:lang w:val="en-US" w:bidi="ar-SA"/>
              </w:rPr>
              <w:t>集团</w:t>
            </w:r>
            <w:r w:rsidR="0093043F" w:rsidRPr="0093043F">
              <w:rPr>
                <w:rFonts w:ascii="Times New Roman" w:eastAsiaTheme="minorEastAsia" w:hAnsi="Times New Roman" w:cs="Times New Roman"/>
                <w:sz w:val="21"/>
                <w:szCs w:val="21"/>
                <w:lang w:val="en-US" w:bidi="ar-SA"/>
              </w:rPr>
              <w:t>公司。</w:t>
            </w:r>
          </w:p>
          <w:p w:rsidR="009962CB" w:rsidRPr="009962CB" w:rsidRDefault="009962CB" w:rsidP="00760C12">
            <w:pPr>
              <w:autoSpaceDE/>
              <w:autoSpaceDN/>
              <w:spacing w:line="360" w:lineRule="auto"/>
              <w:jc w:val="both"/>
              <w:rPr>
                <w:rFonts w:ascii="Times New Roman" w:eastAsiaTheme="minorEastAsia" w:hAnsi="Times New Roman" w:cs="Times New Roman"/>
                <w:kern w:val="2"/>
                <w:sz w:val="21"/>
                <w:szCs w:val="21"/>
                <w:lang w:val="en-US" w:bidi="ar-SA"/>
              </w:rPr>
            </w:pPr>
          </w:p>
          <w:p w:rsidR="009962CB" w:rsidRDefault="00B7272E" w:rsidP="00AD3D5B">
            <w:pPr>
              <w:widowControl/>
              <w:autoSpaceDE/>
              <w:autoSpaceDN/>
              <w:spacing w:line="360" w:lineRule="auto"/>
              <w:rPr>
                <w:rFonts w:ascii="Times New Roman" w:eastAsiaTheme="minorEastAsia" w:hAnsi="Times New Roman" w:cs="Times New Roman"/>
                <w:b/>
                <w:sz w:val="21"/>
                <w:szCs w:val="21"/>
                <w:lang w:val="en-US" w:bidi="ar-SA"/>
              </w:rPr>
            </w:pPr>
            <w:r>
              <w:rPr>
                <w:rFonts w:ascii="Times New Roman" w:eastAsiaTheme="minorEastAsia" w:hAnsi="Times New Roman" w:cs="Times New Roman"/>
                <w:b/>
                <w:sz w:val="21"/>
                <w:szCs w:val="21"/>
                <w:lang w:val="en-US" w:bidi="ar-SA"/>
              </w:rPr>
              <w:t>5</w:t>
            </w:r>
            <w:r w:rsidR="00BC15A8">
              <w:rPr>
                <w:rFonts w:ascii="Times New Roman" w:eastAsiaTheme="minorEastAsia" w:hAnsi="Times New Roman" w:cs="Times New Roman" w:hint="eastAsia"/>
                <w:b/>
                <w:sz w:val="21"/>
                <w:szCs w:val="21"/>
                <w:lang w:val="en-US" w:bidi="ar-SA"/>
              </w:rPr>
              <w:t>、</w:t>
            </w:r>
            <w:r w:rsidR="009962CB">
              <w:rPr>
                <w:rFonts w:ascii="Times New Roman" w:eastAsiaTheme="minorEastAsia" w:hAnsi="Times New Roman" w:cs="Times New Roman" w:hint="eastAsia"/>
                <w:b/>
                <w:sz w:val="21"/>
                <w:szCs w:val="21"/>
                <w:lang w:val="en-US" w:bidi="ar-SA"/>
              </w:rPr>
              <w:t>请问公司将</w:t>
            </w:r>
            <w:r w:rsidR="009962CB" w:rsidRPr="009962CB">
              <w:rPr>
                <w:rFonts w:ascii="Times New Roman" w:eastAsiaTheme="minorEastAsia" w:hAnsi="Times New Roman" w:cs="Times New Roman" w:hint="eastAsia"/>
                <w:b/>
                <w:sz w:val="21"/>
                <w:szCs w:val="21"/>
                <w:lang w:val="en-US" w:bidi="ar-SA"/>
              </w:rPr>
              <w:t>如何受益</w:t>
            </w:r>
            <w:r w:rsidR="003155C2">
              <w:rPr>
                <w:rFonts w:ascii="Times New Roman" w:eastAsiaTheme="minorEastAsia" w:hAnsi="Times New Roman" w:cs="Times New Roman" w:hint="eastAsia"/>
                <w:b/>
                <w:sz w:val="21"/>
                <w:szCs w:val="21"/>
                <w:lang w:val="en-US" w:bidi="ar-SA"/>
              </w:rPr>
              <w:t>国产</w:t>
            </w:r>
            <w:r w:rsidR="009962CB" w:rsidRPr="009962CB">
              <w:rPr>
                <w:rFonts w:ascii="Times New Roman" w:eastAsiaTheme="minorEastAsia" w:hAnsi="Times New Roman" w:cs="Times New Roman" w:hint="eastAsia"/>
                <w:b/>
                <w:sz w:val="21"/>
                <w:szCs w:val="21"/>
                <w:lang w:val="en-US" w:bidi="ar-SA"/>
              </w:rPr>
              <w:t>先进</w:t>
            </w:r>
            <w:proofErr w:type="gramStart"/>
            <w:r w:rsidR="009962CB" w:rsidRPr="009962CB">
              <w:rPr>
                <w:rFonts w:ascii="Times New Roman" w:eastAsiaTheme="minorEastAsia" w:hAnsi="Times New Roman" w:cs="Times New Roman" w:hint="eastAsia"/>
                <w:b/>
                <w:sz w:val="21"/>
                <w:szCs w:val="21"/>
                <w:lang w:val="en-US" w:bidi="ar-SA"/>
              </w:rPr>
              <w:t>逻辑产线的</w:t>
            </w:r>
            <w:proofErr w:type="gramEnd"/>
            <w:r w:rsidR="009962CB" w:rsidRPr="009962CB">
              <w:rPr>
                <w:rFonts w:ascii="Times New Roman" w:eastAsiaTheme="minorEastAsia" w:hAnsi="Times New Roman" w:cs="Times New Roman" w:hint="eastAsia"/>
                <w:b/>
                <w:sz w:val="21"/>
                <w:szCs w:val="21"/>
                <w:lang w:val="en-US" w:bidi="ar-SA"/>
              </w:rPr>
              <w:t>扩产</w:t>
            </w:r>
            <w:r w:rsidR="009962CB">
              <w:rPr>
                <w:rFonts w:ascii="Times New Roman" w:eastAsiaTheme="minorEastAsia" w:hAnsi="Times New Roman" w:cs="Times New Roman" w:hint="eastAsia"/>
                <w:b/>
                <w:sz w:val="21"/>
                <w:szCs w:val="21"/>
                <w:lang w:val="en-US" w:bidi="ar-SA"/>
              </w:rPr>
              <w:t>？公司产品在先进逻辑生产线的验证进展如何？</w:t>
            </w:r>
          </w:p>
          <w:p w:rsidR="005B68CD" w:rsidRPr="00AD3D5B" w:rsidRDefault="00BC15A8" w:rsidP="00AD3D5B">
            <w:pPr>
              <w:widowControl/>
              <w:autoSpaceDE/>
              <w:autoSpaceDN/>
              <w:spacing w:line="360" w:lineRule="auto"/>
              <w:rPr>
                <w:rFonts w:ascii="Times New Roman" w:eastAsiaTheme="minorEastAsia" w:hAnsi="Times New Roman" w:cs="Times New Roman"/>
                <w:sz w:val="21"/>
                <w:szCs w:val="21"/>
                <w:lang w:val="en-US" w:bidi="ar-SA"/>
              </w:rPr>
            </w:pPr>
            <w:r>
              <w:rPr>
                <w:rFonts w:ascii="Times New Roman" w:eastAsiaTheme="minorEastAsia" w:hAnsi="Times New Roman" w:cs="Times New Roman" w:hint="eastAsia"/>
                <w:sz w:val="21"/>
                <w:szCs w:val="21"/>
                <w:lang w:val="en-US" w:bidi="ar-SA"/>
              </w:rPr>
              <w:t>答：</w:t>
            </w:r>
            <w:r w:rsidR="009962CB">
              <w:rPr>
                <w:rFonts w:ascii="Times New Roman" w:eastAsiaTheme="minorEastAsia" w:hAnsi="Times New Roman" w:cs="Times New Roman" w:hint="eastAsia"/>
                <w:sz w:val="21"/>
                <w:szCs w:val="21"/>
                <w:lang w:val="en-US" w:bidi="ar-SA"/>
              </w:rPr>
              <w:t>公司</w:t>
            </w:r>
            <w:r w:rsidR="009962CB" w:rsidRPr="009962CB">
              <w:rPr>
                <w:rFonts w:ascii="Times New Roman" w:eastAsiaTheme="minorEastAsia" w:hAnsi="Times New Roman" w:cs="Times New Roman" w:hint="eastAsia"/>
                <w:sz w:val="21"/>
                <w:szCs w:val="21"/>
                <w:lang w:val="en-US" w:bidi="ar-SA"/>
              </w:rPr>
              <w:t>的</w:t>
            </w:r>
            <w:r w:rsidR="00653259">
              <w:rPr>
                <w:rFonts w:ascii="Times New Roman" w:eastAsiaTheme="minorEastAsia" w:hAnsi="Times New Roman" w:cs="Times New Roman" w:hint="eastAsia"/>
                <w:sz w:val="21"/>
                <w:szCs w:val="21"/>
                <w:lang w:val="en-US" w:bidi="ar-SA"/>
              </w:rPr>
              <w:t>等离子体</w:t>
            </w:r>
            <w:r w:rsidR="009962CB" w:rsidRPr="009962CB">
              <w:rPr>
                <w:rFonts w:ascii="Times New Roman" w:eastAsiaTheme="minorEastAsia" w:hAnsi="Times New Roman" w:cs="Times New Roman" w:hint="eastAsia"/>
                <w:sz w:val="21"/>
                <w:szCs w:val="21"/>
                <w:lang w:val="en-US" w:bidi="ar-SA"/>
              </w:rPr>
              <w:t>刻蚀、薄膜以及</w:t>
            </w:r>
            <w:r w:rsidR="009962CB" w:rsidRPr="009962CB">
              <w:rPr>
                <w:rFonts w:ascii="Times New Roman" w:eastAsiaTheme="minorEastAsia" w:hAnsi="Times New Roman" w:cs="Times New Roman"/>
                <w:sz w:val="21"/>
                <w:szCs w:val="21"/>
                <w:lang w:val="en-US" w:bidi="ar-SA"/>
              </w:rPr>
              <w:t>EPI</w:t>
            </w:r>
            <w:r w:rsidR="009962CB" w:rsidRPr="009962CB">
              <w:rPr>
                <w:rFonts w:ascii="Times New Roman" w:eastAsiaTheme="minorEastAsia" w:hAnsi="Times New Roman" w:cs="Times New Roman"/>
                <w:sz w:val="21"/>
                <w:szCs w:val="21"/>
                <w:lang w:val="en-US" w:bidi="ar-SA"/>
              </w:rPr>
              <w:t>等</w:t>
            </w:r>
            <w:r w:rsidR="009962CB">
              <w:rPr>
                <w:rFonts w:ascii="Times New Roman" w:eastAsiaTheme="minorEastAsia" w:hAnsi="Times New Roman" w:cs="Times New Roman" w:hint="eastAsia"/>
                <w:sz w:val="21"/>
                <w:szCs w:val="21"/>
                <w:lang w:val="en-US" w:bidi="ar-SA"/>
              </w:rPr>
              <w:t>新产品</w:t>
            </w:r>
            <w:r w:rsidR="009962CB" w:rsidRPr="009962CB">
              <w:rPr>
                <w:rFonts w:ascii="Times New Roman" w:eastAsiaTheme="minorEastAsia" w:hAnsi="Times New Roman" w:cs="Times New Roman"/>
                <w:sz w:val="21"/>
                <w:szCs w:val="21"/>
                <w:lang w:val="en-US" w:bidi="ar-SA"/>
              </w:rPr>
              <w:t>均在客户的先进</w:t>
            </w:r>
            <w:proofErr w:type="gramStart"/>
            <w:r w:rsidR="009962CB" w:rsidRPr="009962CB">
              <w:rPr>
                <w:rFonts w:ascii="Times New Roman" w:eastAsiaTheme="minorEastAsia" w:hAnsi="Times New Roman" w:cs="Times New Roman"/>
                <w:sz w:val="21"/>
                <w:szCs w:val="21"/>
                <w:lang w:val="en-US" w:bidi="ar-SA"/>
              </w:rPr>
              <w:t>逻辑产线全面</w:t>
            </w:r>
            <w:proofErr w:type="gramEnd"/>
            <w:r w:rsidR="009962CB" w:rsidRPr="009962CB">
              <w:rPr>
                <w:rFonts w:ascii="Times New Roman" w:eastAsiaTheme="minorEastAsia" w:hAnsi="Times New Roman" w:cs="Times New Roman"/>
                <w:sz w:val="21"/>
                <w:szCs w:val="21"/>
                <w:lang w:val="en-US" w:bidi="ar-SA"/>
              </w:rPr>
              <w:t>验证，且多</w:t>
            </w:r>
            <w:proofErr w:type="gramStart"/>
            <w:r w:rsidR="009962CB" w:rsidRPr="009962CB">
              <w:rPr>
                <w:rFonts w:ascii="Times New Roman" w:eastAsiaTheme="minorEastAsia" w:hAnsi="Times New Roman" w:cs="Times New Roman"/>
                <w:sz w:val="21"/>
                <w:szCs w:val="21"/>
                <w:lang w:val="en-US" w:bidi="ar-SA"/>
              </w:rPr>
              <w:t>款设</w:t>
            </w:r>
            <w:proofErr w:type="gramEnd"/>
            <w:r w:rsidR="009962CB" w:rsidRPr="009962CB">
              <w:rPr>
                <w:rFonts w:ascii="Times New Roman" w:eastAsiaTheme="minorEastAsia" w:hAnsi="Times New Roman" w:cs="Times New Roman"/>
                <w:sz w:val="21"/>
                <w:szCs w:val="21"/>
                <w:lang w:val="en-US" w:bidi="ar-SA"/>
              </w:rPr>
              <w:t>备已经通过验证。目前</w:t>
            </w:r>
            <w:r w:rsidR="009962CB">
              <w:rPr>
                <w:rFonts w:ascii="Times New Roman" w:eastAsiaTheme="minorEastAsia" w:hAnsi="Times New Roman" w:cs="Times New Roman" w:hint="eastAsia"/>
                <w:sz w:val="21"/>
                <w:szCs w:val="21"/>
                <w:lang w:val="en-US" w:bidi="ar-SA"/>
              </w:rPr>
              <w:t>公司产品</w:t>
            </w:r>
            <w:r w:rsidR="009962CB" w:rsidRPr="009962CB">
              <w:rPr>
                <w:rFonts w:ascii="Times New Roman" w:eastAsiaTheme="minorEastAsia" w:hAnsi="Times New Roman" w:cs="Times New Roman"/>
                <w:sz w:val="21"/>
                <w:szCs w:val="21"/>
                <w:lang w:val="en-US" w:bidi="ar-SA"/>
              </w:rPr>
              <w:t>在国内客户量产的先进</w:t>
            </w:r>
            <w:proofErr w:type="gramStart"/>
            <w:r w:rsidR="009962CB">
              <w:rPr>
                <w:rFonts w:ascii="Times New Roman" w:eastAsiaTheme="minorEastAsia" w:hAnsi="Times New Roman" w:cs="Times New Roman" w:hint="eastAsia"/>
                <w:sz w:val="21"/>
                <w:szCs w:val="21"/>
                <w:lang w:val="en-US" w:bidi="ar-SA"/>
              </w:rPr>
              <w:t>逻辑</w:t>
            </w:r>
            <w:r w:rsidR="009962CB" w:rsidRPr="009962CB">
              <w:rPr>
                <w:rFonts w:ascii="Times New Roman" w:eastAsiaTheme="minorEastAsia" w:hAnsi="Times New Roman" w:cs="Times New Roman"/>
                <w:sz w:val="21"/>
                <w:szCs w:val="21"/>
                <w:lang w:val="en-US" w:bidi="ar-SA"/>
              </w:rPr>
              <w:t>产线刻蚀</w:t>
            </w:r>
            <w:proofErr w:type="gramEnd"/>
            <w:r w:rsidR="009962CB" w:rsidRPr="009962CB">
              <w:rPr>
                <w:rFonts w:ascii="Times New Roman" w:eastAsiaTheme="minorEastAsia" w:hAnsi="Times New Roman" w:cs="Times New Roman"/>
                <w:sz w:val="21"/>
                <w:szCs w:val="21"/>
                <w:lang w:val="en-US" w:bidi="ar-SA"/>
              </w:rPr>
              <w:t>环节已经取得一定份额。</w:t>
            </w:r>
            <w:r w:rsidR="009962CB">
              <w:rPr>
                <w:rFonts w:ascii="Times New Roman" w:eastAsiaTheme="minorEastAsia" w:hAnsi="Times New Roman" w:cs="Times New Roman" w:hint="eastAsia"/>
                <w:sz w:val="21"/>
                <w:szCs w:val="21"/>
                <w:lang w:val="en-US" w:bidi="ar-SA"/>
              </w:rPr>
              <w:t>未来，</w:t>
            </w:r>
            <w:r w:rsidR="00903CE3">
              <w:rPr>
                <w:rFonts w:ascii="Times New Roman" w:eastAsiaTheme="minorEastAsia" w:hAnsi="Times New Roman" w:cs="Times New Roman" w:hint="eastAsia"/>
                <w:sz w:val="21"/>
                <w:szCs w:val="21"/>
                <w:lang w:val="en-US" w:bidi="ar-SA"/>
              </w:rPr>
              <w:t>随着公司各类新产品的推出，公司</w:t>
            </w:r>
            <w:r w:rsidR="009962CB" w:rsidRPr="009962CB">
              <w:rPr>
                <w:rFonts w:ascii="Times New Roman" w:eastAsiaTheme="minorEastAsia" w:hAnsi="Times New Roman" w:cs="Times New Roman"/>
                <w:sz w:val="21"/>
                <w:szCs w:val="21"/>
                <w:lang w:val="en-US" w:bidi="ar-SA"/>
              </w:rPr>
              <w:t>在国内的先进逻辑的产线</w:t>
            </w:r>
            <w:bookmarkStart w:id="0" w:name="_GoBack"/>
            <w:bookmarkEnd w:id="0"/>
            <w:r w:rsidR="009962CB" w:rsidRPr="009962CB">
              <w:rPr>
                <w:rFonts w:ascii="Times New Roman" w:eastAsiaTheme="minorEastAsia" w:hAnsi="Times New Roman" w:cs="Times New Roman"/>
                <w:sz w:val="21"/>
                <w:szCs w:val="21"/>
                <w:lang w:val="en-US" w:bidi="ar-SA"/>
              </w:rPr>
              <w:t>份额</w:t>
            </w:r>
            <w:r w:rsidR="009962CB">
              <w:rPr>
                <w:rFonts w:ascii="Times New Roman" w:eastAsiaTheme="minorEastAsia" w:hAnsi="Times New Roman" w:cs="Times New Roman" w:hint="eastAsia"/>
                <w:sz w:val="21"/>
                <w:szCs w:val="21"/>
                <w:lang w:val="en-US" w:bidi="ar-SA"/>
              </w:rPr>
              <w:t>有望继续提升，</w:t>
            </w:r>
            <w:r w:rsidR="009962CB" w:rsidRPr="009962CB">
              <w:rPr>
                <w:rFonts w:ascii="Times New Roman" w:eastAsiaTheme="minorEastAsia" w:hAnsi="Times New Roman" w:cs="Times New Roman"/>
                <w:sz w:val="21"/>
                <w:szCs w:val="21"/>
                <w:lang w:val="en-US" w:bidi="ar-SA"/>
              </w:rPr>
              <w:t>公司将充分受益国内先进</w:t>
            </w:r>
            <w:r w:rsidR="002F0AB7">
              <w:rPr>
                <w:rFonts w:ascii="Times New Roman" w:eastAsiaTheme="minorEastAsia" w:hAnsi="Times New Roman" w:cs="Times New Roman" w:hint="eastAsia"/>
                <w:sz w:val="21"/>
                <w:szCs w:val="21"/>
                <w:lang w:val="en-US" w:bidi="ar-SA"/>
              </w:rPr>
              <w:t>逻辑</w:t>
            </w:r>
            <w:r w:rsidR="009962CB" w:rsidRPr="009962CB">
              <w:rPr>
                <w:rFonts w:ascii="Times New Roman" w:eastAsiaTheme="minorEastAsia" w:hAnsi="Times New Roman" w:cs="Times New Roman"/>
                <w:sz w:val="21"/>
                <w:szCs w:val="21"/>
                <w:lang w:val="en-US" w:bidi="ar-SA"/>
              </w:rPr>
              <w:t>产线的扩产。</w:t>
            </w:r>
          </w:p>
          <w:p w:rsidR="005B68CD" w:rsidRPr="00AD3D5B" w:rsidRDefault="005B68CD" w:rsidP="00AD3D5B">
            <w:pPr>
              <w:autoSpaceDE/>
              <w:autoSpaceDN/>
              <w:spacing w:line="360" w:lineRule="auto"/>
              <w:jc w:val="both"/>
              <w:rPr>
                <w:rFonts w:ascii="Times New Roman" w:eastAsiaTheme="minorEastAsia" w:hAnsi="Times New Roman" w:cs="Times New Roman"/>
                <w:kern w:val="2"/>
                <w:sz w:val="21"/>
                <w:szCs w:val="21"/>
                <w:lang w:val="en-US" w:bidi="ar-SA"/>
              </w:rPr>
            </w:pPr>
          </w:p>
          <w:p w:rsidR="00BC6E0A" w:rsidRDefault="00B7272E" w:rsidP="00AD3D5B">
            <w:pPr>
              <w:widowControl/>
              <w:autoSpaceDE/>
              <w:autoSpaceDN/>
              <w:spacing w:line="360" w:lineRule="auto"/>
              <w:rPr>
                <w:rFonts w:ascii="Times New Roman" w:eastAsiaTheme="minorEastAsia" w:hAnsi="Times New Roman" w:cs="Times New Roman"/>
                <w:b/>
                <w:color w:val="000000"/>
                <w:sz w:val="21"/>
                <w:szCs w:val="21"/>
                <w:shd w:val="clear" w:color="auto" w:fill="FFFFFF"/>
                <w:lang w:val="en-US" w:bidi="ar-SA"/>
              </w:rPr>
            </w:pPr>
            <w:r>
              <w:rPr>
                <w:rFonts w:ascii="Times New Roman" w:eastAsiaTheme="minorEastAsia" w:hAnsi="Times New Roman" w:cs="Times New Roman"/>
                <w:b/>
                <w:color w:val="000000"/>
                <w:sz w:val="21"/>
                <w:szCs w:val="21"/>
                <w:shd w:val="clear" w:color="auto" w:fill="FFFFFF"/>
                <w:lang w:val="en-US" w:bidi="ar-SA"/>
              </w:rPr>
              <w:t>6</w:t>
            </w:r>
            <w:r w:rsidR="00BC15A8">
              <w:rPr>
                <w:rFonts w:ascii="Times New Roman" w:eastAsiaTheme="minorEastAsia" w:hAnsi="Times New Roman" w:cs="Times New Roman" w:hint="eastAsia"/>
                <w:b/>
                <w:color w:val="000000"/>
                <w:sz w:val="21"/>
                <w:szCs w:val="21"/>
                <w:shd w:val="clear" w:color="auto" w:fill="FFFFFF"/>
                <w:lang w:val="en-US" w:bidi="ar-SA"/>
              </w:rPr>
              <w:t>、</w:t>
            </w:r>
            <w:r w:rsidR="005A701A">
              <w:rPr>
                <w:rFonts w:ascii="Times New Roman" w:eastAsiaTheme="minorEastAsia" w:hAnsi="Times New Roman" w:cs="Times New Roman" w:hint="eastAsia"/>
                <w:b/>
                <w:color w:val="000000"/>
                <w:sz w:val="21"/>
                <w:szCs w:val="21"/>
                <w:shd w:val="clear" w:color="auto" w:fill="FFFFFF"/>
                <w:lang w:val="en-US" w:bidi="ar-SA"/>
              </w:rPr>
              <w:t>请问</w:t>
            </w:r>
            <w:r w:rsidR="00BC6E0A" w:rsidRPr="00BC6E0A">
              <w:rPr>
                <w:rFonts w:ascii="Times New Roman" w:eastAsiaTheme="minorEastAsia" w:hAnsi="Times New Roman" w:cs="Times New Roman" w:hint="eastAsia"/>
                <w:b/>
                <w:color w:val="000000"/>
                <w:sz w:val="21"/>
                <w:szCs w:val="21"/>
                <w:shd w:val="clear" w:color="auto" w:fill="FFFFFF"/>
                <w:lang w:val="en-US" w:bidi="ar-SA"/>
              </w:rPr>
              <w:t>公司今年人员扩张的计划，中</w:t>
            </w:r>
            <w:proofErr w:type="gramStart"/>
            <w:r w:rsidR="00BC6E0A" w:rsidRPr="00BC6E0A">
              <w:rPr>
                <w:rFonts w:ascii="Times New Roman" w:eastAsiaTheme="minorEastAsia" w:hAnsi="Times New Roman" w:cs="Times New Roman" w:hint="eastAsia"/>
                <w:b/>
                <w:color w:val="000000"/>
                <w:sz w:val="21"/>
                <w:szCs w:val="21"/>
                <w:shd w:val="clear" w:color="auto" w:fill="FFFFFF"/>
                <w:lang w:val="en-US" w:bidi="ar-SA"/>
              </w:rPr>
              <w:t>微如何</w:t>
            </w:r>
            <w:proofErr w:type="gramEnd"/>
            <w:r w:rsidR="00BC6E0A" w:rsidRPr="00BC6E0A">
              <w:rPr>
                <w:rFonts w:ascii="Times New Roman" w:eastAsiaTheme="minorEastAsia" w:hAnsi="Times New Roman" w:cs="Times New Roman" w:hint="eastAsia"/>
                <w:b/>
                <w:color w:val="000000"/>
                <w:sz w:val="21"/>
                <w:szCs w:val="21"/>
                <w:shd w:val="clear" w:color="auto" w:fill="FFFFFF"/>
                <w:lang w:val="en-US" w:bidi="ar-SA"/>
              </w:rPr>
              <w:t>搭建人才梯队？接班人培养计划是否开展？</w:t>
            </w:r>
          </w:p>
          <w:p w:rsidR="005B68CD" w:rsidRDefault="00BC15A8" w:rsidP="00AD3D5B">
            <w:pPr>
              <w:widowControl/>
              <w:autoSpaceDE/>
              <w:autoSpaceDN/>
              <w:spacing w:line="360" w:lineRule="auto"/>
              <w:rPr>
                <w:rFonts w:ascii="Times New Roman" w:eastAsiaTheme="minorEastAsia" w:hAnsi="Times New Roman" w:cs="Times New Roman"/>
                <w:color w:val="000000"/>
                <w:sz w:val="21"/>
                <w:szCs w:val="21"/>
                <w:shd w:val="clear" w:color="auto" w:fill="FFFFFF"/>
                <w:lang w:val="en-US" w:bidi="ar-SA"/>
              </w:rPr>
            </w:pPr>
            <w:r>
              <w:rPr>
                <w:rFonts w:ascii="Times New Roman" w:eastAsiaTheme="minorEastAsia" w:hAnsi="Times New Roman" w:cs="Times New Roman" w:hint="eastAsia"/>
                <w:color w:val="000000"/>
                <w:sz w:val="21"/>
                <w:szCs w:val="21"/>
                <w:shd w:val="clear" w:color="auto" w:fill="FFFFFF"/>
                <w:lang w:val="en-US" w:bidi="ar-SA"/>
              </w:rPr>
              <w:t>答：</w:t>
            </w:r>
            <w:r w:rsidR="00BC6E0A" w:rsidRPr="00BC6E0A">
              <w:rPr>
                <w:rFonts w:ascii="Times New Roman" w:eastAsiaTheme="minorEastAsia" w:hAnsi="Times New Roman" w:cs="Times New Roman" w:hint="eastAsia"/>
                <w:color w:val="000000"/>
                <w:sz w:val="21"/>
                <w:szCs w:val="21"/>
                <w:shd w:val="clear" w:color="auto" w:fill="FFFFFF"/>
                <w:lang w:val="en-US" w:bidi="ar-SA"/>
              </w:rPr>
              <w:t>公司</w:t>
            </w:r>
            <w:r w:rsidR="00B57CB0">
              <w:rPr>
                <w:rFonts w:ascii="Times New Roman" w:eastAsiaTheme="minorEastAsia" w:hAnsi="Times New Roman" w:cs="Times New Roman" w:hint="eastAsia"/>
                <w:color w:val="000000"/>
                <w:sz w:val="21"/>
                <w:szCs w:val="21"/>
                <w:shd w:val="clear" w:color="auto" w:fill="FFFFFF"/>
                <w:lang w:val="en-US" w:bidi="ar-SA"/>
              </w:rPr>
              <w:t>员工总数从</w:t>
            </w:r>
            <w:r w:rsidR="00B57CB0">
              <w:rPr>
                <w:rFonts w:ascii="Times New Roman" w:eastAsiaTheme="minorEastAsia" w:hAnsi="Times New Roman" w:cs="Times New Roman" w:hint="eastAsia"/>
                <w:color w:val="000000"/>
                <w:sz w:val="21"/>
                <w:szCs w:val="21"/>
                <w:shd w:val="clear" w:color="auto" w:fill="FFFFFF"/>
                <w:lang w:val="en-US" w:bidi="ar-SA"/>
              </w:rPr>
              <w:t>2</w:t>
            </w:r>
            <w:r w:rsidR="00B57CB0">
              <w:rPr>
                <w:rFonts w:ascii="Times New Roman" w:eastAsiaTheme="minorEastAsia" w:hAnsi="Times New Roman" w:cs="Times New Roman"/>
                <w:color w:val="000000"/>
                <w:sz w:val="21"/>
                <w:szCs w:val="21"/>
                <w:shd w:val="clear" w:color="auto" w:fill="FFFFFF"/>
                <w:lang w:val="en-US" w:bidi="ar-SA"/>
              </w:rPr>
              <w:t>016</w:t>
            </w:r>
            <w:r w:rsidR="00B57CB0">
              <w:rPr>
                <w:rFonts w:ascii="Times New Roman" w:eastAsiaTheme="minorEastAsia" w:hAnsi="Times New Roman" w:cs="Times New Roman" w:hint="eastAsia"/>
                <w:color w:val="000000"/>
                <w:sz w:val="21"/>
                <w:szCs w:val="21"/>
                <w:shd w:val="clear" w:color="auto" w:fill="FFFFFF"/>
                <w:lang w:val="en-US" w:bidi="ar-SA"/>
              </w:rPr>
              <w:t>年</w:t>
            </w:r>
            <w:r w:rsidR="00B57CB0">
              <w:rPr>
                <w:rFonts w:ascii="Times New Roman" w:eastAsiaTheme="minorEastAsia" w:hAnsi="Times New Roman" w:cs="Times New Roman"/>
                <w:color w:val="000000"/>
                <w:sz w:val="21"/>
                <w:szCs w:val="21"/>
                <w:shd w:val="clear" w:color="auto" w:fill="FFFFFF"/>
                <w:lang w:val="en-US" w:bidi="ar-SA"/>
              </w:rPr>
              <w:t>497</w:t>
            </w:r>
            <w:r w:rsidR="00B57CB0">
              <w:rPr>
                <w:rFonts w:ascii="Times New Roman" w:eastAsiaTheme="minorEastAsia" w:hAnsi="Times New Roman" w:cs="Times New Roman" w:hint="eastAsia"/>
                <w:color w:val="000000"/>
                <w:sz w:val="21"/>
                <w:szCs w:val="21"/>
                <w:shd w:val="clear" w:color="auto" w:fill="FFFFFF"/>
                <w:lang w:val="en-US" w:bidi="ar-SA"/>
              </w:rPr>
              <w:t>人</w:t>
            </w:r>
            <w:r w:rsidR="00454A78">
              <w:rPr>
                <w:rFonts w:ascii="Times New Roman" w:eastAsiaTheme="minorEastAsia" w:hAnsi="Times New Roman" w:cs="Times New Roman" w:hint="eastAsia"/>
                <w:color w:val="000000"/>
                <w:sz w:val="21"/>
                <w:szCs w:val="21"/>
                <w:shd w:val="clear" w:color="auto" w:fill="FFFFFF"/>
                <w:lang w:val="en-US" w:bidi="ar-SA"/>
              </w:rPr>
              <w:t>增加到</w:t>
            </w:r>
            <w:r w:rsidR="00454A78">
              <w:rPr>
                <w:rFonts w:ascii="Times New Roman" w:eastAsiaTheme="minorEastAsia" w:hAnsi="Times New Roman" w:cs="Times New Roman" w:hint="eastAsia"/>
                <w:color w:val="000000"/>
                <w:sz w:val="21"/>
                <w:szCs w:val="21"/>
                <w:shd w:val="clear" w:color="auto" w:fill="FFFFFF"/>
                <w:lang w:val="en-US" w:bidi="ar-SA"/>
              </w:rPr>
              <w:t>2</w:t>
            </w:r>
            <w:r w:rsidR="00454A78">
              <w:rPr>
                <w:rFonts w:ascii="Times New Roman" w:eastAsiaTheme="minorEastAsia" w:hAnsi="Times New Roman" w:cs="Times New Roman"/>
                <w:color w:val="000000"/>
                <w:sz w:val="21"/>
                <w:szCs w:val="21"/>
                <w:shd w:val="clear" w:color="auto" w:fill="FFFFFF"/>
                <w:lang w:val="en-US" w:bidi="ar-SA"/>
              </w:rPr>
              <w:t>024</w:t>
            </w:r>
            <w:r w:rsidR="00454A78">
              <w:rPr>
                <w:rFonts w:ascii="Times New Roman" w:eastAsiaTheme="minorEastAsia" w:hAnsi="Times New Roman" w:cs="Times New Roman" w:hint="eastAsia"/>
                <w:color w:val="000000"/>
                <w:sz w:val="21"/>
                <w:szCs w:val="21"/>
                <w:shd w:val="clear" w:color="auto" w:fill="FFFFFF"/>
                <w:lang w:val="en-US" w:bidi="ar-SA"/>
              </w:rPr>
              <w:t>年</w:t>
            </w:r>
            <w:r w:rsidR="00454A78">
              <w:rPr>
                <w:rFonts w:ascii="Times New Roman" w:eastAsiaTheme="minorEastAsia" w:hAnsi="Times New Roman" w:cs="Times New Roman" w:hint="eastAsia"/>
                <w:color w:val="000000"/>
                <w:sz w:val="21"/>
                <w:szCs w:val="21"/>
                <w:shd w:val="clear" w:color="auto" w:fill="FFFFFF"/>
                <w:lang w:val="en-US" w:bidi="ar-SA"/>
              </w:rPr>
              <w:t>2</w:t>
            </w:r>
            <w:r w:rsidR="00454A78">
              <w:rPr>
                <w:rFonts w:ascii="Times New Roman" w:eastAsiaTheme="minorEastAsia" w:hAnsi="Times New Roman" w:cs="Times New Roman"/>
                <w:color w:val="000000"/>
                <w:sz w:val="21"/>
                <w:szCs w:val="21"/>
                <w:shd w:val="clear" w:color="auto" w:fill="FFFFFF"/>
                <w:lang w:val="en-US" w:bidi="ar-SA"/>
              </w:rPr>
              <w:t>480</w:t>
            </w:r>
            <w:r w:rsidR="00454A78">
              <w:rPr>
                <w:rFonts w:ascii="Times New Roman" w:eastAsiaTheme="minorEastAsia" w:hAnsi="Times New Roman" w:cs="Times New Roman" w:hint="eastAsia"/>
                <w:color w:val="000000"/>
                <w:sz w:val="21"/>
                <w:szCs w:val="21"/>
                <w:shd w:val="clear" w:color="auto" w:fill="FFFFFF"/>
                <w:lang w:val="en-US" w:bidi="ar-SA"/>
              </w:rPr>
              <w:t>人，</w:t>
            </w:r>
            <w:r w:rsidR="00903CE3">
              <w:rPr>
                <w:rFonts w:ascii="Times New Roman" w:eastAsiaTheme="minorEastAsia" w:hAnsi="Times New Roman" w:cs="Times New Roman" w:hint="eastAsia"/>
                <w:color w:val="000000"/>
                <w:sz w:val="21"/>
                <w:szCs w:val="21"/>
                <w:shd w:val="clear" w:color="auto" w:fill="FFFFFF"/>
                <w:lang w:val="en-US" w:bidi="ar-SA"/>
              </w:rPr>
              <w:t>其中研发人员占比约为</w:t>
            </w:r>
            <w:r w:rsidR="00903CE3">
              <w:rPr>
                <w:rFonts w:ascii="Times New Roman" w:eastAsiaTheme="minorEastAsia" w:hAnsi="Times New Roman" w:cs="Times New Roman" w:hint="eastAsia"/>
                <w:color w:val="000000"/>
                <w:sz w:val="21"/>
                <w:szCs w:val="21"/>
                <w:shd w:val="clear" w:color="auto" w:fill="FFFFFF"/>
                <w:lang w:val="en-US" w:bidi="ar-SA"/>
              </w:rPr>
              <w:t>4</w:t>
            </w:r>
            <w:r w:rsidR="00903CE3">
              <w:rPr>
                <w:rFonts w:ascii="Times New Roman" w:eastAsiaTheme="minorEastAsia" w:hAnsi="Times New Roman" w:cs="Times New Roman"/>
                <w:color w:val="000000"/>
                <w:sz w:val="21"/>
                <w:szCs w:val="21"/>
                <w:shd w:val="clear" w:color="auto" w:fill="FFFFFF"/>
                <w:lang w:val="en-US" w:bidi="ar-SA"/>
              </w:rPr>
              <w:t>8%</w:t>
            </w:r>
            <w:r w:rsidR="00903CE3">
              <w:rPr>
                <w:rFonts w:ascii="Times New Roman" w:eastAsiaTheme="minorEastAsia" w:hAnsi="Times New Roman" w:cs="Times New Roman" w:hint="eastAsia"/>
                <w:color w:val="000000"/>
                <w:sz w:val="21"/>
                <w:szCs w:val="21"/>
                <w:shd w:val="clear" w:color="auto" w:fill="FFFFFF"/>
                <w:lang w:val="en-US" w:bidi="ar-SA"/>
              </w:rPr>
              <w:t>，</w:t>
            </w:r>
            <w:r w:rsidR="00BC6E0A" w:rsidRPr="00BC6E0A">
              <w:rPr>
                <w:rFonts w:ascii="Times New Roman" w:eastAsiaTheme="minorEastAsia" w:hAnsi="Times New Roman" w:cs="Times New Roman" w:hint="eastAsia"/>
                <w:color w:val="000000"/>
                <w:sz w:val="21"/>
                <w:szCs w:val="21"/>
                <w:shd w:val="clear" w:color="auto" w:fill="FFFFFF"/>
                <w:lang w:val="en-US" w:bidi="ar-SA"/>
              </w:rPr>
              <w:t>人员</w:t>
            </w:r>
            <w:r w:rsidR="00454A78">
              <w:rPr>
                <w:rFonts w:ascii="Times New Roman" w:eastAsiaTheme="minorEastAsia" w:hAnsi="Times New Roman" w:cs="Times New Roman" w:hint="eastAsia"/>
                <w:color w:val="000000"/>
                <w:sz w:val="21"/>
                <w:szCs w:val="21"/>
                <w:shd w:val="clear" w:color="auto" w:fill="FFFFFF"/>
                <w:lang w:val="en-US" w:bidi="ar-SA"/>
              </w:rPr>
              <w:t>保持平均约</w:t>
            </w:r>
            <w:r w:rsidR="00BC6E0A" w:rsidRPr="00BC6E0A">
              <w:rPr>
                <w:rFonts w:ascii="Times New Roman" w:eastAsiaTheme="minorEastAsia" w:hAnsi="Times New Roman" w:cs="Times New Roman"/>
                <w:color w:val="000000"/>
                <w:sz w:val="21"/>
                <w:szCs w:val="21"/>
                <w:shd w:val="clear" w:color="auto" w:fill="FFFFFF"/>
                <w:lang w:val="en-US" w:bidi="ar-SA"/>
              </w:rPr>
              <w:t>22%</w:t>
            </w:r>
            <w:r w:rsidR="00CC0222">
              <w:rPr>
                <w:rFonts w:ascii="Times New Roman" w:eastAsiaTheme="minorEastAsia" w:hAnsi="Times New Roman" w:cs="Times New Roman" w:hint="eastAsia"/>
                <w:color w:val="000000"/>
                <w:sz w:val="21"/>
                <w:szCs w:val="21"/>
                <w:shd w:val="clear" w:color="auto" w:fill="FFFFFF"/>
                <w:lang w:val="en-US" w:bidi="ar-SA"/>
              </w:rPr>
              <w:t>的</w:t>
            </w:r>
            <w:r w:rsidR="00454A78">
              <w:rPr>
                <w:rFonts w:ascii="Times New Roman" w:eastAsiaTheme="minorEastAsia" w:hAnsi="Times New Roman" w:cs="Times New Roman" w:hint="eastAsia"/>
                <w:color w:val="000000"/>
                <w:sz w:val="21"/>
                <w:szCs w:val="21"/>
                <w:shd w:val="clear" w:color="auto" w:fill="FFFFFF"/>
                <w:lang w:val="en-US" w:bidi="ar-SA"/>
              </w:rPr>
              <w:t>增长率</w:t>
            </w:r>
            <w:r w:rsidR="00BC6E0A" w:rsidRPr="00BC6E0A">
              <w:rPr>
                <w:rFonts w:ascii="Times New Roman" w:eastAsiaTheme="minorEastAsia" w:hAnsi="Times New Roman" w:cs="Times New Roman"/>
                <w:color w:val="000000"/>
                <w:sz w:val="21"/>
                <w:szCs w:val="21"/>
                <w:shd w:val="clear" w:color="auto" w:fill="FFFFFF"/>
                <w:lang w:val="en-US" w:bidi="ar-SA"/>
              </w:rPr>
              <w:t>，今年预计也将保持较为稳定的人员增速。我们会根据公司经营状况和产品布局，适时调整人员的扩张节奏。</w:t>
            </w:r>
          </w:p>
          <w:p w:rsidR="005A701A" w:rsidRDefault="005A701A" w:rsidP="00AD3D5B">
            <w:pPr>
              <w:widowControl/>
              <w:autoSpaceDE/>
              <w:autoSpaceDN/>
              <w:spacing w:line="360" w:lineRule="auto"/>
              <w:rPr>
                <w:rFonts w:ascii="Times New Roman" w:eastAsiaTheme="minorEastAsia" w:hAnsi="Times New Roman" w:cs="Times New Roman"/>
                <w:sz w:val="21"/>
                <w:szCs w:val="21"/>
                <w:lang w:val="en-US" w:bidi="ar-SA"/>
              </w:rPr>
            </w:pPr>
          </w:p>
          <w:p w:rsidR="005A701A" w:rsidRDefault="005A701A" w:rsidP="005A701A">
            <w:pPr>
              <w:widowControl/>
              <w:autoSpaceDE/>
              <w:autoSpaceDN/>
              <w:spacing w:line="360" w:lineRule="auto"/>
              <w:rPr>
                <w:rFonts w:ascii="Times New Roman" w:eastAsiaTheme="minorEastAsia" w:hAnsi="Times New Roman" w:cs="Times New Roman"/>
                <w:sz w:val="21"/>
                <w:szCs w:val="21"/>
                <w:lang w:val="en-US" w:bidi="ar-SA"/>
              </w:rPr>
            </w:pPr>
            <w:r w:rsidRPr="005A701A">
              <w:rPr>
                <w:rFonts w:ascii="Times New Roman" w:eastAsiaTheme="minorEastAsia" w:hAnsi="Times New Roman" w:cs="Times New Roman" w:hint="eastAsia"/>
                <w:sz w:val="21"/>
                <w:szCs w:val="21"/>
                <w:lang w:val="en-US" w:bidi="ar-SA"/>
              </w:rPr>
              <w:t>中</w:t>
            </w:r>
            <w:proofErr w:type="gramStart"/>
            <w:r w:rsidRPr="005A701A">
              <w:rPr>
                <w:rFonts w:ascii="Times New Roman" w:eastAsiaTheme="minorEastAsia" w:hAnsi="Times New Roman" w:cs="Times New Roman" w:hint="eastAsia"/>
                <w:sz w:val="21"/>
                <w:szCs w:val="21"/>
                <w:lang w:val="en-US" w:bidi="ar-SA"/>
              </w:rPr>
              <w:t>微</w:t>
            </w:r>
            <w:r w:rsidR="00831096">
              <w:rPr>
                <w:rFonts w:ascii="Times New Roman" w:eastAsiaTheme="minorEastAsia" w:hAnsi="Times New Roman" w:cs="Times New Roman" w:hint="eastAsia"/>
                <w:sz w:val="21"/>
                <w:szCs w:val="21"/>
                <w:lang w:val="en-US" w:bidi="ar-SA"/>
              </w:rPr>
              <w:t>公司</w:t>
            </w:r>
            <w:proofErr w:type="gramEnd"/>
            <w:r w:rsidRPr="005A701A">
              <w:rPr>
                <w:rFonts w:ascii="Times New Roman" w:eastAsiaTheme="minorEastAsia" w:hAnsi="Times New Roman" w:cs="Times New Roman" w:hint="eastAsia"/>
                <w:sz w:val="21"/>
                <w:szCs w:val="21"/>
                <w:lang w:val="en-US" w:bidi="ar-SA"/>
              </w:rPr>
              <w:t>在持续建设人才体系，人才梯队</w:t>
            </w:r>
            <w:r w:rsidR="00903CE3">
              <w:rPr>
                <w:rFonts w:ascii="Times New Roman" w:eastAsiaTheme="minorEastAsia" w:hAnsi="Times New Roman" w:cs="Times New Roman" w:hint="eastAsia"/>
                <w:sz w:val="21"/>
                <w:szCs w:val="21"/>
                <w:lang w:val="en-US" w:bidi="ar-SA"/>
              </w:rPr>
              <w:t>持续</w:t>
            </w:r>
            <w:r w:rsidRPr="005A701A">
              <w:rPr>
                <w:rFonts w:ascii="Times New Roman" w:eastAsiaTheme="minorEastAsia" w:hAnsi="Times New Roman" w:cs="Times New Roman" w:hint="eastAsia"/>
                <w:sz w:val="21"/>
                <w:szCs w:val="21"/>
                <w:lang w:val="en-US" w:bidi="ar-SA"/>
              </w:rPr>
              <w:t>完善。</w:t>
            </w:r>
            <w:r w:rsidR="00831096">
              <w:rPr>
                <w:rFonts w:ascii="Times New Roman" w:eastAsiaTheme="minorEastAsia" w:hAnsi="Times New Roman" w:cs="Times New Roman" w:hint="eastAsia"/>
                <w:sz w:val="21"/>
                <w:szCs w:val="21"/>
                <w:lang w:val="en-US" w:bidi="ar-SA"/>
              </w:rPr>
              <w:t>公司</w:t>
            </w:r>
            <w:r w:rsidRPr="005A701A">
              <w:rPr>
                <w:rFonts w:ascii="Times New Roman" w:eastAsiaTheme="minorEastAsia" w:hAnsi="Times New Roman" w:cs="Times New Roman" w:hint="eastAsia"/>
                <w:sz w:val="21"/>
                <w:szCs w:val="21"/>
                <w:lang w:val="en-US" w:bidi="ar-SA"/>
              </w:rPr>
              <w:t>的人才建设从顶层设计</w:t>
            </w:r>
            <w:r w:rsidRPr="005A701A">
              <w:rPr>
                <w:rFonts w:ascii="Times New Roman" w:eastAsiaTheme="minorEastAsia" w:hAnsi="Times New Roman" w:cs="Times New Roman"/>
                <w:sz w:val="21"/>
                <w:szCs w:val="21"/>
                <w:lang w:val="en-US" w:bidi="ar-SA"/>
              </w:rPr>
              <w:t>+</w:t>
            </w:r>
            <w:r w:rsidRPr="005A701A">
              <w:rPr>
                <w:rFonts w:ascii="Times New Roman" w:eastAsiaTheme="minorEastAsia" w:hAnsi="Times New Roman" w:cs="Times New Roman"/>
                <w:sz w:val="21"/>
                <w:szCs w:val="21"/>
                <w:lang w:val="en-US" w:bidi="ar-SA"/>
              </w:rPr>
              <w:t>梯队培养的思路出发，从各部门选拔优秀的中高层组建了领导小组、决策咨询委员会两大核心管理机构，打破部门壁垒，高效决策。除了</w:t>
            </w:r>
            <w:r w:rsidRPr="005A701A">
              <w:rPr>
                <w:rFonts w:ascii="Times New Roman" w:eastAsiaTheme="minorEastAsia" w:hAnsi="Times New Roman" w:cs="Times New Roman"/>
                <w:sz w:val="21"/>
                <w:szCs w:val="21"/>
                <w:lang w:val="en-US" w:bidi="ar-SA"/>
              </w:rPr>
              <w:lastRenderedPageBreak/>
              <w:t>在中高层的建设，</w:t>
            </w:r>
            <w:r w:rsidR="00831096">
              <w:rPr>
                <w:rFonts w:ascii="Times New Roman" w:eastAsiaTheme="minorEastAsia" w:hAnsi="Times New Roman" w:cs="Times New Roman" w:hint="eastAsia"/>
                <w:sz w:val="21"/>
                <w:szCs w:val="21"/>
                <w:lang w:val="en-US" w:bidi="ar-SA"/>
              </w:rPr>
              <w:t>公司</w:t>
            </w:r>
            <w:r w:rsidRPr="005A701A">
              <w:rPr>
                <w:rFonts w:ascii="Times New Roman" w:eastAsiaTheme="minorEastAsia" w:hAnsi="Times New Roman" w:cs="Times New Roman"/>
                <w:sz w:val="21"/>
                <w:szCs w:val="21"/>
                <w:lang w:val="en-US" w:bidi="ar-SA"/>
              </w:rPr>
              <w:t>也在持续扩大应届生的招聘规模，大力培养中微自己的人才，夯实人才体系的基座，从而实现中微技术、理念和文化的传承，实现</w:t>
            </w:r>
            <w:r w:rsidRPr="005A701A">
              <w:rPr>
                <w:rFonts w:ascii="Times New Roman" w:eastAsiaTheme="minorEastAsia" w:hAnsi="Times New Roman" w:cs="Times New Roman"/>
                <w:sz w:val="21"/>
                <w:szCs w:val="21"/>
                <w:lang w:val="en-US" w:bidi="ar-SA"/>
              </w:rPr>
              <w:t>“</w:t>
            </w:r>
            <w:r w:rsidRPr="005A701A">
              <w:rPr>
                <w:rFonts w:ascii="Times New Roman" w:eastAsiaTheme="minorEastAsia" w:hAnsi="Times New Roman" w:cs="Times New Roman"/>
                <w:sz w:val="21"/>
                <w:szCs w:val="21"/>
                <w:lang w:val="en-US" w:bidi="ar-SA"/>
              </w:rPr>
              <w:t>战略</w:t>
            </w:r>
            <w:r w:rsidRPr="005A701A">
              <w:rPr>
                <w:rFonts w:ascii="Times New Roman" w:eastAsiaTheme="minorEastAsia" w:hAnsi="Times New Roman" w:cs="Times New Roman"/>
                <w:sz w:val="21"/>
                <w:szCs w:val="21"/>
                <w:lang w:val="en-US" w:bidi="ar-SA"/>
              </w:rPr>
              <w:t>-</w:t>
            </w:r>
            <w:r w:rsidRPr="005A701A">
              <w:rPr>
                <w:rFonts w:ascii="Times New Roman" w:eastAsiaTheme="minorEastAsia" w:hAnsi="Times New Roman" w:cs="Times New Roman"/>
                <w:sz w:val="21"/>
                <w:szCs w:val="21"/>
                <w:lang w:val="en-US" w:bidi="ar-SA"/>
              </w:rPr>
              <w:t>人才</w:t>
            </w:r>
            <w:r w:rsidRPr="005A701A">
              <w:rPr>
                <w:rFonts w:ascii="Times New Roman" w:eastAsiaTheme="minorEastAsia" w:hAnsi="Times New Roman" w:cs="Times New Roman"/>
                <w:sz w:val="21"/>
                <w:szCs w:val="21"/>
                <w:lang w:val="en-US" w:bidi="ar-SA"/>
              </w:rPr>
              <w:t>-</w:t>
            </w:r>
            <w:r w:rsidRPr="005A701A">
              <w:rPr>
                <w:rFonts w:ascii="Times New Roman" w:eastAsiaTheme="minorEastAsia" w:hAnsi="Times New Roman" w:cs="Times New Roman"/>
                <w:sz w:val="21"/>
                <w:szCs w:val="21"/>
                <w:lang w:val="en-US" w:bidi="ar-SA"/>
              </w:rPr>
              <w:t>文化</w:t>
            </w:r>
            <w:r w:rsidRPr="005A701A">
              <w:rPr>
                <w:rFonts w:ascii="Times New Roman" w:eastAsiaTheme="minorEastAsia" w:hAnsi="Times New Roman" w:cs="Times New Roman"/>
                <w:sz w:val="21"/>
                <w:szCs w:val="21"/>
                <w:lang w:val="en-US" w:bidi="ar-SA"/>
              </w:rPr>
              <w:t>”</w:t>
            </w:r>
            <w:r w:rsidRPr="005A701A">
              <w:rPr>
                <w:rFonts w:ascii="Times New Roman" w:eastAsiaTheme="minorEastAsia" w:hAnsi="Times New Roman" w:cs="Times New Roman"/>
                <w:sz w:val="21"/>
                <w:szCs w:val="21"/>
                <w:lang w:val="en-US" w:bidi="ar-SA"/>
              </w:rPr>
              <w:t>的正循环。</w:t>
            </w:r>
          </w:p>
          <w:p w:rsidR="005A701A" w:rsidRDefault="005A701A" w:rsidP="005A701A">
            <w:pPr>
              <w:widowControl/>
              <w:autoSpaceDE/>
              <w:autoSpaceDN/>
              <w:spacing w:line="360" w:lineRule="auto"/>
              <w:rPr>
                <w:rFonts w:ascii="Times New Roman" w:eastAsiaTheme="minorEastAsia" w:hAnsi="Times New Roman" w:cs="Times New Roman"/>
                <w:sz w:val="21"/>
                <w:szCs w:val="21"/>
                <w:lang w:val="en-US" w:bidi="ar-SA"/>
              </w:rPr>
            </w:pPr>
          </w:p>
          <w:p w:rsidR="005A701A" w:rsidRPr="00AD3D5B" w:rsidRDefault="005A701A" w:rsidP="005A701A">
            <w:pPr>
              <w:widowControl/>
              <w:autoSpaceDE/>
              <w:autoSpaceDN/>
              <w:spacing w:line="360" w:lineRule="auto"/>
              <w:rPr>
                <w:rFonts w:ascii="Times New Roman" w:eastAsiaTheme="minorEastAsia" w:hAnsi="Times New Roman" w:cs="Times New Roman"/>
                <w:sz w:val="21"/>
                <w:szCs w:val="21"/>
                <w:lang w:val="en-US" w:bidi="ar-SA"/>
              </w:rPr>
            </w:pPr>
            <w:r w:rsidRPr="005A701A">
              <w:rPr>
                <w:rFonts w:ascii="Times New Roman" w:eastAsiaTheme="minorEastAsia" w:hAnsi="Times New Roman" w:cs="Times New Roman" w:hint="eastAsia"/>
                <w:sz w:val="21"/>
                <w:szCs w:val="21"/>
                <w:lang w:val="en-US" w:bidi="ar-SA"/>
              </w:rPr>
              <w:t>此外，</w:t>
            </w:r>
            <w:r w:rsidR="00903CE3">
              <w:rPr>
                <w:rFonts w:ascii="Times New Roman" w:eastAsiaTheme="minorEastAsia" w:hAnsi="Times New Roman" w:cs="Times New Roman" w:hint="eastAsia"/>
                <w:sz w:val="21"/>
                <w:szCs w:val="21"/>
                <w:lang w:val="en-US" w:bidi="ar-SA"/>
              </w:rPr>
              <w:t>公司</w:t>
            </w:r>
            <w:r w:rsidRPr="005A701A">
              <w:rPr>
                <w:rFonts w:ascii="Times New Roman" w:eastAsiaTheme="minorEastAsia" w:hAnsi="Times New Roman" w:cs="Times New Roman" w:hint="eastAsia"/>
                <w:sz w:val="21"/>
                <w:szCs w:val="21"/>
                <w:lang w:val="en-US" w:bidi="ar-SA"/>
              </w:rPr>
              <w:t>也组建了兼具专业性、多样性、独立性的董事会团队。一方面从内部选拔优秀的、技术驱动的领导人，另一方面从财务、法律及行业专家等多元背景中选出监督公司决策、保证决策客观、合</w:t>
            </w:r>
            <w:proofErr w:type="gramStart"/>
            <w:r w:rsidRPr="005A701A">
              <w:rPr>
                <w:rFonts w:ascii="Times New Roman" w:eastAsiaTheme="minorEastAsia" w:hAnsi="Times New Roman" w:cs="Times New Roman" w:hint="eastAsia"/>
                <w:sz w:val="21"/>
                <w:szCs w:val="21"/>
                <w:lang w:val="en-US" w:bidi="ar-SA"/>
              </w:rPr>
              <w:t>规</w:t>
            </w:r>
            <w:proofErr w:type="gramEnd"/>
            <w:r w:rsidRPr="005A701A">
              <w:rPr>
                <w:rFonts w:ascii="Times New Roman" w:eastAsiaTheme="minorEastAsia" w:hAnsi="Times New Roman" w:cs="Times New Roman" w:hint="eastAsia"/>
                <w:sz w:val="21"/>
                <w:szCs w:val="21"/>
                <w:lang w:val="en-US" w:bidi="ar-SA"/>
              </w:rPr>
              <w:t>的独立董事们</w:t>
            </w:r>
            <w:r w:rsidR="006735C5">
              <w:rPr>
                <w:rFonts w:ascii="Times New Roman" w:eastAsiaTheme="minorEastAsia" w:hAnsi="Times New Roman" w:cs="Times New Roman" w:hint="eastAsia"/>
                <w:sz w:val="21"/>
                <w:szCs w:val="21"/>
                <w:lang w:val="en-US" w:bidi="ar-SA"/>
              </w:rPr>
              <w:t>，</w:t>
            </w:r>
            <w:r w:rsidRPr="005A701A">
              <w:rPr>
                <w:rFonts w:ascii="Times New Roman" w:eastAsiaTheme="minorEastAsia" w:hAnsi="Times New Roman" w:cs="Times New Roman" w:hint="eastAsia"/>
                <w:sz w:val="21"/>
                <w:szCs w:val="21"/>
                <w:lang w:val="en-US" w:bidi="ar-SA"/>
              </w:rPr>
              <w:t>从而将公司的总能量和净能量发挥到最大，保证公司的治理是长期可持续发展的、高效合规的、符合股东长期利益的。</w:t>
            </w:r>
          </w:p>
          <w:p w:rsidR="005B68CD" w:rsidRPr="00AD3D5B" w:rsidRDefault="005B68CD" w:rsidP="00AD3D5B">
            <w:pPr>
              <w:autoSpaceDE/>
              <w:autoSpaceDN/>
              <w:spacing w:line="360" w:lineRule="auto"/>
              <w:jc w:val="both"/>
              <w:rPr>
                <w:rFonts w:ascii="Times New Roman" w:eastAsiaTheme="minorEastAsia" w:hAnsi="Times New Roman" w:cs="Times New Roman"/>
                <w:kern w:val="2"/>
                <w:sz w:val="21"/>
                <w:szCs w:val="21"/>
                <w:lang w:val="en-US" w:bidi="ar-SA"/>
              </w:rPr>
            </w:pPr>
          </w:p>
          <w:p w:rsidR="005B68CD" w:rsidRPr="00AD3D5B" w:rsidRDefault="00B7272E" w:rsidP="00AD3D5B">
            <w:pPr>
              <w:autoSpaceDE/>
              <w:autoSpaceDN/>
              <w:spacing w:line="360" w:lineRule="auto"/>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b/>
                <w:color w:val="000000"/>
                <w:sz w:val="21"/>
                <w:szCs w:val="21"/>
                <w:shd w:val="clear" w:color="auto" w:fill="FFFFFF"/>
                <w:lang w:val="en-US" w:bidi="ar-SA"/>
              </w:rPr>
              <w:t>7</w:t>
            </w:r>
            <w:r w:rsidR="00BC15A8">
              <w:rPr>
                <w:rFonts w:ascii="Times New Roman" w:eastAsiaTheme="minorEastAsia" w:hAnsi="Times New Roman" w:cs="Times New Roman" w:hint="eastAsia"/>
                <w:b/>
                <w:color w:val="000000"/>
                <w:sz w:val="21"/>
                <w:szCs w:val="21"/>
                <w:shd w:val="clear" w:color="auto" w:fill="FFFFFF"/>
                <w:lang w:val="en-US" w:bidi="ar-SA"/>
              </w:rPr>
              <w:t>、</w:t>
            </w:r>
            <w:r w:rsidR="006A4B0F">
              <w:rPr>
                <w:rFonts w:ascii="Times New Roman" w:eastAsiaTheme="minorEastAsia" w:hAnsi="Times New Roman" w:cs="Times New Roman" w:hint="eastAsia"/>
                <w:b/>
                <w:color w:val="000000"/>
                <w:sz w:val="21"/>
                <w:szCs w:val="21"/>
                <w:shd w:val="clear" w:color="auto" w:fill="FFFFFF"/>
                <w:lang w:val="en-US" w:bidi="ar-SA"/>
              </w:rPr>
              <w:t>请问公司</w:t>
            </w:r>
            <w:r w:rsidR="0096133A" w:rsidRPr="0096133A">
              <w:rPr>
                <w:rFonts w:ascii="Times New Roman" w:eastAsiaTheme="minorEastAsia" w:hAnsi="Times New Roman" w:cs="Times New Roman" w:hint="eastAsia"/>
                <w:b/>
                <w:color w:val="000000"/>
                <w:sz w:val="21"/>
                <w:szCs w:val="21"/>
                <w:shd w:val="clear" w:color="auto" w:fill="FFFFFF"/>
                <w:lang w:val="en-US" w:bidi="ar-SA"/>
              </w:rPr>
              <w:t>下一代超高深宽比、薄膜新品在存储客户的进展情况？如何在</w:t>
            </w:r>
            <w:r w:rsidR="001238B4">
              <w:rPr>
                <w:rFonts w:ascii="Times New Roman" w:eastAsiaTheme="minorEastAsia" w:hAnsi="Times New Roman" w:cs="Times New Roman" w:hint="eastAsia"/>
                <w:b/>
                <w:color w:val="000000"/>
                <w:sz w:val="21"/>
                <w:szCs w:val="21"/>
                <w:shd w:val="clear" w:color="auto" w:fill="FFFFFF"/>
                <w:lang w:val="en-US" w:bidi="ar-SA"/>
              </w:rPr>
              <w:t>当前市场的</w:t>
            </w:r>
            <w:r w:rsidR="0096133A" w:rsidRPr="0096133A">
              <w:rPr>
                <w:rFonts w:ascii="Times New Roman" w:eastAsiaTheme="minorEastAsia" w:hAnsi="Times New Roman" w:cs="Times New Roman" w:hint="eastAsia"/>
                <w:b/>
                <w:color w:val="000000"/>
                <w:sz w:val="21"/>
                <w:szCs w:val="21"/>
                <w:shd w:val="clear" w:color="auto" w:fill="FFFFFF"/>
                <w:lang w:val="en-US" w:bidi="ar-SA"/>
              </w:rPr>
              <w:t>环境下保持在客户的市场份额？</w:t>
            </w:r>
            <w:r w:rsidR="005A701A" w:rsidRPr="00AD3D5B">
              <w:rPr>
                <w:rFonts w:ascii="Times New Roman" w:eastAsiaTheme="minorEastAsia" w:hAnsi="Times New Roman" w:cs="Times New Roman"/>
                <w:kern w:val="2"/>
                <w:sz w:val="21"/>
                <w:szCs w:val="21"/>
                <w:lang w:val="en-US" w:bidi="ar-SA"/>
              </w:rPr>
              <w:t xml:space="preserve"> </w:t>
            </w:r>
          </w:p>
          <w:p w:rsidR="00DE296C" w:rsidRDefault="00BC15A8" w:rsidP="001238B4">
            <w:pPr>
              <w:autoSpaceDE/>
              <w:autoSpaceDN/>
              <w:spacing w:line="360" w:lineRule="auto"/>
              <w:jc w:val="both"/>
              <w:rPr>
                <w:rFonts w:ascii="Times New Roman" w:eastAsiaTheme="minorEastAsia" w:hAnsi="Times New Roman" w:cs="Times New Roman"/>
                <w:color w:val="000000"/>
                <w:sz w:val="21"/>
                <w:szCs w:val="21"/>
                <w:shd w:val="clear" w:color="auto" w:fill="FFFFFF"/>
                <w:lang w:val="en-US" w:bidi="ar-SA"/>
              </w:rPr>
            </w:pPr>
            <w:r>
              <w:rPr>
                <w:rFonts w:ascii="Times New Roman" w:eastAsiaTheme="minorEastAsia" w:hAnsi="Times New Roman" w:cs="Times New Roman" w:hint="eastAsia"/>
                <w:color w:val="000000"/>
                <w:sz w:val="21"/>
                <w:szCs w:val="21"/>
                <w:shd w:val="clear" w:color="auto" w:fill="FFFFFF"/>
                <w:lang w:val="en-US" w:bidi="ar-SA"/>
              </w:rPr>
              <w:t>答：</w:t>
            </w:r>
            <w:r w:rsidR="001238B4" w:rsidRPr="001238B4">
              <w:rPr>
                <w:rFonts w:ascii="Times New Roman" w:eastAsiaTheme="minorEastAsia" w:hAnsi="Times New Roman" w:cs="Times New Roman" w:hint="eastAsia"/>
                <w:color w:val="000000"/>
                <w:sz w:val="21"/>
                <w:szCs w:val="21"/>
                <w:shd w:val="clear" w:color="auto" w:fill="FFFFFF"/>
                <w:lang w:val="en-US" w:bidi="ar-SA"/>
              </w:rPr>
              <w:t>公司的</w:t>
            </w:r>
            <w:proofErr w:type="gramStart"/>
            <w:r w:rsidR="001238B4" w:rsidRPr="001238B4">
              <w:rPr>
                <w:rFonts w:ascii="Times New Roman" w:eastAsiaTheme="minorEastAsia" w:hAnsi="Times New Roman" w:cs="Times New Roman" w:hint="eastAsia"/>
                <w:color w:val="000000"/>
                <w:sz w:val="21"/>
                <w:szCs w:val="21"/>
                <w:shd w:val="clear" w:color="auto" w:fill="FFFFFF"/>
                <w:lang w:val="en-US" w:bidi="ar-SA"/>
              </w:rPr>
              <w:t>高深宽比设备</w:t>
            </w:r>
            <w:proofErr w:type="gramEnd"/>
            <w:r w:rsidR="001238B4" w:rsidRPr="001238B4">
              <w:rPr>
                <w:rFonts w:ascii="Times New Roman" w:eastAsiaTheme="minorEastAsia" w:hAnsi="Times New Roman" w:cs="Times New Roman" w:hint="eastAsia"/>
                <w:color w:val="000000"/>
                <w:sz w:val="21"/>
                <w:szCs w:val="21"/>
                <w:shd w:val="clear" w:color="auto" w:fill="FFFFFF"/>
                <w:lang w:val="en-US" w:bidi="ar-SA"/>
              </w:rPr>
              <w:t>包括等离子体刻蚀和金属薄膜沉积设备目前均</w:t>
            </w:r>
            <w:r w:rsidR="00EA4AA1">
              <w:rPr>
                <w:rFonts w:ascii="Times New Roman" w:eastAsiaTheme="minorEastAsia" w:hAnsi="Times New Roman" w:cs="Times New Roman" w:hint="eastAsia"/>
                <w:color w:val="000000"/>
                <w:sz w:val="21"/>
                <w:szCs w:val="21"/>
                <w:shd w:val="clear" w:color="auto" w:fill="FFFFFF"/>
                <w:lang w:val="en-US" w:bidi="ar-SA"/>
              </w:rPr>
              <w:t>已批量出货给</w:t>
            </w:r>
            <w:r w:rsidR="00903CE3">
              <w:rPr>
                <w:rFonts w:ascii="Times New Roman" w:eastAsiaTheme="minorEastAsia" w:hAnsi="Times New Roman" w:cs="Times New Roman" w:hint="eastAsia"/>
                <w:color w:val="000000"/>
                <w:sz w:val="21"/>
                <w:szCs w:val="21"/>
                <w:shd w:val="clear" w:color="auto" w:fill="FFFFFF"/>
                <w:lang w:val="en-US" w:bidi="ar-SA"/>
              </w:rPr>
              <w:t>国内先进的</w:t>
            </w:r>
            <w:r w:rsidR="001238B4" w:rsidRPr="001238B4">
              <w:rPr>
                <w:rFonts w:ascii="Times New Roman" w:eastAsiaTheme="minorEastAsia" w:hAnsi="Times New Roman" w:cs="Times New Roman" w:hint="eastAsia"/>
                <w:color w:val="000000"/>
                <w:sz w:val="21"/>
                <w:szCs w:val="21"/>
                <w:shd w:val="clear" w:color="auto" w:fill="FFFFFF"/>
                <w:lang w:val="en-US" w:bidi="ar-SA"/>
              </w:rPr>
              <w:t>存储客户</w:t>
            </w:r>
            <w:r w:rsidR="00903CE3">
              <w:rPr>
                <w:rFonts w:ascii="Times New Roman" w:eastAsiaTheme="minorEastAsia" w:hAnsi="Times New Roman" w:cs="Times New Roman" w:hint="eastAsia"/>
                <w:color w:val="000000"/>
                <w:sz w:val="21"/>
                <w:szCs w:val="21"/>
                <w:shd w:val="clear" w:color="auto" w:fill="FFFFFF"/>
                <w:lang w:val="en-US" w:bidi="ar-SA"/>
              </w:rPr>
              <w:t>产线</w:t>
            </w:r>
            <w:r w:rsidR="00EA4AA1">
              <w:rPr>
                <w:rFonts w:ascii="Times New Roman" w:eastAsiaTheme="minorEastAsia" w:hAnsi="Times New Roman" w:cs="Times New Roman" w:hint="eastAsia"/>
                <w:color w:val="000000"/>
                <w:sz w:val="21"/>
                <w:szCs w:val="21"/>
                <w:shd w:val="clear" w:color="auto" w:fill="FFFFFF"/>
                <w:lang w:val="en-US" w:bidi="ar-SA"/>
              </w:rPr>
              <w:t>，并不断提升设备性能</w:t>
            </w:r>
            <w:r w:rsidR="001238B4" w:rsidRPr="001238B4">
              <w:rPr>
                <w:rFonts w:ascii="Times New Roman" w:eastAsiaTheme="minorEastAsia" w:hAnsi="Times New Roman" w:cs="Times New Roman"/>
                <w:color w:val="000000"/>
                <w:sz w:val="21"/>
                <w:szCs w:val="21"/>
                <w:shd w:val="clear" w:color="auto" w:fill="FFFFFF"/>
                <w:lang w:val="en-US" w:bidi="ar-SA"/>
              </w:rPr>
              <w:t>。公司下一代超高</w:t>
            </w:r>
            <w:proofErr w:type="gramStart"/>
            <w:r w:rsidR="001238B4" w:rsidRPr="001238B4">
              <w:rPr>
                <w:rFonts w:ascii="Times New Roman" w:eastAsiaTheme="minorEastAsia" w:hAnsi="Times New Roman" w:cs="Times New Roman"/>
                <w:color w:val="000000"/>
                <w:sz w:val="21"/>
                <w:szCs w:val="21"/>
                <w:shd w:val="clear" w:color="auto" w:fill="FFFFFF"/>
                <w:lang w:val="en-US" w:bidi="ar-SA"/>
              </w:rPr>
              <w:t>深宽比设备</w:t>
            </w:r>
            <w:proofErr w:type="gramEnd"/>
            <w:r w:rsidR="001238B4" w:rsidRPr="001238B4">
              <w:rPr>
                <w:rFonts w:ascii="Times New Roman" w:eastAsiaTheme="minorEastAsia" w:hAnsi="Times New Roman" w:cs="Times New Roman"/>
                <w:color w:val="000000"/>
                <w:sz w:val="21"/>
                <w:szCs w:val="21"/>
                <w:shd w:val="clear" w:color="auto" w:fill="FFFFFF"/>
                <w:lang w:val="en-US" w:bidi="ar-SA"/>
              </w:rPr>
              <w:t>有望</w:t>
            </w:r>
            <w:r w:rsidR="0064414D">
              <w:rPr>
                <w:rFonts w:ascii="Times New Roman" w:eastAsiaTheme="minorEastAsia" w:hAnsi="Times New Roman" w:cs="Times New Roman" w:hint="eastAsia"/>
                <w:color w:val="000000"/>
                <w:sz w:val="21"/>
                <w:szCs w:val="21"/>
                <w:shd w:val="clear" w:color="auto" w:fill="FFFFFF"/>
                <w:lang w:val="en-US" w:bidi="ar-SA"/>
              </w:rPr>
              <w:t>取得领先的</w:t>
            </w:r>
            <w:r w:rsidR="001238B4" w:rsidRPr="001238B4">
              <w:rPr>
                <w:rFonts w:ascii="Times New Roman" w:eastAsiaTheme="minorEastAsia" w:hAnsi="Times New Roman" w:cs="Times New Roman"/>
                <w:color w:val="000000"/>
                <w:sz w:val="21"/>
                <w:szCs w:val="21"/>
                <w:shd w:val="clear" w:color="auto" w:fill="FFFFFF"/>
                <w:lang w:val="en-US" w:bidi="ar-SA"/>
              </w:rPr>
              <w:t>市场份额，公司通过产品差异化和创新的设计，希望在每一代最新的技术节点都保持技术和</w:t>
            </w:r>
            <w:proofErr w:type="gramStart"/>
            <w:r w:rsidR="001238B4" w:rsidRPr="001238B4">
              <w:rPr>
                <w:rFonts w:ascii="Times New Roman" w:eastAsiaTheme="minorEastAsia" w:hAnsi="Times New Roman" w:cs="Times New Roman"/>
                <w:color w:val="000000"/>
                <w:sz w:val="21"/>
                <w:szCs w:val="21"/>
                <w:shd w:val="clear" w:color="auto" w:fill="FFFFFF"/>
                <w:lang w:val="en-US" w:bidi="ar-SA"/>
              </w:rPr>
              <w:t>市占率</w:t>
            </w:r>
            <w:proofErr w:type="gramEnd"/>
            <w:r w:rsidR="001238B4" w:rsidRPr="001238B4">
              <w:rPr>
                <w:rFonts w:ascii="Times New Roman" w:eastAsiaTheme="minorEastAsia" w:hAnsi="Times New Roman" w:cs="Times New Roman"/>
                <w:color w:val="000000"/>
                <w:sz w:val="21"/>
                <w:szCs w:val="21"/>
                <w:shd w:val="clear" w:color="auto" w:fill="FFFFFF"/>
                <w:lang w:val="en-US" w:bidi="ar-SA"/>
              </w:rPr>
              <w:t>的领先。</w:t>
            </w:r>
            <w:r w:rsidR="00DE296C">
              <w:rPr>
                <w:rFonts w:ascii="Times New Roman" w:eastAsiaTheme="minorEastAsia" w:hAnsi="Times New Roman" w:cs="Times New Roman" w:hint="eastAsia"/>
                <w:color w:val="000000"/>
                <w:sz w:val="21"/>
                <w:szCs w:val="21"/>
                <w:shd w:val="clear" w:color="auto" w:fill="FFFFFF"/>
                <w:lang w:val="en-US" w:bidi="ar-SA"/>
              </w:rPr>
              <w:t>公司金属</w:t>
            </w:r>
            <w:proofErr w:type="gramStart"/>
            <w:r w:rsidR="00DE296C">
              <w:rPr>
                <w:rFonts w:ascii="Times New Roman" w:eastAsiaTheme="minorEastAsia" w:hAnsi="Times New Roman" w:cs="Times New Roman" w:hint="eastAsia"/>
                <w:color w:val="000000"/>
                <w:sz w:val="21"/>
                <w:szCs w:val="21"/>
                <w:shd w:val="clear" w:color="auto" w:fill="FFFFFF"/>
                <w:lang w:val="en-US" w:bidi="ar-SA"/>
              </w:rPr>
              <w:t>钨</w:t>
            </w:r>
            <w:proofErr w:type="gramEnd"/>
            <w:r w:rsidR="001238B4" w:rsidRPr="001238B4">
              <w:rPr>
                <w:rFonts w:ascii="Times New Roman" w:eastAsiaTheme="minorEastAsia" w:hAnsi="Times New Roman" w:cs="Times New Roman"/>
                <w:color w:val="000000"/>
                <w:sz w:val="21"/>
                <w:szCs w:val="21"/>
                <w:shd w:val="clear" w:color="auto" w:fill="FFFFFF"/>
                <w:lang w:val="en-US" w:bidi="ar-SA"/>
              </w:rPr>
              <w:t>系列薄膜产品在客户端已经取得批量订单并随着客户扩产持续放量</w:t>
            </w:r>
            <w:r w:rsidR="00EA4AA1">
              <w:rPr>
                <w:rFonts w:ascii="Times New Roman" w:eastAsiaTheme="minorEastAsia" w:hAnsi="Times New Roman" w:cs="Times New Roman" w:hint="eastAsia"/>
                <w:color w:val="000000"/>
                <w:sz w:val="21"/>
                <w:szCs w:val="21"/>
                <w:shd w:val="clear" w:color="auto" w:fill="FFFFFF"/>
                <w:lang w:val="en-US" w:bidi="ar-SA"/>
              </w:rPr>
              <w:t>，</w:t>
            </w:r>
            <w:r w:rsidR="001238B4" w:rsidRPr="001238B4">
              <w:rPr>
                <w:rFonts w:ascii="Times New Roman" w:eastAsiaTheme="minorEastAsia" w:hAnsi="Times New Roman" w:cs="Times New Roman"/>
                <w:color w:val="000000"/>
                <w:sz w:val="21"/>
                <w:szCs w:val="21"/>
                <w:shd w:val="clear" w:color="auto" w:fill="FFFFFF"/>
                <w:lang w:val="en-US" w:bidi="ar-SA"/>
              </w:rPr>
              <w:t>同时其他多个新品验证进展顺利</w:t>
            </w:r>
            <w:r w:rsidR="00DE296C">
              <w:rPr>
                <w:rFonts w:ascii="Times New Roman" w:eastAsiaTheme="minorEastAsia" w:hAnsi="Times New Roman" w:cs="Times New Roman" w:hint="eastAsia"/>
                <w:color w:val="000000"/>
                <w:sz w:val="21"/>
                <w:szCs w:val="21"/>
                <w:shd w:val="clear" w:color="auto" w:fill="FFFFFF"/>
                <w:lang w:val="en-US" w:bidi="ar-SA"/>
              </w:rPr>
              <w:t>。</w:t>
            </w:r>
            <w:r w:rsidR="00DE296C" w:rsidRPr="00DE296C">
              <w:rPr>
                <w:rFonts w:ascii="Times New Roman" w:eastAsiaTheme="minorEastAsia" w:hAnsi="Times New Roman" w:cs="Times New Roman" w:hint="eastAsia"/>
                <w:color w:val="000000"/>
                <w:sz w:val="21"/>
                <w:szCs w:val="21"/>
                <w:shd w:val="clear" w:color="auto" w:fill="FFFFFF"/>
                <w:lang w:val="en-US" w:bidi="ar-SA"/>
              </w:rPr>
              <w:t>公司与客户保持了紧密的关系，从技术线路选择、产品研发、验证流程</w:t>
            </w:r>
            <w:r w:rsidR="00903CE3">
              <w:rPr>
                <w:rFonts w:ascii="Times New Roman" w:eastAsiaTheme="minorEastAsia" w:hAnsi="Times New Roman" w:cs="Times New Roman" w:hint="eastAsia"/>
                <w:color w:val="000000"/>
                <w:sz w:val="21"/>
                <w:szCs w:val="21"/>
                <w:shd w:val="clear" w:color="auto" w:fill="FFFFFF"/>
                <w:lang w:val="en-US" w:bidi="ar-SA"/>
              </w:rPr>
              <w:t>等</w:t>
            </w:r>
            <w:r w:rsidR="00DE296C" w:rsidRPr="00DE296C">
              <w:rPr>
                <w:rFonts w:ascii="Times New Roman" w:eastAsiaTheme="minorEastAsia" w:hAnsi="Times New Roman" w:cs="Times New Roman" w:hint="eastAsia"/>
                <w:color w:val="000000"/>
                <w:sz w:val="21"/>
                <w:szCs w:val="21"/>
                <w:shd w:val="clear" w:color="auto" w:fill="FFFFFF"/>
                <w:lang w:val="en-US" w:bidi="ar-SA"/>
              </w:rPr>
              <w:t>与客户紧密绑定，从而推动设备产品更快的导入</w:t>
            </w:r>
            <w:r w:rsidR="00EA4AA1">
              <w:rPr>
                <w:rFonts w:ascii="Times New Roman" w:eastAsiaTheme="minorEastAsia" w:hAnsi="Times New Roman" w:cs="Times New Roman" w:hint="eastAsia"/>
                <w:color w:val="000000"/>
                <w:sz w:val="21"/>
                <w:szCs w:val="21"/>
                <w:shd w:val="clear" w:color="auto" w:fill="FFFFFF"/>
                <w:lang w:val="en-US" w:bidi="ar-SA"/>
              </w:rPr>
              <w:t>及验证</w:t>
            </w:r>
            <w:r w:rsidR="00DE296C" w:rsidRPr="00DE296C">
              <w:rPr>
                <w:rFonts w:ascii="Times New Roman" w:eastAsiaTheme="minorEastAsia" w:hAnsi="Times New Roman" w:cs="Times New Roman"/>
                <w:color w:val="000000"/>
                <w:sz w:val="21"/>
                <w:szCs w:val="21"/>
                <w:shd w:val="clear" w:color="auto" w:fill="FFFFFF"/>
                <w:lang w:val="en-US" w:bidi="ar-SA"/>
              </w:rPr>
              <w:t>，</w:t>
            </w:r>
            <w:r w:rsidR="00EA4AA1">
              <w:rPr>
                <w:rFonts w:ascii="Times New Roman" w:eastAsiaTheme="minorEastAsia" w:hAnsi="Times New Roman" w:cs="Times New Roman" w:hint="eastAsia"/>
                <w:color w:val="000000"/>
                <w:sz w:val="21"/>
                <w:szCs w:val="21"/>
                <w:shd w:val="clear" w:color="auto" w:fill="FFFFFF"/>
                <w:lang w:val="en-US" w:bidi="ar-SA"/>
              </w:rPr>
              <w:t>充分</w:t>
            </w:r>
            <w:r w:rsidR="00DE296C" w:rsidRPr="00DE296C">
              <w:rPr>
                <w:rFonts w:ascii="Times New Roman" w:eastAsiaTheme="minorEastAsia" w:hAnsi="Times New Roman" w:cs="Times New Roman"/>
                <w:color w:val="000000"/>
                <w:sz w:val="21"/>
                <w:szCs w:val="21"/>
                <w:shd w:val="clear" w:color="auto" w:fill="FFFFFF"/>
                <w:lang w:val="en-US" w:bidi="ar-SA"/>
              </w:rPr>
              <w:t>受益客户扩产。中微将持续创新技术</w:t>
            </w:r>
            <w:r w:rsidR="00EA4AA1">
              <w:rPr>
                <w:rFonts w:ascii="Times New Roman" w:eastAsiaTheme="minorEastAsia" w:hAnsi="Times New Roman" w:cs="Times New Roman" w:hint="eastAsia"/>
                <w:color w:val="000000"/>
                <w:sz w:val="21"/>
                <w:szCs w:val="21"/>
                <w:shd w:val="clear" w:color="auto" w:fill="FFFFFF"/>
                <w:lang w:val="en-US" w:bidi="ar-SA"/>
              </w:rPr>
              <w:t>，</w:t>
            </w:r>
            <w:r w:rsidR="00DE296C" w:rsidRPr="00DE296C">
              <w:rPr>
                <w:rFonts w:ascii="Times New Roman" w:eastAsiaTheme="minorEastAsia" w:hAnsi="Times New Roman" w:cs="Times New Roman"/>
                <w:color w:val="000000"/>
                <w:sz w:val="21"/>
                <w:szCs w:val="21"/>
                <w:shd w:val="clear" w:color="auto" w:fill="FFFFFF"/>
                <w:lang w:val="en-US" w:bidi="ar-SA"/>
              </w:rPr>
              <w:t>快速响应客户需求</w:t>
            </w:r>
            <w:r w:rsidR="00EA4AA1">
              <w:rPr>
                <w:rFonts w:ascii="Times New Roman" w:eastAsiaTheme="minorEastAsia" w:hAnsi="Times New Roman" w:cs="Times New Roman" w:hint="eastAsia"/>
                <w:color w:val="000000"/>
                <w:sz w:val="21"/>
                <w:szCs w:val="21"/>
                <w:shd w:val="clear" w:color="auto" w:fill="FFFFFF"/>
                <w:lang w:val="en-US" w:bidi="ar-SA"/>
              </w:rPr>
              <w:t>，</w:t>
            </w:r>
            <w:r w:rsidR="00DE296C" w:rsidRPr="00DE296C">
              <w:rPr>
                <w:rFonts w:ascii="Times New Roman" w:eastAsiaTheme="minorEastAsia" w:hAnsi="Times New Roman" w:cs="Times New Roman"/>
                <w:color w:val="000000"/>
                <w:sz w:val="21"/>
                <w:szCs w:val="21"/>
                <w:shd w:val="clear" w:color="auto" w:fill="FFFFFF"/>
                <w:lang w:val="en-US" w:bidi="ar-SA"/>
              </w:rPr>
              <w:t>通过提供优质的设备及服务提升客户满意度。</w:t>
            </w:r>
          </w:p>
          <w:p w:rsidR="00B80C20" w:rsidRPr="00AD3D5B" w:rsidRDefault="00B80C20" w:rsidP="00AD3D5B">
            <w:pPr>
              <w:autoSpaceDE/>
              <w:autoSpaceDN/>
              <w:spacing w:line="360" w:lineRule="auto"/>
              <w:jc w:val="both"/>
              <w:rPr>
                <w:rFonts w:ascii="Times New Roman" w:eastAsiaTheme="minorEastAsia" w:hAnsi="Times New Roman" w:cs="Times New Roman"/>
                <w:kern w:val="2"/>
                <w:sz w:val="21"/>
                <w:szCs w:val="21"/>
                <w:lang w:val="en-US" w:bidi="ar-SA"/>
              </w:rPr>
            </w:pPr>
          </w:p>
          <w:p w:rsidR="005B68CD" w:rsidRPr="00AD3D5B" w:rsidRDefault="00B7272E" w:rsidP="00AD3D5B">
            <w:pPr>
              <w:autoSpaceDE/>
              <w:autoSpaceDN/>
              <w:spacing w:line="360" w:lineRule="auto"/>
              <w:jc w:val="both"/>
              <w:rPr>
                <w:rFonts w:ascii="Times New Roman" w:eastAsiaTheme="minorEastAsia" w:hAnsi="Times New Roman" w:cs="Times New Roman"/>
                <w:b/>
                <w:kern w:val="2"/>
                <w:sz w:val="21"/>
                <w:szCs w:val="21"/>
                <w:lang w:val="en-US" w:bidi="ar-SA"/>
              </w:rPr>
            </w:pPr>
            <w:r>
              <w:rPr>
                <w:rFonts w:ascii="Times New Roman" w:eastAsiaTheme="minorEastAsia" w:hAnsi="Times New Roman" w:cs="Times New Roman"/>
                <w:b/>
                <w:kern w:val="2"/>
                <w:sz w:val="21"/>
                <w:szCs w:val="21"/>
                <w:lang w:val="en-US" w:bidi="ar-SA"/>
              </w:rPr>
              <w:t>8</w:t>
            </w:r>
            <w:r w:rsidR="00BC15A8">
              <w:rPr>
                <w:rFonts w:ascii="Times New Roman" w:eastAsiaTheme="minorEastAsia" w:hAnsi="Times New Roman" w:cs="Times New Roman" w:hint="eastAsia"/>
                <w:b/>
                <w:kern w:val="2"/>
                <w:sz w:val="21"/>
                <w:szCs w:val="21"/>
                <w:lang w:val="en-US" w:bidi="ar-SA"/>
              </w:rPr>
              <w:t>、</w:t>
            </w:r>
            <w:r w:rsidR="00DE296C">
              <w:rPr>
                <w:rFonts w:ascii="Times New Roman" w:eastAsiaTheme="minorEastAsia" w:hAnsi="Times New Roman" w:cs="Times New Roman" w:hint="eastAsia"/>
                <w:b/>
                <w:kern w:val="2"/>
                <w:sz w:val="21"/>
                <w:szCs w:val="21"/>
                <w:lang w:val="en-US" w:bidi="ar-SA"/>
              </w:rPr>
              <w:t>请问</w:t>
            </w:r>
            <w:r w:rsidR="00DE296C" w:rsidRPr="00DE296C">
              <w:rPr>
                <w:rFonts w:ascii="Times New Roman" w:eastAsiaTheme="minorEastAsia" w:hAnsi="Times New Roman" w:cs="Times New Roman" w:hint="eastAsia"/>
                <w:b/>
                <w:kern w:val="2"/>
                <w:sz w:val="21"/>
                <w:szCs w:val="21"/>
                <w:lang w:val="en-US" w:bidi="ar-SA"/>
              </w:rPr>
              <w:t>公司</w:t>
            </w:r>
            <w:r w:rsidR="00DA168F">
              <w:rPr>
                <w:rFonts w:ascii="Times New Roman" w:eastAsiaTheme="minorEastAsia" w:hAnsi="Times New Roman" w:cs="Times New Roman" w:hint="eastAsia"/>
                <w:b/>
                <w:kern w:val="2"/>
                <w:sz w:val="21"/>
                <w:szCs w:val="21"/>
                <w:lang w:val="en-US" w:bidi="ar-SA"/>
              </w:rPr>
              <w:t>量检</w:t>
            </w:r>
            <w:r w:rsidR="00DE296C" w:rsidRPr="00DE296C">
              <w:rPr>
                <w:rFonts w:ascii="Times New Roman" w:eastAsiaTheme="minorEastAsia" w:hAnsi="Times New Roman" w:cs="Times New Roman" w:hint="eastAsia"/>
                <w:b/>
                <w:kern w:val="2"/>
                <w:sz w:val="21"/>
                <w:szCs w:val="21"/>
                <w:lang w:val="en-US" w:bidi="ar-SA"/>
              </w:rPr>
              <w:t>测业务的进展以及中长期布局</w:t>
            </w:r>
            <w:r w:rsidR="00DE296C">
              <w:rPr>
                <w:rFonts w:ascii="Times New Roman" w:eastAsiaTheme="minorEastAsia" w:hAnsi="Times New Roman" w:cs="Times New Roman" w:hint="eastAsia"/>
                <w:b/>
                <w:kern w:val="2"/>
                <w:sz w:val="21"/>
                <w:szCs w:val="21"/>
                <w:lang w:val="en-US" w:bidi="ar-SA"/>
              </w:rPr>
              <w:t>如何</w:t>
            </w:r>
            <w:r w:rsidR="005B68CD" w:rsidRPr="00AD3D5B">
              <w:rPr>
                <w:rFonts w:ascii="Times New Roman" w:eastAsiaTheme="minorEastAsia" w:hAnsi="Times New Roman" w:cs="Times New Roman"/>
                <w:b/>
                <w:kern w:val="2"/>
                <w:sz w:val="21"/>
                <w:szCs w:val="21"/>
                <w:lang w:val="en-US" w:bidi="ar-SA"/>
              </w:rPr>
              <w:t>？</w:t>
            </w:r>
          </w:p>
          <w:p w:rsidR="005B68CD" w:rsidRPr="00AD3D5B" w:rsidRDefault="00BC15A8" w:rsidP="00AD3D5B">
            <w:pPr>
              <w:autoSpaceDE/>
              <w:autoSpaceDN/>
              <w:spacing w:line="360" w:lineRule="auto"/>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答：</w:t>
            </w:r>
            <w:r w:rsidR="00DE296C" w:rsidRPr="00DE296C">
              <w:rPr>
                <w:rFonts w:ascii="Times New Roman" w:eastAsiaTheme="minorEastAsia" w:hAnsi="Times New Roman" w:cs="Times New Roman" w:hint="eastAsia"/>
                <w:kern w:val="2"/>
                <w:sz w:val="21"/>
                <w:szCs w:val="21"/>
                <w:lang w:val="en-US" w:bidi="ar-SA"/>
              </w:rPr>
              <w:t>中</w:t>
            </w:r>
            <w:proofErr w:type="gramStart"/>
            <w:r w:rsidR="00DE296C" w:rsidRPr="00DE296C">
              <w:rPr>
                <w:rFonts w:ascii="Times New Roman" w:eastAsiaTheme="minorEastAsia" w:hAnsi="Times New Roman" w:cs="Times New Roman" w:hint="eastAsia"/>
                <w:kern w:val="2"/>
                <w:sz w:val="21"/>
                <w:szCs w:val="21"/>
                <w:lang w:val="en-US" w:bidi="ar-SA"/>
              </w:rPr>
              <w:t>微</w:t>
            </w:r>
            <w:r w:rsidR="00831096">
              <w:rPr>
                <w:rFonts w:ascii="Times New Roman" w:eastAsiaTheme="minorEastAsia" w:hAnsi="Times New Roman" w:cs="Times New Roman" w:hint="eastAsia"/>
                <w:kern w:val="2"/>
                <w:sz w:val="21"/>
                <w:szCs w:val="21"/>
                <w:lang w:val="en-US" w:bidi="ar-SA"/>
              </w:rPr>
              <w:t>公司</w:t>
            </w:r>
            <w:proofErr w:type="gramEnd"/>
            <w:r w:rsidR="00DE296C" w:rsidRPr="00DE296C">
              <w:rPr>
                <w:rFonts w:ascii="Times New Roman" w:eastAsiaTheme="minorEastAsia" w:hAnsi="Times New Roman" w:cs="Times New Roman" w:hint="eastAsia"/>
                <w:kern w:val="2"/>
                <w:sz w:val="21"/>
                <w:szCs w:val="21"/>
                <w:lang w:val="en-US" w:bidi="ar-SA"/>
              </w:rPr>
              <w:t>目前正在全面布局</w:t>
            </w:r>
            <w:r w:rsidR="00454A23">
              <w:rPr>
                <w:rFonts w:ascii="Times New Roman" w:eastAsiaTheme="minorEastAsia" w:hAnsi="Times New Roman" w:cs="Times New Roman" w:hint="eastAsia"/>
                <w:kern w:val="2"/>
                <w:sz w:val="21"/>
                <w:szCs w:val="21"/>
                <w:lang w:val="en-US" w:bidi="ar-SA"/>
              </w:rPr>
              <w:t>量检</w:t>
            </w:r>
            <w:r w:rsidR="00DE296C" w:rsidRPr="00DE296C">
              <w:rPr>
                <w:rFonts w:ascii="Times New Roman" w:eastAsiaTheme="minorEastAsia" w:hAnsi="Times New Roman" w:cs="Times New Roman" w:hint="eastAsia"/>
                <w:kern w:val="2"/>
                <w:sz w:val="21"/>
                <w:szCs w:val="21"/>
                <w:lang w:val="en-US" w:bidi="ar-SA"/>
              </w:rPr>
              <w:t>测行业，包括光学检测和电子束检测</w:t>
            </w:r>
            <w:r w:rsidR="00EA4AA1">
              <w:rPr>
                <w:rFonts w:ascii="Times New Roman" w:eastAsiaTheme="minorEastAsia" w:hAnsi="Times New Roman" w:cs="Times New Roman" w:hint="eastAsia"/>
                <w:kern w:val="2"/>
                <w:sz w:val="21"/>
                <w:szCs w:val="21"/>
                <w:lang w:val="en-US" w:bidi="ar-SA"/>
              </w:rPr>
              <w:t>设备</w:t>
            </w:r>
            <w:r w:rsidR="00DE296C" w:rsidRPr="00DE296C">
              <w:rPr>
                <w:rFonts w:ascii="Times New Roman" w:eastAsiaTheme="minorEastAsia" w:hAnsi="Times New Roman" w:cs="Times New Roman" w:hint="eastAsia"/>
                <w:kern w:val="2"/>
                <w:sz w:val="21"/>
                <w:szCs w:val="21"/>
                <w:lang w:val="en-US" w:bidi="ar-SA"/>
              </w:rPr>
              <w:t>。</w:t>
            </w:r>
            <w:r w:rsidR="00DA168F" w:rsidRPr="00DA168F">
              <w:rPr>
                <w:rFonts w:ascii="Times New Roman" w:eastAsiaTheme="minorEastAsia" w:hAnsi="Times New Roman" w:cs="Times New Roman" w:hint="eastAsia"/>
                <w:kern w:val="2"/>
                <w:sz w:val="21"/>
                <w:szCs w:val="21"/>
                <w:lang w:val="en-US" w:bidi="ar-SA"/>
              </w:rPr>
              <w:t>光学检测和</w:t>
            </w:r>
            <w:r w:rsidR="00DA168F">
              <w:rPr>
                <w:rFonts w:ascii="Times New Roman" w:eastAsiaTheme="minorEastAsia" w:hAnsi="Times New Roman" w:cs="Times New Roman" w:hint="eastAsia"/>
                <w:kern w:val="2"/>
                <w:sz w:val="21"/>
                <w:szCs w:val="21"/>
                <w:lang w:val="en-US" w:bidi="ar-SA"/>
              </w:rPr>
              <w:t>电子束</w:t>
            </w:r>
            <w:r w:rsidR="00DA168F" w:rsidRPr="00DA168F">
              <w:rPr>
                <w:rFonts w:ascii="Times New Roman" w:eastAsiaTheme="minorEastAsia" w:hAnsi="Times New Roman" w:cs="Times New Roman" w:hint="eastAsia"/>
                <w:kern w:val="2"/>
                <w:sz w:val="21"/>
                <w:szCs w:val="21"/>
                <w:lang w:val="en-US" w:bidi="ar-SA"/>
              </w:rPr>
              <w:t>检测从尺度和难度上，是除光刻机、刻蚀机、薄膜设备</w:t>
            </w:r>
            <w:proofErr w:type="gramStart"/>
            <w:r w:rsidR="00DA168F" w:rsidRPr="00DA168F">
              <w:rPr>
                <w:rFonts w:ascii="Times New Roman" w:eastAsiaTheme="minorEastAsia" w:hAnsi="Times New Roman" w:cs="Times New Roman" w:hint="eastAsia"/>
                <w:kern w:val="2"/>
                <w:sz w:val="21"/>
                <w:szCs w:val="21"/>
                <w:lang w:val="en-US" w:bidi="ar-SA"/>
              </w:rPr>
              <w:t>外</w:t>
            </w:r>
            <w:r w:rsidR="00EA4AA1">
              <w:rPr>
                <w:rFonts w:ascii="Times New Roman" w:eastAsiaTheme="minorEastAsia" w:hAnsi="Times New Roman" w:cs="Times New Roman" w:hint="eastAsia"/>
                <w:kern w:val="2"/>
                <w:sz w:val="21"/>
                <w:szCs w:val="21"/>
                <w:lang w:val="en-US" w:bidi="ar-SA"/>
              </w:rPr>
              <w:t>非常</w:t>
            </w:r>
            <w:proofErr w:type="gramEnd"/>
            <w:r w:rsidR="00DA168F" w:rsidRPr="00DA168F">
              <w:rPr>
                <w:rFonts w:ascii="Times New Roman" w:eastAsiaTheme="minorEastAsia" w:hAnsi="Times New Roman" w:cs="Times New Roman" w:hint="eastAsia"/>
                <w:kern w:val="2"/>
                <w:sz w:val="21"/>
                <w:szCs w:val="21"/>
                <w:lang w:val="en-US" w:bidi="ar-SA"/>
              </w:rPr>
              <w:t>重要且具有挑战性的领域。</w:t>
            </w:r>
            <w:proofErr w:type="gramStart"/>
            <w:r w:rsidR="00DA168F" w:rsidRPr="00DA168F">
              <w:rPr>
                <w:rFonts w:ascii="Times New Roman" w:eastAsiaTheme="minorEastAsia" w:hAnsi="Times New Roman" w:cs="Times New Roman" w:hint="eastAsia"/>
                <w:kern w:val="2"/>
                <w:sz w:val="21"/>
                <w:szCs w:val="21"/>
                <w:lang w:val="en-US" w:bidi="ar-SA"/>
              </w:rPr>
              <w:t>国内量</w:t>
            </w:r>
            <w:proofErr w:type="gramEnd"/>
            <w:r w:rsidR="00DA168F" w:rsidRPr="00DA168F">
              <w:rPr>
                <w:rFonts w:ascii="Times New Roman" w:eastAsiaTheme="minorEastAsia" w:hAnsi="Times New Roman" w:cs="Times New Roman" w:hint="eastAsia"/>
                <w:kern w:val="2"/>
                <w:sz w:val="21"/>
                <w:szCs w:val="21"/>
                <w:lang w:val="en-US" w:bidi="ar-SA"/>
              </w:rPr>
              <w:t>检测设备，特别是高端量检测设备市场仍有很大发展空间</w:t>
            </w:r>
            <w:r w:rsidR="00454A23">
              <w:rPr>
                <w:rFonts w:ascii="Times New Roman" w:eastAsiaTheme="minorEastAsia" w:hAnsi="Times New Roman" w:cs="Times New Roman" w:hint="eastAsia"/>
                <w:kern w:val="2"/>
                <w:sz w:val="21"/>
                <w:szCs w:val="21"/>
                <w:lang w:val="en-US" w:bidi="ar-SA"/>
              </w:rPr>
              <w:t>。</w:t>
            </w:r>
          </w:p>
          <w:p w:rsidR="005B68CD" w:rsidRPr="00AD3D5B" w:rsidRDefault="005B68CD" w:rsidP="00AD3D5B">
            <w:pPr>
              <w:autoSpaceDE/>
              <w:autoSpaceDN/>
              <w:spacing w:line="360" w:lineRule="auto"/>
              <w:jc w:val="both"/>
              <w:rPr>
                <w:rFonts w:ascii="Times New Roman" w:eastAsiaTheme="minorEastAsia" w:hAnsi="Times New Roman" w:cs="Times New Roman"/>
                <w:kern w:val="2"/>
                <w:sz w:val="21"/>
                <w:szCs w:val="21"/>
                <w:lang w:val="en-US" w:bidi="ar-SA"/>
              </w:rPr>
            </w:pPr>
          </w:p>
          <w:p w:rsidR="00454A23" w:rsidRDefault="00DE296C" w:rsidP="00AD3D5B">
            <w:pPr>
              <w:autoSpaceDE/>
              <w:autoSpaceDN/>
              <w:spacing w:line="360" w:lineRule="auto"/>
              <w:jc w:val="both"/>
              <w:rPr>
                <w:rFonts w:ascii="Times New Roman" w:eastAsiaTheme="minorEastAsia" w:hAnsi="Times New Roman" w:cs="Times New Roman"/>
                <w:b/>
                <w:kern w:val="2"/>
                <w:sz w:val="21"/>
                <w:szCs w:val="21"/>
                <w:lang w:val="en-US" w:bidi="ar-SA"/>
              </w:rPr>
            </w:pPr>
            <w:r>
              <w:rPr>
                <w:rFonts w:ascii="Times New Roman" w:eastAsiaTheme="minorEastAsia" w:hAnsi="Times New Roman" w:cs="Times New Roman"/>
                <w:b/>
                <w:kern w:val="2"/>
                <w:sz w:val="21"/>
                <w:szCs w:val="21"/>
                <w:lang w:val="en-US" w:bidi="ar-SA"/>
              </w:rPr>
              <w:t>9</w:t>
            </w:r>
            <w:r w:rsidR="00BC15A8">
              <w:rPr>
                <w:rFonts w:ascii="Times New Roman" w:eastAsiaTheme="minorEastAsia" w:hAnsi="Times New Roman" w:cs="Times New Roman" w:hint="eastAsia"/>
                <w:b/>
                <w:kern w:val="2"/>
                <w:sz w:val="21"/>
                <w:szCs w:val="21"/>
                <w:lang w:val="en-US" w:bidi="ar-SA"/>
              </w:rPr>
              <w:t>、</w:t>
            </w:r>
            <w:r w:rsidR="00454A23">
              <w:rPr>
                <w:rFonts w:ascii="Times New Roman" w:eastAsiaTheme="minorEastAsia" w:hAnsi="Times New Roman" w:cs="Times New Roman" w:hint="eastAsia"/>
                <w:b/>
                <w:kern w:val="2"/>
                <w:sz w:val="21"/>
                <w:szCs w:val="21"/>
                <w:lang w:val="en-US" w:bidi="ar-SA"/>
              </w:rPr>
              <w:t>请问</w:t>
            </w:r>
            <w:r w:rsidR="005B68CD" w:rsidRPr="00AD3D5B">
              <w:rPr>
                <w:rFonts w:ascii="Times New Roman" w:eastAsiaTheme="minorEastAsia" w:hAnsi="Times New Roman" w:cs="Times New Roman"/>
                <w:b/>
                <w:kern w:val="2"/>
                <w:sz w:val="21"/>
                <w:szCs w:val="21"/>
                <w:lang w:val="en-US" w:bidi="ar-SA"/>
              </w:rPr>
              <w:t>目前</w:t>
            </w:r>
            <w:r w:rsidR="00454A23" w:rsidRPr="00454A23">
              <w:rPr>
                <w:rFonts w:ascii="Times New Roman" w:eastAsiaTheme="minorEastAsia" w:hAnsi="Times New Roman" w:cs="Times New Roman" w:hint="eastAsia"/>
                <w:b/>
                <w:kern w:val="2"/>
                <w:sz w:val="21"/>
                <w:szCs w:val="21"/>
                <w:lang w:val="en-US" w:bidi="ar-SA"/>
              </w:rPr>
              <w:t>国际贸易摩擦加剧，是否对供应链稳定性产生影响？</w:t>
            </w:r>
            <w:r w:rsidR="00454A23">
              <w:rPr>
                <w:rFonts w:ascii="Times New Roman" w:eastAsiaTheme="minorEastAsia" w:hAnsi="Times New Roman" w:cs="Times New Roman" w:hint="eastAsia"/>
                <w:b/>
                <w:kern w:val="2"/>
                <w:sz w:val="21"/>
                <w:szCs w:val="21"/>
                <w:lang w:val="en-US" w:bidi="ar-SA"/>
              </w:rPr>
              <w:t>公司</w:t>
            </w:r>
            <w:r w:rsidR="00454A23" w:rsidRPr="00454A23">
              <w:rPr>
                <w:rFonts w:ascii="Times New Roman" w:eastAsiaTheme="minorEastAsia" w:hAnsi="Times New Roman" w:cs="Times New Roman" w:hint="eastAsia"/>
                <w:b/>
                <w:kern w:val="2"/>
                <w:sz w:val="21"/>
                <w:szCs w:val="21"/>
                <w:lang w:val="en-US" w:bidi="ar-SA"/>
              </w:rPr>
              <w:t>关键零部件的国产化</w:t>
            </w:r>
            <w:r w:rsidR="00454A23">
              <w:rPr>
                <w:rFonts w:ascii="Times New Roman" w:eastAsiaTheme="minorEastAsia" w:hAnsi="Times New Roman" w:cs="Times New Roman" w:hint="eastAsia"/>
                <w:b/>
                <w:kern w:val="2"/>
                <w:sz w:val="21"/>
                <w:szCs w:val="21"/>
                <w:lang w:val="en-US" w:bidi="ar-SA"/>
              </w:rPr>
              <w:t>进展如何？</w:t>
            </w:r>
          </w:p>
          <w:p w:rsidR="005B68CD" w:rsidRPr="00AD3D5B" w:rsidRDefault="00BC15A8" w:rsidP="00AD3D5B">
            <w:pPr>
              <w:autoSpaceDE/>
              <w:autoSpaceDN/>
              <w:spacing w:line="360" w:lineRule="auto"/>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答：</w:t>
            </w:r>
            <w:r w:rsidR="005B3A60" w:rsidRPr="005B3A60">
              <w:rPr>
                <w:rFonts w:ascii="Times New Roman" w:eastAsiaTheme="minorEastAsia" w:hAnsi="Times New Roman" w:cs="Times New Roman" w:hint="eastAsia"/>
                <w:kern w:val="2"/>
                <w:sz w:val="21"/>
                <w:szCs w:val="21"/>
                <w:lang w:val="en-US" w:bidi="ar-SA"/>
              </w:rPr>
              <w:t>公司</w:t>
            </w:r>
            <w:r w:rsidR="005B3A60" w:rsidRPr="005B3A60">
              <w:rPr>
                <w:rFonts w:ascii="Times New Roman" w:eastAsiaTheme="minorEastAsia" w:hAnsi="Times New Roman" w:cs="Times New Roman"/>
                <w:kern w:val="2"/>
                <w:sz w:val="21"/>
                <w:szCs w:val="21"/>
                <w:lang w:val="en-US" w:bidi="ar-SA"/>
              </w:rPr>
              <w:t>目前供应</w:t>
            </w:r>
            <w:proofErr w:type="gramStart"/>
            <w:r w:rsidR="005B3A60" w:rsidRPr="005B3A60">
              <w:rPr>
                <w:rFonts w:ascii="Times New Roman" w:eastAsiaTheme="minorEastAsia" w:hAnsi="Times New Roman" w:cs="Times New Roman"/>
                <w:kern w:val="2"/>
                <w:sz w:val="21"/>
                <w:szCs w:val="21"/>
                <w:lang w:val="en-US" w:bidi="ar-SA"/>
              </w:rPr>
              <w:t>链安全</w:t>
            </w:r>
            <w:proofErr w:type="gramEnd"/>
            <w:r w:rsidR="005B3A60" w:rsidRPr="005B3A60">
              <w:rPr>
                <w:rFonts w:ascii="Times New Roman" w:eastAsiaTheme="minorEastAsia" w:hAnsi="Times New Roman" w:cs="Times New Roman"/>
                <w:kern w:val="2"/>
                <w:sz w:val="21"/>
                <w:szCs w:val="21"/>
                <w:lang w:val="en-US" w:bidi="ar-SA"/>
              </w:rPr>
              <w:t>可控</w:t>
            </w:r>
            <w:r w:rsidR="005B3A60" w:rsidRPr="005B3A60">
              <w:rPr>
                <w:rFonts w:ascii="Times New Roman" w:eastAsiaTheme="minorEastAsia" w:hAnsi="Times New Roman" w:cs="Times New Roman" w:hint="eastAsia"/>
                <w:kern w:val="2"/>
                <w:sz w:val="21"/>
                <w:szCs w:val="21"/>
                <w:lang w:val="en-US" w:bidi="ar-SA"/>
              </w:rPr>
              <w:t>。</w:t>
            </w:r>
            <w:r w:rsidR="00473B0E" w:rsidRPr="00473B0E">
              <w:rPr>
                <w:rFonts w:ascii="Times New Roman" w:eastAsiaTheme="minorEastAsia" w:hAnsi="Times New Roman" w:cs="Times New Roman" w:hint="eastAsia"/>
                <w:kern w:val="2"/>
                <w:sz w:val="21"/>
                <w:szCs w:val="21"/>
                <w:lang w:val="en-US" w:bidi="ar-SA"/>
              </w:rPr>
              <w:t>公司建立了全球化的采购体系，与全球约</w:t>
            </w:r>
            <w:r w:rsidR="00473B0E" w:rsidRPr="00473B0E">
              <w:rPr>
                <w:rFonts w:ascii="Times New Roman" w:eastAsiaTheme="minorEastAsia" w:hAnsi="Times New Roman" w:cs="Times New Roman"/>
                <w:kern w:val="2"/>
                <w:sz w:val="21"/>
                <w:szCs w:val="21"/>
                <w:lang w:val="en-US" w:bidi="ar-SA"/>
              </w:rPr>
              <w:t>880</w:t>
            </w:r>
            <w:r w:rsidR="00473B0E" w:rsidRPr="00473B0E">
              <w:rPr>
                <w:rFonts w:ascii="Times New Roman" w:eastAsiaTheme="minorEastAsia" w:hAnsi="Times New Roman" w:cs="Times New Roman"/>
                <w:kern w:val="2"/>
                <w:sz w:val="21"/>
                <w:szCs w:val="21"/>
                <w:lang w:val="en-US" w:bidi="ar-SA"/>
              </w:rPr>
              <w:t>家供应商建立</w:t>
            </w:r>
            <w:r w:rsidR="00473B0E" w:rsidRPr="00473B0E">
              <w:rPr>
                <w:rFonts w:ascii="Times New Roman" w:eastAsiaTheme="minorEastAsia" w:hAnsi="Times New Roman" w:cs="Times New Roman" w:hint="eastAsia"/>
                <w:kern w:val="2"/>
                <w:sz w:val="21"/>
                <w:szCs w:val="21"/>
                <w:lang w:val="en-US" w:bidi="ar-SA"/>
              </w:rPr>
              <w:t>了稳定的合作关系。同时，公司注重零部件的本土化，在国内培育了众多的本土零部件供应企业，有力地保障了公司产品零部件供应和服务水平的持续提升。</w:t>
            </w:r>
          </w:p>
          <w:p w:rsidR="00C56877" w:rsidRDefault="00C56877">
            <w:pPr>
              <w:autoSpaceDE/>
              <w:autoSpaceDN/>
              <w:spacing w:line="360" w:lineRule="auto"/>
              <w:jc w:val="both"/>
              <w:rPr>
                <w:rFonts w:ascii="Times New Roman" w:eastAsiaTheme="minorEastAsia" w:hAnsi="Times New Roman" w:cs="Times New Roman"/>
                <w:kern w:val="2"/>
                <w:sz w:val="21"/>
                <w:szCs w:val="21"/>
                <w:lang w:val="en-US" w:bidi="ar-SA"/>
              </w:rPr>
            </w:pPr>
          </w:p>
          <w:p w:rsidR="00307C79" w:rsidRDefault="00307C79" w:rsidP="00307C79">
            <w:pPr>
              <w:autoSpaceDE/>
              <w:autoSpaceDN/>
              <w:spacing w:line="360" w:lineRule="auto"/>
              <w:jc w:val="both"/>
              <w:rPr>
                <w:rFonts w:ascii="Times New Roman" w:eastAsiaTheme="minorEastAsia" w:hAnsi="Times New Roman" w:cs="Times New Roman"/>
                <w:b/>
                <w:kern w:val="2"/>
                <w:sz w:val="21"/>
                <w:szCs w:val="21"/>
                <w:lang w:val="en-US" w:bidi="ar-SA"/>
              </w:rPr>
            </w:pPr>
            <w:r>
              <w:rPr>
                <w:rFonts w:ascii="Times New Roman" w:eastAsiaTheme="minorEastAsia" w:hAnsi="Times New Roman" w:cs="Times New Roman"/>
                <w:b/>
                <w:kern w:val="2"/>
                <w:sz w:val="21"/>
                <w:szCs w:val="21"/>
                <w:lang w:val="en-US" w:bidi="ar-SA"/>
              </w:rPr>
              <w:t>10</w:t>
            </w:r>
            <w:r>
              <w:rPr>
                <w:rFonts w:ascii="Times New Roman" w:eastAsiaTheme="minorEastAsia" w:hAnsi="Times New Roman" w:cs="Times New Roman" w:hint="eastAsia"/>
                <w:b/>
                <w:kern w:val="2"/>
                <w:sz w:val="21"/>
                <w:szCs w:val="21"/>
                <w:lang w:val="en-US" w:bidi="ar-SA"/>
              </w:rPr>
              <w:t>、请问</w:t>
            </w:r>
            <w:r w:rsidRPr="00AD3D5B">
              <w:rPr>
                <w:rFonts w:ascii="Times New Roman" w:eastAsiaTheme="minorEastAsia" w:hAnsi="Times New Roman" w:cs="Times New Roman"/>
                <w:b/>
                <w:kern w:val="2"/>
                <w:sz w:val="21"/>
                <w:szCs w:val="21"/>
                <w:lang w:val="en-US" w:bidi="ar-SA"/>
              </w:rPr>
              <w:t>目前</w:t>
            </w:r>
            <w:r>
              <w:rPr>
                <w:rFonts w:ascii="Times New Roman" w:eastAsiaTheme="minorEastAsia" w:hAnsi="Times New Roman" w:cs="Times New Roman" w:hint="eastAsia"/>
                <w:b/>
                <w:kern w:val="2"/>
                <w:sz w:val="21"/>
                <w:szCs w:val="21"/>
                <w:lang w:val="en-US" w:bidi="ar-SA"/>
              </w:rPr>
              <w:t>公司在先进封装领域的布局如何？</w:t>
            </w:r>
          </w:p>
          <w:p w:rsidR="00307C79" w:rsidRDefault="00307C79" w:rsidP="00307C79">
            <w:pPr>
              <w:autoSpaceDE/>
              <w:autoSpaceDN/>
              <w:spacing w:line="360" w:lineRule="auto"/>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答：</w:t>
            </w:r>
            <w:r w:rsidRPr="00307C79">
              <w:rPr>
                <w:rFonts w:ascii="Times New Roman" w:eastAsiaTheme="minorEastAsia" w:hAnsi="Times New Roman" w:cs="Times New Roman"/>
                <w:kern w:val="2"/>
                <w:sz w:val="21"/>
                <w:szCs w:val="21"/>
                <w:lang w:val="en-US" w:bidi="ar-SA"/>
              </w:rPr>
              <w:t>过去公司专注</w:t>
            </w:r>
            <w:r>
              <w:rPr>
                <w:rFonts w:ascii="Times New Roman" w:eastAsiaTheme="minorEastAsia" w:hAnsi="Times New Roman" w:cs="Times New Roman" w:hint="eastAsia"/>
                <w:kern w:val="2"/>
                <w:sz w:val="21"/>
                <w:szCs w:val="21"/>
                <w:lang w:val="en-US" w:bidi="ar-SA"/>
              </w:rPr>
              <w:t>前道</w:t>
            </w:r>
            <w:r w:rsidRPr="00307C79">
              <w:rPr>
                <w:rFonts w:ascii="Times New Roman" w:eastAsiaTheme="minorEastAsia" w:hAnsi="Times New Roman" w:cs="Times New Roman"/>
                <w:kern w:val="2"/>
                <w:sz w:val="21"/>
                <w:szCs w:val="21"/>
                <w:lang w:val="en-US" w:bidi="ar-SA"/>
              </w:rPr>
              <w:t>高端设备，近</w:t>
            </w:r>
            <w:r w:rsidR="00473B0E">
              <w:rPr>
                <w:rFonts w:ascii="Times New Roman" w:eastAsiaTheme="minorEastAsia" w:hAnsi="Times New Roman" w:cs="Times New Roman" w:hint="eastAsia"/>
                <w:kern w:val="2"/>
                <w:sz w:val="21"/>
                <w:szCs w:val="21"/>
                <w:lang w:val="en-US" w:bidi="ar-SA"/>
              </w:rPr>
              <w:t>些</w:t>
            </w:r>
            <w:r w:rsidRPr="00307C79">
              <w:rPr>
                <w:rFonts w:ascii="Times New Roman" w:eastAsiaTheme="minorEastAsia" w:hAnsi="Times New Roman" w:cs="Times New Roman"/>
                <w:kern w:val="2"/>
                <w:sz w:val="21"/>
                <w:szCs w:val="21"/>
                <w:lang w:val="en-US" w:bidi="ar-SA"/>
              </w:rPr>
              <w:t>年开始重视先进封装。目前</w:t>
            </w:r>
            <w:r>
              <w:rPr>
                <w:rFonts w:ascii="Times New Roman" w:eastAsiaTheme="minorEastAsia" w:hAnsi="Times New Roman" w:cs="Times New Roman" w:hint="eastAsia"/>
                <w:kern w:val="2"/>
                <w:sz w:val="21"/>
                <w:szCs w:val="21"/>
                <w:lang w:val="en-US" w:bidi="ar-SA"/>
              </w:rPr>
              <w:t>中</w:t>
            </w:r>
            <w:proofErr w:type="gramStart"/>
            <w:r>
              <w:rPr>
                <w:rFonts w:ascii="Times New Roman" w:eastAsiaTheme="minorEastAsia" w:hAnsi="Times New Roman" w:cs="Times New Roman" w:hint="eastAsia"/>
                <w:kern w:val="2"/>
                <w:sz w:val="21"/>
                <w:szCs w:val="21"/>
                <w:lang w:val="en-US" w:bidi="ar-SA"/>
              </w:rPr>
              <w:t>微</w:t>
            </w:r>
            <w:r w:rsidRPr="00307C79">
              <w:rPr>
                <w:rFonts w:ascii="Times New Roman" w:eastAsiaTheme="minorEastAsia" w:hAnsi="Times New Roman" w:cs="Times New Roman"/>
                <w:kern w:val="2"/>
                <w:sz w:val="21"/>
                <w:szCs w:val="21"/>
                <w:lang w:val="en-US" w:bidi="ar-SA"/>
              </w:rPr>
              <w:t>针对</w:t>
            </w:r>
            <w:proofErr w:type="gramEnd"/>
            <w:r w:rsidRPr="00307C79">
              <w:rPr>
                <w:rFonts w:ascii="Times New Roman" w:eastAsiaTheme="minorEastAsia" w:hAnsi="Times New Roman" w:cs="Times New Roman"/>
                <w:kern w:val="2"/>
                <w:sz w:val="21"/>
                <w:szCs w:val="21"/>
                <w:lang w:val="en-US" w:bidi="ar-SA"/>
              </w:rPr>
              <w:t>先进封装应用全面布局刻蚀、</w:t>
            </w:r>
            <w:r w:rsidRPr="00307C79">
              <w:rPr>
                <w:rFonts w:ascii="Times New Roman" w:eastAsiaTheme="minorEastAsia" w:hAnsi="Times New Roman" w:cs="Times New Roman"/>
                <w:kern w:val="2"/>
                <w:sz w:val="21"/>
                <w:szCs w:val="21"/>
                <w:lang w:val="en-US" w:bidi="ar-SA"/>
              </w:rPr>
              <w:t>CVD</w:t>
            </w:r>
            <w:r w:rsidRPr="00307C79">
              <w:rPr>
                <w:rFonts w:ascii="Times New Roman" w:eastAsiaTheme="minorEastAsia" w:hAnsi="Times New Roman" w:cs="Times New Roman"/>
                <w:kern w:val="2"/>
                <w:sz w:val="21"/>
                <w:szCs w:val="21"/>
                <w:lang w:val="en-US" w:bidi="ar-SA"/>
              </w:rPr>
              <w:t>、</w:t>
            </w:r>
            <w:r w:rsidRPr="00307C79">
              <w:rPr>
                <w:rFonts w:ascii="Times New Roman" w:eastAsiaTheme="minorEastAsia" w:hAnsi="Times New Roman" w:cs="Times New Roman"/>
                <w:kern w:val="2"/>
                <w:sz w:val="21"/>
                <w:szCs w:val="21"/>
                <w:lang w:val="en-US" w:bidi="ar-SA"/>
              </w:rPr>
              <w:t>PVD</w:t>
            </w:r>
            <w:r w:rsidRPr="00307C79">
              <w:rPr>
                <w:rFonts w:ascii="Times New Roman" w:eastAsiaTheme="minorEastAsia" w:hAnsi="Times New Roman" w:cs="Times New Roman"/>
                <w:kern w:val="2"/>
                <w:sz w:val="21"/>
                <w:szCs w:val="21"/>
                <w:lang w:val="en-US" w:bidi="ar-SA"/>
              </w:rPr>
              <w:t>、</w:t>
            </w:r>
            <w:proofErr w:type="gramStart"/>
            <w:r w:rsidRPr="00307C79">
              <w:rPr>
                <w:rFonts w:ascii="Times New Roman" w:eastAsiaTheme="minorEastAsia" w:hAnsi="Times New Roman" w:cs="Times New Roman"/>
                <w:kern w:val="2"/>
                <w:sz w:val="21"/>
                <w:szCs w:val="21"/>
                <w:lang w:val="en-US" w:bidi="ar-SA"/>
              </w:rPr>
              <w:t>晶圆量检</w:t>
            </w:r>
            <w:proofErr w:type="gramEnd"/>
            <w:r w:rsidRPr="00307C79">
              <w:rPr>
                <w:rFonts w:ascii="Times New Roman" w:eastAsiaTheme="minorEastAsia" w:hAnsi="Times New Roman" w:cs="Times New Roman"/>
                <w:kern w:val="2"/>
                <w:sz w:val="21"/>
                <w:szCs w:val="21"/>
                <w:lang w:val="en-US" w:bidi="ar-SA"/>
              </w:rPr>
              <w:t>测设备，且已经发布</w:t>
            </w:r>
            <w:r w:rsidRPr="00307C79">
              <w:rPr>
                <w:rFonts w:ascii="Times New Roman" w:eastAsiaTheme="minorEastAsia" w:hAnsi="Times New Roman" w:cs="Times New Roman"/>
                <w:kern w:val="2"/>
                <w:sz w:val="21"/>
                <w:szCs w:val="21"/>
                <w:lang w:val="en-US" w:bidi="ar-SA"/>
              </w:rPr>
              <w:t>CCP</w:t>
            </w:r>
            <w:r w:rsidRPr="00307C79">
              <w:rPr>
                <w:rFonts w:ascii="Times New Roman" w:eastAsiaTheme="minorEastAsia" w:hAnsi="Times New Roman" w:cs="Times New Roman"/>
                <w:kern w:val="2"/>
                <w:sz w:val="21"/>
                <w:szCs w:val="21"/>
                <w:lang w:val="en-US" w:bidi="ar-SA"/>
              </w:rPr>
              <w:t>刻蚀及</w:t>
            </w:r>
            <w:r w:rsidRPr="00307C79">
              <w:rPr>
                <w:rFonts w:ascii="Times New Roman" w:eastAsiaTheme="minorEastAsia" w:hAnsi="Times New Roman" w:cs="Times New Roman"/>
                <w:kern w:val="2"/>
                <w:sz w:val="21"/>
                <w:szCs w:val="21"/>
                <w:lang w:val="en-US" w:bidi="ar-SA"/>
              </w:rPr>
              <w:t>TSV</w:t>
            </w:r>
            <w:proofErr w:type="gramStart"/>
            <w:r w:rsidRPr="00307C79">
              <w:rPr>
                <w:rFonts w:ascii="Times New Roman" w:eastAsiaTheme="minorEastAsia" w:hAnsi="Times New Roman" w:cs="Times New Roman"/>
                <w:kern w:val="2"/>
                <w:sz w:val="21"/>
                <w:szCs w:val="21"/>
                <w:lang w:val="en-US" w:bidi="ar-SA"/>
              </w:rPr>
              <w:t>深硅通</w:t>
            </w:r>
            <w:proofErr w:type="gramEnd"/>
            <w:r w:rsidRPr="00307C79">
              <w:rPr>
                <w:rFonts w:ascii="Times New Roman" w:eastAsiaTheme="minorEastAsia" w:hAnsi="Times New Roman" w:cs="Times New Roman"/>
                <w:kern w:val="2"/>
                <w:sz w:val="21"/>
                <w:szCs w:val="21"/>
                <w:lang w:val="en-US" w:bidi="ar-SA"/>
              </w:rPr>
              <w:t>孔设备。</w:t>
            </w:r>
          </w:p>
          <w:p w:rsidR="00154FE5" w:rsidRDefault="00154FE5" w:rsidP="00307C79">
            <w:pPr>
              <w:autoSpaceDE/>
              <w:autoSpaceDN/>
              <w:spacing w:line="360" w:lineRule="auto"/>
              <w:jc w:val="both"/>
              <w:rPr>
                <w:rFonts w:ascii="Times New Roman" w:eastAsiaTheme="minorEastAsia" w:hAnsi="Times New Roman" w:cs="Times New Roman"/>
                <w:kern w:val="2"/>
                <w:sz w:val="21"/>
                <w:szCs w:val="21"/>
                <w:lang w:val="en-US" w:bidi="ar-SA"/>
              </w:rPr>
            </w:pPr>
          </w:p>
          <w:p w:rsidR="00154FE5" w:rsidRDefault="00154FE5" w:rsidP="00154FE5">
            <w:pPr>
              <w:autoSpaceDE/>
              <w:autoSpaceDN/>
              <w:spacing w:line="360" w:lineRule="auto"/>
              <w:jc w:val="both"/>
              <w:rPr>
                <w:rFonts w:ascii="Times New Roman" w:eastAsiaTheme="minorEastAsia" w:hAnsi="Times New Roman" w:cs="Times New Roman"/>
                <w:b/>
                <w:kern w:val="2"/>
                <w:sz w:val="21"/>
                <w:szCs w:val="21"/>
                <w:lang w:val="en-US" w:bidi="ar-SA"/>
              </w:rPr>
            </w:pPr>
            <w:r>
              <w:rPr>
                <w:rFonts w:ascii="Times New Roman" w:eastAsiaTheme="minorEastAsia" w:hAnsi="Times New Roman" w:cs="Times New Roman"/>
                <w:b/>
                <w:kern w:val="2"/>
                <w:sz w:val="21"/>
                <w:szCs w:val="21"/>
                <w:lang w:val="en-US" w:bidi="ar-SA"/>
              </w:rPr>
              <w:t>11</w:t>
            </w:r>
            <w:r>
              <w:rPr>
                <w:rFonts w:ascii="Times New Roman" w:eastAsiaTheme="minorEastAsia" w:hAnsi="Times New Roman" w:cs="Times New Roman" w:hint="eastAsia"/>
                <w:b/>
                <w:kern w:val="2"/>
                <w:sz w:val="21"/>
                <w:szCs w:val="21"/>
                <w:lang w:val="en-US" w:bidi="ar-SA"/>
              </w:rPr>
              <w:t>、请问</w:t>
            </w:r>
            <w:r w:rsidRPr="00154FE5">
              <w:rPr>
                <w:rFonts w:ascii="Times New Roman" w:eastAsiaTheme="minorEastAsia" w:hAnsi="Times New Roman" w:cs="Times New Roman"/>
                <w:b/>
                <w:kern w:val="2"/>
                <w:sz w:val="21"/>
                <w:szCs w:val="21"/>
                <w:lang w:val="en-US" w:bidi="ar-SA"/>
              </w:rPr>
              <w:t>MOCVD</w:t>
            </w:r>
            <w:r>
              <w:rPr>
                <w:rFonts w:ascii="Times New Roman" w:eastAsiaTheme="minorEastAsia" w:hAnsi="Times New Roman" w:cs="Times New Roman"/>
                <w:b/>
                <w:kern w:val="2"/>
                <w:sz w:val="21"/>
                <w:szCs w:val="21"/>
                <w:lang w:val="en-US" w:bidi="ar-SA"/>
              </w:rPr>
              <w:t>下游是否看到转好的迹象，研发的新品可以贡献订单的时间预期</w:t>
            </w:r>
            <w:r>
              <w:rPr>
                <w:rFonts w:ascii="Times New Roman" w:eastAsiaTheme="minorEastAsia" w:hAnsi="Times New Roman" w:cs="Times New Roman" w:hint="eastAsia"/>
                <w:b/>
                <w:kern w:val="2"/>
                <w:sz w:val="21"/>
                <w:szCs w:val="21"/>
                <w:lang w:val="en-US" w:bidi="ar-SA"/>
              </w:rPr>
              <w:t>？</w:t>
            </w:r>
          </w:p>
          <w:p w:rsidR="00154FE5" w:rsidRPr="00154FE5" w:rsidRDefault="00154FE5" w:rsidP="00307C79">
            <w:pPr>
              <w:autoSpaceDE/>
              <w:autoSpaceDN/>
              <w:spacing w:line="360" w:lineRule="auto"/>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答：</w:t>
            </w:r>
            <w:r w:rsidR="00831096">
              <w:rPr>
                <w:rFonts w:ascii="Times New Roman" w:eastAsiaTheme="minorEastAsia" w:hAnsi="Times New Roman" w:cs="Times New Roman" w:hint="eastAsia"/>
                <w:kern w:val="2"/>
                <w:sz w:val="21"/>
                <w:szCs w:val="21"/>
                <w:lang w:val="en-US" w:bidi="ar-SA"/>
              </w:rPr>
              <w:t>目</w:t>
            </w:r>
            <w:r w:rsidRPr="00154FE5">
              <w:rPr>
                <w:rFonts w:ascii="Times New Roman" w:eastAsiaTheme="minorEastAsia" w:hAnsi="Times New Roman" w:cs="Times New Roman" w:hint="eastAsia"/>
                <w:kern w:val="2"/>
                <w:sz w:val="21"/>
                <w:szCs w:val="21"/>
                <w:lang w:val="en-US" w:bidi="ar-SA"/>
              </w:rPr>
              <w:t>前</w:t>
            </w:r>
            <w:r w:rsidRPr="00154FE5">
              <w:rPr>
                <w:rFonts w:ascii="Times New Roman" w:eastAsiaTheme="minorEastAsia" w:hAnsi="Times New Roman" w:cs="Times New Roman"/>
                <w:kern w:val="2"/>
                <w:sz w:val="21"/>
                <w:szCs w:val="21"/>
                <w:lang w:val="en-US" w:bidi="ar-SA"/>
              </w:rPr>
              <w:t>MOCVD</w:t>
            </w:r>
            <w:r w:rsidRPr="00154FE5">
              <w:rPr>
                <w:rFonts w:ascii="Times New Roman" w:eastAsiaTheme="minorEastAsia" w:hAnsi="Times New Roman" w:cs="Times New Roman"/>
                <w:kern w:val="2"/>
                <w:sz w:val="21"/>
                <w:szCs w:val="21"/>
                <w:lang w:val="en-US" w:bidi="ar-SA"/>
              </w:rPr>
              <w:t>在公司业务中占比已经只有低个位数。公司在</w:t>
            </w:r>
            <w:r w:rsidRPr="00154FE5">
              <w:rPr>
                <w:rFonts w:ascii="Times New Roman" w:eastAsiaTheme="minorEastAsia" w:hAnsi="Times New Roman" w:cs="Times New Roman"/>
                <w:kern w:val="2"/>
                <w:sz w:val="21"/>
                <w:szCs w:val="21"/>
                <w:lang w:val="en-US" w:bidi="ar-SA"/>
              </w:rPr>
              <w:t>Micro-LED</w:t>
            </w:r>
            <w:r w:rsidRPr="00154FE5">
              <w:rPr>
                <w:rFonts w:ascii="Times New Roman" w:eastAsiaTheme="minorEastAsia" w:hAnsi="Times New Roman" w:cs="Times New Roman"/>
                <w:kern w:val="2"/>
                <w:sz w:val="21"/>
                <w:szCs w:val="21"/>
                <w:lang w:val="en-US" w:bidi="ar-SA"/>
              </w:rPr>
              <w:t>、红黄光</w:t>
            </w:r>
            <w:r w:rsidRPr="00154FE5">
              <w:rPr>
                <w:rFonts w:ascii="Times New Roman" w:eastAsiaTheme="minorEastAsia" w:hAnsi="Times New Roman" w:cs="Times New Roman"/>
                <w:kern w:val="2"/>
                <w:sz w:val="21"/>
                <w:szCs w:val="21"/>
                <w:lang w:val="en-US" w:bidi="ar-SA"/>
              </w:rPr>
              <w:t>LED</w:t>
            </w:r>
            <w:r w:rsidRPr="00154FE5">
              <w:rPr>
                <w:rFonts w:ascii="Times New Roman" w:eastAsiaTheme="minorEastAsia" w:hAnsi="Times New Roman" w:cs="Times New Roman"/>
                <w:kern w:val="2"/>
                <w:sz w:val="21"/>
                <w:szCs w:val="21"/>
                <w:lang w:val="en-US" w:bidi="ar-SA"/>
              </w:rPr>
              <w:t>、</w:t>
            </w:r>
            <w:proofErr w:type="spellStart"/>
            <w:r w:rsidRPr="00154FE5">
              <w:rPr>
                <w:rFonts w:ascii="Times New Roman" w:eastAsiaTheme="minorEastAsia" w:hAnsi="Times New Roman" w:cs="Times New Roman"/>
                <w:kern w:val="2"/>
                <w:sz w:val="21"/>
                <w:szCs w:val="21"/>
                <w:lang w:val="en-US" w:bidi="ar-SA"/>
              </w:rPr>
              <w:t>SiC</w:t>
            </w:r>
            <w:proofErr w:type="spellEnd"/>
            <w:r w:rsidRPr="00154FE5">
              <w:rPr>
                <w:rFonts w:ascii="Times New Roman" w:eastAsiaTheme="minorEastAsia" w:hAnsi="Times New Roman" w:cs="Times New Roman"/>
                <w:kern w:val="2"/>
                <w:sz w:val="21"/>
                <w:szCs w:val="21"/>
                <w:lang w:val="en-US" w:bidi="ar-SA"/>
              </w:rPr>
              <w:t>、</w:t>
            </w:r>
            <w:proofErr w:type="spellStart"/>
            <w:r w:rsidRPr="00154FE5">
              <w:rPr>
                <w:rFonts w:ascii="Times New Roman" w:eastAsiaTheme="minorEastAsia" w:hAnsi="Times New Roman" w:cs="Times New Roman"/>
                <w:kern w:val="2"/>
                <w:sz w:val="21"/>
                <w:szCs w:val="21"/>
                <w:lang w:val="en-US" w:bidi="ar-SA"/>
              </w:rPr>
              <w:t>GaN</w:t>
            </w:r>
            <w:proofErr w:type="spellEnd"/>
            <w:r w:rsidRPr="00154FE5">
              <w:rPr>
                <w:rFonts w:ascii="Times New Roman" w:eastAsiaTheme="minorEastAsia" w:hAnsi="Times New Roman" w:cs="Times New Roman"/>
                <w:kern w:val="2"/>
                <w:sz w:val="21"/>
                <w:szCs w:val="21"/>
                <w:lang w:val="en-US" w:bidi="ar-SA"/>
              </w:rPr>
              <w:t>功率器件等外延设备全面布局。部分新开发设备有望在今年贡献订单。伴随公司产品覆盖度扩大，下游需求触底回暖，公司</w:t>
            </w:r>
            <w:r w:rsidRPr="00154FE5">
              <w:rPr>
                <w:rFonts w:ascii="Times New Roman" w:eastAsiaTheme="minorEastAsia" w:hAnsi="Times New Roman" w:cs="Times New Roman"/>
                <w:kern w:val="2"/>
                <w:sz w:val="21"/>
                <w:szCs w:val="21"/>
                <w:lang w:val="en-US" w:bidi="ar-SA"/>
              </w:rPr>
              <w:t>MOCVD</w:t>
            </w:r>
            <w:r w:rsidRPr="00154FE5">
              <w:rPr>
                <w:rFonts w:ascii="Times New Roman" w:eastAsiaTheme="minorEastAsia" w:hAnsi="Times New Roman" w:cs="Times New Roman"/>
                <w:kern w:val="2"/>
                <w:sz w:val="21"/>
                <w:szCs w:val="21"/>
                <w:lang w:val="en-US" w:bidi="ar-SA"/>
              </w:rPr>
              <w:t>业务有望恢复增长。单晶宽禁带半导体在功率器件等领域需求大，公司已开发相关碳化硅氮化镓工具器件并进入市场。虽然市场有周期性，但公司会覆盖多种应用，不局限于单一领域。</w:t>
            </w:r>
          </w:p>
          <w:p w:rsidR="00307C79" w:rsidRPr="00307C79" w:rsidRDefault="00307C79">
            <w:pPr>
              <w:autoSpaceDE/>
              <w:autoSpaceDN/>
              <w:spacing w:line="360" w:lineRule="auto"/>
              <w:jc w:val="both"/>
              <w:rPr>
                <w:rFonts w:ascii="Times New Roman" w:eastAsiaTheme="minorEastAsia" w:hAnsi="Times New Roman" w:cs="Times New Roman"/>
                <w:kern w:val="2"/>
                <w:sz w:val="21"/>
                <w:szCs w:val="21"/>
                <w:lang w:val="en-US" w:bidi="ar-SA"/>
              </w:rPr>
            </w:pPr>
          </w:p>
        </w:tc>
      </w:tr>
      <w:tr w:rsidR="00C56877" w:rsidTr="00AD3D5B">
        <w:trPr>
          <w:trHeight w:val="988"/>
          <w:jc w:val="center"/>
        </w:trPr>
        <w:tc>
          <w:tcPr>
            <w:tcW w:w="1696" w:type="dxa"/>
            <w:vAlign w:val="center"/>
          </w:tcPr>
          <w:p w:rsidR="00C56877" w:rsidRDefault="00025844" w:rsidP="00B7272E">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关于本次活动是否涉及应披露重大信息的说明</w:t>
            </w:r>
          </w:p>
        </w:tc>
        <w:tc>
          <w:tcPr>
            <w:tcW w:w="6829" w:type="dxa"/>
            <w:vAlign w:val="center"/>
          </w:tcPr>
          <w:p w:rsidR="00C56877" w:rsidRPr="00AD3D5B" w:rsidRDefault="00025844">
            <w:pPr>
              <w:pStyle w:val="TableParagraph"/>
              <w:rPr>
                <w:rFonts w:ascii="Times New Roman" w:eastAsiaTheme="minorEastAsia" w:hAnsi="Times New Roman" w:cs="Times New Roman"/>
                <w:sz w:val="21"/>
                <w:szCs w:val="21"/>
              </w:rPr>
            </w:pPr>
            <w:r w:rsidRPr="00AD3D5B">
              <w:rPr>
                <w:rFonts w:ascii="Times New Roman" w:eastAsiaTheme="minorEastAsia" w:hAnsi="Times New Roman" w:cs="Times New Roman" w:hint="eastAsia"/>
                <w:sz w:val="21"/>
                <w:szCs w:val="21"/>
              </w:rPr>
              <w:t>本次活动不涉及未公开披露的重大信息。</w:t>
            </w:r>
          </w:p>
        </w:tc>
      </w:tr>
    </w:tbl>
    <w:p w:rsidR="00C56877" w:rsidRDefault="00C56877">
      <w:pPr>
        <w:rPr>
          <w:rFonts w:ascii="宋体" w:eastAsia="宋体" w:hAnsi="宋体" w:cs="宋体"/>
          <w:sz w:val="28"/>
          <w:szCs w:val="36"/>
        </w:rPr>
      </w:pPr>
    </w:p>
    <w:p w:rsidR="00C205E4" w:rsidRPr="00AD3D5B" w:rsidRDefault="00BC15A8">
      <w:pPr>
        <w:rPr>
          <w:rFonts w:ascii="Times New Roman" w:eastAsiaTheme="minorEastAsia" w:hAnsi="Times New Roman" w:cs="Times New Roman"/>
          <w:b/>
          <w:sz w:val="20"/>
          <w:szCs w:val="20"/>
        </w:rPr>
      </w:pPr>
      <w:r w:rsidRPr="00AD3D5B">
        <w:rPr>
          <w:rFonts w:ascii="Times New Roman" w:eastAsiaTheme="minorEastAsia" w:hAnsi="Times New Roman" w:cs="Times New Roman" w:hint="eastAsia"/>
          <w:b/>
          <w:sz w:val="20"/>
          <w:szCs w:val="20"/>
        </w:rPr>
        <w:t>附件</w:t>
      </w:r>
      <w:r w:rsidRPr="00AD3D5B">
        <w:rPr>
          <w:rFonts w:ascii="Times New Roman" w:eastAsiaTheme="minorEastAsia" w:hAnsi="Times New Roman" w:cs="Times New Roman"/>
          <w:b/>
          <w:sz w:val="20"/>
          <w:szCs w:val="20"/>
        </w:rPr>
        <w:t>-</w:t>
      </w:r>
      <w:r w:rsidR="00C205E4" w:rsidRPr="00AD3D5B">
        <w:rPr>
          <w:rFonts w:ascii="Times New Roman" w:eastAsiaTheme="minorEastAsia" w:hAnsi="Times New Roman" w:cs="Times New Roman" w:hint="eastAsia"/>
          <w:b/>
          <w:sz w:val="20"/>
          <w:szCs w:val="20"/>
        </w:rPr>
        <w:t>参会机构列表：</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sz w:val="20"/>
          <w:szCs w:val="20"/>
          <w:lang w:val="en-US"/>
        </w:rPr>
        <w:t>Arena Holdings</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sz w:val="20"/>
          <w:szCs w:val="20"/>
          <w:lang w:val="en-US"/>
        </w:rPr>
        <w:t>BNP PARIBAS</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sz w:val="20"/>
          <w:szCs w:val="20"/>
          <w:lang w:val="en-US"/>
        </w:rPr>
        <w:t xml:space="preserve">Daiwa Shanghai Corporate Strategic </w:t>
      </w:r>
      <w:proofErr w:type="spellStart"/>
      <w:r w:rsidRPr="007B0AA5">
        <w:rPr>
          <w:rFonts w:ascii="Times New Roman" w:eastAsiaTheme="minorEastAsia" w:hAnsi="Times New Roman" w:cs="Times New Roman"/>
          <w:sz w:val="20"/>
          <w:szCs w:val="20"/>
          <w:lang w:val="en-US"/>
        </w:rPr>
        <w:t>Adisoy</w:t>
      </w:r>
      <w:proofErr w:type="spellEnd"/>
      <w:r w:rsidR="00D01137">
        <w:rPr>
          <w:rFonts w:ascii="Times New Roman" w:eastAsiaTheme="minorEastAsia" w:hAnsi="Times New Roman" w:cs="Times New Roman"/>
          <w:sz w:val="20"/>
          <w:szCs w:val="20"/>
          <w:lang w:val="en-US"/>
        </w:rPr>
        <w:t xml:space="preserve"> </w:t>
      </w:r>
      <w:proofErr w:type="spellStart"/>
      <w:r w:rsidRPr="007B0AA5">
        <w:rPr>
          <w:rFonts w:ascii="Times New Roman" w:eastAsiaTheme="minorEastAsia" w:hAnsi="Times New Roman" w:cs="Times New Roman"/>
          <w:sz w:val="20"/>
          <w:szCs w:val="20"/>
          <w:lang w:val="en-US"/>
        </w:rPr>
        <w:t>Co.Ltd</w:t>
      </w:r>
      <w:proofErr w:type="spellEnd"/>
      <w:r w:rsidRPr="007B0AA5">
        <w:rPr>
          <w:rFonts w:ascii="Times New Roman" w:eastAsiaTheme="minorEastAsia" w:hAnsi="Times New Roman" w:cs="Times New Roman"/>
          <w:sz w:val="20"/>
          <w:szCs w:val="20"/>
          <w:lang w:val="en-US"/>
        </w:rPr>
        <w:t>.</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sz w:val="20"/>
          <w:szCs w:val="20"/>
          <w:lang w:val="en-US"/>
        </w:rPr>
        <w:t>Longitude Asia Limited</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sz w:val="20"/>
          <w:szCs w:val="20"/>
          <w:lang w:val="en-US"/>
        </w:rPr>
        <w:t>Morgan Stanley Investment Management</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sz w:val="20"/>
          <w:szCs w:val="20"/>
          <w:lang w:val="en-US"/>
        </w:rPr>
        <w:t xml:space="preserve">NEW SILK ROAD INVESTMENT </w:t>
      </w:r>
    </w:p>
    <w:p w:rsidR="007B0AA5" w:rsidRPr="007B0AA5" w:rsidRDefault="007B0AA5" w:rsidP="007B0AA5">
      <w:pPr>
        <w:rPr>
          <w:rFonts w:ascii="Times New Roman" w:eastAsiaTheme="minorEastAsia" w:hAnsi="Times New Roman" w:cs="Times New Roman"/>
          <w:sz w:val="20"/>
          <w:szCs w:val="20"/>
          <w:lang w:val="en-US"/>
        </w:rPr>
      </w:pPr>
      <w:proofErr w:type="spellStart"/>
      <w:r w:rsidRPr="007B0AA5">
        <w:rPr>
          <w:rFonts w:ascii="Times New Roman" w:eastAsiaTheme="minorEastAsia" w:hAnsi="Times New Roman" w:cs="Times New Roman"/>
          <w:sz w:val="20"/>
          <w:szCs w:val="20"/>
          <w:lang w:val="en-US"/>
        </w:rPr>
        <w:t>PineBridge</w:t>
      </w:r>
      <w:proofErr w:type="spellEnd"/>
      <w:r w:rsidRPr="007B0AA5">
        <w:rPr>
          <w:rFonts w:ascii="Times New Roman" w:eastAsiaTheme="minorEastAsia" w:hAnsi="Times New Roman" w:cs="Times New Roman"/>
          <w:sz w:val="20"/>
          <w:szCs w:val="20"/>
          <w:lang w:val="en-US"/>
        </w:rPr>
        <w:t xml:space="preserve"> Investments Asia Limited</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sz w:val="20"/>
          <w:szCs w:val="20"/>
          <w:lang w:val="en-US"/>
        </w:rPr>
        <w:t>TENGYUE PARTNERS, L.P.</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sz w:val="20"/>
          <w:szCs w:val="20"/>
          <w:lang w:val="en-US"/>
        </w:rPr>
        <w:t>UG INVESTMENT ADVISERS LTD</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爱建证券有限责任公司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安</w:t>
      </w:r>
      <w:proofErr w:type="gramStart"/>
      <w:r w:rsidRPr="007B0AA5">
        <w:rPr>
          <w:rFonts w:ascii="Times New Roman" w:eastAsiaTheme="minorEastAsia" w:hAnsi="Times New Roman" w:cs="Times New Roman" w:hint="eastAsia"/>
          <w:sz w:val="20"/>
          <w:szCs w:val="20"/>
          <w:lang w:val="en-US"/>
        </w:rPr>
        <w:t>联基金</w:t>
      </w:r>
      <w:proofErr w:type="gramEnd"/>
      <w:r w:rsidRPr="007B0AA5">
        <w:rPr>
          <w:rFonts w:ascii="Times New Roman" w:eastAsiaTheme="minorEastAsia" w:hAnsi="Times New Roman" w:cs="Times New Roman" w:hint="eastAsia"/>
          <w:sz w:val="20"/>
          <w:szCs w:val="20"/>
          <w:lang w:val="en-US"/>
        </w:rPr>
        <w:t>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安信基金管理有限责任公司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霸</w:t>
      </w:r>
      <w:proofErr w:type="gramStart"/>
      <w:r w:rsidRPr="007B0AA5">
        <w:rPr>
          <w:rFonts w:ascii="Times New Roman" w:eastAsiaTheme="minorEastAsia" w:hAnsi="Times New Roman" w:cs="Times New Roman" w:hint="eastAsia"/>
          <w:sz w:val="20"/>
          <w:szCs w:val="20"/>
          <w:lang w:val="en-US"/>
        </w:rPr>
        <w:t>菱资产</w:t>
      </w:r>
      <w:proofErr w:type="gramEnd"/>
      <w:r w:rsidRPr="007B0AA5">
        <w:rPr>
          <w:rFonts w:ascii="Times New Roman" w:eastAsiaTheme="minorEastAsia" w:hAnsi="Times New Roman" w:cs="Times New Roman" w:hint="eastAsia"/>
          <w:sz w:val="20"/>
          <w:szCs w:val="20"/>
          <w:lang w:val="en-US"/>
        </w:rPr>
        <w:t>管理</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亚洲</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百川财富</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北京</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百年保险资产管理有限责任公司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柏</w:t>
      </w:r>
      <w:proofErr w:type="gramStart"/>
      <w:r w:rsidRPr="007B0AA5">
        <w:rPr>
          <w:rFonts w:ascii="Times New Roman" w:eastAsiaTheme="minorEastAsia" w:hAnsi="Times New Roman" w:cs="Times New Roman" w:hint="eastAsia"/>
          <w:sz w:val="20"/>
          <w:szCs w:val="20"/>
          <w:lang w:val="en-US"/>
        </w:rPr>
        <w:t>基海外</w:t>
      </w:r>
      <w:proofErr w:type="gramEnd"/>
      <w:r w:rsidRPr="007B0AA5">
        <w:rPr>
          <w:rFonts w:ascii="Times New Roman" w:eastAsiaTheme="minorEastAsia" w:hAnsi="Times New Roman" w:cs="Times New Roman" w:hint="eastAsia"/>
          <w:sz w:val="20"/>
          <w:szCs w:val="20"/>
          <w:lang w:val="en-US"/>
        </w:rPr>
        <w:t>投资基金管理</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上海</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宝</w:t>
      </w:r>
      <w:proofErr w:type="gramStart"/>
      <w:r w:rsidRPr="007B0AA5">
        <w:rPr>
          <w:rFonts w:ascii="Times New Roman" w:eastAsiaTheme="minorEastAsia" w:hAnsi="Times New Roman" w:cs="Times New Roman" w:hint="eastAsia"/>
          <w:sz w:val="20"/>
          <w:szCs w:val="20"/>
          <w:lang w:val="en-US"/>
        </w:rPr>
        <w:t>盈基金</w:t>
      </w:r>
      <w:proofErr w:type="gramEnd"/>
      <w:r w:rsidRPr="007B0AA5">
        <w:rPr>
          <w:rFonts w:ascii="Times New Roman" w:eastAsiaTheme="minorEastAsia" w:hAnsi="Times New Roman" w:cs="Times New Roman" w:hint="eastAsia"/>
          <w:sz w:val="20"/>
          <w:szCs w:val="20"/>
          <w:lang w:val="en-US"/>
        </w:rPr>
        <w:t>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北京大道兴业投资管理有限公司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北京高信百诺投资管理有限公司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北京亮马河投资管理有限公司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北京诺华资本投资管理有限公司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北京神农投资管理股份有限公司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北京逸原达投资管理有限公司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北京永域资产管理有限公司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博时基金管理有限公司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lastRenderedPageBreak/>
        <w:t>博裕资本</w:t>
      </w:r>
      <w:proofErr w:type="gramEnd"/>
      <w:r w:rsidRPr="007B0AA5">
        <w:rPr>
          <w:rFonts w:ascii="Times New Roman" w:eastAsiaTheme="minorEastAsia" w:hAnsi="Times New Roman" w:cs="Times New Roman" w:hint="eastAsia"/>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财通证券股份有限公司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财通证券资产管理有限公司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财信证券股份有限公司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诚通证券</w:t>
      </w:r>
      <w:proofErr w:type="gramEnd"/>
      <w:r w:rsidRPr="007B0AA5">
        <w:rPr>
          <w:rFonts w:ascii="Times New Roman" w:eastAsiaTheme="minorEastAsia" w:hAnsi="Times New Roman" w:cs="Times New Roman" w:hint="eastAsia"/>
          <w:sz w:val="20"/>
          <w:szCs w:val="20"/>
          <w:lang w:val="en-US"/>
        </w:rPr>
        <w:t>股份有限公司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诚裕资本</w:t>
      </w:r>
      <w:proofErr w:type="gramEnd"/>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创金合</w:t>
      </w:r>
      <w:proofErr w:type="gramEnd"/>
      <w:r w:rsidRPr="007B0AA5">
        <w:rPr>
          <w:rFonts w:ascii="Times New Roman" w:eastAsiaTheme="minorEastAsia" w:hAnsi="Times New Roman" w:cs="Times New Roman" w:hint="eastAsia"/>
          <w:sz w:val="20"/>
          <w:szCs w:val="20"/>
          <w:lang w:val="en-US"/>
        </w:rPr>
        <w:t>信基金管理有限公司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淳厚基金管理有限公司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大成基金管理有限公司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大和日</w:t>
      </w:r>
      <w:proofErr w:type="gramEnd"/>
      <w:r w:rsidRPr="007B0AA5">
        <w:rPr>
          <w:rFonts w:ascii="Times New Roman" w:eastAsiaTheme="minorEastAsia" w:hAnsi="Times New Roman" w:cs="Times New Roman" w:hint="eastAsia"/>
          <w:sz w:val="20"/>
          <w:szCs w:val="20"/>
          <w:lang w:val="en-US"/>
        </w:rPr>
        <w:t>华</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上海</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企业咨询有限公司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东北证券股份有限公司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东方阿尔法基金管理有限公司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东方财富证券股份有限公司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东方证券股份有限公司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东吴证券股份有限公司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东亚前海证券有限责任公司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东</w:t>
      </w:r>
      <w:proofErr w:type="gramStart"/>
      <w:r w:rsidRPr="007B0AA5">
        <w:rPr>
          <w:rFonts w:ascii="Times New Roman" w:eastAsiaTheme="minorEastAsia" w:hAnsi="Times New Roman" w:cs="Times New Roman" w:hint="eastAsia"/>
          <w:sz w:val="20"/>
          <w:szCs w:val="20"/>
          <w:lang w:val="en-US"/>
        </w:rPr>
        <w:t>证锦信</w:t>
      </w:r>
      <w:proofErr w:type="gramEnd"/>
      <w:r w:rsidRPr="007B0AA5">
        <w:rPr>
          <w:rFonts w:ascii="Times New Roman" w:eastAsiaTheme="minorEastAsia" w:hAnsi="Times New Roman" w:cs="Times New Roman" w:hint="eastAsia"/>
          <w:sz w:val="20"/>
          <w:szCs w:val="20"/>
          <w:lang w:val="en-US"/>
        </w:rPr>
        <w:t>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方瀛研究与投资</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香港</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方正证券股份有限公司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富安达基金管理有限公司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富达利泰管理咨询（上海）有限公司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富瑞金融集團香港有限公司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高盛</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亚洲</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有限责任公司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高维私募基金管理（上海）有限公司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光大保德信基金管理有限公司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光大证券股份有限公司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广东大兴华旗资产管理有限公司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广东天运私募基金管理有限公司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广东谢诺辰阳私募证券投资管理有限公司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广发乾和</w:t>
      </w:r>
      <w:proofErr w:type="gramEnd"/>
      <w:r w:rsidRPr="007B0AA5">
        <w:rPr>
          <w:rFonts w:ascii="Times New Roman" w:eastAsiaTheme="minorEastAsia" w:hAnsi="Times New Roman" w:cs="Times New Roman" w:hint="eastAsia"/>
          <w:sz w:val="20"/>
          <w:szCs w:val="20"/>
          <w:lang w:val="en-US"/>
        </w:rPr>
        <w:t>投资有限公司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广发证券股份有限公司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国</w:t>
      </w:r>
      <w:proofErr w:type="gramStart"/>
      <w:r w:rsidRPr="007B0AA5">
        <w:rPr>
          <w:rFonts w:ascii="Times New Roman" w:eastAsiaTheme="minorEastAsia" w:hAnsi="Times New Roman" w:cs="Times New Roman" w:hint="eastAsia"/>
          <w:sz w:val="20"/>
          <w:szCs w:val="20"/>
          <w:lang w:val="en-US"/>
        </w:rPr>
        <w:t>海证券</w:t>
      </w:r>
      <w:proofErr w:type="gramEnd"/>
      <w:r w:rsidRPr="007B0AA5">
        <w:rPr>
          <w:rFonts w:ascii="Times New Roman" w:eastAsiaTheme="minorEastAsia" w:hAnsi="Times New Roman" w:cs="Times New Roman" w:hint="eastAsia"/>
          <w:sz w:val="20"/>
          <w:szCs w:val="20"/>
          <w:lang w:val="en-US"/>
        </w:rPr>
        <w:t>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国金证券股份有限公司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国联证券股份有限公司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国融基金</w:t>
      </w:r>
      <w:proofErr w:type="gramEnd"/>
      <w:r w:rsidRPr="007B0AA5">
        <w:rPr>
          <w:rFonts w:ascii="Times New Roman" w:eastAsiaTheme="minorEastAsia" w:hAnsi="Times New Roman" w:cs="Times New Roman" w:hint="eastAsia"/>
          <w:sz w:val="20"/>
          <w:szCs w:val="20"/>
          <w:lang w:val="en-US"/>
        </w:rPr>
        <w:t>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国盛证券有限责任公司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国泰海通</w:t>
      </w:r>
      <w:proofErr w:type="gramEnd"/>
      <w:r w:rsidRPr="007B0AA5">
        <w:rPr>
          <w:rFonts w:ascii="Times New Roman" w:eastAsiaTheme="minorEastAsia" w:hAnsi="Times New Roman" w:cs="Times New Roman" w:hint="eastAsia"/>
          <w:sz w:val="20"/>
          <w:szCs w:val="20"/>
          <w:lang w:val="en-US"/>
        </w:rPr>
        <w:t>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国泰基金管理有限公司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国泰君安证券股份有限公司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国</w:t>
      </w:r>
      <w:proofErr w:type="gramStart"/>
      <w:r w:rsidRPr="007B0AA5">
        <w:rPr>
          <w:rFonts w:ascii="Times New Roman" w:eastAsiaTheme="minorEastAsia" w:hAnsi="Times New Roman" w:cs="Times New Roman" w:hint="eastAsia"/>
          <w:sz w:val="20"/>
          <w:szCs w:val="20"/>
          <w:lang w:val="en-US"/>
        </w:rPr>
        <w:t>投瑞银基金</w:t>
      </w:r>
      <w:proofErr w:type="gramEnd"/>
      <w:r w:rsidRPr="007B0AA5">
        <w:rPr>
          <w:rFonts w:ascii="Times New Roman" w:eastAsiaTheme="minorEastAsia" w:hAnsi="Times New Roman" w:cs="Times New Roman" w:hint="eastAsia"/>
          <w:sz w:val="20"/>
          <w:szCs w:val="20"/>
          <w:lang w:val="en-US"/>
        </w:rPr>
        <w:t>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国投证券股份有限公司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国信证券股份有限公司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国信中数投资公司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国元证券</w:t>
      </w:r>
      <w:proofErr w:type="gramEnd"/>
      <w:r w:rsidRPr="007B0AA5">
        <w:rPr>
          <w:rFonts w:ascii="Times New Roman" w:eastAsiaTheme="minorEastAsia" w:hAnsi="Times New Roman" w:cs="Times New Roman" w:hint="eastAsia"/>
          <w:sz w:val="20"/>
          <w:szCs w:val="20"/>
          <w:lang w:val="en-US"/>
        </w:rPr>
        <w:t>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海通国际资产管理</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香港</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瀚伦投资</w:t>
      </w:r>
      <w:proofErr w:type="gramEnd"/>
      <w:r w:rsidRPr="007B0AA5">
        <w:rPr>
          <w:rFonts w:ascii="Times New Roman" w:eastAsiaTheme="minorEastAsia" w:hAnsi="Times New Roman" w:cs="Times New Roman" w:hint="eastAsia"/>
          <w:sz w:val="20"/>
          <w:szCs w:val="20"/>
          <w:lang w:val="en-US"/>
        </w:rPr>
        <w:t>顾问</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上海</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杭州博衍私募</w:t>
      </w:r>
      <w:proofErr w:type="gramEnd"/>
      <w:r w:rsidRPr="007B0AA5">
        <w:rPr>
          <w:rFonts w:ascii="Times New Roman" w:eastAsiaTheme="minorEastAsia" w:hAnsi="Times New Roman" w:cs="Times New Roman" w:hint="eastAsia"/>
          <w:sz w:val="20"/>
          <w:szCs w:val="20"/>
          <w:lang w:val="en-US"/>
        </w:rPr>
        <w:t>基金管理合伙企业（有限合伙）</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杭州</w:t>
      </w:r>
      <w:proofErr w:type="gramStart"/>
      <w:r w:rsidRPr="007B0AA5">
        <w:rPr>
          <w:rFonts w:ascii="Times New Roman" w:eastAsiaTheme="minorEastAsia" w:hAnsi="Times New Roman" w:cs="Times New Roman" w:hint="eastAsia"/>
          <w:sz w:val="20"/>
          <w:szCs w:val="20"/>
          <w:lang w:val="en-US"/>
        </w:rPr>
        <w:t>凯</w:t>
      </w:r>
      <w:proofErr w:type="gramEnd"/>
      <w:r w:rsidRPr="007B0AA5">
        <w:rPr>
          <w:rFonts w:ascii="Times New Roman" w:eastAsiaTheme="minorEastAsia" w:hAnsi="Times New Roman" w:cs="Times New Roman" w:hint="eastAsia"/>
          <w:sz w:val="20"/>
          <w:szCs w:val="20"/>
          <w:lang w:val="en-US"/>
        </w:rPr>
        <w:t>昇投资管理有限公司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鸿途私募基金管理</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广东</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华安证券股份有限公司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华</w:t>
      </w:r>
      <w:proofErr w:type="gramStart"/>
      <w:r w:rsidRPr="007B0AA5">
        <w:rPr>
          <w:rFonts w:ascii="Times New Roman" w:eastAsiaTheme="minorEastAsia" w:hAnsi="Times New Roman" w:cs="Times New Roman" w:hint="eastAsia"/>
          <w:sz w:val="20"/>
          <w:szCs w:val="20"/>
          <w:lang w:val="en-US"/>
        </w:rPr>
        <w:t>宝证券</w:t>
      </w:r>
      <w:proofErr w:type="gramEnd"/>
      <w:r w:rsidRPr="007B0AA5">
        <w:rPr>
          <w:rFonts w:ascii="Times New Roman" w:eastAsiaTheme="minorEastAsia" w:hAnsi="Times New Roman" w:cs="Times New Roman" w:hint="eastAsia"/>
          <w:sz w:val="20"/>
          <w:szCs w:val="20"/>
          <w:lang w:val="en-US"/>
        </w:rPr>
        <w:t>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华创证券有限责任公司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华</w:t>
      </w:r>
      <w:proofErr w:type="gramStart"/>
      <w:r w:rsidRPr="007B0AA5">
        <w:rPr>
          <w:rFonts w:ascii="Times New Roman" w:eastAsiaTheme="minorEastAsia" w:hAnsi="Times New Roman" w:cs="Times New Roman" w:hint="eastAsia"/>
          <w:sz w:val="20"/>
          <w:szCs w:val="20"/>
          <w:lang w:val="en-US"/>
        </w:rPr>
        <w:t>福证券</w:t>
      </w:r>
      <w:proofErr w:type="gramEnd"/>
      <w:r w:rsidRPr="007B0AA5">
        <w:rPr>
          <w:rFonts w:ascii="Times New Roman" w:eastAsiaTheme="minorEastAsia" w:hAnsi="Times New Roman" w:cs="Times New Roman" w:hint="eastAsia"/>
          <w:sz w:val="20"/>
          <w:szCs w:val="20"/>
          <w:lang w:val="en-US"/>
        </w:rPr>
        <w:t>有限责任公司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lastRenderedPageBreak/>
        <w:t>华泰保兴基金管理有限公司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华泰证券（上海）资产管理有限公司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华泰证券股份有限公司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华泰证券研究所</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华西证券股份有限公司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华夏基金管理有限公司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华兴证券有限公司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华</w:t>
      </w:r>
      <w:proofErr w:type="gramStart"/>
      <w:r w:rsidRPr="007B0AA5">
        <w:rPr>
          <w:rFonts w:ascii="Times New Roman" w:eastAsiaTheme="minorEastAsia" w:hAnsi="Times New Roman" w:cs="Times New Roman" w:hint="eastAsia"/>
          <w:sz w:val="20"/>
          <w:szCs w:val="20"/>
          <w:lang w:val="en-US"/>
        </w:rPr>
        <w:t>源证券</w:t>
      </w:r>
      <w:proofErr w:type="gramEnd"/>
      <w:r w:rsidRPr="007B0AA5">
        <w:rPr>
          <w:rFonts w:ascii="Times New Roman" w:eastAsiaTheme="minorEastAsia" w:hAnsi="Times New Roman" w:cs="Times New Roman" w:hint="eastAsia"/>
          <w:sz w:val="20"/>
          <w:szCs w:val="20"/>
          <w:lang w:val="en-US"/>
        </w:rPr>
        <w:t>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汇</w:t>
      </w:r>
      <w:proofErr w:type="gramStart"/>
      <w:r w:rsidRPr="007B0AA5">
        <w:rPr>
          <w:rFonts w:ascii="Times New Roman" w:eastAsiaTheme="minorEastAsia" w:hAnsi="Times New Roman" w:cs="Times New Roman" w:hint="eastAsia"/>
          <w:sz w:val="20"/>
          <w:szCs w:val="20"/>
          <w:lang w:val="en-US"/>
        </w:rPr>
        <w:t>丰晋信</w:t>
      </w:r>
      <w:proofErr w:type="gramEnd"/>
      <w:r w:rsidRPr="007B0AA5">
        <w:rPr>
          <w:rFonts w:ascii="Times New Roman" w:eastAsiaTheme="minorEastAsia" w:hAnsi="Times New Roman" w:cs="Times New Roman" w:hint="eastAsia"/>
          <w:sz w:val="20"/>
          <w:szCs w:val="20"/>
          <w:lang w:val="en-US"/>
        </w:rPr>
        <w:t>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汇丰前海证券有限责任公司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混沌天成国际资产管理有限公司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嘉</w:t>
      </w:r>
      <w:proofErr w:type="gramStart"/>
      <w:r w:rsidRPr="007B0AA5">
        <w:rPr>
          <w:rFonts w:ascii="Times New Roman" w:eastAsiaTheme="minorEastAsia" w:hAnsi="Times New Roman" w:cs="Times New Roman" w:hint="eastAsia"/>
          <w:sz w:val="20"/>
          <w:szCs w:val="20"/>
          <w:lang w:val="en-US"/>
        </w:rPr>
        <w:t>实基金</w:t>
      </w:r>
      <w:proofErr w:type="gramEnd"/>
      <w:r w:rsidRPr="007B0AA5">
        <w:rPr>
          <w:rFonts w:ascii="Times New Roman" w:eastAsiaTheme="minorEastAsia" w:hAnsi="Times New Roman" w:cs="Times New Roman" w:hint="eastAsia"/>
          <w:sz w:val="20"/>
          <w:szCs w:val="20"/>
          <w:lang w:val="en-US"/>
        </w:rPr>
        <w:t>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建</w:t>
      </w:r>
      <w:proofErr w:type="gramStart"/>
      <w:r w:rsidRPr="007B0AA5">
        <w:rPr>
          <w:rFonts w:ascii="Times New Roman" w:eastAsiaTheme="minorEastAsia" w:hAnsi="Times New Roman" w:cs="Times New Roman" w:hint="eastAsia"/>
          <w:sz w:val="20"/>
          <w:szCs w:val="20"/>
          <w:lang w:val="en-US"/>
        </w:rPr>
        <w:t>投</w:t>
      </w:r>
      <w:proofErr w:type="gramEnd"/>
      <w:r w:rsidRPr="007B0AA5">
        <w:rPr>
          <w:rFonts w:ascii="Times New Roman" w:eastAsiaTheme="minorEastAsia" w:hAnsi="Times New Roman" w:cs="Times New Roman" w:hint="eastAsia"/>
          <w:sz w:val="20"/>
          <w:szCs w:val="20"/>
          <w:lang w:val="en-US"/>
        </w:rPr>
        <w:t>投资有限责任公司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建銀</w:t>
      </w:r>
      <w:proofErr w:type="gramStart"/>
      <w:r w:rsidRPr="007B0AA5">
        <w:rPr>
          <w:rFonts w:ascii="Times New Roman" w:eastAsiaTheme="minorEastAsia" w:hAnsi="Times New Roman" w:cs="Times New Roman" w:hint="eastAsia"/>
          <w:sz w:val="20"/>
          <w:szCs w:val="20"/>
          <w:lang w:val="en-US"/>
        </w:rPr>
        <w:t>國</w:t>
      </w:r>
      <w:proofErr w:type="gramEnd"/>
      <w:r w:rsidRPr="007B0AA5">
        <w:rPr>
          <w:rFonts w:ascii="Times New Roman" w:eastAsiaTheme="minorEastAsia" w:hAnsi="Times New Roman" w:cs="Times New Roman" w:hint="eastAsia"/>
          <w:sz w:val="20"/>
          <w:szCs w:val="20"/>
          <w:lang w:val="en-US"/>
        </w:rPr>
        <w:t>際證券有限公司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江信基金</w:t>
      </w:r>
      <w:proofErr w:type="gramEnd"/>
      <w:r w:rsidRPr="007B0AA5">
        <w:rPr>
          <w:rFonts w:ascii="Times New Roman" w:eastAsiaTheme="minorEastAsia" w:hAnsi="Times New Roman" w:cs="Times New Roman" w:hint="eastAsia"/>
          <w:sz w:val="20"/>
          <w:szCs w:val="20"/>
          <w:lang w:val="en-US"/>
        </w:rPr>
        <w:t>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交银施罗德基金管理有限公司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交銀</w:t>
      </w:r>
      <w:proofErr w:type="gramStart"/>
      <w:r w:rsidRPr="007B0AA5">
        <w:rPr>
          <w:rFonts w:ascii="Times New Roman" w:eastAsiaTheme="minorEastAsia" w:hAnsi="Times New Roman" w:cs="Times New Roman" w:hint="eastAsia"/>
          <w:sz w:val="20"/>
          <w:szCs w:val="20"/>
          <w:lang w:val="en-US"/>
        </w:rPr>
        <w:t>國</w:t>
      </w:r>
      <w:proofErr w:type="gramEnd"/>
      <w:r w:rsidRPr="007B0AA5">
        <w:rPr>
          <w:rFonts w:ascii="Times New Roman" w:eastAsiaTheme="minorEastAsia" w:hAnsi="Times New Roman" w:cs="Times New Roman" w:hint="eastAsia"/>
          <w:sz w:val="20"/>
          <w:szCs w:val="20"/>
          <w:lang w:val="en-US"/>
        </w:rPr>
        <w:t>際控股有限公司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九泰基金</w:t>
      </w:r>
      <w:proofErr w:type="gramEnd"/>
      <w:r w:rsidRPr="007B0AA5">
        <w:rPr>
          <w:rFonts w:ascii="Times New Roman" w:eastAsiaTheme="minorEastAsia" w:hAnsi="Times New Roman" w:cs="Times New Roman" w:hint="eastAsia"/>
          <w:sz w:val="20"/>
          <w:szCs w:val="20"/>
          <w:lang w:val="en-US"/>
        </w:rPr>
        <w:t>管理有限公司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玖金</w:t>
      </w:r>
      <w:proofErr w:type="gramEnd"/>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深圳</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投资基金管理有限公司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骏</w:t>
      </w:r>
      <w:proofErr w:type="gramEnd"/>
      <w:r w:rsidRPr="007B0AA5">
        <w:rPr>
          <w:rFonts w:ascii="Times New Roman" w:eastAsiaTheme="minorEastAsia" w:hAnsi="Times New Roman" w:cs="Times New Roman" w:hint="eastAsia"/>
          <w:sz w:val="20"/>
          <w:szCs w:val="20"/>
          <w:lang w:val="en-US"/>
        </w:rPr>
        <w:t>利亨德森投资</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新加坡</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开源证券股份有限公司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凯基证券</w:t>
      </w:r>
      <w:proofErr w:type="gramEnd"/>
      <w:r w:rsidRPr="007B0AA5">
        <w:rPr>
          <w:rFonts w:ascii="Times New Roman" w:eastAsiaTheme="minorEastAsia" w:hAnsi="Times New Roman" w:cs="Times New Roman" w:hint="eastAsia"/>
          <w:sz w:val="20"/>
          <w:szCs w:val="20"/>
          <w:lang w:val="en-US"/>
        </w:rPr>
        <w:t>亚洲有限公司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乐盈（珠海）私募证券投资管理有限公司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利多星</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上海</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美林</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亞太</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民生证券股份有限公司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摩根大通证券</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中国</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摩根基金管理</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中国</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摩根士丹利基金管理（中国）有限公司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摩根士丹利证券（中国）有限公司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南京芯汇投资管理有限公司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南京证券股份有限公司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宁波宝</w:t>
      </w:r>
      <w:proofErr w:type="gramStart"/>
      <w:r w:rsidRPr="007B0AA5">
        <w:rPr>
          <w:rFonts w:ascii="Times New Roman" w:eastAsiaTheme="minorEastAsia" w:hAnsi="Times New Roman" w:cs="Times New Roman" w:hint="eastAsia"/>
          <w:sz w:val="20"/>
          <w:szCs w:val="20"/>
          <w:lang w:val="en-US"/>
        </w:rPr>
        <w:t>隽</w:t>
      </w:r>
      <w:proofErr w:type="gramEnd"/>
      <w:r w:rsidRPr="007B0AA5">
        <w:rPr>
          <w:rFonts w:ascii="Times New Roman" w:eastAsiaTheme="minorEastAsia" w:hAnsi="Times New Roman" w:cs="Times New Roman" w:hint="eastAsia"/>
          <w:sz w:val="20"/>
          <w:szCs w:val="20"/>
          <w:lang w:val="en-US"/>
        </w:rPr>
        <w:t>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平安证券股份有限公司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奇点资产管理有限公司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清池资本</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香港</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瑞银证券有限责任公司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瑞</w:t>
      </w:r>
      <w:proofErr w:type="gramStart"/>
      <w:r w:rsidRPr="007B0AA5">
        <w:rPr>
          <w:rFonts w:ascii="Times New Roman" w:eastAsiaTheme="minorEastAsia" w:hAnsi="Times New Roman" w:cs="Times New Roman" w:hint="eastAsia"/>
          <w:sz w:val="20"/>
          <w:szCs w:val="20"/>
          <w:lang w:val="en-US"/>
        </w:rPr>
        <w:t>银资产</w:t>
      </w:r>
      <w:proofErr w:type="gramEnd"/>
      <w:r w:rsidRPr="007B0AA5">
        <w:rPr>
          <w:rFonts w:ascii="Times New Roman" w:eastAsiaTheme="minorEastAsia" w:hAnsi="Times New Roman" w:cs="Times New Roman" w:hint="eastAsia"/>
          <w:sz w:val="20"/>
          <w:szCs w:val="20"/>
          <w:lang w:val="en-US"/>
        </w:rPr>
        <w:t>管理</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上海</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睿远基金</w:t>
      </w:r>
      <w:proofErr w:type="gramEnd"/>
      <w:r w:rsidRPr="007B0AA5">
        <w:rPr>
          <w:rFonts w:ascii="Times New Roman" w:eastAsiaTheme="minorEastAsia" w:hAnsi="Times New Roman" w:cs="Times New Roman" w:hint="eastAsia"/>
          <w:sz w:val="20"/>
          <w:szCs w:val="20"/>
          <w:lang w:val="en-US"/>
        </w:rPr>
        <w:t>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山西证券股份有限公司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w:t>
      </w:r>
      <w:proofErr w:type="gramStart"/>
      <w:r w:rsidRPr="007B0AA5">
        <w:rPr>
          <w:rFonts w:ascii="Times New Roman" w:eastAsiaTheme="minorEastAsia" w:hAnsi="Times New Roman" w:cs="Times New Roman" w:hint="eastAsia"/>
          <w:sz w:val="20"/>
          <w:szCs w:val="20"/>
          <w:lang w:val="en-US"/>
        </w:rPr>
        <w:t>高毅资产</w:t>
      </w:r>
      <w:proofErr w:type="gramEnd"/>
      <w:r w:rsidRPr="007B0AA5">
        <w:rPr>
          <w:rFonts w:ascii="Times New Roman" w:eastAsiaTheme="minorEastAsia" w:hAnsi="Times New Roman" w:cs="Times New Roman" w:hint="eastAsia"/>
          <w:sz w:val="20"/>
          <w:szCs w:val="20"/>
          <w:lang w:val="en-US"/>
        </w:rPr>
        <w:t>管理合伙企业</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有限合伙</w:t>
      </w:r>
      <w:r w:rsidRPr="007B0AA5">
        <w:rPr>
          <w:rFonts w:ascii="Times New Roman" w:eastAsiaTheme="minorEastAsia" w:hAnsi="Times New Roman" w:cs="Times New Roman"/>
          <w:sz w:val="20"/>
          <w:szCs w:val="20"/>
          <w:lang w:val="en-US"/>
        </w:rPr>
        <w:t>)</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上海古曲私募基金管理有限公司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上海光大证券资产管理有限公司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上海国鸣投资管理有限公司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上海国泰君安证券资产管理有限公司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上海和谐汇一资产管理有限公司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上海江天私募基金管理有限公司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上海金恩投资有限公司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上海景林资产管理有限公司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上海君和立成投资管理中心（有限合伙）</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上海理臻投资管理有限公司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上海弥远投资管理有限公司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w:t>
      </w:r>
      <w:proofErr w:type="gramStart"/>
      <w:r w:rsidRPr="007B0AA5">
        <w:rPr>
          <w:rFonts w:ascii="Times New Roman" w:eastAsiaTheme="minorEastAsia" w:hAnsi="Times New Roman" w:cs="Times New Roman" w:hint="eastAsia"/>
          <w:sz w:val="20"/>
          <w:szCs w:val="20"/>
          <w:lang w:val="en-US"/>
        </w:rPr>
        <w:t>钦沐资产</w:t>
      </w:r>
      <w:proofErr w:type="gramEnd"/>
      <w:r w:rsidRPr="007B0AA5">
        <w:rPr>
          <w:rFonts w:ascii="Times New Roman" w:eastAsiaTheme="minorEastAsia" w:hAnsi="Times New Roman" w:cs="Times New Roman" w:hint="eastAsia"/>
          <w:sz w:val="20"/>
          <w:szCs w:val="20"/>
          <w:lang w:val="en-US"/>
        </w:rPr>
        <w:t>管理合伙企业</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有限合伙</w:t>
      </w:r>
      <w:r w:rsidRPr="007B0AA5">
        <w:rPr>
          <w:rFonts w:ascii="Times New Roman" w:eastAsiaTheme="minorEastAsia" w:hAnsi="Times New Roman" w:cs="Times New Roman"/>
          <w:sz w:val="20"/>
          <w:szCs w:val="20"/>
          <w:lang w:val="en-US"/>
        </w:rPr>
        <w:t>)</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lastRenderedPageBreak/>
        <w:t>上海睿亿投资发展中心（有限合伙）</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上海尚颀投资管理合伙企业（有限合伙）</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上海申银万国证券研究所有限公司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上海深积资产管理有限公司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上海盛宇股权投资基金管理有限公司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上海拾贝能信私募基金管理合伙企业（有限合伙）</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上海拓聚投资管理有限公司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上海天倚道投资管理有限公司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上海益和</w:t>
      </w:r>
      <w:proofErr w:type="gramStart"/>
      <w:r w:rsidRPr="007B0AA5">
        <w:rPr>
          <w:rFonts w:ascii="Times New Roman" w:eastAsiaTheme="minorEastAsia" w:hAnsi="Times New Roman" w:cs="Times New Roman" w:hint="eastAsia"/>
          <w:sz w:val="20"/>
          <w:szCs w:val="20"/>
          <w:lang w:val="en-US"/>
        </w:rPr>
        <w:t>源资产</w:t>
      </w:r>
      <w:proofErr w:type="gramEnd"/>
      <w:r w:rsidRPr="007B0AA5">
        <w:rPr>
          <w:rFonts w:ascii="Times New Roman" w:eastAsiaTheme="minorEastAsia" w:hAnsi="Times New Roman" w:cs="Times New Roman" w:hint="eastAsia"/>
          <w:sz w:val="20"/>
          <w:szCs w:val="20"/>
          <w:lang w:val="en-US"/>
        </w:rPr>
        <w:t>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上海懿坤资产管理有限公司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上海佑诗私募基金管理有限公司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w:t>
      </w:r>
      <w:proofErr w:type="gramStart"/>
      <w:r w:rsidRPr="007B0AA5">
        <w:rPr>
          <w:rFonts w:ascii="Times New Roman" w:eastAsiaTheme="minorEastAsia" w:hAnsi="Times New Roman" w:cs="Times New Roman" w:hint="eastAsia"/>
          <w:sz w:val="20"/>
          <w:szCs w:val="20"/>
          <w:lang w:val="en-US"/>
        </w:rPr>
        <w:t>于翼资产</w:t>
      </w:r>
      <w:proofErr w:type="gramEnd"/>
      <w:r w:rsidRPr="007B0AA5">
        <w:rPr>
          <w:rFonts w:ascii="Times New Roman" w:eastAsiaTheme="minorEastAsia" w:hAnsi="Times New Roman" w:cs="Times New Roman" w:hint="eastAsia"/>
          <w:sz w:val="20"/>
          <w:szCs w:val="20"/>
          <w:lang w:val="en-US"/>
        </w:rPr>
        <w:t>管理合伙企业（有限合伙）</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上海远海私募基金管理有限公司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上海甄投资产管理有限公司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上海证券有限责任公司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上海中域资产管理中心</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有限合伙</w:t>
      </w:r>
      <w:r w:rsidRPr="007B0AA5">
        <w:rPr>
          <w:rFonts w:ascii="Times New Roman" w:eastAsiaTheme="minorEastAsia" w:hAnsi="Times New Roman" w:cs="Times New Roman"/>
          <w:sz w:val="20"/>
          <w:szCs w:val="20"/>
          <w:lang w:val="en-US"/>
        </w:rPr>
        <w:t>)</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上海重阳投资管理股份有限公司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申万菱</w:t>
      </w:r>
      <w:proofErr w:type="gramEnd"/>
      <w:r w:rsidRPr="007B0AA5">
        <w:rPr>
          <w:rFonts w:ascii="Times New Roman" w:eastAsiaTheme="minorEastAsia" w:hAnsi="Times New Roman" w:cs="Times New Roman" w:hint="eastAsia"/>
          <w:sz w:val="20"/>
          <w:szCs w:val="20"/>
          <w:lang w:val="en-US"/>
        </w:rPr>
        <w:t>信基金管理有限公司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深圳抱朴资产管理有限公司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深圳德群资本管理有限公司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深圳市博隆伟业私募证券投资基金管理有限公司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深圳市</w:t>
      </w:r>
      <w:proofErr w:type="gramStart"/>
      <w:r w:rsidRPr="007B0AA5">
        <w:rPr>
          <w:rFonts w:ascii="Times New Roman" w:eastAsiaTheme="minorEastAsia" w:hAnsi="Times New Roman" w:cs="Times New Roman" w:hint="eastAsia"/>
          <w:sz w:val="20"/>
          <w:szCs w:val="20"/>
          <w:lang w:val="en-US"/>
        </w:rPr>
        <w:t>辰禾投资</w:t>
      </w:r>
      <w:proofErr w:type="gramEnd"/>
      <w:r w:rsidRPr="007B0AA5">
        <w:rPr>
          <w:rFonts w:ascii="Times New Roman" w:eastAsiaTheme="minorEastAsia" w:hAnsi="Times New Roman" w:cs="Times New Roman" w:hint="eastAsia"/>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深圳市乾图私募</w:t>
      </w:r>
      <w:proofErr w:type="gramEnd"/>
      <w:r w:rsidRPr="007B0AA5">
        <w:rPr>
          <w:rFonts w:ascii="Times New Roman" w:eastAsiaTheme="minorEastAsia" w:hAnsi="Times New Roman" w:cs="Times New Roman" w:hint="eastAsia"/>
          <w:sz w:val="20"/>
          <w:szCs w:val="20"/>
          <w:lang w:val="en-US"/>
        </w:rPr>
        <w:t>证券基金管理有限公司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深圳市新思哲投资管理有限公司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深圳市兴海荣投资有限公司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深圳市</w:t>
      </w:r>
      <w:proofErr w:type="gramStart"/>
      <w:r w:rsidRPr="007B0AA5">
        <w:rPr>
          <w:rFonts w:ascii="Times New Roman" w:eastAsiaTheme="minorEastAsia" w:hAnsi="Times New Roman" w:cs="Times New Roman" w:hint="eastAsia"/>
          <w:sz w:val="20"/>
          <w:szCs w:val="20"/>
          <w:lang w:val="en-US"/>
        </w:rPr>
        <w:t>裕晋投资</w:t>
      </w:r>
      <w:proofErr w:type="gramEnd"/>
      <w:r w:rsidRPr="007B0AA5">
        <w:rPr>
          <w:rFonts w:ascii="Times New Roman" w:eastAsiaTheme="minorEastAsia" w:hAnsi="Times New Roman" w:cs="Times New Roman" w:hint="eastAsia"/>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盛博香港有限公司</w:t>
      </w:r>
      <w:proofErr w:type="gramEnd"/>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盛钧私募</w:t>
      </w:r>
      <w:proofErr w:type="gramEnd"/>
      <w:r w:rsidRPr="007B0AA5">
        <w:rPr>
          <w:rFonts w:ascii="Times New Roman" w:eastAsiaTheme="minorEastAsia" w:hAnsi="Times New Roman" w:cs="Times New Roman" w:hint="eastAsia"/>
          <w:sz w:val="20"/>
          <w:szCs w:val="20"/>
          <w:lang w:val="en-US"/>
        </w:rPr>
        <w:t>基金管理</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湖北</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施羅德投資管理</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香港</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四川省</w:t>
      </w:r>
      <w:proofErr w:type="gramStart"/>
      <w:r w:rsidRPr="007B0AA5">
        <w:rPr>
          <w:rFonts w:ascii="Times New Roman" w:eastAsiaTheme="minorEastAsia" w:hAnsi="Times New Roman" w:cs="Times New Roman" w:hint="eastAsia"/>
          <w:sz w:val="20"/>
          <w:szCs w:val="20"/>
          <w:lang w:val="en-US"/>
        </w:rPr>
        <w:t>鑫巢资本</w:t>
      </w:r>
      <w:proofErr w:type="gramEnd"/>
      <w:r w:rsidRPr="007B0AA5">
        <w:rPr>
          <w:rFonts w:ascii="Times New Roman" w:eastAsiaTheme="minorEastAsia" w:hAnsi="Times New Roman" w:cs="Times New Roman" w:hint="eastAsia"/>
          <w:sz w:val="20"/>
          <w:szCs w:val="20"/>
          <w:lang w:val="en-US"/>
        </w:rPr>
        <w:t>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太平基金管理有限公司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泰康资产管理有限责任公司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天风证券股份有限公司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天</w:t>
      </w:r>
      <w:proofErr w:type="gramStart"/>
      <w:r w:rsidRPr="007B0AA5">
        <w:rPr>
          <w:rFonts w:ascii="Times New Roman" w:eastAsiaTheme="minorEastAsia" w:hAnsi="Times New Roman" w:cs="Times New Roman" w:hint="eastAsia"/>
          <w:sz w:val="20"/>
          <w:szCs w:val="20"/>
          <w:lang w:val="en-US"/>
        </w:rPr>
        <w:t>隼</w:t>
      </w:r>
      <w:proofErr w:type="gramEnd"/>
      <w:r w:rsidRPr="007B0AA5">
        <w:rPr>
          <w:rFonts w:ascii="Times New Roman" w:eastAsiaTheme="minorEastAsia" w:hAnsi="Times New Roman" w:cs="Times New Roman" w:hint="eastAsia"/>
          <w:sz w:val="20"/>
          <w:szCs w:val="20"/>
          <w:lang w:val="en-US"/>
        </w:rPr>
        <w:t>投资管理咨询</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上海</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惟像资本</w:t>
      </w:r>
      <w:proofErr w:type="gramEnd"/>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五</w:t>
      </w:r>
      <w:proofErr w:type="gramStart"/>
      <w:r w:rsidRPr="007B0AA5">
        <w:rPr>
          <w:rFonts w:ascii="Times New Roman" w:eastAsiaTheme="minorEastAsia" w:hAnsi="Times New Roman" w:cs="Times New Roman" w:hint="eastAsia"/>
          <w:sz w:val="20"/>
          <w:szCs w:val="20"/>
          <w:lang w:val="en-US"/>
        </w:rPr>
        <w:t>矿证券</w:t>
      </w:r>
      <w:proofErr w:type="gramEnd"/>
      <w:r w:rsidRPr="007B0AA5">
        <w:rPr>
          <w:rFonts w:ascii="Times New Roman" w:eastAsiaTheme="minorEastAsia" w:hAnsi="Times New Roman" w:cs="Times New Roman" w:hint="eastAsia"/>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西南证券股份有限公司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新活力资本投资有限公司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信</w:t>
      </w:r>
      <w:proofErr w:type="gramStart"/>
      <w:r w:rsidRPr="007B0AA5">
        <w:rPr>
          <w:rFonts w:ascii="Times New Roman" w:eastAsiaTheme="minorEastAsia" w:hAnsi="Times New Roman" w:cs="Times New Roman" w:hint="eastAsia"/>
          <w:sz w:val="20"/>
          <w:szCs w:val="20"/>
          <w:lang w:val="en-US"/>
        </w:rPr>
        <w:t>达证券</w:t>
      </w:r>
      <w:proofErr w:type="gramEnd"/>
      <w:r w:rsidRPr="007B0AA5">
        <w:rPr>
          <w:rFonts w:ascii="Times New Roman" w:eastAsiaTheme="minorEastAsia" w:hAnsi="Times New Roman" w:cs="Times New Roman" w:hint="eastAsia"/>
          <w:sz w:val="20"/>
          <w:szCs w:val="20"/>
          <w:lang w:val="en-US"/>
        </w:rPr>
        <w:t>股份有限公司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星展证券</w:t>
      </w:r>
      <w:proofErr w:type="gramEnd"/>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中国</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兴业证券股份有限公司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兴</w:t>
      </w:r>
      <w:proofErr w:type="gramStart"/>
      <w:r w:rsidRPr="007B0AA5">
        <w:rPr>
          <w:rFonts w:ascii="Times New Roman" w:eastAsiaTheme="minorEastAsia" w:hAnsi="Times New Roman" w:cs="Times New Roman" w:hint="eastAsia"/>
          <w:sz w:val="20"/>
          <w:szCs w:val="20"/>
          <w:lang w:val="en-US"/>
        </w:rPr>
        <w:t>银基金</w:t>
      </w:r>
      <w:proofErr w:type="gramEnd"/>
      <w:r w:rsidRPr="007B0AA5">
        <w:rPr>
          <w:rFonts w:ascii="Times New Roman" w:eastAsiaTheme="minorEastAsia" w:hAnsi="Times New Roman" w:cs="Times New Roman" w:hint="eastAsia"/>
          <w:sz w:val="20"/>
          <w:szCs w:val="20"/>
          <w:lang w:val="en-US"/>
        </w:rPr>
        <w:t>管理有限责任公司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野村东方国际证券有限公司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银河基金管理有限公司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银华基金管理股份有限公司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英仕曼投資</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香港</w:t>
      </w:r>
      <w:r w:rsidRPr="007B0AA5">
        <w:rPr>
          <w:rFonts w:ascii="Times New Roman" w:eastAsiaTheme="minorEastAsia" w:hAnsi="Times New Roman" w:cs="Times New Roman"/>
          <w:sz w:val="20"/>
          <w:szCs w:val="20"/>
          <w:lang w:val="en-US"/>
        </w:rPr>
        <w:t>)</w:t>
      </w:r>
      <w:r w:rsidRPr="007B0AA5">
        <w:rPr>
          <w:rFonts w:ascii="Times New Roman" w:eastAsiaTheme="minorEastAsia" w:hAnsi="Times New Roman" w:cs="Times New Roman"/>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永安财产保险股份有限公司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永安国富资产管理有限公司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甬兴证券</w:t>
      </w:r>
      <w:proofErr w:type="gramEnd"/>
      <w:r w:rsidRPr="007B0AA5">
        <w:rPr>
          <w:rFonts w:ascii="Times New Roman" w:eastAsiaTheme="minorEastAsia" w:hAnsi="Times New Roman" w:cs="Times New Roman" w:hint="eastAsia"/>
          <w:sz w:val="20"/>
          <w:szCs w:val="20"/>
          <w:lang w:val="en-US"/>
        </w:rPr>
        <w:t>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有</w:t>
      </w:r>
      <w:proofErr w:type="gramStart"/>
      <w:r w:rsidRPr="007B0AA5">
        <w:rPr>
          <w:rFonts w:ascii="Times New Roman" w:eastAsiaTheme="minorEastAsia" w:hAnsi="Times New Roman" w:cs="Times New Roman" w:hint="eastAsia"/>
          <w:sz w:val="20"/>
          <w:szCs w:val="20"/>
          <w:lang w:val="en-US"/>
        </w:rPr>
        <w:t>熹</w:t>
      </w:r>
      <w:proofErr w:type="gramEnd"/>
      <w:r w:rsidRPr="007B0AA5">
        <w:rPr>
          <w:rFonts w:ascii="Times New Roman" w:eastAsiaTheme="minorEastAsia" w:hAnsi="Times New Roman" w:cs="Times New Roman" w:hint="eastAsia"/>
          <w:sz w:val="20"/>
          <w:szCs w:val="20"/>
          <w:lang w:val="en-US"/>
        </w:rPr>
        <w:t>投资</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远</w:t>
      </w:r>
      <w:proofErr w:type="gramStart"/>
      <w:r w:rsidRPr="007B0AA5">
        <w:rPr>
          <w:rFonts w:ascii="Times New Roman" w:eastAsiaTheme="minorEastAsia" w:hAnsi="Times New Roman" w:cs="Times New Roman" w:hint="eastAsia"/>
          <w:sz w:val="20"/>
          <w:szCs w:val="20"/>
          <w:lang w:val="en-US"/>
        </w:rPr>
        <w:t>桥资产</w:t>
      </w:r>
      <w:proofErr w:type="gramEnd"/>
      <w:r w:rsidRPr="007B0AA5">
        <w:rPr>
          <w:rFonts w:ascii="Times New Roman" w:eastAsiaTheme="minorEastAsia" w:hAnsi="Times New Roman" w:cs="Times New Roman" w:hint="eastAsia"/>
          <w:sz w:val="20"/>
          <w:szCs w:val="20"/>
          <w:lang w:val="en-US"/>
        </w:rPr>
        <w:t>管理（苏州）有限公司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云南国际信托</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长江证券股份有限公司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lastRenderedPageBreak/>
        <w:t>长盛基金管理有限公司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招商基金管理有限公司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招商证券股份有限公司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浙江龙航资产管理有限公司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浙江墨钜资产管理有限公司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浙江省金华市驻深招商引才总部</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浙江盈阳资产管理股份有限公司</w:t>
      </w:r>
    </w:p>
    <w:p w:rsidR="007B0AA5" w:rsidRPr="007B0AA5" w:rsidRDefault="007B0AA5" w:rsidP="007B0AA5">
      <w:pPr>
        <w:rPr>
          <w:rFonts w:ascii="Times New Roman" w:eastAsiaTheme="minorEastAsia" w:hAnsi="Times New Roman" w:cs="Times New Roman"/>
          <w:sz w:val="20"/>
          <w:szCs w:val="20"/>
          <w:lang w:val="en-US"/>
        </w:rPr>
      </w:pPr>
      <w:proofErr w:type="gramStart"/>
      <w:r w:rsidRPr="007B0AA5">
        <w:rPr>
          <w:rFonts w:ascii="Times New Roman" w:eastAsiaTheme="minorEastAsia" w:hAnsi="Times New Roman" w:cs="Times New Roman" w:hint="eastAsia"/>
          <w:sz w:val="20"/>
          <w:szCs w:val="20"/>
          <w:lang w:val="en-US"/>
        </w:rPr>
        <w:t>浙商证券</w:t>
      </w:r>
      <w:proofErr w:type="gramEnd"/>
      <w:r w:rsidRPr="007B0AA5">
        <w:rPr>
          <w:rFonts w:ascii="Times New Roman" w:eastAsiaTheme="minorEastAsia" w:hAnsi="Times New Roman" w:cs="Times New Roman" w:hint="eastAsia"/>
          <w:sz w:val="20"/>
          <w:szCs w:val="20"/>
          <w:lang w:val="en-US"/>
        </w:rPr>
        <w:t>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中保投资有限责任公司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中国国际金融股份有限公司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中国平安财产保险股份有限公司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中国平安人寿保险股份有限公司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中国人</w:t>
      </w:r>
      <w:proofErr w:type="gramStart"/>
      <w:r w:rsidRPr="007B0AA5">
        <w:rPr>
          <w:rFonts w:ascii="Times New Roman" w:eastAsiaTheme="minorEastAsia" w:hAnsi="Times New Roman" w:cs="Times New Roman" w:hint="eastAsia"/>
          <w:sz w:val="20"/>
          <w:szCs w:val="20"/>
          <w:lang w:val="en-US"/>
        </w:rPr>
        <w:t>保资产</w:t>
      </w:r>
      <w:proofErr w:type="gramEnd"/>
      <w:r w:rsidRPr="007B0AA5">
        <w:rPr>
          <w:rFonts w:ascii="Times New Roman" w:eastAsiaTheme="minorEastAsia" w:hAnsi="Times New Roman" w:cs="Times New Roman" w:hint="eastAsia"/>
          <w:sz w:val="20"/>
          <w:szCs w:val="20"/>
          <w:lang w:val="en-US"/>
        </w:rPr>
        <w:t>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中国投资有限责任公司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中国银河证券股份有限公司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w:t>
      </w:r>
      <w:proofErr w:type="gramStart"/>
      <w:r w:rsidRPr="007B0AA5">
        <w:rPr>
          <w:rFonts w:ascii="Times New Roman" w:eastAsiaTheme="minorEastAsia" w:hAnsi="Times New Roman" w:cs="Times New Roman" w:hint="eastAsia"/>
          <w:sz w:val="20"/>
          <w:szCs w:val="20"/>
          <w:lang w:val="en-US"/>
        </w:rPr>
        <w:t>海基金</w:t>
      </w:r>
      <w:proofErr w:type="gramEnd"/>
      <w:r w:rsidRPr="007B0AA5">
        <w:rPr>
          <w:rFonts w:ascii="Times New Roman" w:eastAsiaTheme="minorEastAsia" w:hAnsi="Times New Roman" w:cs="Times New Roman" w:hint="eastAsia"/>
          <w:sz w:val="20"/>
          <w:szCs w:val="20"/>
          <w:lang w:val="en-US"/>
        </w:rPr>
        <w:t>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中汇人寿保险股份有限公司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中泰证券股份有限公司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w:t>
      </w:r>
      <w:proofErr w:type="gramStart"/>
      <w:r w:rsidRPr="007B0AA5">
        <w:rPr>
          <w:rFonts w:ascii="Times New Roman" w:eastAsiaTheme="minorEastAsia" w:hAnsi="Times New Roman" w:cs="Times New Roman" w:hint="eastAsia"/>
          <w:sz w:val="20"/>
          <w:szCs w:val="20"/>
          <w:lang w:val="en-US"/>
        </w:rPr>
        <w:t>信保诚基金</w:t>
      </w:r>
      <w:proofErr w:type="gramEnd"/>
      <w:r w:rsidRPr="007B0AA5">
        <w:rPr>
          <w:rFonts w:ascii="Times New Roman" w:eastAsiaTheme="minorEastAsia" w:hAnsi="Times New Roman" w:cs="Times New Roman" w:hint="eastAsia"/>
          <w:sz w:val="20"/>
          <w:szCs w:val="20"/>
          <w:lang w:val="en-US"/>
        </w:rPr>
        <w:t>管理有限公司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w:t>
      </w:r>
      <w:proofErr w:type="gramStart"/>
      <w:r w:rsidRPr="007B0AA5">
        <w:rPr>
          <w:rFonts w:ascii="Times New Roman" w:eastAsiaTheme="minorEastAsia" w:hAnsi="Times New Roman" w:cs="Times New Roman" w:hint="eastAsia"/>
          <w:sz w:val="20"/>
          <w:szCs w:val="20"/>
          <w:lang w:val="en-US"/>
        </w:rPr>
        <w:t>信建投证券</w:t>
      </w:r>
      <w:proofErr w:type="gramEnd"/>
      <w:r w:rsidRPr="007B0AA5">
        <w:rPr>
          <w:rFonts w:ascii="Times New Roman" w:eastAsiaTheme="minorEastAsia" w:hAnsi="Times New Roman" w:cs="Times New Roman" w:hint="eastAsia"/>
          <w:sz w:val="20"/>
          <w:szCs w:val="20"/>
          <w:lang w:val="en-US"/>
        </w:rPr>
        <w:t>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中信里昂证券有限公司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中信证券股份有限公司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中银国际证券股份有限公司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中庸資本</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w:t>
      </w:r>
      <w:proofErr w:type="gramStart"/>
      <w:r w:rsidRPr="007B0AA5">
        <w:rPr>
          <w:rFonts w:ascii="Times New Roman" w:eastAsiaTheme="minorEastAsia" w:hAnsi="Times New Roman" w:cs="Times New Roman" w:hint="eastAsia"/>
          <w:sz w:val="20"/>
          <w:szCs w:val="20"/>
          <w:lang w:val="en-US"/>
        </w:rPr>
        <w:t>邮证券</w:t>
      </w:r>
      <w:proofErr w:type="gramEnd"/>
      <w:r w:rsidRPr="007B0AA5">
        <w:rPr>
          <w:rFonts w:ascii="Times New Roman" w:eastAsiaTheme="minorEastAsia" w:hAnsi="Times New Roman" w:cs="Times New Roman" w:hint="eastAsia"/>
          <w:sz w:val="20"/>
          <w:szCs w:val="20"/>
          <w:lang w:val="en-US"/>
        </w:rPr>
        <w:t>有限责任公司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中原证券股份有限公司</w:t>
      </w:r>
    </w:p>
    <w:p w:rsidR="007B0AA5" w:rsidRPr="007B0AA5" w:rsidRDefault="007B0AA5" w:rsidP="007B0AA5">
      <w:pPr>
        <w:rPr>
          <w:rFonts w:ascii="Times New Roman" w:eastAsiaTheme="minorEastAsia" w:hAnsi="Times New Roman" w:cs="Times New Roman"/>
          <w:sz w:val="20"/>
          <w:szCs w:val="20"/>
          <w:lang w:val="en-US"/>
        </w:rPr>
      </w:pPr>
      <w:r w:rsidRPr="007B0AA5">
        <w:rPr>
          <w:rFonts w:ascii="Times New Roman" w:eastAsiaTheme="minorEastAsia" w:hAnsi="Times New Roman" w:cs="Times New Roman" w:hint="eastAsia"/>
          <w:sz w:val="20"/>
          <w:szCs w:val="20"/>
          <w:lang w:val="en-US"/>
        </w:rPr>
        <w:t>朱雀基金管理有限公司</w:t>
      </w:r>
    </w:p>
    <w:p w:rsidR="00C205E4" w:rsidRPr="00AD3D5B" w:rsidRDefault="007B0AA5" w:rsidP="007B0AA5">
      <w:pPr>
        <w:rPr>
          <w:rFonts w:ascii="Times New Roman" w:eastAsiaTheme="minorEastAsia" w:hAnsi="Times New Roman" w:cs="Times New Roman"/>
          <w:sz w:val="20"/>
          <w:szCs w:val="20"/>
        </w:rPr>
      </w:pPr>
      <w:r w:rsidRPr="007B0AA5">
        <w:rPr>
          <w:rFonts w:ascii="Times New Roman" w:eastAsiaTheme="minorEastAsia" w:hAnsi="Times New Roman" w:cs="Times New Roman" w:hint="eastAsia"/>
          <w:sz w:val="20"/>
          <w:szCs w:val="20"/>
          <w:lang w:val="en-US"/>
        </w:rPr>
        <w:t>资衡（上海）商业管理有限公司</w:t>
      </w:r>
    </w:p>
    <w:sectPr w:rsidR="00C205E4" w:rsidRPr="00AD3D5B">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DBF" w:rsidRDefault="00343DBF" w:rsidP="007E2923">
      <w:r>
        <w:separator/>
      </w:r>
    </w:p>
  </w:endnote>
  <w:endnote w:type="continuationSeparator" w:id="0">
    <w:p w:rsidR="00343DBF" w:rsidRDefault="00343DBF" w:rsidP="007E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DBF" w:rsidRDefault="00343DBF" w:rsidP="007E2923">
      <w:r>
        <w:separator/>
      </w:r>
    </w:p>
  </w:footnote>
  <w:footnote w:type="continuationSeparator" w:id="0">
    <w:p w:rsidR="00343DBF" w:rsidRDefault="00343DBF" w:rsidP="007E2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71A86"/>
    <w:multiLevelType w:val="hybridMultilevel"/>
    <w:tmpl w:val="B554DAD8"/>
    <w:lvl w:ilvl="0" w:tplc="300CCAC8">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159AD"/>
    <w:rsid w:val="00025844"/>
    <w:rsid w:val="00026CC3"/>
    <w:rsid w:val="00036089"/>
    <w:rsid w:val="00053CFA"/>
    <w:rsid w:val="00054B2B"/>
    <w:rsid w:val="000633EC"/>
    <w:rsid w:val="00063804"/>
    <w:rsid w:val="000665A2"/>
    <w:rsid w:val="00071E66"/>
    <w:rsid w:val="00076690"/>
    <w:rsid w:val="000877AB"/>
    <w:rsid w:val="000B7C08"/>
    <w:rsid w:val="000D12CF"/>
    <w:rsid w:val="000D2D88"/>
    <w:rsid w:val="000E12B4"/>
    <w:rsid w:val="000E4B20"/>
    <w:rsid w:val="0011418F"/>
    <w:rsid w:val="001238B4"/>
    <w:rsid w:val="00154FE5"/>
    <w:rsid w:val="00172C24"/>
    <w:rsid w:val="001E59D1"/>
    <w:rsid w:val="001E5EA4"/>
    <w:rsid w:val="002042A7"/>
    <w:rsid w:val="00205911"/>
    <w:rsid w:val="002146AD"/>
    <w:rsid w:val="00274D09"/>
    <w:rsid w:val="00275CB6"/>
    <w:rsid w:val="002800B5"/>
    <w:rsid w:val="00295B29"/>
    <w:rsid w:val="002B5F0F"/>
    <w:rsid w:val="002D4073"/>
    <w:rsid w:val="002E7098"/>
    <w:rsid w:val="002F0AB7"/>
    <w:rsid w:val="00301D32"/>
    <w:rsid w:val="00307C79"/>
    <w:rsid w:val="003155C2"/>
    <w:rsid w:val="00343DBF"/>
    <w:rsid w:val="00366FAD"/>
    <w:rsid w:val="0037105B"/>
    <w:rsid w:val="003975BA"/>
    <w:rsid w:val="003A74E6"/>
    <w:rsid w:val="003B73DD"/>
    <w:rsid w:val="003B7A1D"/>
    <w:rsid w:val="003D011C"/>
    <w:rsid w:val="003F32F2"/>
    <w:rsid w:val="004108C7"/>
    <w:rsid w:val="00412DC2"/>
    <w:rsid w:val="00440041"/>
    <w:rsid w:val="004443C9"/>
    <w:rsid w:val="00451268"/>
    <w:rsid w:val="004515AD"/>
    <w:rsid w:val="00451857"/>
    <w:rsid w:val="00453516"/>
    <w:rsid w:val="00454A23"/>
    <w:rsid w:val="00454A78"/>
    <w:rsid w:val="00457548"/>
    <w:rsid w:val="00470DB2"/>
    <w:rsid w:val="00473B0E"/>
    <w:rsid w:val="004925E7"/>
    <w:rsid w:val="00495B11"/>
    <w:rsid w:val="004B7BE8"/>
    <w:rsid w:val="004F0F69"/>
    <w:rsid w:val="004F6FF3"/>
    <w:rsid w:val="00531E2D"/>
    <w:rsid w:val="00571B49"/>
    <w:rsid w:val="00573E6A"/>
    <w:rsid w:val="005743AE"/>
    <w:rsid w:val="005A701A"/>
    <w:rsid w:val="005B3A60"/>
    <w:rsid w:val="005B68CD"/>
    <w:rsid w:val="005D64CA"/>
    <w:rsid w:val="005E5717"/>
    <w:rsid w:val="005E6DB2"/>
    <w:rsid w:val="00601732"/>
    <w:rsid w:val="0061433E"/>
    <w:rsid w:val="0062751D"/>
    <w:rsid w:val="006354AA"/>
    <w:rsid w:val="00640C61"/>
    <w:rsid w:val="0064414D"/>
    <w:rsid w:val="00653259"/>
    <w:rsid w:val="00661AFA"/>
    <w:rsid w:val="006726BF"/>
    <w:rsid w:val="006735C5"/>
    <w:rsid w:val="0067406E"/>
    <w:rsid w:val="00677B77"/>
    <w:rsid w:val="0068718A"/>
    <w:rsid w:val="00696D26"/>
    <w:rsid w:val="006A2739"/>
    <w:rsid w:val="006A4B0F"/>
    <w:rsid w:val="006B5C95"/>
    <w:rsid w:val="006E14B0"/>
    <w:rsid w:val="006F0108"/>
    <w:rsid w:val="00704AE6"/>
    <w:rsid w:val="00710B8B"/>
    <w:rsid w:val="007153A2"/>
    <w:rsid w:val="00724A68"/>
    <w:rsid w:val="007271BF"/>
    <w:rsid w:val="00730DD3"/>
    <w:rsid w:val="00733224"/>
    <w:rsid w:val="0073635E"/>
    <w:rsid w:val="00760C12"/>
    <w:rsid w:val="00764128"/>
    <w:rsid w:val="007824B8"/>
    <w:rsid w:val="00787382"/>
    <w:rsid w:val="007910DD"/>
    <w:rsid w:val="00795A05"/>
    <w:rsid w:val="007A3EC1"/>
    <w:rsid w:val="007B0AA5"/>
    <w:rsid w:val="007B3368"/>
    <w:rsid w:val="007D0A69"/>
    <w:rsid w:val="007D6DC4"/>
    <w:rsid w:val="007E2923"/>
    <w:rsid w:val="007E652D"/>
    <w:rsid w:val="007E67B3"/>
    <w:rsid w:val="00831096"/>
    <w:rsid w:val="00853463"/>
    <w:rsid w:val="00860D98"/>
    <w:rsid w:val="00893F25"/>
    <w:rsid w:val="00895035"/>
    <w:rsid w:val="008B2B14"/>
    <w:rsid w:val="008C6AED"/>
    <w:rsid w:val="008C7604"/>
    <w:rsid w:val="008E1B27"/>
    <w:rsid w:val="00903379"/>
    <w:rsid w:val="00903CE3"/>
    <w:rsid w:val="00906975"/>
    <w:rsid w:val="00917F0B"/>
    <w:rsid w:val="00917F8B"/>
    <w:rsid w:val="0093043F"/>
    <w:rsid w:val="00946B34"/>
    <w:rsid w:val="00960964"/>
    <w:rsid w:val="0096133A"/>
    <w:rsid w:val="00965E4D"/>
    <w:rsid w:val="009962CB"/>
    <w:rsid w:val="009B1D5C"/>
    <w:rsid w:val="009C2E31"/>
    <w:rsid w:val="009E1955"/>
    <w:rsid w:val="00A37E37"/>
    <w:rsid w:val="00A527AA"/>
    <w:rsid w:val="00A5684D"/>
    <w:rsid w:val="00A75C61"/>
    <w:rsid w:val="00A9601B"/>
    <w:rsid w:val="00AD100E"/>
    <w:rsid w:val="00AD3D5B"/>
    <w:rsid w:val="00AE1E36"/>
    <w:rsid w:val="00AF74AA"/>
    <w:rsid w:val="00B03C2F"/>
    <w:rsid w:val="00B15064"/>
    <w:rsid w:val="00B340A3"/>
    <w:rsid w:val="00B410F5"/>
    <w:rsid w:val="00B57CB0"/>
    <w:rsid w:val="00B6280C"/>
    <w:rsid w:val="00B65A42"/>
    <w:rsid w:val="00B671A4"/>
    <w:rsid w:val="00B7272E"/>
    <w:rsid w:val="00B72CD4"/>
    <w:rsid w:val="00B80C20"/>
    <w:rsid w:val="00B85B00"/>
    <w:rsid w:val="00B939DB"/>
    <w:rsid w:val="00BC15A8"/>
    <w:rsid w:val="00BC6E0A"/>
    <w:rsid w:val="00BF132F"/>
    <w:rsid w:val="00BF7974"/>
    <w:rsid w:val="00C13878"/>
    <w:rsid w:val="00C205E4"/>
    <w:rsid w:val="00C56877"/>
    <w:rsid w:val="00CA1705"/>
    <w:rsid w:val="00CC0222"/>
    <w:rsid w:val="00CE1A54"/>
    <w:rsid w:val="00CE6C3C"/>
    <w:rsid w:val="00CF5FB6"/>
    <w:rsid w:val="00D01137"/>
    <w:rsid w:val="00D02518"/>
    <w:rsid w:val="00D17454"/>
    <w:rsid w:val="00D25AB3"/>
    <w:rsid w:val="00D33FBC"/>
    <w:rsid w:val="00D42E8B"/>
    <w:rsid w:val="00D7535C"/>
    <w:rsid w:val="00D76302"/>
    <w:rsid w:val="00DA168F"/>
    <w:rsid w:val="00DA5CE2"/>
    <w:rsid w:val="00DE10E8"/>
    <w:rsid w:val="00DE296C"/>
    <w:rsid w:val="00E16FDA"/>
    <w:rsid w:val="00E35F58"/>
    <w:rsid w:val="00E45BD9"/>
    <w:rsid w:val="00E66FFC"/>
    <w:rsid w:val="00E759D6"/>
    <w:rsid w:val="00E81BE9"/>
    <w:rsid w:val="00E84A8C"/>
    <w:rsid w:val="00E976DE"/>
    <w:rsid w:val="00EA4AA1"/>
    <w:rsid w:val="00EC0F83"/>
    <w:rsid w:val="00EE2199"/>
    <w:rsid w:val="00EE3187"/>
    <w:rsid w:val="00EF499B"/>
    <w:rsid w:val="00F14977"/>
    <w:rsid w:val="00F82F4A"/>
    <w:rsid w:val="00FB4A08"/>
    <w:rsid w:val="00FC0C2A"/>
    <w:rsid w:val="00FD7F8E"/>
    <w:rsid w:val="00FF11E4"/>
    <w:rsid w:val="031552A3"/>
    <w:rsid w:val="04B072D4"/>
    <w:rsid w:val="05F575D4"/>
    <w:rsid w:val="064249C6"/>
    <w:rsid w:val="08641132"/>
    <w:rsid w:val="09186774"/>
    <w:rsid w:val="09FE00CA"/>
    <w:rsid w:val="0A71587A"/>
    <w:rsid w:val="0B792C38"/>
    <w:rsid w:val="0C28640C"/>
    <w:rsid w:val="0E90599A"/>
    <w:rsid w:val="0ED720CD"/>
    <w:rsid w:val="10C831A1"/>
    <w:rsid w:val="12070CAE"/>
    <w:rsid w:val="12E01761"/>
    <w:rsid w:val="145F688C"/>
    <w:rsid w:val="15DD2205"/>
    <w:rsid w:val="17A67110"/>
    <w:rsid w:val="1864189B"/>
    <w:rsid w:val="18D73A7D"/>
    <w:rsid w:val="19557370"/>
    <w:rsid w:val="1BD06B6A"/>
    <w:rsid w:val="1DB377EF"/>
    <w:rsid w:val="1F782BDE"/>
    <w:rsid w:val="214D627C"/>
    <w:rsid w:val="23317869"/>
    <w:rsid w:val="25650CAE"/>
    <w:rsid w:val="26406598"/>
    <w:rsid w:val="272222D4"/>
    <w:rsid w:val="28080056"/>
    <w:rsid w:val="282D0E20"/>
    <w:rsid w:val="28734C1A"/>
    <w:rsid w:val="28C72DDD"/>
    <w:rsid w:val="29EE0E64"/>
    <w:rsid w:val="2EF90F16"/>
    <w:rsid w:val="2F125C63"/>
    <w:rsid w:val="302C3D0A"/>
    <w:rsid w:val="30D3678C"/>
    <w:rsid w:val="33DE31BB"/>
    <w:rsid w:val="389C49C0"/>
    <w:rsid w:val="39BC78F4"/>
    <w:rsid w:val="3EF1250A"/>
    <w:rsid w:val="3F1E2F72"/>
    <w:rsid w:val="40567DB0"/>
    <w:rsid w:val="40FF5CD2"/>
    <w:rsid w:val="42DB40B0"/>
    <w:rsid w:val="43B71B0A"/>
    <w:rsid w:val="44FA0589"/>
    <w:rsid w:val="45A663E3"/>
    <w:rsid w:val="46357180"/>
    <w:rsid w:val="469F09AF"/>
    <w:rsid w:val="49EB3070"/>
    <w:rsid w:val="4B756271"/>
    <w:rsid w:val="4C8E1CA8"/>
    <w:rsid w:val="4D6D36A4"/>
    <w:rsid w:val="510903EF"/>
    <w:rsid w:val="53F137F4"/>
    <w:rsid w:val="543A6906"/>
    <w:rsid w:val="56850CBB"/>
    <w:rsid w:val="5A666D76"/>
    <w:rsid w:val="5B2253C2"/>
    <w:rsid w:val="603269D2"/>
    <w:rsid w:val="61A52BCA"/>
    <w:rsid w:val="64A206F6"/>
    <w:rsid w:val="67ED7463"/>
    <w:rsid w:val="681A546A"/>
    <w:rsid w:val="69CB37D4"/>
    <w:rsid w:val="6A0D5B9B"/>
    <w:rsid w:val="6A3B23B1"/>
    <w:rsid w:val="6AEA32DC"/>
    <w:rsid w:val="6CC24AB5"/>
    <w:rsid w:val="6F134790"/>
    <w:rsid w:val="72446028"/>
    <w:rsid w:val="73076EC0"/>
    <w:rsid w:val="74210CA6"/>
    <w:rsid w:val="788C25F5"/>
    <w:rsid w:val="7BF43D33"/>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54E05"/>
  <w15:docId w15:val="{5793047D-0AE0-41CA-89C6-7EBDF403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List Paragraph"/>
    <w:basedOn w:val="a"/>
    <w:uiPriority w:val="99"/>
    <w:rsid w:val="00B727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034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D44BE-7CB8-4F9A-90C4-6C2711AF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1123</Words>
  <Characters>6402</Characters>
  <Application>Microsoft Office Word</Application>
  <DocSecurity>0</DocSecurity>
  <Lines>53</Lines>
  <Paragraphs>15</Paragraphs>
  <ScaleCrop>false</ScaleCrop>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Jansen Zhang</cp:lastModifiedBy>
  <cp:revision>2</cp:revision>
  <dcterms:created xsi:type="dcterms:W3CDTF">2025-05-28T23:57:00Z</dcterms:created>
  <dcterms:modified xsi:type="dcterms:W3CDTF">2025-05-28T23:57:00Z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57D148DF2F764966BF4E1C38A6255FA2</vt:lpwstr>
  </property>
</Properties>
</file>