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2BD0" w14:textId="77777777" w:rsidR="00D018E3" w:rsidRDefault="0050092E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688053  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思科瑞</w:t>
      </w:r>
    </w:p>
    <w:p w14:paraId="0C5FB4CB" w14:textId="77777777" w:rsidR="00D018E3" w:rsidRDefault="0050092E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成都思科瑞微电子股份有限公司</w:t>
      </w:r>
    </w:p>
    <w:p w14:paraId="4708A46A" w14:textId="77777777" w:rsidR="00D018E3" w:rsidRDefault="0050092E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6B3AD6DE" w14:textId="77777777" w:rsidR="00D018E3" w:rsidRDefault="0050092E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202</w:t>
      </w:r>
      <w:r>
        <w:rPr>
          <w:rFonts w:ascii="宋体" w:eastAsia="宋体" w:hAnsi="宋体" w:cs="Times New Roman"/>
          <w:b/>
          <w:bCs/>
          <w:sz w:val="24"/>
          <w:szCs w:val="24"/>
        </w:rPr>
        <w:t>5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-00</w:t>
      </w:r>
      <w:r>
        <w:rPr>
          <w:rFonts w:ascii="宋体" w:eastAsia="宋体" w:hAnsi="宋体" w:cs="Times New Roman"/>
          <w:b/>
          <w:bCs/>
          <w:sz w:val="24"/>
          <w:szCs w:val="24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5694"/>
      </w:tblGrid>
      <w:tr w:rsidR="00D018E3" w14:paraId="2889BCC3" w14:textId="77777777">
        <w:tc>
          <w:tcPr>
            <w:tcW w:w="2978" w:type="dxa"/>
            <w:shd w:val="clear" w:color="auto" w:fill="auto"/>
          </w:tcPr>
          <w:p w14:paraId="34CE0282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606D16DC" w14:textId="77777777" w:rsidR="00D018E3" w:rsidRDefault="00D018E3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5574927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278EBB3E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313F5037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新闻发布会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1CA553CA" w14:textId="77777777" w:rsidR="00D018E3" w:rsidRDefault="0050092E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0973CCFA" w14:textId="77777777" w:rsidR="00D018E3" w:rsidRDefault="0050092E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D018E3" w14:paraId="7BDE0D27" w14:textId="77777777">
        <w:tc>
          <w:tcPr>
            <w:tcW w:w="2978" w:type="dxa"/>
            <w:shd w:val="clear" w:color="auto" w:fill="auto"/>
          </w:tcPr>
          <w:p w14:paraId="39993DE7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685B2331" w14:textId="77777777" w:rsidR="00D018E3" w:rsidRDefault="0050092E">
            <w:pPr>
              <w:pStyle w:val="3"/>
              <w:shd w:val="clear" w:color="auto" w:fill="FFFFFF"/>
              <w:spacing w:before="0" w:after="0"/>
              <w:rPr>
                <w:rFonts w:ascii="宋体" w:eastAsia="宋体" w:hAnsi="宋体" w:cs="Times New Roman"/>
                <w:b w:val="0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 w:val="0"/>
                <w:iCs/>
                <w:sz w:val="24"/>
                <w:szCs w:val="24"/>
              </w:rPr>
              <w:t>线上参与公司</w:t>
            </w:r>
            <w:r>
              <w:rPr>
                <w:rFonts w:ascii="宋体" w:eastAsia="宋体" w:hAnsi="宋体" w:cs="Times New Roman"/>
                <w:b w:val="0"/>
                <w:iCs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/>
                <w:b w:val="0"/>
                <w:iCs/>
                <w:sz w:val="24"/>
                <w:szCs w:val="24"/>
              </w:rPr>
              <w:t>年度暨</w:t>
            </w:r>
            <w:r>
              <w:rPr>
                <w:rFonts w:ascii="宋体" w:eastAsia="宋体" w:hAnsi="宋体" w:cs="Times New Roman"/>
                <w:b w:val="0"/>
                <w:iCs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/>
                <w:b w:val="0"/>
                <w:iCs/>
                <w:sz w:val="24"/>
                <w:szCs w:val="24"/>
              </w:rPr>
              <w:t>年第一季度业绩说明会</w:t>
            </w:r>
            <w:r>
              <w:rPr>
                <w:rFonts w:ascii="宋体" w:eastAsia="宋体" w:hAnsi="宋体" w:cs="Times New Roman" w:hint="eastAsia"/>
                <w:b w:val="0"/>
                <w:iCs/>
                <w:sz w:val="24"/>
                <w:szCs w:val="24"/>
              </w:rPr>
              <w:t>的投资者</w:t>
            </w:r>
          </w:p>
        </w:tc>
      </w:tr>
      <w:tr w:rsidR="00D018E3" w14:paraId="230AE625" w14:textId="77777777">
        <w:tc>
          <w:tcPr>
            <w:tcW w:w="2978" w:type="dxa"/>
            <w:shd w:val="clear" w:color="auto" w:fill="auto"/>
          </w:tcPr>
          <w:p w14:paraId="14120831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0A7D8B26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018E3" w14:paraId="020E44C1" w14:textId="77777777">
        <w:tc>
          <w:tcPr>
            <w:tcW w:w="2978" w:type="dxa"/>
            <w:shd w:val="clear" w:color="auto" w:fill="auto"/>
          </w:tcPr>
          <w:p w14:paraId="191F5A67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50B06E63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网络方式</w:t>
            </w:r>
          </w:p>
        </w:tc>
      </w:tr>
      <w:tr w:rsidR="00D018E3" w14:paraId="66C00B40" w14:textId="77777777">
        <w:tc>
          <w:tcPr>
            <w:tcW w:w="2978" w:type="dxa"/>
            <w:shd w:val="clear" w:color="auto" w:fill="auto"/>
          </w:tcPr>
          <w:p w14:paraId="03ED4CAF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45415BB9" w14:textId="77777777" w:rsidR="00D018E3" w:rsidRDefault="0050092E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董事长：张亚</w:t>
            </w:r>
          </w:p>
          <w:p w14:paraId="3C0FD782" w14:textId="77777777" w:rsidR="00D018E3" w:rsidRDefault="0050092E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总经理：杨大为</w:t>
            </w:r>
          </w:p>
          <w:p w14:paraId="09CE7696" w14:textId="77777777" w:rsidR="00D018E3" w:rsidRDefault="0050092E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董事会秘书：吴常念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</w:p>
          <w:p w14:paraId="0CEA22F1" w14:textId="77777777" w:rsidR="00D018E3" w:rsidRDefault="0050092E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财务总监：李雅冰</w:t>
            </w:r>
          </w:p>
          <w:p w14:paraId="13598E75" w14:textId="77777777" w:rsidR="00D018E3" w:rsidRDefault="0050092E">
            <w:pPr>
              <w:spacing w:line="360" w:lineRule="auto"/>
            </w:pPr>
            <w:r w:rsidRPr="0050092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独立董事：徐锐敏</w:t>
            </w:r>
            <w:bookmarkStart w:id="0" w:name="_GoBack"/>
            <w:bookmarkEnd w:id="0"/>
          </w:p>
        </w:tc>
      </w:tr>
      <w:tr w:rsidR="00D018E3" w14:paraId="21B55C7B" w14:textId="77777777">
        <w:trPr>
          <w:trHeight w:val="2701"/>
        </w:trPr>
        <w:tc>
          <w:tcPr>
            <w:tcW w:w="2978" w:type="dxa"/>
            <w:shd w:val="clear" w:color="auto" w:fill="auto"/>
            <w:vAlign w:val="center"/>
          </w:tcPr>
          <w:p w14:paraId="2579EA22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3CDCCAD7" w14:textId="77777777" w:rsidR="00D018E3" w:rsidRDefault="0050092E">
            <w:pPr>
              <w:adjustRightInd w:val="0"/>
              <w:snapToGrid w:val="0"/>
              <w:spacing w:line="360" w:lineRule="auto"/>
              <w:ind w:firstLineChars="200" w:firstLine="422"/>
              <w:jc w:val="left"/>
              <w:rPr>
                <w:rFonts w:ascii="Cambria" w:hAnsi="Cambria"/>
                <w:b/>
                <w:bCs/>
                <w:kern w:val="0"/>
                <w:szCs w:val="32"/>
              </w:rPr>
            </w:pPr>
            <w:bookmarkStart w:id="1" w:name="_Toc107222398"/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成都思科瑞微电子股份有限公司（以下简称“公司”）已分别于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2025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年</w:t>
            </w:r>
            <w:r>
              <w:rPr>
                <w:rFonts w:ascii="Cambria" w:hAnsi="Cambria"/>
                <w:b/>
                <w:bCs/>
                <w:kern w:val="0"/>
                <w:szCs w:val="32"/>
              </w:rPr>
              <w:t>4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月</w:t>
            </w:r>
            <w:r>
              <w:rPr>
                <w:rFonts w:ascii="Cambria" w:hAnsi="Cambria"/>
                <w:b/>
                <w:bCs/>
                <w:kern w:val="0"/>
                <w:szCs w:val="32"/>
              </w:rPr>
              <w:t>26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日和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2</w:t>
            </w:r>
            <w:r>
              <w:rPr>
                <w:rFonts w:ascii="Cambria" w:hAnsi="Cambria"/>
                <w:b/>
                <w:bCs/>
                <w:kern w:val="0"/>
                <w:szCs w:val="32"/>
              </w:rPr>
              <w:t>025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年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4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月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2</w:t>
            </w:r>
            <w:r>
              <w:rPr>
                <w:rFonts w:ascii="Cambria" w:hAnsi="Cambria"/>
                <w:b/>
                <w:bCs/>
                <w:kern w:val="0"/>
                <w:szCs w:val="32"/>
              </w:rPr>
              <w:t>9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日发布公司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2024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年年度报告和公司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2</w:t>
            </w:r>
            <w:r>
              <w:rPr>
                <w:rFonts w:ascii="Cambria" w:hAnsi="Cambria"/>
                <w:b/>
                <w:bCs/>
                <w:kern w:val="0"/>
                <w:szCs w:val="32"/>
              </w:rPr>
              <w:t>025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年第一季度报告，为便于广大投资者更全面深入地了解公司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2024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年度及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2</w:t>
            </w:r>
            <w:r>
              <w:rPr>
                <w:rFonts w:ascii="Cambria" w:hAnsi="Cambria"/>
                <w:b/>
                <w:bCs/>
                <w:kern w:val="0"/>
                <w:szCs w:val="32"/>
              </w:rPr>
              <w:t>025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年第一季度经营成果、财务状况，公司于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2025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年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06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月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03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日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11:00-12:00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举行了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2024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年度暨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2025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年第一季度业绩说明会，就投资者关心的问题进行交流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,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，具体沟通问题如下：</w:t>
            </w:r>
          </w:p>
          <w:p w14:paraId="3C4856BC" w14:textId="77777777" w:rsidR="00D018E3" w:rsidRDefault="00D018E3">
            <w:pPr>
              <w:pStyle w:val="2"/>
              <w:spacing w:before="0" w:after="0" w:line="440" w:lineRule="exact"/>
            </w:pPr>
          </w:p>
          <w:p w14:paraId="4A7EAA4A" w14:textId="77777777" w:rsidR="00D018E3" w:rsidRDefault="0050092E">
            <w:pPr>
              <w:pStyle w:val="HTML"/>
              <w:shd w:val="clear" w:color="auto" w:fill="F4F7F6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问：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公司本期盈利水平如何？</w:t>
            </w:r>
          </w:p>
          <w:p w14:paraId="01EEF301" w14:textId="77777777" w:rsidR="00D018E3" w:rsidRDefault="0050092E">
            <w:pPr>
              <w:pStyle w:val="HTML"/>
              <w:shd w:val="clear" w:color="auto" w:fill="ECF0FB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答：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尊敬的投资者，您好！受军工行业阶段性调整影响，行业上下游的订货需求量均有所减少，同时部分类别检测业务的价格也出现了较大幅度的下滑。此外，产能投资、研发费用提升等原因导致成本有所上升。两方面共同作用下导致公司出现业绩波动。进入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2025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年第一季度，公司经营呈现边际改善迹象。一季度实现营业收入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3866.11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万元，同比增长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34.85%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；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 xml:space="preserve"> 2025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年，公司将继续坚持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“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打造国内一流的可靠性服务平台，立足长期发展，构建第二增长曲线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”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的发展战略，对于检测与筛选业务执行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“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深淘滩，低作堰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”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战略，与大客户建立粘性，跟准大项目；全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面预算管控，持续优化管理、降本增效，守住质量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“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护城河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”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。在新的业务方向上执行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“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聚焦主航道、催熟新方向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”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的战略，在检测与筛选业务稳定营收的基础上加速成都、无锡、西安、海南等多地域的环境试验、电磁兼容、低轨商业卫星智能检测等多个项目的快速推进与投产，通过检测与筛选业务渗透与拓展新业务客户，快速形成业务规模。</w:t>
            </w:r>
          </w:p>
          <w:bookmarkEnd w:id="1"/>
          <w:p w14:paraId="1A12805C" w14:textId="77777777" w:rsidR="00D018E3" w:rsidRDefault="00D018E3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</w:p>
          <w:p w14:paraId="3064D878" w14:textId="77777777" w:rsidR="00D018E3" w:rsidRDefault="0050092E">
            <w:pPr>
              <w:pStyle w:val="HTML"/>
              <w:shd w:val="clear" w:color="auto" w:fill="F4F7F6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问：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请问</w:t>
            </w:r>
            <w:proofErr w:type="gramStart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张董如何</w:t>
            </w:r>
            <w:proofErr w:type="gramEnd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看待行业未来的发展前景？</w:t>
            </w:r>
          </w:p>
          <w:p w14:paraId="237C3E2C" w14:textId="77777777" w:rsidR="00D018E3" w:rsidRDefault="0050092E">
            <w:pPr>
              <w:pStyle w:val="HTML"/>
              <w:shd w:val="clear" w:color="auto" w:fill="ECF0FB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答：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尊敬的投资者您好。随着国民经济的发展，我国将持续加快国防和军队现代化，实现富国和强军相统一，国际形势变化将进一步促进我国军工产业链向自主可控目标迈进，我国军工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行业自主研发能力将不断增强，将促进军用电子元器件可靠性检测行业的持续发展。</w:t>
            </w:r>
          </w:p>
          <w:p w14:paraId="67E64C75" w14:textId="77777777" w:rsidR="00D018E3" w:rsidRDefault="00D018E3">
            <w:pPr>
              <w:ind w:firstLineChars="200" w:firstLine="422"/>
              <w:rPr>
                <w:rFonts w:ascii="Cambria" w:hAnsi="Cambria"/>
                <w:b/>
                <w:bCs/>
                <w:kern w:val="0"/>
                <w:szCs w:val="32"/>
              </w:rPr>
            </w:pPr>
          </w:p>
          <w:p w14:paraId="6AC4A513" w14:textId="77777777" w:rsidR="00D018E3" w:rsidRDefault="0050092E">
            <w:pPr>
              <w:pStyle w:val="HTML"/>
              <w:shd w:val="clear" w:color="auto" w:fill="F4F7F6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问：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请问贵公司未来盈利增长的主要驱动因素有哪些？</w:t>
            </w:r>
          </w:p>
          <w:p w14:paraId="596FFC05" w14:textId="77777777" w:rsidR="00D018E3" w:rsidRDefault="0050092E">
            <w:pPr>
              <w:pStyle w:val="HTML"/>
              <w:shd w:val="clear" w:color="auto" w:fill="ECF0FB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答：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尊敬的投资者您好。当前军工行业需求呈现边际改善迹象，检测订单有望回升，思科瑞作为国内军工可靠性检测的领军企业，始终以技术实力与客户信任为核心竞争力，未来公司将持续坚持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“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打造国内一流的可靠性服务平台，立足长期发展，构建第二增长曲线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”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的发展战略，巩固军工检测的传统优势，加快文昌基地产能释放，深耕航天、汽车电子等高景气赛道。谢谢。</w:t>
            </w:r>
          </w:p>
          <w:p w14:paraId="07DF841E" w14:textId="77777777" w:rsidR="00D018E3" w:rsidRDefault="00D018E3">
            <w:pPr>
              <w:rPr>
                <w:rFonts w:ascii="siyuan" w:hAnsi="siyuan" w:hint="eastAsia"/>
                <w:b/>
                <w:bCs/>
                <w:color w:val="2F3031"/>
                <w:kern w:val="0"/>
                <w:szCs w:val="32"/>
                <w:shd w:val="clear" w:color="auto" w:fill="F8FBFE"/>
              </w:rPr>
            </w:pPr>
          </w:p>
          <w:p w14:paraId="11DD5E65" w14:textId="77777777" w:rsidR="00D018E3" w:rsidRDefault="0050092E">
            <w:pPr>
              <w:pStyle w:val="HTML"/>
              <w:shd w:val="clear" w:color="auto" w:fill="F4F7F6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问：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你们行业本期整体业绩怎么样？你们跟其他公司比如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何？</w:t>
            </w:r>
          </w:p>
          <w:p w14:paraId="5F0FD73B" w14:textId="77777777" w:rsidR="00D018E3" w:rsidRDefault="0050092E">
            <w:pPr>
              <w:pStyle w:val="HTML"/>
              <w:shd w:val="clear" w:color="auto" w:fill="ECF0FB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答：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尊敬的投资者您好。当前军工行业需求呈现边际改善迹象，检测订单有望回升。</w:t>
            </w:r>
          </w:p>
          <w:p w14:paraId="378B0076" w14:textId="77777777" w:rsidR="00D018E3" w:rsidRDefault="00D018E3">
            <w:pPr>
              <w:rPr>
                <w:rFonts w:ascii="siyuan" w:hAnsi="siyuan" w:hint="eastAsia"/>
                <w:b/>
                <w:bCs/>
                <w:color w:val="2F3031"/>
                <w:kern w:val="0"/>
                <w:szCs w:val="32"/>
                <w:shd w:val="clear" w:color="auto" w:fill="F8FBFE"/>
              </w:rPr>
            </w:pPr>
          </w:p>
          <w:p w14:paraId="690B88A6" w14:textId="77777777" w:rsidR="00D018E3" w:rsidRDefault="0050092E">
            <w:pPr>
              <w:pStyle w:val="HTML"/>
              <w:shd w:val="clear" w:color="auto" w:fill="F4F7F6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问：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公司近期股价在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27-29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元区间震荡，公司是否考虑通过回购或增持传递信心？是否有机构调研或新增战略投资者接入计划？</w:t>
            </w:r>
          </w:p>
          <w:p w14:paraId="538292E6" w14:textId="77777777" w:rsidR="00D018E3" w:rsidRDefault="0050092E">
            <w:pPr>
              <w:pStyle w:val="HTML"/>
              <w:shd w:val="clear" w:color="auto" w:fill="ECF0FB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lastRenderedPageBreak/>
              <w:t>答：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尊敬的投资者，您好！公司始终重视投资者信心维护，此前已通过超募资金完成股份回购计划，累计回</w:t>
            </w:r>
            <w:proofErr w:type="gramStart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购股份达</w:t>
            </w:r>
            <w:proofErr w:type="gramEnd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1.42%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，对股权结构稳定性和长期发展起到积极作用。目前暂无新增回购或增持计划，但将根据市场情况及资金使用效率审慎评估相关举措。未来若有进一步计划，公司将严格按照相关法律法规和监管要求，及时、准确、完整地履行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信息披露义务，确保所有投资者都能及时获取到公司的最新动态和决策信息。谢谢。</w:t>
            </w:r>
          </w:p>
          <w:p w14:paraId="39535C66" w14:textId="77777777" w:rsidR="00D018E3" w:rsidRDefault="00D018E3">
            <w:pPr>
              <w:pStyle w:val="HTML"/>
              <w:shd w:val="clear" w:color="auto" w:fill="F4F7F6"/>
              <w:rPr>
                <w:rFonts w:ascii="siyuan" w:eastAsiaTheme="minorEastAsia" w:hAnsi="siyuan" w:cstheme="minorBidi" w:hint="eastAsia"/>
                <w:b/>
                <w:bCs/>
                <w:color w:val="2F3031"/>
                <w:sz w:val="21"/>
                <w:szCs w:val="32"/>
                <w:shd w:val="clear" w:color="auto" w:fill="F8FBFE"/>
              </w:rPr>
            </w:pPr>
          </w:p>
          <w:p w14:paraId="33CB271C" w14:textId="77777777" w:rsidR="00D018E3" w:rsidRDefault="0050092E">
            <w:pPr>
              <w:pStyle w:val="HTML"/>
              <w:shd w:val="clear" w:color="auto" w:fill="F4F7F6"/>
              <w:rPr>
                <w:rFonts w:ascii="siyuan" w:eastAsiaTheme="minorEastAsia" w:hAnsi="siyuan" w:cstheme="minorBidi" w:hint="eastAsia"/>
                <w:b/>
                <w:bCs/>
                <w:color w:val="2F3031"/>
                <w:sz w:val="21"/>
                <w:szCs w:val="32"/>
                <w:shd w:val="clear" w:color="auto" w:fill="F8FBFE"/>
              </w:rPr>
            </w:pPr>
            <w:r>
              <w:rPr>
                <w:rFonts w:ascii="siyuan" w:eastAsiaTheme="minorEastAsia" w:hAnsi="siyuan" w:cstheme="minorBidi" w:hint="eastAsia"/>
                <w:b/>
                <w:bCs/>
                <w:color w:val="2F3031"/>
                <w:sz w:val="21"/>
                <w:szCs w:val="32"/>
                <w:shd w:val="clear" w:color="auto" w:fill="F8FBFE"/>
              </w:rPr>
              <w:t>问：</w:t>
            </w:r>
            <w:r>
              <w:rPr>
                <w:rFonts w:ascii="siyuan" w:eastAsiaTheme="minorEastAsia" w:hAnsi="siyuan" w:cstheme="minorBidi"/>
                <w:b/>
                <w:bCs/>
                <w:color w:val="2F3031"/>
                <w:sz w:val="21"/>
                <w:szCs w:val="32"/>
                <w:shd w:val="clear" w:color="auto" w:fill="F8FBFE"/>
              </w:rPr>
              <w:t>公司如何平衡军工检测业务稳定性与新兴领域扩张风险？是否会通过并购加速技术整合？</w:t>
            </w:r>
          </w:p>
          <w:p w14:paraId="6791D3DC" w14:textId="77777777" w:rsidR="00D018E3" w:rsidRDefault="0050092E">
            <w:pPr>
              <w:pStyle w:val="HTML"/>
              <w:shd w:val="clear" w:color="auto" w:fill="ECF0FB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答：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尊敬的投资者，您好！公司深度</w:t>
            </w:r>
            <w:proofErr w:type="gramStart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践行</w:t>
            </w:r>
            <w:proofErr w:type="gramEnd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“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打造国内一流的可靠性服务平台，立足长期发展，构建第二增长曲线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”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的整体发展战略，在稳定基本盘，保障业务开展的基础上，稳步推进战略转型。未来，公司持续以军工检测为基石，通过内生研发拓展卫星、汽车电子检测，形成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‘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三足鼎立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’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业务结构，进一步扩大公司检测业务范围和提高公司检测能力。公司将持续关注检测领域的技术型标的，强化一站式服务能力。谢谢。</w:t>
            </w:r>
          </w:p>
          <w:p w14:paraId="508A7E62" w14:textId="77777777" w:rsidR="00D018E3" w:rsidRDefault="00D018E3">
            <w:pPr>
              <w:pStyle w:val="2"/>
              <w:spacing w:before="0" w:after="0" w:line="440" w:lineRule="exact"/>
              <w:rPr>
                <w:rFonts w:ascii="siyuan" w:hAnsi="siyuan" w:hint="eastAsia"/>
                <w:color w:val="2F3031"/>
                <w:shd w:val="clear" w:color="auto" w:fill="F8FBFE"/>
              </w:rPr>
            </w:pPr>
          </w:p>
          <w:p w14:paraId="31CBACB5" w14:textId="77777777" w:rsidR="00D018E3" w:rsidRDefault="0050092E">
            <w:pPr>
              <w:pStyle w:val="HTML"/>
              <w:shd w:val="clear" w:color="auto" w:fill="F4F7F6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问：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杨总您好，请问海南项目当前进展是否符合预期？是否已与文昌卫星产业</w:t>
            </w:r>
            <w:proofErr w:type="gramStart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园客户</w:t>
            </w:r>
            <w:proofErr w:type="gramEnd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签订意向订单？</w:t>
            </w:r>
          </w:p>
          <w:p w14:paraId="52FD7906" w14:textId="77777777" w:rsidR="00D018E3" w:rsidRDefault="0050092E">
            <w:pPr>
              <w:pStyle w:val="HTML"/>
              <w:shd w:val="clear" w:color="auto" w:fill="ECF0FB"/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</w:pPr>
            <w:r>
              <w:rPr>
                <w:rFonts w:ascii="Cambria" w:eastAsiaTheme="minorEastAsia" w:hAnsi="Cambria" w:cstheme="minorBidi" w:hint="eastAsia"/>
                <w:b/>
                <w:bCs/>
                <w:sz w:val="21"/>
                <w:szCs w:val="32"/>
              </w:rPr>
              <w:t>答：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尊敬的投资者，您好！感谢您对公司业务进展的关注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。海南国星</w:t>
            </w:r>
            <w:proofErr w:type="gramStart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飞测项目</w:t>
            </w:r>
            <w:proofErr w:type="gramEnd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当前进展顺利，已于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2023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年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9</w:t>
            </w:r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月完成子公司设立并取得营业执照，目前已与文昌市自然资源和规划局签订了《文昌市国有建设用地使用权挂牌出让成交确认书》。根据文昌航天城规划，配套检测中心建设将与下游客户（如卫星超级工厂、火箭产业园）的需求节奏同步。公司已与多家航天产业</w:t>
            </w:r>
            <w:proofErr w:type="gramStart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链客户</w:t>
            </w:r>
            <w:proofErr w:type="gramEnd"/>
            <w:r>
              <w:rPr>
                <w:rFonts w:ascii="Cambria" w:eastAsiaTheme="minorEastAsia" w:hAnsi="Cambria" w:cstheme="minorBidi"/>
                <w:b/>
                <w:bCs/>
                <w:sz w:val="21"/>
                <w:szCs w:val="32"/>
              </w:rPr>
              <w:t>达成初步合作意向，具体订单将随产能释放逐步落地。谢谢。</w:t>
            </w:r>
          </w:p>
        </w:tc>
      </w:tr>
      <w:tr w:rsidR="00D018E3" w14:paraId="58EE1585" w14:textId="77777777">
        <w:tc>
          <w:tcPr>
            <w:tcW w:w="2978" w:type="dxa"/>
            <w:shd w:val="clear" w:color="auto" w:fill="auto"/>
            <w:vAlign w:val="center"/>
          </w:tcPr>
          <w:p w14:paraId="38D16E21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04479FB5" w14:textId="77777777" w:rsidR="00D018E3" w:rsidRDefault="00D018E3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D018E3" w14:paraId="6899561F" w14:textId="77777777">
        <w:tc>
          <w:tcPr>
            <w:tcW w:w="2978" w:type="dxa"/>
            <w:shd w:val="clear" w:color="auto" w:fill="auto"/>
            <w:vAlign w:val="center"/>
          </w:tcPr>
          <w:p w14:paraId="7EFFE731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说明</w:t>
            </w:r>
          </w:p>
        </w:tc>
        <w:tc>
          <w:tcPr>
            <w:tcW w:w="5812" w:type="dxa"/>
            <w:shd w:val="clear" w:color="auto" w:fill="auto"/>
          </w:tcPr>
          <w:p w14:paraId="5FE95A75" w14:textId="77777777" w:rsidR="00D018E3" w:rsidRDefault="0050092E">
            <w:pPr>
              <w:spacing w:line="360" w:lineRule="auto"/>
              <w:rPr>
                <w:rFonts w:ascii="宋体" w:eastAsia="微软雅黑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  <w:tr w:rsidR="00D018E3" w14:paraId="25481333" w14:textId="77777777">
        <w:tc>
          <w:tcPr>
            <w:tcW w:w="2978" w:type="dxa"/>
            <w:shd w:val="clear" w:color="auto" w:fill="auto"/>
            <w:vAlign w:val="center"/>
          </w:tcPr>
          <w:p w14:paraId="0F63A35B" w14:textId="77777777" w:rsidR="00D018E3" w:rsidRDefault="0050092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1EF3F8F" w14:textId="77777777" w:rsidR="00D018E3" w:rsidRDefault="0050092E">
            <w:pPr>
              <w:spacing w:line="360" w:lineRule="auto"/>
              <w:ind w:firstLineChars="100" w:firstLine="24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7C9218EA" w14:textId="77777777" w:rsidR="00D018E3" w:rsidRDefault="00D018E3">
      <w:pPr>
        <w:keepNext/>
        <w:keepLines/>
        <w:spacing w:before="260" w:after="260" w:line="360" w:lineRule="auto"/>
        <w:outlineLvl w:val="1"/>
      </w:pPr>
    </w:p>
    <w:sectPr w:rsidR="00D01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yuan">
    <w:altName w:val="Cambria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wYTI5OTljM2NhZTM5ZDI2MjEzMzMwNGYwNWQ0NGIifQ==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6DBB"/>
    <w:rsid w:val="001965A6"/>
    <w:rsid w:val="001A125C"/>
    <w:rsid w:val="001B00D8"/>
    <w:rsid w:val="001B011E"/>
    <w:rsid w:val="001B508F"/>
    <w:rsid w:val="001B7B58"/>
    <w:rsid w:val="001C169F"/>
    <w:rsid w:val="001C7C07"/>
    <w:rsid w:val="001D5222"/>
    <w:rsid w:val="001D7A5D"/>
    <w:rsid w:val="001E2BC5"/>
    <w:rsid w:val="001E5E64"/>
    <w:rsid w:val="001E7F7C"/>
    <w:rsid w:val="001F2572"/>
    <w:rsid w:val="001F5B62"/>
    <w:rsid w:val="002118DC"/>
    <w:rsid w:val="00214C8F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67B9C"/>
    <w:rsid w:val="00470346"/>
    <w:rsid w:val="00472F77"/>
    <w:rsid w:val="00473F91"/>
    <w:rsid w:val="00482D5D"/>
    <w:rsid w:val="004859A7"/>
    <w:rsid w:val="00485F14"/>
    <w:rsid w:val="00495655"/>
    <w:rsid w:val="004A58CB"/>
    <w:rsid w:val="004B500C"/>
    <w:rsid w:val="004C11F9"/>
    <w:rsid w:val="004C3E41"/>
    <w:rsid w:val="004C6956"/>
    <w:rsid w:val="004D4156"/>
    <w:rsid w:val="004D614E"/>
    <w:rsid w:val="004E25DD"/>
    <w:rsid w:val="004E4CBB"/>
    <w:rsid w:val="004F5C3F"/>
    <w:rsid w:val="0050092E"/>
    <w:rsid w:val="00504DF9"/>
    <w:rsid w:val="00507071"/>
    <w:rsid w:val="00510286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07B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96B55"/>
    <w:rsid w:val="006A2E11"/>
    <w:rsid w:val="006A3184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04EC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95CC6"/>
    <w:rsid w:val="008A120E"/>
    <w:rsid w:val="008B4886"/>
    <w:rsid w:val="008C04C9"/>
    <w:rsid w:val="008C4D32"/>
    <w:rsid w:val="008C6B72"/>
    <w:rsid w:val="008C7588"/>
    <w:rsid w:val="008C7F7D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A7B97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58DA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24AD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97200"/>
    <w:rsid w:val="00BB20B3"/>
    <w:rsid w:val="00BD393C"/>
    <w:rsid w:val="00BE0789"/>
    <w:rsid w:val="00BE20BB"/>
    <w:rsid w:val="00BE277C"/>
    <w:rsid w:val="00BE3E1F"/>
    <w:rsid w:val="00BE54C4"/>
    <w:rsid w:val="00BE5D9C"/>
    <w:rsid w:val="00BF1133"/>
    <w:rsid w:val="00C001F3"/>
    <w:rsid w:val="00C104B8"/>
    <w:rsid w:val="00C1636B"/>
    <w:rsid w:val="00C207C2"/>
    <w:rsid w:val="00C277D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1519"/>
    <w:rsid w:val="00C9168C"/>
    <w:rsid w:val="00C91FD9"/>
    <w:rsid w:val="00C951AA"/>
    <w:rsid w:val="00CC092E"/>
    <w:rsid w:val="00CC2419"/>
    <w:rsid w:val="00CC4FD6"/>
    <w:rsid w:val="00CC6538"/>
    <w:rsid w:val="00CC78CC"/>
    <w:rsid w:val="00CD419D"/>
    <w:rsid w:val="00CD5CAD"/>
    <w:rsid w:val="00CD65D6"/>
    <w:rsid w:val="00CD66E0"/>
    <w:rsid w:val="00CE6D72"/>
    <w:rsid w:val="00CF6F6C"/>
    <w:rsid w:val="00D018E3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24E41"/>
    <w:rsid w:val="00E32A31"/>
    <w:rsid w:val="00E5267C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19569B5"/>
    <w:rsid w:val="0505364C"/>
    <w:rsid w:val="07427673"/>
    <w:rsid w:val="095D21A6"/>
    <w:rsid w:val="0A824621"/>
    <w:rsid w:val="0C69427F"/>
    <w:rsid w:val="0CA71F47"/>
    <w:rsid w:val="15152076"/>
    <w:rsid w:val="170F6A1D"/>
    <w:rsid w:val="181555FA"/>
    <w:rsid w:val="1F636849"/>
    <w:rsid w:val="236164F1"/>
    <w:rsid w:val="27C525A2"/>
    <w:rsid w:val="28194487"/>
    <w:rsid w:val="2BC04734"/>
    <w:rsid w:val="2D1904D8"/>
    <w:rsid w:val="2F064DB0"/>
    <w:rsid w:val="2FA3416A"/>
    <w:rsid w:val="32242D99"/>
    <w:rsid w:val="33154B7C"/>
    <w:rsid w:val="3A59760D"/>
    <w:rsid w:val="467F0394"/>
    <w:rsid w:val="47A14C13"/>
    <w:rsid w:val="49370972"/>
    <w:rsid w:val="4CF7225E"/>
    <w:rsid w:val="5613656D"/>
    <w:rsid w:val="59433F8E"/>
    <w:rsid w:val="5A6D6682"/>
    <w:rsid w:val="5CB9735E"/>
    <w:rsid w:val="5E151E13"/>
    <w:rsid w:val="645667E8"/>
    <w:rsid w:val="684967F1"/>
    <w:rsid w:val="685428D3"/>
    <w:rsid w:val="6CE67F73"/>
    <w:rsid w:val="6E137615"/>
    <w:rsid w:val="6F827230"/>
    <w:rsid w:val="70B10349"/>
    <w:rsid w:val="736D1458"/>
    <w:rsid w:val="7A831561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9F70CD-BF86-4406-B20E-5AB8739A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/>
      <w:outlineLvl w:val="1"/>
    </w:pPr>
    <w:rPr>
      <w:rFonts w:ascii="Cambria" w:hAnsi="Cambria"/>
      <w:b/>
      <w:bCs/>
      <w:kern w:val="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30">
    <w:name w:val="标题 3 字符"/>
    <w:basedOn w:val="a0"/>
    <w:link w:val="3"/>
    <w:uiPriority w:val="9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9E76-3B63-4B0C-A8C0-D5CAD123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Eve M</cp:lastModifiedBy>
  <cp:revision>16</cp:revision>
  <dcterms:created xsi:type="dcterms:W3CDTF">2023-11-30T08:59:00Z</dcterms:created>
  <dcterms:modified xsi:type="dcterms:W3CDTF">2025-06-03T08:39:00Z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DCDA846107E34C1AA87F031D3D7CF7FA_13</vt:lpwstr>
  </property>
  <property fmtid="{D5CDD505-2E9C-101B-9397-08002B2CF9AE}" pid="4" name="KSOTemplateDocerSaveRecord">
    <vt:lpwstr>eyJoZGlkIjoiZjljODljNzkwYzY3ODlmNGM5YjM3NGNlYzVmYjY1MGUiLCJ1c2VySWQiOiIzNTM2NTE0MjcifQ==</vt:lpwstr>
  </property>
</Properties>
</file>