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673B06BE" w:rsidR="001868B0" w:rsidRDefault="006F60A2" w:rsidP="006F60A2">
      <w:pPr>
        <w:jc w:val="right"/>
        <w:rPr>
          <w:rFonts w:ascii="宋体" w:eastAsia="宋体" w:hAnsi="宋体" w:cs="Calibri"/>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w:t>
      </w:r>
      <w:r w:rsidR="002E3A54">
        <w:rPr>
          <w:rFonts w:ascii="黑体" w:eastAsia="黑体" w:hAnsi="黑体"/>
          <w:sz w:val="24"/>
          <w:szCs w:val="24"/>
        </w:rPr>
        <w:t>25</w:t>
      </w:r>
      <w:r w:rsidRPr="00DF3F4F">
        <w:rPr>
          <w:rFonts w:ascii="黑体" w:eastAsia="黑体" w:hAnsi="黑体"/>
          <w:sz w:val="24"/>
          <w:szCs w:val="24"/>
        </w:rPr>
        <w:t>-</w:t>
      </w:r>
      <w:r w:rsidR="00720EB6" w:rsidRPr="00DF3F4F">
        <w:rPr>
          <w:rFonts w:ascii="黑体" w:eastAsia="黑体" w:hAnsi="黑体"/>
          <w:sz w:val="24"/>
          <w:szCs w:val="24"/>
        </w:rPr>
        <w:t>0</w:t>
      </w:r>
      <w:r w:rsidR="008E49CD">
        <w:rPr>
          <w:rFonts w:ascii="黑体" w:eastAsia="黑体" w:hAnsi="黑体"/>
          <w:sz w:val="24"/>
          <w:szCs w:val="24"/>
        </w:rPr>
        <w:t>1</w:t>
      </w:r>
      <w:r w:rsidR="002B0C3D">
        <w:rPr>
          <w:rFonts w:ascii="黑体" w:eastAsia="黑体" w:hAnsi="黑体"/>
          <w:sz w:val="24"/>
          <w:szCs w:val="24"/>
        </w:rPr>
        <w:t>2</w:t>
      </w:r>
    </w:p>
    <w:tbl>
      <w:tblPr>
        <w:tblStyle w:val="a7"/>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938" w:type="dxa"/>
          </w:tcPr>
          <w:p w14:paraId="247B1498" w14:textId="760FF724"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w:t>
            </w:r>
            <w:r w:rsidR="006C5816">
              <w:rPr>
                <w:rFonts w:ascii="宋体" w:eastAsia="宋体" w:hAnsi="宋体"/>
                <w:sz w:val="24"/>
                <w:szCs w:val="24"/>
              </w:rPr>
              <w:sym w:font="Wingdings 2" w:char="F052"/>
            </w:r>
            <w:r>
              <w:rPr>
                <w:rFonts w:ascii="宋体" w:eastAsia="宋体" w:hAnsi="宋体"/>
                <w:sz w:val="24"/>
                <w:szCs w:val="24"/>
              </w:rPr>
              <w:t xml:space="preserve">分析师会议 </w:t>
            </w:r>
          </w:p>
          <w:p w14:paraId="20D1C524" w14:textId="13E19DB0"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w:t>
            </w:r>
            <w:r w:rsidR="006C5816">
              <w:rPr>
                <w:rFonts w:ascii="宋体" w:eastAsia="宋体" w:hAnsi="宋体" w:hint="eastAsia"/>
                <w:sz w:val="24"/>
                <w:szCs w:val="24"/>
              </w:rPr>
              <w:t>□</w:t>
            </w:r>
            <w:r>
              <w:rPr>
                <w:rFonts w:ascii="宋体" w:eastAsia="宋体" w:hAnsi="宋体" w:hint="eastAsia"/>
                <w:sz w:val="24"/>
                <w:szCs w:val="24"/>
              </w:rPr>
              <w:t>业绩说明会</w:t>
            </w:r>
            <w:r>
              <w:rPr>
                <w:rFonts w:ascii="宋体" w:eastAsia="宋体" w:hAnsi="宋体"/>
                <w:sz w:val="24"/>
                <w:szCs w:val="24"/>
              </w:rPr>
              <w:tab/>
            </w:r>
          </w:p>
          <w:p w14:paraId="2A84B937" w14:textId="73005529"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w:t>
            </w:r>
            <w:r w:rsidR="001838DA">
              <w:rPr>
                <w:rFonts w:ascii="宋体" w:eastAsia="宋体" w:hAnsi="宋体"/>
                <w:sz w:val="24"/>
                <w:szCs w:val="24"/>
              </w:rPr>
              <w:sym w:font="Wingdings 2" w:char="F052"/>
            </w:r>
            <w:r>
              <w:rPr>
                <w:rFonts w:ascii="宋体" w:eastAsia="宋体" w:hAnsi="宋体" w:hint="eastAsia"/>
                <w:sz w:val="24"/>
                <w:szCs w:val="24"/>
              </w:rPr>
              <w:t>路演活动</w:t>
            </w:r>
            <w:r>
              <w:rPr>
                <w:rFonts w:ascii="宋体" w:eastAsia="宋体" w:hAnsi="宋体"/>
                <w:sz w:val="24"/>
                <w:szCs w:val="24"/>
              </w:rPr>
              <w:tab/>
            </w:r>
          </w:p>
          <w:p w14:paraId="40C2433B" w14:textId="29BDA932" w:rsidR="001868B0" w:rsidRDefault="008E49CD">
            <w:pPr>
              <w:spacing w:line="360" w:lineRule="auto"/>
              <w:rPr>
                <w:rFonts w:ascii="宋体" w:eastAsia="宋体" w:hAnsi="宋体"/>
                <w:sz w:val="24"/>
                <w:szCs w:val="24"/>
              </w:rPr>
            </w:pPr>
            <w:r>
              <w:rPr>
                <w:rFonts w:ascii="宋体" w:eastAsia="宋体" w:hAnsi="宋体"/>
                <w:sz w:val="24"/>
                <w:szCs w:val="24"/>
              </w:rPr>
              <w:sym w:font="Wingdings 2" w:char="F052"/>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sidR="00391EDF">
              <w:rPr>
                <w:rFonts w:ascii="宋体" w:eastAsia="宋体" w:hAnsi="宋体" w:hint="eastAsia"/>
                <w:sz w:val="24"/>
                <w:szCs w:val="24"/>
              </w:rPr>
              <w:t>□</w:t>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938" w:type="dxa"/>
          </w:tcPr>
          <w:p w14:paraId="68EAB1D2" w14:textId="6ADB894C" w:rsidR="00A1754E" w:rsidRPr="00093135" w:rsidRDefault="00E509EF" w:rsidP="00E509EF">
            <w:pPr>
              <w:widowControl/>
              <w:jc w:val="left"/>
              <w:rPr>
                <w:rFonts w:ascii="宋体" w:eastAsia="宋体" w:hAnsi="宋体" w:cs="宋体"/>
                <w:kern w:val="0"/>
                <w:sz w:val="24"/>
                <w:szCs w:val="24"/>
              </w:rPr>
            </w:pPr>
            <w:r w:rsidRPr="00E509EF">
              <w:rPr>
                <w:rFonts w:ascii="宋体" w:eastAsia="宋体" w:hAnsi="宋体" w:cs="宋体" w:hint="eastAsia"/>
                <w:kern w:val="0"/>
                <w:sz w:val="24"/>
                <w:szCs w:val="24"/>
              </w:rPr>
              <w:t>华创证券资管</w:t>
            </w:r>
            <w:r>
              <w:rPr>
                <w:rFonts w:ascii="宋体" w:eastAsia="宋体" w:hAnsi="宋体" w:cs="宋体"/>
                <w:kern w:val="0"/>
                <w:sz w:val="24"/>
                <w:szCs w:val="24"/>
              </w:rPr>
              <w:t>、</w:t>
            </w:r>
            <w:r w:rsidRPr="00E509EF">
              <w:rPr>
                <w:rFonts w:ascii="宋体" w:eastAsia="宋体" w:hAnsi="宋体" w:cs="宋体" w:hint="eastAsia"/>
                <w:kern w:val="0"/>
                <w:sz w:val="24"/>
                <w:szCs w:val="24"/>
              </w:rPr>
              <w:t>东方阿尔法基金</w:t>
            </w:r>
            <w:r>
              <w:rPr>
                <w:rFonts w:ascii="宋体" w:eastAsia="宋体" w:hAnsi="宋体" w:cs="宋体"/>
                <w:kern w:val="0"/>
                <w:sz w:val="24"/>
                <w:szCs w:val="24"/>
              </w:rPr>
              <w:t>、</w:t>
            </w:r>
            <w:r w:rsidRPr="00E509EF">
              <w:rPr>
                <w:rFonts w:ascii="宋体" w:eastAsia="宋体" w:hAnsi="宋体" w:cs="宋体" w:hint="eastAsia"/>
                <w:kern w:val="0"/>
                <w:sz w:val="24"/>
                <w:szCs w:val="24"/>
              </w:rPr>
              <w:t>华创证券</w:t>
            </w:r>
            <w:r>
              <w:rPr>
                <w:rFonts w:ascii="宋体" w:eastAsia="宋体" w:hAnsi="宋体" w:cs="宋体"/>
                <w:kern w:val="0"/>
                <w:sz w:val="24"/>
                <w:szCs w:val="24"/>
              </w:rPr>
              <w:t>、</w:t>
            </w:r>
            <w:r w:rsidRPr="00E509EF">
              <w:rPr>
                <w:rFonts w:ascii="宋体" w:eastAsia="宋体" w:hAnsi="宋体" w:cs="宋体" w:hint="eastAsia"/>
                <w:kern w:val="0"/>
                <w:sz w:val="24"/>
                <w:szCs w:val="24"/>
              </w:rPr>
              <w:t>广州私募基金协会</w:t>
            </w:r>
            <w:r>
              <w:rPr>
                <w:rFonts w:ascii="宋体" w:eastAsia="宋体" w:hAnsi="宋体" w:cs="宋体"/>
                <w:kern w:val="0"/>
                <w:sz w:val="24"/>
                <w:szCs w:val="24"/>
              </w:rPr>
              <w:t>、</w:t>
            </w:r>
            <w:r w:rsidRPr="00E509EF">
              <w:rPr>
                <w:rFonts w:ascii="宋体" w:eastAsia="宋体" w:hAnsi="宋体" w:cs="宋体" w:hint="eastAsia"/>
                <w:kern w:val="0"/>
                <w:sz w:val="24"/>
                <w:szCs w:val="24"/>
              </w:rPr>
              <w:t>中信建投证券</w:t>
            </w:r>
            <w:r>
              <w:rPr>
                <w:rFonts w:ascii="宋体" w:eastAsia="宋体" w:hAnsi="宋体" w:cs="宋体"/>
                <w:kern w:val="0"/>
                <w:sz w:val="24"/>
                <w:szCs w:val="24"/>
              </w:rPr>
              <w:t>、</w:t>
            </w:r>
            <w:r w:rsidRPr="00E509EF">
              <w:rPr>
                <w:rFonts w:ascii="宋体" w:eastAsia="宋体" w:hAnsi="宋体" w:cs="宋体" w:hint="eastAsia"/>
                <w:kern w:val="0"/>
                <w:sz w:val="24"/>
                <w:szCs w:val="24"/>
              </w:rPr>
              <w:t>广州瑞民私募证券投资</w:t>
            </w:r>
            <w:r>
              <w:rPr>
                <w:rFonts w:ascii="宋体" w:eastAsia="宋体" w:hAnsi="宋体" w:cs="宋体"/>
                <w:kern w:val="0"/>
                <w:sz w:val="24"/>
                <w:szCs w:val="24"/>
              </w:rPr>
              <w:t>、</w:t>
            </w:r>
            <w:r w:rsidRPr="00E509EF">
              <w:rPr>
                <w:rFonts w:ascii="宋体" w:eastAsia="宋体" w:hAnsi="宋体" w:cs="宋体" w:hint="eastAsia"/>
                <w:kern w:val="0"/>
                <w:sz w:val="24"/>
                <w:szCs w:val="24"/>
              </w:rPr>
              <w:t>广东嘉强私募基金</w:t>
            </w:r>
            <w:r>
              <w:rPr>
                <w:rFonts w:ascii="宋体" w:eastAsia="宋体" w:hAnsi="宋体" w:cs="宋体"/>
                <w:kern w:val="0"/>
                <w:sz w:val="24"/>
                <w:szCs w:val="24"/>
              </w:rPr>
              <w:t>、</w:t>
            </w:r>
            <w:r w:rsidRPr="00E509EF">
              <w:rPr>
                <w:rFonts w:ascii="宋体" w:eastAsia="宋体" w:hAnsi="宋体" w:cs="宋体" w:hint="eastAsia"/>
                <w:kern w:val="0"/>
                <w:sz w:val="24"/>
                <w:szCs w:val="24"/>
              </w:rPr>
              <w:t>广州汉马私募基金</w:t>
            </w:r>
            <w:r>
              <w:rPr>
                <w:rFonts w:ascii="宋体" w:eastAsia="宋体" w:hAnsi="宋体" w:cs="宋体"/>
                <w:kern w:val="0"/>
                <w:sz w:val="24"/>
                <w:szCs w:val="24"/>
              </w:rPr>
              <w:t>、</w:t>
            </w:r>
            <w:r w:rsidRPr="00E509EF">
              <w:rPr>
                <w:rFonts w:ascii="宋体" w:eastAsia="宋体" w:hAnsi="宋体" w:cs="宋体" w:hint="eastAsia"/>
                <w:kern w:val="0"/>
                <w:sz w:val="24"/>
                <w:szCs w:val="24"/>
              </w:rPr>
              <w:t>兴中投资</w:t>
            </w:r>
            <w:r>
              <w:rPr>
                <w:rFonts w:ascii="宋体" w:eastAsia="宋体" w:hAnsi="宋体" w:cs="宋体"/>
                <w:kern w:val="0"/>
                <w:sz w:val="24"/>
                <w:szCs w:val="24"/>
              </w:rPr>
              <w:t>、</w:t>
            </w:r>
            <w:r w:rsidRPr="00E509EF">
              <w:rPr>
                <w:rFonts w:ascii="宋体" w:eastAsia="宋体" w:hAnsi="宋体" w:cs="宋体" w:hint="eastAsia"/>
                <w:kern w:val="0"/>
                <w:sz w:val="24"/>
                <w:szCs w:val="24"/>
              </w:rPr>
              <w:t>嶺信资本</w:t>
            </w:r>
            <w:r>
              <w:rPr>
                <w:rFonts w:ascii="宋体" w:eastAsia="宋体" w:hAnsi="宋体" w:cs="宋体"/>
                <w:kern w:val="0"/>
                <w:sz w:val="24"/>
                <w:szCs w:val="24"/>
              </w:rPr>
              <w:t>、</w:t>
            </w:r>
            <w:r w:rsidRPr="00E509EF">
              <w:rPr>
                <w:rFonts w:ascii="宋体" w:eastAsia="宋体" w:hAnsi="宋体" w:cs="宋体" w:hint="eastAsia"/>
                <w:kern w:val="0"/>
                <w:sz w:val="24"/>
                <w:szCs w:val="24"/>
              </w:rPr>
              <w:t>中信建投证券</w:t>
            </w:r>
            <w:r>
              <w:rPr>
                <w:rFonts w:ascii="宋体" w:eastAsia="宋体" w:hAnsi="宋体" w:cs="宋体" w:hint="eastAsia"/>
                <w:kern w:val="0"/>
                <w:sz w:val="24"/>
                <w:szCs w:val="24"/>
              </w:rPr>
              <w:t>、</w:t>
            </w:r>
            <w:r w:rsidRPr="00E509EF">
              <w:rPr>
                <w:rFonts w:ascii="宋体" w:eastAsia="宋体" w:hAnsi="宋体" w:cs="宋体" w:hint="eastAsia"/>
                <w:kern w:val="0"/>
                <w:sz w:val="24"/>
                <w:szCs w:val="24"/>
              </w:rPr>
              <w:t>殷实基金</w:t>
            </w:r>
            <w:r>
              <w:rPr>
                <w:rFonts w:ascii="宋体" w:eastAsia="宋体" w:hAnsi="宋体" w:cs="宋体"/>
                <w:kern w:val="0"/>
                <w:sz w:val="24"/>
                <w:szCs w:val="24"/>
              </w:rPr>
              <w:t>、</w:t>
            </w:r>
            <w:r w:rsidRPr="00E509EF">
              <w:rPr>
                <w:rFonts w:ascii="宋体" w:eastAsia="宋体" w:hAnsi="宋体" w:cs="宋体" w:hint="eastAsia"/>
                <w:kern w:val="0"/>
                <w:sz w:val="24"/>
                <w:szCs w:val="24"/>
              </w:rPr>
              <w:t>远东宏信有限公司</w:t>
            </w:r>
            <w:r>
              <w:rPr>
                <w:rFonts w:ascii="宋体" w:eastAsia="宋体" w:hAnsi="宋体" w:cs="宋体" w:hint="eastAsia"/>
                <w:kern w:val="0"/>
                <w:sz w:val="24"/>
                <w:szCs w:val="24"/>
              </w:rPr>
              <w:t>、</w:t>
            </w:r>
            <w:r w:rsidRPr="00E509EF">
              <w:rPr>
                <w:rFonts w:ascii="宋体" w:eastAsia="宋体" w:hAnsi="宋体" w:cs="宋体" w:hint="eastAsia"/>
                <w:kern w:val="0"/>
                <w:sz w:val="24"/>
                <w:szCs w:val="24"/>
              </w:rPr>
              <w:t>广新基金</w:t>
            </w:r>
            <w:r>
              <w:rPr>
                <w:rFonts w:ascii="宋体" w:eastAsia="宋体" w:hAnsi="宋体" w:cs="宋体"/>
                <w:kern w:val="0"/>
                <w:sz w:val="24"/>
                <w:szCs w:val="24"/>
              </w:rPr>
              <w:t>、</w:t>
            </w:r>
            <w:r w:rsidRPr="00E509EF">
              <w:rPr>
                <w:rFonts w:ascii="宋体" w:eastAsia="宋体" w:hAnsi="宋体" w:cs="宋体" w:hint="eastAsia"/>
                <w:kern w:val="0"/>
                <w:sz w:val="24"/>
                <w:szCs w:val="24"/>
              </w:rPr>
              <w:t>博锐特科技投资</w:t>
            </w:r>
            <w:r>
              <w:rPr>
                <w:rFonts w:ascii="宋体" w:eastAsia="宋体" w:hAnsi="宋体" w:cs="宋体" w:hint="eastAsia"/>
                <w:kern w:val="0"/>
                <w:sz w:val="24"/>
                <w:szCs w:val="24"/>
              </w:rPr>
              <w:t>、</w:t>
            </w:r>
            <w:r w:rsidRPr="00E509EF">
              <w:rPr>
                <w:rFonts w:ascii="宋体" w:eastAsia="宋体" w:hAnsi="宋体" w:cs="宋体" w:hint="eastAsia"/>
                <w:kern w:val="0"/>
                <w:sz w:val="24"/>
                <w:szCs w:val="24"/>
              </w:rPr>
              <w:t>中大情私募基金</w:t>
            </w:r>
            <w:r>
              <w:rPr>
                <w:rFonts w:ascii="宋体" w:eastAsia="宋体" w:hAnsi="宋体" w:cs="宋体" w:hint="eastAsia"/>
                <w:kern w:val="0"/>
                <w:sz w:val="24"/>
                <w:szCs w:val="24"/>
              </w:rPr>
              <w:t>、</w:t>
            </w:r>
            <w:r w:rsidRPr="00E509EF">
              <w:rPr>
                <w:rFonts w:ascii="宋体" w:eastAsia="宋体" w:hAnsi="宋体" w:cs="宋体" w:hint="eastAsia"/>
                <w:kern w:val="0"/>
                <w:sz w:val="24"/>
                <w:szCs w:val="24"/>
              </w:rPr>
              <w:t>苏州杨帆私募</w:t>
            </w:r>
            <w:r>
              <w:rPr>
                <w:rFonts w:ascii="宋体" w:eastAsia="宋体" w:hAnsi="宋体" w:cs="宋体" w:hint="eastAsia"/>
                <w:kern w:val="0"/>
                <w:sz w:val="24"/>
                <w:szCs w:val="24"/>
              </w:rPr>
              <w:t>、</w:t>
            </w:r>
            <w:r w:rsidRPr="00E509EF">
              <w:rPr>
                <w:rFonts w:ascii="宋体" w:eastAsia="宋体" w:hAnsi="宋体" w:cs="宋体" w:hint="eastAsia"/>
                <w:kern w:val="0"/>
                <w:sz w:val="24"/>
                <w:szCs w:val="24"/>
              </w:rPr>
              <w:t>广发证券</w:t>
            </w:r>
            <w:r>
              <w:rPr>
                <w:rFonts w:ascii="宋体" w:eastAsia="宋体" w:hAnsi="宋体" w:cs="宋体" w:hint="eastAsia"/>
                <w:kern w:val="0"/>
                <w:sz w:val="24"/>
                <w:szCs w:val="24"/>
              </w:rPr>
              <w:t>、</w:t>
            </w:r>
            <w:r w:rsidRPr="00E509EF">
              <w:rPr>
                <w:rFonts w:ascii="宋体" w:eastAsia="宋体" w:hAnsi="宋体" w:cs="宋体" w:hint="eastAsia"/>
                <w:kern w:val="0"/>
                <w:sz w:val="24"/>
                <w:szCs w:val="24"/>
              </w:rPr>
              <w:t>中欧基金</w:t>
            </w:r>
            <w:r>
              <w:rPr>
                <w:rFonts w:ascii="宋体" w:eastAsia="宋体" w:hAnsi="宋体" w:cs="宋体" w:hint="eastAsia"/>
                <w:kern w:val="0"/>
                <w:sz w:val="24"/>
                <w:szCs w:val="24"/>
              </w:rPr>
              <w:t>、</w:t>
            </w:r>
            <w:r w:rsidRPr="00E509EF">
              <w:rPr>
                <w:rFonts w:ascii="宋体" w:eastAsia="宋体" w:hAnsi="宋体" w:cs="宋体" w:hint="eastAsia"/>
                <w:kern w:val="0"/>
                <w:sz w:val="24"/>
                <w:szCs w:val="24"/>
              </w:rPr>
              <w:t>上海森锦投资</w:t>
            </w:r>
            <w:r>
              <w:rPr>
                <w:rFonts w:ascii="宋体" w:eastAsia="宋体" w:hAnsi="宋体" w:cs="宋体" w:hint="eastAsia"/>
                <w:kern w:val="0"/>
                <w:sz w:val="24"/>
                <w:szCs w:val="24"/>
              </w:rPr>
              <w:t>、</w:t>
            </w:r>
            <w:r w:rsidRPr="00E509EF">
              <w:rPr>
                <w:rFonts w:ascii="宋体" w:eastAsia="宋体" w:hAnsi="宋体" w:cs="宋体" w:hint="eastAsia"/>
                <w:kern w:val="0"/>
                <w:sz w:val="24"/>
                <w:szCs w:val="24"/>
              </w:rPr>
              <w:t>富安达基金</w:t>
            </w:r>
            <w:r>
              <w:rPr>
                <w:rFonts w:ascii="宋体" w:eastAsia="宋体" w:hAnsi="宋体" w:cs="宋体" w:hint="eastAsia"/>
                <w:kern w:val="0"/>
                <w:sz w:val="24"/>
                <w:szCs w:val="24"/>
              </w:rPr>
              <w:t>、</w:t>
            </w:r>
            <w:r w:rsidRPr="00E509EF">
              <w:rPr>
                <w:rFonts w:ascii="宋体" w:eastAsia="宋体" w:hAnsi="宋体" w:cs="宋体" w:hint="eastAsia"/>
                <w:kern w:val="0"/>
                <w:sz w:val="24"/>
                <w:szCs w:val="24"/>
              </w:rPr>
              <w:t>朴道投资</w:t>
            </w:r>
            <w:r>
              <w:rPr>
                <w:rFonts w:ascii="宋体" w:eastAsia="宋体" w:hAnsi="宋体" w:cs="宋体"/>
                <w:kern w:val="0"/>
                <w:sz w:val="24"/>
                <w:szCs w:val="24"/>
              </w:rPr>
              <w:t>、</w:t>
            </w:r>
            <w:r w:rsidRPr="00E509EF">
              <w:rPr>
                <w:rFonts w:ascii="宋体" w:eastAsia="宋体" w:hAnsi="宋体" w:cs="宋体" w:hint="eastAsia"/>
                <w:kern w:val="0"/>
                <w:sz w:val="24"/>
                <w:szCs w:val="24"/>
              </w:rPr>
              <w:t>富国基金</w:t>
            </w:r>
            <w:r>
              <w:rPr>
                <w:rFonts w:ascii="宋体" w:eastAsia="宋体" w:hAnsi="宋体" w:cs="宋体"/>
                <w:kern w:val="0"/>
                <w:sz w:val="24"/>
                <w:szCs w:val="24"/>
              </w:rPr>
              <w:t>、</w:t>
            </w:r>
            <w:r w:rsidRPr="00E509EF">
              <w:rPr>
                <w:rFonts w:ascii="宋体" w:eastAsia="宋体" w:hAnsi="宋体" w:cs="宋体" w:hint="eastAsia"/>
                <w:kern w:val="0"/>
                <w:sz w:val="24"/>
                <w:szCs w:val="24"/>
              </w:rPr>
              <w:t>前海开源</w:t>
            </w:r>
            <w:r>
              <w:rPr>
                <w:rFonts w:ascii="宋体" w:eastAsia="宋体" w:hAnsi="宋体" w:cs="宋体"/>
                <w:kern w:val="0"/>
                <w:sz w:val="24"/>
                <w:szCs w:val="24"/>
              </w:rPr>
              <w:t>、</w:t>
            </w:r>
            <w:r w:rsidRPr="00E509EF">
              <w:rPr>
                <w:rFonts w:ascii="宋体" w:eastAsia="宋体" w:hAnsi="宋体" w:cs="宋体" w:hint="eastAsia"/>
                <w:kern w:val="0"/>
                <w:sz w:val="24"/>
                <w:szCs w:val="24"/>
              </w:rPr>
              <w:t>真科私募基金</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938" w:type="dxa"/>
          </w:tcPr>
          <w:p w14:paraId="173D6530" w14:textId="3B7AF35E" w:rsidR="001868B0" w:rsidRDefault="0013184A" w:rsidP="002B0C3D">
            <w:pPr>
              <w:spacing w:line="360" w:lineRule="auto"/>
              <w:rPr>
                <w:rFonts w:ascii="宋体" w:eastAsia="宋体" w:hAnsi="宋体"/>
                <w:sz w:val="24"/>
                <w:szCs w:val="24"/>
              </w:rPr>
            </w:pPr>
            <w:r>
              <w:rPr>
                <w:rFonts w:ascii="宋体" w:eastAsia="宋体" w:hAnsi="宋体" w:hint="eastAsia"/>
                <w:sz w:val="24"/>
                <w:szCs w:val="24"/>
              </w:rPr>
              <w:t>202</w:t>
            </w:r>
            <w:r w:rsidR="002E3A54">
              <w:rPr>
                <w:rFonts w:ascii="宋体" w:eastAsia="宋体" w:hAnsi="宋体"/>
                <w:sz w:val="24"/>
                <w:szCs w:val="24"/>
              </w:rPr>
              <w:t>5</w:t>
            </w:r>
            <w:r>
              <w:rPr>
                <w:rFonts w:ascii="宋体" w:eastAsia="宋体" w:hAnsi="宋体"/>
                <w:sz w:val="24"/>
                <w:szCs w:val="24"/>
              </w:rPr>
              <w:t>年</w:t>
            </w:r>
            <w:r w:rsidR="008E49CD">
              <w:rPr>
                <w:rFonts w:ascii="宋体" w:eastAsia="宋体" w:hAnsi="宋体"/>
                <w:sz w:val="24"/>
                <w:szCs w:val="24"/>
              </w:rPr>
              <w:t>5</w:t>
            </w:r>
            <w:r w:rsidR="009B5CB0">
              <w:rPr>
                <w:rFonts w:ascii="宋体" w:eastAsia="宋体" w:hAnsi="宋体" w:hint="eastAsia"/>
                <w:sz w:val="24"/>
                <w:szCs w:val="24"/>
              </w:rPr>
              <w:t>月</w:t>
            </w:r>
            <w:r w:rsidR="002B0C3D">
              <w:rPr>
                <w:rFonts w:ascii="宋体" w:eastAsia="宋体" w:hAnsi="宋体"/>
                <w:sz w:val="24"/>
                <w:szCs w:val="24"/>
              </w:rPr>
              <w:t>15</w:t>
            </w:r>
            <w:r w:rsidR="00B339B7">
              <w:rPr>
                <w:rFonts w:ascii="宋体" w:eastAsia="宋体" w:hAnsi="宋体"/>
                <w:sz w:val="24"/>
                <w:szCs w:val="24"/>
              </w:rPr>
              <w:t>日</w:t>
            </w:r>
            <w:r w:rsidR="008E49CD">
              <w:rPr>
                <w:rFonts w:ascii="宋体" w:eastAsia="宋体" w:hAnsi="宋体" w:hint="eastAsia"/>
                <w:sz w:val="24"/>
                <w:szCs w:val="24"/>
              </w:rPr>
              <w:t>-</w:t>
            </w:r>
            <w:r w:rsidR="008E49CD">
              <w:rPr>
                <w:rFonts w:ascii="宋体" w:eastAsia="宋体" w:hAnsi="宋体"/>
                <w:sz w:val="24"/>
                <w:szCs w:val="24"/>
              </w:rPr>
              <w:t>5月</w:t>
            </w:r>
            <w:r w:rsidR="002B0C3D">
              <w:rPr>
                <w:rFonts w:ascii="宋体" w:eastAsia="宋体" w:hAnsi="宋体"/>
                <w:sz w:val="24"/>
                <w:szCs w:val="24"/>
              </w:rPr>
              <w:t>30</w:t>
            </w:r>
            <w:r w:rsidR="008E49CD">
              <w:rPr>
                <w:rFonts w:ascii="宋体" w:eastAsia="宋体" w:hAnsi="宋体" w:hint="eastAsia"/>
                <w:sz w:val="24"/>
                <w:szCs w:val="24"/>
              </w:rPr>
              <w:t>日</w:t>
            </w:r>
          </w:p>
        </w:tc>
      </w:tr>
      <w:tr w:rsidR="001868B0" w:rsidRPr="001838DA"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938" w:type="dxa"/>
          </w:tcPr>
          <w:p w14:paraId="644F0A84" w14:textId="0EF9EB5E" w:rsidR="001868B0" w:rsidRDefault="00A74E28" w:rsidP="002F4130">
            <w:pPr>
              <w:spacing w:line="360" w:lineRule="auto"/>
              <w:rPr>
                <w:rFonts w:ascii="宋体" w:eastAsia="宋体" w:hAnsi="宋体"/>
                <w:sz w:val="24"/>
                <w:szCs w:val="24"/>
              </w:rPr>
            </w:pPr>
            <w:r>
              <w:rPr>
                <w:rFonts w:ascii="宋体" w:eastAsia="宋体" w:hAnsi="宋体" w:hint="eastAsia"/>
                <w:sz w:val="24"/>
                <w:szCs w:val="24"/>
              </w:rPr>
              <w:t>公司会议室、</w:t>
            </w:r>
            <w:r w:rsidR="001838DA">
              <w:rPr>
                <w:rFonts w:ascii="宋体" w:eastAsia="宋体" w:hAnsi="宋体" w:hint="eastAsia"/>
                <w:sz w:val="24"/>
                <w:szCs w:val="24"/>
              </w:rPr>
              <w:t>投资机构反路演、</w:t>
            </w:r>
            <w:r w:rsidR="00194745">
              <w:rPr>
                <w:rFonts w:ascii="宋体" w:eastAsia="宋体" w:hAnsi="宋体" w:hint="eastAsia"/>
                <w:sz w:val="24"/>
                <w:szCs w:val="24"/>
              </w:rPr>
              <w:t>券商策略会</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938" w:type="dxa"/>
          </w:tcPr>
          <w:p w14:paraId="76D72BF8" w14:textId="1366FAA1" w:rsidR="002B0C3D" w:rsidRDefault="002B0C3D" w:rsidP="007265C8">
            <w:pPr>
              <w:spacing w:line="360" w:lineRule="auto"/>
              <w:rPr>
                <w:rFonts w:ascii="宋体" w:eastAsia="宋体" w:hAnsi="宋体"/>
                <w:sz w:val="24"/>
                <w:szCs w:val="24"/>
              </w:rPr>
            </w:pPr>
            <w:r>
              <w:rPr>
                <w:rFonts w:ascii="宋体" w:eastAsia="宋体" w:hAnsi="宋体"/>
                <w:sz w:val="24"/>
                <w:szCs w:val="24"/>
              </w:rPr>
              <w:t>董事</w:t>
            </w:r>
            <w:r>
              <w:rPr>
                <w:rFonts w:ascii="宋体" w:eastAsia="宋体" w:hAnsi="宋体" w:hint="eastAsia"/>
                <w:sz w:val="24"/>
                <w:szCs w:val="24"/>
              </w:rPr>
              <w:t>、副总经理：蔡幸伦</w:t>
            </w:r>
          </w:p>
          <w:p w14:paraId="663F1BC0" w14:textId="5C494746" w:rsidR="00075D92" w:rsidRDefault="002857B0" w:rsidP="007265C8">
            <w:pPr>
              <w:spacing w:line="360" w:lineRule="auto"/>
              <w:rPr>
                <w:rFonts w:ascii="宋体" w:eastAsia="宋体" w:hAnsi="宋体"/>
                <w:sz w:val="24"/>
                <w:szCs w:val="24"/>
              </w:rPr>
            </w:pPr>
            <w:r>
              <w:rPr>
                <w:rFonts w:ascii="宋体" w:eastAsia="宋体" w:hAnsi="宋体" w:hint="eastAsia"/>
                <w:sz w:val="24"/>
                <w:szCs w:val="24"/>
              </w:rPr>
              <w:t>投资者关系总监</w:t>
            </w:r>
            <w:r w:rsidR="00075D92">
              <w:rPr>
                <w:rFonts w:ascii="宋体" w:eastAsia="宋体" w:hAnsi="宋体"/>
                <w:sz w:val="24"/>
                <w:szCs w:val="24"/>
              </w:rPr>
              <w:t>：</w:t>
            </w:r>
            <w:r>
              <w:rPr>
                <w:rFonts w:ascii="宋体" w:eastAsia="宋体" w:hAnsi="宋体" w:hint="eastAsia"/>
                <w:sz w:val="24"/>
                <w:szCs w:val="24"/>
              </w:rPr>
              <w:t>杨</w:t>
            </w:r>
            <w:r>
              <w:rPr>
                <w:rFonts w:ascii="宋体" w:eastAsia="宋体" w:hAnsi="宋体"/>
                <w:sz w:val="24"/>
                <w:szCs w:val="24"/>
              </w:rPr>
              <w:t>洁</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938" w:type="dxa"/>
          </w:tcPr>
          <w:p w14:paraId="70A9A177" w14:textId="7252B1FE" w:rsidR="002B0C3D" w:rsidRDefault="002B0C3D" w:rsidP="002B0C3D">
            <w:pPr>
              <w:pStyle w:val="a9"/>
              <w:widowControl/>
              <w:numPr>
                <w:ilvl w:val="0"/>
                <w:numId w:val="16"/>
              </w:numPr>
              <w:spacing w:before="240" w:line="360" w:lineRule="auto"/>
              <w:ind w:firstLineChars="0"/>
              <w:jc w:val="left"/>
              <w:rPr>
                <w:rFonts w:ascii="宋体" w:eastAsia="宋体" w:hAnsi="宋体" w:cs="Times New Roman"/>
                <w:b/>
                <w:sz w:val="24"/>
                <w:szCs w:val="24"/>
              </w:rPr>
            </w:pPr>
            <w:r w:rsidRPr="002B0C3D">
              <w:rPr>
                <w:rFonts w:ascii="宋体" w:eastAsia="宋体" w:hAnsi="宋体" w:cs="Times New Roman"/>
                <w:b/>
                <w:sz w:val="24"/>
                <w:szCs w:val="24"/>
              </w:rPr>
              <w:t>AI对公司的销售有</w:t>
            </w:r>
            <w:r>
              <w:rPr>
                <w:rFonts w:ascii="宋体" w:eastAsia="宋体" w:hAnsi="宋体" w:cs="Times New Roman" w:hint="eastAsia"/>
                <w:b/>
                <w:sz w:val="24"/>
                <w:szCs w:val="24"/>
              </w:rPr>
              <w:t>哪些</w:t>
            </w:r>
            <w:r w:rsidRPr="002B0C3D">
              <w:rPr>
                <w:rFonts w:ascii="宋体" w:eastAsia="宋体" w:hAnsi="宋体" w:cs="Times New Roman"/>
                <w:b/>
                <w:sz w:val="24"/>
                <w:szCs w:val="24"/>
              </w:rPr>
              <w:t>贡献？能不能量化？</w:t>
            </w:r>
          </w:p>
          <w:p w14:paraId="0055260F" w14:textId="77777777" w:rsidR="00CF7A37" w:rsidRDefault="002B0C3D" w:rsidP="00CF7A37">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sidR="00CF7A37" w:rsidRPr="00CF7A37">
              <w:rPr>
                <w:rFonts w:ascii="宋体" w:eastAsia="宋体" w:hAnsi="宋体" w:cs="Times New Roman" w:hint="eastAsia"/>
                <w:sz w:val="24"/>
                <w:szCs w:val="24"/>
              </w:rPr>
              <w:t>在</w:t>
            </w:r>
            <w:r w:rsidR="00CF7A37" w:rsidRPr="00CF7A37">
              <w:rPr>
                <w:rFonts w:ascii="宋体" w:eastAsia="宋体" w:hAnsi="宋体" w:cs="Times New Roman"/>
                <w:sz w:val="24"/>
                <w:szCs w:val="24"/>
              </w:rPr>
              <w:t xml:space="preserve"> AI 产品上我们秉承目标和初心就是为我们现有的业务线进行赋能。我们首先在液基细胞学产品线进行 AI 商业化验证,未来会延伸在 IHC 和 FISH。回归到数智化产品对于收入端的贡献上，会体现为两类。首先是医院病理科室进行数字化升级建设，会采购一些像数字切片扫描仪、病理数据库等数字化产品，这类收入直接体现在数智化板块的收入增加。2024 年，数智化板块收入超1000 万，同比增速超 80%。另外科室数字化的建设也会促进公司的试剂和设备入院，间接带来不同技术平台的收入增长。</w:t>
            </w:r>
          </w:p>
          <w:p w14:paraId="1C88B531" w14:textId="477AEA77" w:rsidR="002B0C3D" w:rsidRDefault="008C3FEA" w:rsidP="008C3FEA">
            <w:pPr>
              <w:pStyle w:val="a9"/>
              <w:widowControl/>
              <w:numPr>
                <w:ilvl w:val="0"/>
                <w:numId w:val="16"/>
              </w:numPr>
              <w:spacing w:before="240" w:line="360" w:lineRule="auto"/>
              <w:ind w:firstLineChars="0"/>
              <w:jc w:val="left"/>
              <w:rPr>
                <w:rFonts w:ascii="宋体" w:eastAsia="宋体" w:hAnsi="宋体" w:cs="Times New Roman"/>
                <w:b/>
                <w:sz w:val="24"/>
                <w:szCs w:val="24"/>
              </w:rPr>
            </w:pPr>
            <w:r w:rsidRPr="008C3FEA">
              <w:rPr>
                <w:rFonts w:ascii="宋体" w:eastAsia="宋体" w:hAnsi="宋体" w:cs="Times New Roman" w:hint="eastAsia"/>
                <w:b/>
                <w:sz w:val="24"/>
                <w:szCs w:val="24"/>
              </w:rPr>
              <w:t>宫颈细胞学</w:t>
            </w:r>
            <w:r w:rsidRPr="008C3FEA">
              <w:rPr>
                <w:rFonts w:ascii="宋体" w:eastAsia="宋体" w:hAnsi="宋体" w:cs="Times New Roman"/>
                <w:b/>
                <w:sz w:val="24"/>
                <w:szCs w:val="24"/>
              </w:rPr>
              <w:t xml:space="preserve"> AI 产品的准确率如何</w:t>
            </w:r>
            <w:r w:rsidR="002B0C3D" w:rsidRPr="002B0C3D">
              <w:rPr>
                <w:rFonts w:ascii="宋体" w:eastAsia="宋体" w:hAnsi="宋体" w:cs="Times New Roman"/>
                <w:b/>
                <w:sz w:val="24"/>
                <w:szCs w:val="24"/>
              </w:rPr>
              <w:t>？</w:t>
            </w:r>
          </w:p>
          <w:p w14:paraId="6CF324C0" w14:textId="2C2586A3" w:rsidR="002B0C3D" w:rsidRPr="002B0C3D" w:rsidRDefault="002B0C3D" w:rsidP="002B0C3D">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sidRPr="002B0C3D">
              <w:rPr>
                <w:rFonts w:ascii="宋体" w:eastAsia="宋体" w:hAnsi="宋体" w:cs="Times New Roman"/>
                <w:sz w:val="24"/>
                <w:szCs w:val="24"/>
              </w:rPr>
              <w:t>2025年4月</w:t>
            </w:r>
            <w:r w:rsidR="00CF7A37">
              <w:rPr>
                <w:rFonts w:ascii="宋体" w:eastAsia="宋体" w:hAnsi="宋体" w:cs="Times New Roman"/>
                <w:sz w:val="24"/>
                <w:szCs w:val="24"/>
              </w:rPr>
              <w:t>，由</w:t>
            </w:r>
            <w:r w:rsidR="00CF7A37" w:rsidRPr="00CF7A37">
              <w:rPr>
                <w:rFonts w:ascii="宋体" w:eastAsia="宋体" w:hAnsi="宋体" w:cs="Times New Roman" w:hint="eastAsia"/>
                <w:sz w:val="24"/>
                <w:szCs w:val="24"/>
              </w:rPr>
              <w:t>中国医学科学院北京协和医学院牵头，联合全国</w:t>
            </w:r>
            <w:r w:rsidR="00CF7A37" w:rsidRPr="00CF7A37">
              <w:rPr>
                <w:rFonts w:ascii="宋体" w:eastAsia="宋体" w:hAnsi="宋体" w:cs="Times New Roman" w:hint="eastAsia"/>
                <w:sz w:val="24"/>
                <w:szCs w:val="24"/>
              </w:rPr>
              <w:lastRenderedPageBreak/>
              <w:t>多家权威医疗机构完成的研究成果在国际顶级期刊《</w:t>
            </w:r>
            <w:r w:rsidR="00CF7A37" w:rsidRPr="00CF7A37">
              <w:rPr>
                <w:rFonts w:ascii="宋体" w:eastAsia="宋体" w:hAnsi="宋体" w:cs="Times New Roman"/>
                <w:sz w:val="24"/>
                <w:szCs w:val="24"/>
              </w:rPr>
              <w:t>Nature Communications》上发表</w:t>
            </w:r>
            <w:r w:rsidR="00CF7A37">
              <w:rPr>
                <w:rFonts w:ascii="宋体" w:eastAsia="宋体" w:hAnsi="宋体" w:cs="Times New Roman" w:hint="eastAsia"/>
                <w:sz w:val="24"/>
                <w:szCs w:val="24"/>
              </w:rPr>
              <w:t>，</w:t>
            </w:r>
            <w:r w:rsidR="00CF7A37" w:rsidRPr="00CF7A37">
              <w:rPr>
                <w:rFonts w:ascii="宋体" w:eastAsia="宋体" w:hAnsi="宋体" w:cs="Times New Roman"/>
                <w:sz w:val="24"/>
                <w:szCs w:val="24"/>
              </w:rPr>
              <w:t>该研究全面评估了一种深度学习辅助的液基细胞学诊断模型在临床环境中的应用价值</w:t>
            </w:r>
            <w:r w:rsidR="00CF7A37">
              <w:rPr>
                <w:rFonts w:ascii="宋体" w:eastAsia="宋体" w:hAnsi="宋体" w:cs="Times New Roman"/>
                <w:sz w:val="24"/>
                <w:szCs w:val="24"/>
              </w:rPr>
              <w:t>，</w:t>
            </w:r>
            <w:r w:rsidR="00CF7A37" w:rsidRPr="00CF7A37">
              <w:rPr>
                <w:rFonts w:ascii="宋体" w:eastAsia="宋体" w:hAnsi="宋体" w:cs="Times New Roman" w:hint="eastAsia"/>
                <w:sz w:val="24"/>
                <w:szCs w:val="24"/>
              </w:rPr>
              <w:t>本次研究所使用的</w:t>
            </w:r>
            <w:r w:rsidR="00CF7A37" w:rsidRPr="00CF7A37">
              <w:rPr>
                <w:rFonts w:ascii="宋体" w:eastAsia="宋体" w:hAnsi="宋体" w:cs="Times New Roman"/>
                <w:sz w:val="24"/>
                <w:szCs w:val="24"/>
              </w:rPr>
              <w:t>AI模型是由安必平负责核心算法的设计与部署</w:t>
            </w:r>
            <w:r w:rsidR="00CF7A37">
              <w:rPr>
                <w:rFonts w:ascii="宋体" w:eastAsia="宋体" w:hAnsi="宋体" w:cs="Times New Roman"/>
                <w:sz w:val="24"/>
                <w:szCs w:val="24"/>
              </w:rPr>
              <w:t>，</w:t>
            </w:r>
            <w:r w:rsidR="00CF7A37">
              <w:rPr>
                <w:rFonts w:ascii="宋体" w:eastAsia="宋体" w:hAnsi="宋体" w:cs="Times New Roman" w:hint="eastAsia"/>
                <w:sz w:val="24"/>
                <w:szCs w:val="24"/>
              </w:rPr>
              <w:t>研究</w:t>
            </w:r>
            <w:r w:rsidR="00CF7A37">
              <w:rPr>
                <w:rFonts w:ascii="宋体" w:eastAsia="宋体" w:hAnsi="宋体" w:cs="Times New Roman"/>
                <w:sz w:val="24"/>
                <w:szCs w:val="24"/>
              </w:rPr>
              <w:t>显示</w:t>
            </w:r>
            <w:r w:rsidRPr="002B0C3D">
              <w:rPr>
                <w:rFonts w:ascii="宋体" w:eastAsia="宋体" w:hAnsi="宋体" w:cs="Times New Roman"/>
                <w:sz w:val="24"/>
                <w:szCs w:val="24"/>
              </w:rPr>
              <w:t>，</w:t>
            </w:r>
            <w:r w:rsidR="00CF7A37" w:rsidRPr="00CF7A37">
              <w:rPr>
                <w:rFonts w:ascii="宋体" w:eastAsia="宋体" w:hAnsi="宋体" w:cs="Times New Roman" w:hint="eastAsia"/>
                <w:sz w:val="24"/>
                <w:szCs w:val="24"/>
              </w:rPr>
              <w:t>在社区组织筛查场景</w:t>
            </w:r>
            <w:r w:rsidR="00CF7A37" w:rsidRPr="00CF7A37">
              <w:rPr>
                <w:rFonts w:ascii="宋体" w:eastAsia="宋体" w:hAnsi="宋体" w:cs="Times New Roman"/>
                <w:sz w:val="24"/>
                <w:szCs w:val="24"/>
              </w:rPr>
              <w:t>中，AI模型在CIN2+（高级别病变及以上）识别上的敏感性与资深病理医师相当（87.8% vs. 85.4%），但还能发现部分高级细胞病理学家漏诊病例，为基层筛查提供技术兜底。在医院机会性筛查场景中，AI辅助将初级细胞病理医生的敏感性从65.7%提升至85.7%，特异性从73.7%提升至84.0%，同时将阴道镜转诊率从28.2%显著降至19.3%（p&lt;0.0001</w:t>
            </w:r>
            <w:r w:rsidR="00BE30EA">
              <w:rPr>
                <w:rFonts w:ascii="宋体" w:eastAsia="宋体" w:hAnsi="宋体" w:cs="Times New Roman"/>
                <w:sz w:val="24"/>
                <w:szCs w:val="24"/>
              </w:rPr>
              <w:t>），优化了分流效率，减少不必要医疗资源消耗</w:t>
            </w:r>
            <w:r w:rsidRPr="002B0C3D">
              <w:rPr>
                <w:rFonts w:ascii="宋体" w:eastAsia="宋体" w:hAnsi="宋体" w:cs="Times New Roman"/>
                <w:sz w:val="24"/>
                <w:szCs w:val="24"/>
              </w:rPr>
              <w:t>。</w:t>
            </w:r>
          </w:p>
          <w:p w14:paraId="19FBD8E9" w14:textId="577F4C25" w:rsidR="002B0C3D" w:rsidRDefault="00BE30EA" w:rsidP="002B0C3D">
            <w:pPr>
              <w:pStyle w:val="a9"/>
              <w:widowControl/>
              <w:numPr>
                <w:ilvl w:val="0"/>
                <w:numId w:val="16"/>
              </w:numPr>
              <w:spacing w:before="240" w:line="360" w:lineRule="auto"/>
              <w:ind w:firstLineChars="0"/>
              <w:jc w:val="left"/>
              <w:rPr>
                <w:rFonts w:ascii="宋体" w:eastAsia="宋体" w:hAnsi="宋体" w:cs="Times New Roman"/>
                <w:b/>
                <w:sz w:val="24"/>
                <w:szCs w:val="24"/>
              </w:rPr>
            </w:pPr>
            <w:r>
              <w:rPr>
                <w:rFonts w:ascii="宋体" w:eastAsia="宋体" w:hAnsi="宋体" w:cs="Times New Roman"/>
                <w:b/>
                <w:sz w:val="24"/>
                <w:szCs w:val="24"/>
              </w:rPr>
              <w:t>公司</w:t>
            </w:r>
            <w:r w:rsidR="002B0C3D" w:rsidRPr="002B0C3D">
              <w:rPr>
                <w:rFonts w:ascii="宋体" w:eastAsia="宋体" w:hAnsi="宋体" w:cs="Times New Roman"/>
                <w:b/>
                <w:sz w:val="24"/>
                <w:szCs w:val="24"/>
              </w:rPr>
              <w:t>一季度收入下滑的主要原因？</w:t>
            </w:r>
          </w:p>
          <w:p w14:paraId="1AF852A8" w14:textId="3212BB33" w:rsidR="00CE60AF" w:rsidRPr="002B0C3D" w:rsidRDefault="00D47334" w:rsidP="002B0C3D">
            <w:pPr>
              <w:spacing w:beforeLines="30" w:before="93" w:line="360" w:lineRule="auto"/>
              <w:rPr>
                <w:rFonts w:ascii="宋体" w:eastAsia="宋体" w:hAnsi="宋体" w:cs="Times New Roman"/>
                <w:sz w:val="24"/>
                <w:szCs w:val="24"/>
              </w:rPr>
            </w:pPr>
            <w:r w:rsidRPr="002B0C3D">
              <w:rPr>
                <w:rFonts w:ascii="宋体" w:eastAsia="宋体" w:hAnsi="宋体" w:cs="Times New Roman"/>
                <w:sz w:val="24"/>
                <w:szCs w:val="24"/>
              </w:rPr>
              <w:t>答：</w:t>
            </w:r>
            <w:r w:rsidR="00BE30EA">
              <w:rPr>
                <w:rFonts w:ascii="宋体" w:eastAsia="宋体" w:hAnsi="宋体" w:cs="Times New Roman"/>
                <w:sz w:val="24"/>
                <w:szCs w:val="24"/>
              </w:rPr>
              <w:t>公司</w:t>
            </w:r>
            <w:r w:rsidR="002B0C3D" w:rsidRPr="002B0C3D">
              <w:rPr>
                <w:rFonts w:ascii="宋体" w:eastAsia="宋体" w:hAnsi="宋体" w:cs="Times New Roman" w:hint="eastAsia"/>
                <w:sz w:val="24"/>
                <w:szCs w:val="24"/>
              </w:rPr>
              <w:t>一季度收入下滑主要</w:t>
            </w:r>
            <w:r w:rsidR="00BE30EA">
              <w:rPr>
                <w:rFonts w:ascii="宋体" w:eastAsia="宋体" w:hAnsi="宋体" w:cs="Times New Roman" w:hint="eastAsia"/>
                <w:sz w:val="24"/>
                <w:szCs w:val="24"/>
              </w:rPr>
              <w:t>原因：一</w:t>
            </w:r>
            <w:r w:rsidR="002B0C3D" w:rsidRPr="002B0C3D">
              <w:rPr>
                <w:rFonts w:ascii="宋体" w:eastAsia="宋体" w:hAnsi="宋体" w:cs="Times New Roman" w:hint="eastAsia"/>
                <w:sz w:val="24"/>
                <w:szCs w:val="24"/>
              </w:rPr>
              <w:t>是受</w:t>
            </w:r>
            <w:r w:rsidR="002B0C3D" w:rsidRPr="002B0C3D">
              <w:rPr>
                <w:rFonts w:ascii="宋体" w:eastAsia="宋体" w:hAnsi="宋体" w:cs="Times New Roman"/>
                <w:sz w:val="24"/>
                <w:szCs w:val="24"/>
              </w:rPr>
              <w:t>HPV集采降价的影响</w:t>
            </w:r>
            <w:r w:rsidR="00BE30EA">
              <w:rPr>
                <w:rFonts w:ascii="宋体" w:eastAsia="宋体" w:hAnsi="宋体" w:cs="Times New Roman"/>
                <w:sz w:val="24"/>
                <w:szCs w:val="24"/>
              </w:rPr>
              <w:t>，</w:t>
            </w:r>
            <w:r w:rsidR="00BE30EA" w:rsidRPr="00BE30EA">
              <w:rPr>
                <w:rFonts w:ascii="宋体" w:eastAsia="宋体" w:hAnsi="宋体" w:cs="Times New Roman"/>
                <w:sz w:val="24"/>
                <w:szCs w:val="24"/>
              </w:rPr>
              <w:t>HPV 集采是自 2024 年</w:t>
            </w:r>
            <w:r w:rsidR="00BE30EA">
              <w:rPr>
                <w:rFonts w:ascii="宋体" w:eastAsia="宋体" w:hAnsi="宋体" w:cs="Times New Roman"/>
                <w:sz w:val="24"/>
                <w:szCs w:val="24"/>
              </w:rPr>
              <w:t>第</w:t>
            </w:r>
            <w:r w:rsidR="00BE30EA" w:rsidRPr="00BE30EA">
              <w:rPr>
                <w:rFonts w:ascii="宋体" w:eastAsia="宋体" w:hAnsi="宋体" w:cs="Times New Roman"/>
                <w:sz w:val="24"/>
                <w:szCs w:val="24"/>
              </w:rPr>
              <w:t>二季度陆续开始执行集采价格</w:t>
            </w:r>
            <w:r w:rsidR="002B0C3D" w:rsidRPr="002B0C3D">
              <w:rPr>
                <w:rFonts w:ascii="宋体" w:eastAsia="宋体" w:hAnsi="宋体" w:cs="Times New Roman"/>
                <w:sz w:val="24"/>
                <w:szCs w:val="24"/>
              </w:rPr>
              <w:t>；二是</w:t>
            </w:r>
            <w:r w:rsidR="00A23C13">
              <w:rPr>
                <w:rFonts w:ascii="宋体" w:eastAsia="宋体" w:hAnsi="宋体" w:cs="Times New Roman"/>
                <w:sz w:val="24"/>
                <w:szCs w:val="24"/>
              </w:rPr>
              <w:t>随着公司产品越来越多，</w:t>
            </w:r>
            <w:r w:rsidR="00A23C13" w:rsidRPr="00A23C13">
              <w:rPr>
                <w:rFonts w:ascii="宋体" w:eastAsia="宋体" w:hAnsi="宋体" w:cs="Times New Roman" w:hint="eastAsia"/>
                <w:sz w:val="24"/>
                <w:szCs w:val="24"/>
              </w:rPr>
              <w:t>需要发展经销商进行</w:t>
            </w:r>
            <w:r w:rsidR="00A23C13">
              <w:rPr>
                <w:rFonts w:ascii="宋体" w:eastAsia="宋体" w:hAnsi="宋体" w:cs="Times New Roman" w:hint="eastAsia"/>
                <w:sz w:val="24"/>
                <w:szCs w:val="24"/>
              </w:rPr>
              <w:t>快速地</w:t>
            </w:r>
            <w:r w:rsidR="00A23C13" w:rsidRPr="00A23C13">
              <w:rPr>
                <w:rFonts w:ascii="宋体" w:eastAsia="宋体" w:hAnsi="宋体" w:cs="Times New Roman" w:hint="eastAsia"/>
                <w:sz w:val="24"/>
                <w:szCs w:val="24"/>
              </w:rPr>
              <w:t>市场拓展</w:t>
            </w:r>
            <w:r w:rsidR="00A23C13">
              <w:rPr>
                <w:rFonts w:ascii="宋体" w:eastAsia="宋体" w:hAnsi="宋体" w:cs="Times New Roman" w:hint="eastAsia"/>
                <w:sz w:val="24"/>
                <w:szCs w:val="24"/>
              </w:rPr>
              <w:t>，</w:t>
            </w:r>
            <w:r w:rsidR="00A23C13" w:rsidRPr="00A23C13">
              <w:rPr>
                <w:rFonts w:ascii="宋体" w:eastAsia="宋体" w:hAnsi="宋体" w:cs="Times New Roman" w:hint="eastAsia"/>
                <w:sz w:val="24"/>
                <w:szCs w:val="24"/>
              </w:rPr>
              <w:t>经销方式</w:t>
            </w:r>
            <w:r w:rsidR="00A23C13">
              <w:rPr>
                <w:rFonts w:ascii="宋体" w:eastAsia="宋体" w:hAnsi="宋体" w:cs="Times New Roman" w:hint="eastAsia"/>
                <w:sz w:val="24"/>
                <w:szCs w:val="24"/>
              </w:rPr>
              <w:t>也</w:t>
            </w:r>
            <w:r w:rsidR="00A23C13" w:rsidRPr="00A23C13">
              <w:rPr>
                <w:rFonts w:ascii="宋体" w:eastAsia="宋体" w:hAnsi="宋体" w:cs="Times New Roman" w:hint="eastAsia"/>
                <w:sz w:val="24"/>
                <w:szCs w:val="24"/>
              </w:rPr>
              <w:t>可以缓解应收账款的压力</w:t>
            </w:r>
            <w:r w:rsidR="00A23C13">
              <w:rPr>
                <w:rFonts w:ascii="宋体" w:eastAsia="宋体" w:hAnsi="宋体" w:cs="Times New Roman" w:hint="eastAsia"/>
                <w:sz w:val="24"/>
                <w:szCs w:val="24"/>
              </w:rPr>
              <w:t>，但会导致</w:t>
            </w:r>
            <w:r w:rsidR="00A23C13">
              <w:rPr>
                <w:rFonts w:ascii="宋体" w:eastAsia="宋体" w:hAnsi="宋体" w:cs="Times New Roman"/>
                <w:sz w:val="24"/>
                <w:szCs w:val="24"/>
              </w:rPr>
              <w:t>产品出厂价格的下降</w:t>
            </w:r>
            <w:r w:rsidR="00CE60AF" w:rsidRPr="002B0C3D">
              <w:rPr>
                <w:rFonts w:ascii="宋体" w:eastAsia="宋体" w:hAnsi="宋体" w:cs="Times New Roman" w:hint="eastAsia"/>
                <w:sz w:val="24"/>
                <w:szCs w:val="24"/>
              </w:rPr>
              <w:t>。</w:t>
            </w:r>
          </w:p>
          <w:p w14:paraId="2D27BB93" w14:textId="648585BB" w:rsidR="002B0C3D" w:rsidRPr="002B0C3D" w:rsidRDefault="002B0C3D" w:rsidP="002B0C3D">
            <w:pPr>
              <w:pStyle w:val="a9"/>
              <w:widowControl/>
              <w:numPr>
                <w:ilvl w:val="0"/>
                <w:numId w:val="16"/>
              </w:numPr>
              <w:spacing w:before="240" w:line="360" w:lineRule="auto"/>
              <w:ind w:firstLineChars="0"/>
              <w:jc w:val="left"/>
              <w:rPr>
                <w:rFonts w:ascii="宋体" w:eastAsia="宋体" w:hAnsi="宋体" w:cs="Times New Roman"/>
                <w:b/>
                <w:sz w:val="24"/>
                <w:szCs w:val="24"/>
              </w:rPr>
            </w:pPr>
            <w:r w:rsidRPr="002B0C3D">
              <w:rPr>
                <w:rFonts w:ascii="宋体" w:eastAsia="宋体" w:hAnsi="宋体" w:cs="Times New Roman"/>
                <w:b/>
                <w:sz w:val="24"/>
                <w:szCs w:val="24"/>
              </w:rPr>
              <w:t>目前公司主要的收入来源是试剂还是设备？</w:t>
            </w:r>
          </w:p>
          <w:p w14:paraId="71684ED1" w14:textId="1E1211A0" w:rsidR="002B0C3D" w:rsidRPr="002B0C3D" w:rsidRDefault="002B0C3D" w:rsidP="002B0C3D">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sidR="002D500F">
              <w:rPr>
                <w:rFonts w:ascii="宋体" w:eastAsia="宋体" w:hAnsi="宋体" w:cs="Times New Roman"/>
                <w:sz w:val="24"/>
                <w:szCs w:val="24"/>
              </w:rPr>
              <w:t>公司</w:t>
            </w:r>
            <w:r w:rsidR="002D500F">
              <w:rPr>
                <w:rFonts w:ascii="宋体" w:eastAsia="宋体" w:hAnsi="宋体" w:cs="Times New Roman" w:hint="eastAsia"/>
                <w:sz w:val="24"/>
                <w:szCs w:val="24"/>
              </w:rPr>
              <w:t>主要收入来源是试剂销售，2</w:t>
            </w:r>
            <w:r w:rsidR="002D500F">
              <w:rPr>
                <w:rFonts w:ascii="宋体" w:eastAsia="宋体" w:hAnsi="宋体" w:cs="Times New Roman"/>
                <w:sz w:val="24"/>
                <w:szCs w:val="24"/>
              </w:rPr>
              <w:t>024年主营业务收入中</w:t>
            </w:r>
            <w:r w:rsidR="002D500F">
              <w:rPr>
                <w:rFonts w:ascii="宋体" w:eastAsia="宋体" w:hAnsi="宋体" w:cs="Times New Roman" w:hint="eastAsia"/>
                <w:sz w:val="24"/>
                <w:szCs w:val="24"/>
              </w:rPr>
              <w:t>8</w:t>
            </w:r>
            <w:r w:rsidR="002D500F">
              <w:rPr>
                <w:rFonts w:ascii="宋体" w:eastAsia="宋体" w:hAnsi="宋体" w:cs="Times New Roman"/>
                <w:sz w:val="24"/>
                <w:szCs w:val="24"/>
              </w:rPr>
              <w:t>1%为自产产品销售收入，而在自产产品收入中试剂和设备收入占比分别为</w:t>
            </w:r>
            <w:r w:rsidR="002D500F">
              <w:rPr>
                <w:rFonts w:ascii="宋体" w:eastAsia="宋体" w:hAnsi="宋体" w:cs="Times New Roman" w:hint="eastAsia"/>
                <w:sz w:val="24"/>
                <w:szCs w:val="24"/>
              </w:rPr>
              <w:t>9</w:t>
            </w:r>
            <w:r w:rsidR="002D500F">
              <w:rPr>
                <w:rFonts w:ascii="宋体" w:eastAsia="宋体" w:hAnsi="宋体" w:cs="Times New Roman"/>
                <w:sz w:val="24"/>
                <w:szCs w:val="24"/>
              </w:rPr>
              <w:t>3%和</w:t>
            </w:r>
            <w:r w:rsidR="002D500F">
              <w:rPr>
                <w:rFonts w:ascii="宋体" w:eastAsia="宋体" w:hAnsi="宋体" w:cs="Times New Roman" w:hint="eastAsia"/>
                <w:sz w:val="24"/>
                <w:szCs w:val="24"/>
              </w:rPr>
              <w:t>7</w:t>
            </w:r>
            <w:r w:rsidR="002D500F">
              <w:rPr>
                <w:rFonts w:ascii="宋体" w:eastAsia="宋体" w:hAnsi="宋体" w:cs="Times New Roman"/>
                <w:sz w:val="24"/>
                <w:szCs w:val="24"/>
              </w:rPr>
              <w:t>%</w:t>
            </w:r>
            <w:r w:rsidRPr="002B0C3D">
              <w:rPr>
                <w:rFonts w:ascii="宋体" w:eastAsia="宋体" w:hAnsi="宋体" w:cs="Times New Roman"/>
                <w:sz w:val="24"/>
                <w:szCs w:val="24"/>
              </w:rPr>
              <w:t>。</w:t>
            </w:r>
            <w:r w:rsidR="002D500F">
              <w:rPr>
                <w:rFonts w:ascii="宋体" w:eastAsia="宋体" w:hAnsi="宋体" w:cs="Times New Roman" w:hint="eastAsia"/>
                <w:sz w:val="24"/>
                <w:szCs w:val="24"/>
              </w:rPr>
              <w:t>另外</w:t>
            </w:r>
            <w:r w:rsidR="002D500F">
              <w:rPr>
                <w:rFonts w:ascii="宋体" w:eastAsia="宋体" w:hAnsi="宋体" w:cs="Times New Roman"/>
                <w:sz w:val="24"/>
                <w:szCs w:val="24"/>
              </w:rPr>
              <w:t>，</w:t>
            </w:r>
            <w:r w:rsidR="002D500F">
              <w:rPr>
                <w:rFonts w:ascii="宋体" w:eastAsia="宋体" w:hAnsi="宋体" w:cs="Times New Roman" w:hint="eastAsia"/>
                <w:sz w:val="24"/>
                <w:szCs w:val="24"/>
              </w:rPr>
              <w:t>2</w:t>
            </w:r>
            <w:r w:rsidR="002D500F">
              <w:rPr>
                <w:rFonts w:ascii="宋体" w:eastAsia="宋体" w:hAnsi="宋体" w:cs="Times New Roman"/>
                <w:sz w:val="24"/>
                <w:szCs w:val="24"/>
              </w:rPr>
              <w:t>024年服务收入中</w:t>
            </w:r>
            <w:r w:rsidR="002D500F">
              <w:rPr>
                <w:rFonts w:ascii="宋体" w:eastAsia="宋体" w:hAnsi="宋体" w:cs="Times New Roman" w:hint="eastAsia"/>
                <w:sz w:val="24"/>
                <w:szCs w:val="24"/>
              </w:rPr>
              <w:t>的</w:t>
            </w:r>
            <w:r w:rsidRPr="002B0C3D">
              <w:rPr>
                <w:rFonts w:ascii="宋体" w:eastAsia="宋体" w:hAnsi="宋体" w:cs="Times New Roman"/>
                <w:sz w:val="24"/>
                <w:szCs w:val="24"/>
              </w:rPr>
              <w:t>病理共建业务收入1768万元，</w:t>
            </w:r>
            <w:r w:rsidR="002D500F" w:rsidRPr="002D500F">
              <w:rPr>
                <w:rFonts w:ascii="宋体" w:eastAsia="宋体" w:hAnsi="宋体" w:cs="Times New Roman" w:hint="eastAsia"/>
                <w:sz w:val="24"/>
                <w:szCs w:val="24"/>
              </w:rPr>
              <w:t>同比增长</w:t>
            </w:r>
            <w:r w:rsidR="002D500F" w:rsidRPr="002D500F">
              <w:rPr>
                <w:rFonts w:ascii="宋体" w:eastAsia="宋体" w:hAnsi="宋体" w:cs="Times New Roman"/>
                <w:sz w:val="24"/>
                <w:szCs w:val="24"/>
              </w:rPr>
              <w:t xml:space="preserve"> 94%</w:t>
            </w:r>
            <w:r w:rsidRPr="002B0C3D">
              <w:rPr>
                <w:rFonts w:ascii="宋体" w:eastAsia="宋体" w:hAnsi="宋体" w:cs="Times New Roman"/>
                <w:sz w:val="24"/>
                <w:szCs w:val="24"/>
              </w:rPr>
              <w:t>，</w:t>
            </w:r>
            <w:r w:rsidR="002D500F" w:rsidRPr="002D500F">
              <w:rPr>
                <w:rFonts w:ascii="宋体" w:eastAsia="宋体" w:hAnsi="宋体" w:cs="Times New Roman" w:hint="eastAsia"/>
                <w:sz w:val="24"/>
                <w:szCs w:val="24"/>
              </w:rPr>
              <w:t>展现了公司在该领域的强劲发展动力和显著成效</w:t>
            </w:r>
            <w:r w:rsidR="002D500F">
              <w:rPr>
                <w:rFonts w:ascii="宋体" w:eastAsia="宋体" w:hAnsi="宋体" w:cs="Times New Roman" w:hint="eastAsia"/>
                <w:sz w:val="24"/>
                <w:szCs w:val="24"/>
              </w:rPr>
              <w:t>。</w:t>
            </w:r>
          </w:p>
          <w:p w14:paraId="2EAB42F0" w14:textId="509C20D2" w:rsidR="002857B0" w:rsidRPr="002B0C3D" w:rsidRDefault="002B0C3D" w:rsidP="002B0C3D">
            <w:pPr>
              <w:pStyle w:val="a9"/>
              <w:widowControl/>
              <w:numPr>
                <w:ilvl w:val="0"/>
                <w:numId w:val="16"/>
              </w:numPr>
              <w:spacing w:before="240" w:line="360" w:lineRule="auto"/>
              <w:ind w:firstLineChars="0"/>
              <w:jc w:val="left"/>
              <w:rPr>
                <w:rFonts w:ascii="宋体" w:eastAsia="宋体" w:hAnsi="宋体" w:cs="Times New Roman"/>
                <w:b/>
                <w:sz w:val="24"/>
                <w:szCs w:val="24"/>
              </w:rPr>
            </w:pPr>
            <w:r w:rsidRPr="002B0C3D">
              <w:rPr>
                <w:rFonts w:ascii="宋体" w:eastAsia="宋体" w:hAnsi="宋体" w:cs="Times New Roman"/>
                <w:b/>
                <w:sz w:val="24"/>
                <w:szCs w:val="24"/>
              </w:rPr>
              <w:t>公司的研发投入</w:t>
            </w:r>
            <w:r w:rsidR="002D500F">
              <w:rPr>
                <w:rFonts w:ascii="宋体" w:eastAsia="宋体" w:hAnsi="宋体" w:cs="Times New Roman"/>
                <w:b/>
                <w:sz w:val="24"/>
                <w:szCs w:val="24"/>
              </w:rPr>
              <w:t>重点</w:t>
            </w:r>
            <w:r w:rsidRPr="002B0C3D">
              <w:rPr>
                <w:rFonts w:ascii="宋体" w:eastAsia="宋体" w:hAnsi="宋体" w:cs="Times New Roman"/>
                <w:b/>
                <w:sz w:val="24"/>
                <w:szCs w:val="24"/>
              </w:rPr>
              <w:t>方向</w:t>
            </w:r>
            <w:r w:rsidR="002D500F">
              <w:rPr>
                <w:rFonts w:ascii="宋体" w:eastAsia="宋体" w:hAnsi="宋体" w:cs="Times New Roman"/>
                <w:b/>
                <w:sz w:val="24"/>
                <w:szCs w:val="24"/>
              </w:rPr>
              <w:t>有哪些？</w:t>
            </w:r>
          </w:p>
          <w:p w14:paraId="033D0B31" w14:textId="175E0652" w:rsidR="000836E3" w:rsidRPr="003738CC" w:rsidRDefault="002B0C3D" w:rsidP="002F48C2">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sz w:val="24"/>
                <w:szCs w:val="24"/>
              </w:rPr>
              <w:t>答：</w:t>
            </w:r>
            <w:r w:rsidR="003C7815" w:rsidRPr="003C7815">
              <w:rPr>
                <w:rFonts w:ascii="宋体" w:eastAsia="宋体" w:hAnsi="宋体" w:cs="Times New Roman" w:hint="eastAsia"/>
                <w:sz w:val="24"/>
                <w:szCs w:val="24"/>
              </w:rPr>
              <w:t>公司</w:t>
            </w:r>
            <w:r w:rsidR="003C7815">
              <w:rPr>
                <w:rFonts w:ascii="宋体" w:eastAsia="宋体" w:hAnsi="宋体" w:cs="Times New Roman" w:hint="eastAsia"/>
                <w:sz w:val="24"/>
                <w:szCs w:val="24"/>
              </w:rPr>
              <w:t>上市以来</w:t>
            </w:r>
            <w:r w:rsidR="003C7815" w:rsidRPr="003C7815">
              <w:rPr>
                <w:rFonts w:ascii="宋体" w:eastAsia="宋体" w:hAnsi="宋体" w:cs="Times New Roman" w:hint="eastAsia"/>
                <w:sz w:val="24"/>
                <w:szCs w:val="24"/>
              </w:rPr>
              <w:t>保持高强度投入，</w:t>
            </w:r>
            <w:r w:rsidR="003C7815">
              <w:rPr>
                <w:rFonts w:ascii="宋体" w:eastAsia="宋体" w:hAnsi="宋体" w:cs="Times New Roman" w:hint="eastAsia"/>
                <w:sz w:val="24"/>
                <w:szCs w:val="24"/>
              </w:rPr>
              <w:t>2</w:t>
            </w:r>
            <w:r w:rsidR="003C7815">
              <w:rPr>
                <w:rFonts w:ascii="宋体" w:eastAsia="宋体" w:hAnsi="宋体" w:cs="Times New Roman"/>
                <w:sz w:val="24"/>
                <w:szCs w:val="24"/>
              </w:rPr>
              <w:t>024年</w:t>
            </w:r>
            <w:r w:rsidR="003C7815" w:rsidRPr="003C7815">
              <w:rPr>
                <w:rFonts w:ascii="宋体" w:eastAsia="宋体" w:hAnsi="宋体" w:cs="Times New Roman" w:hint="eastAsia"/>
                <w:sz w:val="24"/>
                <w:szCs w:val="24"/>
              </w:rPr>
              <w:t>研发投入</w:t>
            </w:r>
            <w:r w:rsidR="003C7815" w:rsidRPr="003C7815">
              <w:rPr>
                <w:rFonts w:ascii="宋体" w:eastAsia="宋体" w:hAnsi="宋体" w:cs="Times New Roman"/>
                <w:sz w:val="24"/>
                <w:szCs w:val="24"/>
              </w:rPr>
              <w:t>6,006.37万元，占公司营业收入12.76%，重点投向病理数智化及肿瘤伴随诊断试剂开发。免疫组化（IHC）与荧光原位杂交（FISH）同比增速均超20%，成为新的业绩增长点；数智化产品收入激增80%，数字切片扫描系统及宫颈细胞学人工智能软件覆盖全国近300家医疗机构</w:t>
            </w:r>
            <w:r w:rsidR="002857B0" w:rsidRPr="002857B0">
              <w:rPr>
                <w:rFonts w:ascii="宋体" w:eastAsia="宋体" w:hAnsi="宋体" w:cs="Times New Roman"/>
                <w:sz w:val="24"/>
                <w:szCs w:val="24"/>
              </w:rPr>
              <w:t>。</w:t>
            </w:r>
            <w:r w:rsidR="003C7815">
              <w:rPr>
                <w:rFonts w:ascii="宋体" w:eastAsia="宋体" w:hAnsi="宋体" w:cs="Times New Roman"/>
                <w:sz w:val="24"/>
                <w:szCs w:val="24"/>
              </w:rPr>
              <w:t>今年会</w:t>
            </w:r>
            <w:r w:rsidR="003C7815" w:rsidRPr="003C7815">
              <w:rPr>
                <w:rFonts w:ascii="宋体" w:eastAsia="宋体" w:hAnsi="宋体" w:cs="Times New Roman" w:hint="eastAsia"/>
                <w:sz w:val="24"/>
                <w:szCs w:val="24"/>
              </w:rPr>
              <w:t>持续加强伴随诊断三类证、人工智能、流水线设备研发</w:t>
            </w:r>
            <w:r w:rsidR="003C7815">
              <w:rPr>
                <w:rFonts w:ascii="宋体" w:eastAsia="宋体" w:hAnsi="宋体" w:cs="Times New Roman" w:hint="eastAsia"/>
                <w:sz w:val="24"/>
                <w:szCs w:val="24"/>
              </w:rPr>
              <w:t>，构建高竞争壁垒。</w:t>
            </w:r>
            <w:bookmarkStart w:id="0" w:name="_GoBack"/>
            <w:bookmarkEnd w:id="0"/>
          </w:p>
        </w:tc>
      </w:tr>
    </w:tbl>
    <w:p w14:paraId="3BE8B926" w14:textId="7E85618F" w:rsidR="001868B0" w:rsidRDefault="001868B0" w:rsidP="002D23AB">
      <w:pPr>
        <w:rPr>
          <w:rFonts w:ascii="宋体" w:eastAsia="宋体" w:hAnsi="宋体"/>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ED042" w14:textId="77777777" w:rsidR="008A238B" w:rsidRDefault="008A238B" w:rsidP="001212BB">
      <w:r>
        <w:separator/>
      </w:r>
    </w:p>
  </w:endnote>
  <w:endnote w:type="continuationSeparator" w:id="0">
    <w:p w14:paraId="409CB61E" w14:textId="77777777" w:rsidR="008A238B" w:rsidRDefault="008A238B"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FC622" w14:textId="77777777" w:rsidR="008A238B" w:rsidRDefault="008A238B" w:rsidP="001212BB">
      <w:r>
        <w:separator/>
      </w:r>
    </w:p>
  </w:footnote>
  <w:footnote w:type="continuationSeparator" w:id="0">
    <w:p w14:paraId="55A3009F" w14:textId="77777777" w:rsidR="008A238B" w:rsidRDefault="008A238B" w:rsidP="001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6164F9"/>
    <w:multiLevelType w:val="multilevel"/>
    <w:tmpl w:val="FFFA9E0E"/>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8"/>
  </w:num>
  <w:num w:numId="4">
    <w:abstractNumId w:val="6"/>
  </w:num>
  <w:num w:numId="5">
    <w:abstractNumId w:val="17"/>
  </w:num>
  <w:num w:numId="6">
    <w:abstractNumId w:val="3"/>
  </w:num>
  <w:num w:numId="7">
    <w:abstractNumId w:val="9"/>
  </w:num>
  <w:num w:numId="8">
    <w:abstractNumId w:val="13"/>
  </w:num>
  <w:num w:numId="9">
    <w:abstractNumId w:val="2"/>
  </w:num>
  <w:num w:numId="10">
    <w:abstractNumId w:val="18"/>
  </w:num>
  <w:num w:numId="11">
    <w:abstractNumId w:val="15"/>
  </w:num>
  <w:num w:numId="12">
    <w:abstractNumId w:val="12"/>
  </w:num>
  <w:num w:numId="13">
    <w:abstractNumId w:val="11"/>
  </w:num>
  <w:num w:numId="14">
    <w:abstractNumId w:val="10"/>
  </w:num>
  <w:num w:numId="15">
    <w:abstractNumId w:val="14"/>
  </w:num>
  <w:num w:numId="16">
    <w:abstractNumId w:val="16"/>
  </w:num>
  <w:num w:numId="17">
    <w:abstractNumId w:val="19"/>
  </w:num>
  <w:num w:numId="18">
    <w:abstractNumId w:val="0"/>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25F89"/>
    <w:rsid w:val="000318EC"/>
    <w:rsid w:val="000320B1"/>
    <w:rsid w:val="00034377"/>
    <w:rsid w:val="00037EA5"/>
    <w:rsid w:val="00040EA8"/>
    <w:rsid w:val="00043653"/>
    <w:rsid w:val="00044BFE"/>
    <w:rsid w:val="00045ADF"/>
    <w:rsid w:val="000576D0"/>
    <w:rsid w:val="000576EA"/>
    <w:rsid w:val="00062387"/>
    <w:rsid w:val="00066198"/>
    <w:rsid w:val="000756AF"/>
    <w:rsid w:val="00075D92"/>
    <w:rsid w:val="0008168F"/>
    <w:rsid w:val="0008233F"/>
    <w:rsid w:val="000836E3"/>
    <w:rsid w:val="00083B07"/>
    <w:rsid w:val="00083D9A"/>
    <w:rsid w:val="0008462D"/>
    <w:rsid w:val="00084C05"/>
    <w:rsid w:val="0008747C"/>
    <w:rsid w:val="00091294"/>
    <w:rsid w:val="000917CA"/>
    <w:rsid w:val="00091E2C"/>
    <w:rsid w:val="00093135"/>
    <w:rsid w:val="000932ED"/>
    <w:rsid w:val="00094C29"/>
    <w:rsid w:val="00095201"/>
    <w:rsid w:val="0009730D"/>
    <w:rsid w:val="000A1FAA"/>
    <w:rsid w:val="000A2E15"/>
    <w:rsid w:val="000A39A5"/>
    <w:rsid w:val="000A41BB"/>
    <w:rsid w:val="000A6821"/>
    <w:rsid w:val="000A70D7"/>
    <w:rsid w:val="000B01D7"/>
    <w:rsid w:val="000C0C08"/>
    <w:rsid w:val="000C6903"/>
    <w:rsid w:val="000C693D"/>
    <w:rsid w:val="000C6D95"/>
    <w:rsid w:val="000C7EED"/>
    <w:rsid w:val="000D35B8"/>
    <w:rsid w:val="000D3A54"/>
    <w:rsid w:val="000D5060"/>
    <w:rsid w:val="000D5B26"/>
    <w:rsid w:val="000D665E"/>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19F2"/>
    <w:rsid w:val="001128F3"/>
    <w:rsid w:val="001139F8"/>
    <w:rsid w:val="001207D0"/>
    <w:rsid w:val="001212BB"/>
    <w:rsid w:val="00125AA5"/>
    <w:rsid w:val="00126728"/>
    <w:rsid w:val="00131528"/>
    <w:rsid w:val="0013184A"/>
    <w:rsid w:val="001348A8"/>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0B2"/>
    <w:rsid w:val="0017163A"/>
    <w:rsid w:val="0017320C"/>
    <w:rsid w:val="00174B4A"/>
    <w:rsid w:val="001838DA"/>
    <w:rsid w:val="00184FED"/>
    <w:rsid w:val="001868B0"/>
    <w:rsid w:val="00186DA0"/>
    <w:rsid w:val="001927CF"/>
    <w:rsid w:val="00194745"/>
    <w:rsid w:val="00194A5A"/>
    <w:rsid w:val="00197FAD"/>
    <w:rsid w:val="001A2D87"/>
    <w:rsid w:val="001A5D03"/>
    <w:rsid w:val="001A6399"/>
    <w:rsid w:val="001A6F38"/>
    <w:rsid w:val="001A7427"/>
    <w:rsid w:val="001B0C81"/>
    <w:rsid w:val="001B0FDD"/>
    <w:rsid w:val="001B3775"/>
    <w:rsid w:val="001B4D6A"/>
    <w:rsid w:val="001B59F2"/>
    <w:rsid w:val="001B794F"/>
    <w:rsid w:val="001C0249"/>
    <w:rsid w:val="001C0BF7"/>
    <w:rsid w:val="001C163E"/>
    <w:rsid w:val="001C185E"/>
    <w:rsid w:val="001C1A57"/>
    <w:rsid w:val="001C2095"/>
    <w:rsid w:val="001C281A"/>
    <w:rsid w:val="001C298F"/>
    <w:rsid w:val="001C4CCF"/>
    <w:rsid w:val="001C562C"/>
    <w:rsid w:val="001C77E9"/>
    <w:rsid w:val="001C7B58"/>
    <w:rsid w:val="001D0303"/>
    <w:rsid w:val="001D1969"/>
    <w:rsid w:val="001D457F"/>
    <w:rsid w:val="001D4C1E"/>
    <w:rsid w:val="001D7D59"/>
    <w:rsid w:val="001E350C"/>
    <w:rsid w:val="001E38B8"/>
    <w:rsid w:val="001E77D9"/>
    <w:rsid w:val="001F0D1D"/>
    <w:rsid w:val="001F323D"/>
    <w:rsid w:val="001F7354"/>
    <w:rsid w:val="001F754E"/>
    <w:rsid w:val="001F7D9A"/>
    <w:rsid w:val="00200428"/>
    <w:rsid w:val="00200F3D"/>
    <w:rsid w:val="00202CAC"/>
    <w:rsid w:val="0020403F"/>
    <w:rsid w:val="00204875"/>
    <w:rsid w:val="002050CF"/>
    <w:rsid w:val="00207430"/>
    <w:rsid w:val="0021164F"/>
    <w:rsid w:val="002163B2"/>
    <w:rsid w:val="002205A1"/>
    <w:rsid w:val="002211C0"/>
    <w:rsid w:val="002212EE"/>
    <w:rsid w:val="00222599"/>
    <w:rsid w:val="00224908"/>
    <w:rsid w:val="00226C56"/>
    <w:rsid w:val="002309F4"/>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697B"/>
    <w:rsid w:val="00267A7A"/>
    <w:rsid w:val="00274B80"/>
    <w:rsid w:val="002765EE"/>
    <w:rsid w:val="00280BC6"/>
    <w:rsid w:val="0028155C"/>
    <w:rsid w:val="00282BA9"/>
    <w:rsid w:val="002837DF"/>
    <w:rsid w:val="002854FF"/>
    <w:rsid w:val="00285752"/>
    <w:rsid w:val="002857B0"/>
    <w:rsid w:val="00291556"/>
    <w:rsid w:val="002947C6"/>
    <w:rsid w:val="00294981"/>
    <w:rsid w:val="00294D63"/>
    <w:rsid w:val="0029693C"/>
    <w:rsid w:val="00297C3E"/>
    <w:rsid w:val="002A1D0E"/>
    <w:rsid w:val="002A3AC0"/>
    <w:rsid w:val="002A4A8E"/>
    <w:rsid w:val="002A767E"/>
    <w:rsid w:val="002A77EF"/>
    <w:rsid w:val="002B0C3D"/>
    <w:rsid w:val="002B32DC"/>
    <w:rsid w:val="002B537E"/>
    <w:rsid w:val="002B6DA2"/>
    <w:rsid w:val="002C14A1"/>
    <w:rsid w:val="002C1873"/>
    <w:rsid w:val="002C4E0E"/>
    <w:rsid w:val="002C60CC"/>
    <w:rsid w:val="002C6610"/>
    <w:rsid w:val="002C75BE"/>
    <w:rsid w:val="002D23AB"/>
    <w:rsid w:val="002D336D"/>
    <w:rsid w:val="002D4E8F"/>
    <w:rsid w:val="002D500F"/>
    <w:rsid w:val="002D5351"/>
    <w:rsid w:val="002D7E3E"/>
    <w:rsid w:val="002E1936"/>
    <w:rsid w:val="002E365B"/>
    <w:rsid w:val="002E3A54"/>
    <w:rsid w:val="002E7552"/>
    <w:rsid w:val="002F0892"/>
    <w:rsid w:val="002F2223"/>
    <w:rsid w:val="002F23B0"/>
    <w:rsid w:val="002F4130"/>
    <w:rsid w:val="002F48C2"/>
    <w:rsid w:val="002F5751"/>
    <w:rsid w:val="002F6B37"/>
    <w:rsid w:val="00300554"/>
    <w:rsid w:val="00305C51"/>
    <w:rsid w:val="00305CCF"/>
    <w:rsid w:val="00305F98"/>
    <w:rsid w:val="0030768A"/>
    <w:rsid w:val="00313BCA"/>
    <w:rsid w:val="00316316"/>
    <w:rsid w:val="003166F7"/>
    <w:rsid w:val="00323D6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7F0"/>
    <w:rsid w:val="00355AFD"/>
    <w:rsid w:val="0035605B"/>
    <w:rsid w:val="00357401"/>
    <w:rsid w:val="00357810"/>
    <w:rsid w:val="00357F42"/>
    <w:rsid w:val="00366CC2"/>
    <w:rsid w:val="003673D2"/>
    <w:rsid w:val="003738CC"/>
    <w:rsid w:val="00375FA3"/>
    <w:rsid w:val="003767D7"/>
    <w:rsid w:val="00381B4A"/>
    <w:rsid w:val="00382913"/>
    <w:rsid w:val="0038339E"/>
    <w:rsid w:val="0038420F"/>
    <w:rsid w:val="003874F3"/>
    <w:rsid w:val="0039086F"/>
    <w:rsid w:val="00391392"/>
    <w:rsid w:val="00391DBA"/>
    <w:rsid w:val="00391EDF"/>
    <w:rsid w:val="003920C7"/>
    <w:rsid w:val="003934CB"/>
    <w:rsid w:val="0039622F"/>
    <w:rsid w:val="00396B54"/>
    <w:rsid w:val="00396C14"/>
    <w:rsid w:val="003A0763"/>
    <w:rsid w:val="003A4089"/>
    <w:rsid w:val="003A6E77"/>
    <w:rsid w:val="003B03B1"/>
    <w:rsid w:val="003B075D"/>
    <w:rsid w:val="003B58D8"/>
    <w:rsid w:val="003B726F"/>
    <w:rsid w:val="003C1505"/>
    <w:rsid w:val="003C276F"/>
    <w:rsid w:val="003C7394"/>
    <w:rsid w:val="003C761B"/>
    <w:rsid w:val="003C7815"/>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51D6"/>
    <w:rsid w:val="004475E6"/>
    <w:rsid w:val="00456067"/>
    <w:rsid w:val="00461E2F"/>
    <w:rsid w:val="00464104"/>
    <w:rsid w:val="00464FA5"/>
    <w:rsid w:val="00465891"/>
    <w:rsid w:val="0046618E"/>
    <w:rsid w:val="004679BD"/>
    <w:rsid w:val="00474D41"/>
    <w:rsid w:val="004803A5"/>
    <w:rsid w:val="00483E7E"/>
    <w:rsid w:val="00484213"/>
    <w:rsid w:val="004842FD"/>
    <w:rsid w:val="004844DB"/>
    <w:rsid w:val="004845EF"/>
    <w:rsid w:val="00490BC8"/>
    <w:rsid w:val="004960E3"/>
    <w:rsid w:val="00497BB9"/>
    <w:rsid w:val="004A3466"/>
    <w:rsid w:val="004A5AC2"/>
    <w:rsid w:val="004B28F2"/>
    <w:rsid w:val="004B387F"/>
    <w:rsid w:val="004B5199"/>
    <w:rsid w:val="004B67E5"/>
    <w:rsid w:val="004C0292"/>
    <w:rsid w:val="004C15EF"/>
    <w:rsid w:val="004C28C3"/>
    <w:rsid w:val="004C4CBB"/>
    <w:rsid w:val="004D24DF"/>
    <w:rsid w:val="004D254D"/>
    <w:rsid w:val="004D3E22"/>
    <w:rsid w:val="004D44A0"/>
    <w:rsid w:val="004D7F86"/>
    <w:rsid w:val="004E0087"/>
    <w:rsid w:val="004E1254"/>
    <w:rsid w:val="004E3530"/>
    <w:rsid w:val="004E38CE"/>
    <w:rsid w:val="004E48E5"/>
    <w:rsid w:val="004E5393"/>
    <w:rsid w:val="004E768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2A34"/>
    <w:rsid w:val="005441D1"/>
    <w:rsid w:val="00544F3A"/>
    <w:rsid w:val="00546044"/>
    <w:rsid w:val="005505A4"/>
    <w:rsid w:val="005524F8"/>
    <w:rsid w:val="0055352D"/>
    <w:rsid w:val="005540E3"/>
    <w:rsid w:val="005606E2"/>
    <w:rsid w:val="00560A3B"/>
    <w:rsid w:val="00560AC0"/>
    <w:rsid w:val="0057516F"/>
    <w:rsid w:val="00575AA1"/>
    <w:rsid w:val="00580433"/>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733"/>
    <w:rsid w:val="005C7C97"/>
    <w:rsid w:val="005D0DAE"/>
    <w:rsid w:val="005D12CF"/>
    <w:rsid w:val="005D1AF5"/>
    <w:rsid w:val="005D30D4"/>
    <w:rsid w:val="005D3520"/>
    <w:rsid w:val="005E0F1F"/>
    <w:rsid w:val="005E1296"/>
    <w:rsid w:val="005E201A"/>
    <w:rsid w:val="005E41C3"/>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9AB"/>
    <w:rsid w:val="006B3B10"/>
    <w:rsid w:val="006B3CD3"/>
    <w:rsid w:val="006B4915"/>
    <w:rsid w:val="006B6AED"/>
    <w:rsid w:val="006B6FDC"/>
    <w:rsid w:val="006C031B"/>
    <w:rsid w:val="006C0F42"/>
    <w:rsid w:val="006C3890"/>
    <w:rsid w:val="006C41D3"/>
    <w:rsid w:val="006C5816"/>
    <w:rsid w:val="006D2AA5"/>
    <w:rsid w:val="006D76CE"/>
    <w:rsid w:val="006E071A"/>
    <w:rsid w:val="006E0A0A"/>
    <w:rsid w:val="006E3811"/>
    <w:rsid w:val="006E7B3B"/>
    <w:rsid w:val="006F60A2"/>
    <w:rsid w:val="006F6C38"/>
    <w:rsid w:val="00700AC5"/>
    <w:rsid w:val="00702703"/>
    <w:rsid w:val="00702D2F"/>
    <w:rsid w:val="00702F63"/>
    <w:rsid w:val="00704DBB"/>
    <w:rsid w:val="00704FC7"/>
    <w:rsid w:val="00706B78"/>
    <w:rsid w:val="0071205F"/>
    <w:rsid w:val="007134D4"/>
    <w:rsid w:val="00716001"/>
    <w:rsid w:val="007174D5"/>
    <w:rsid w:val="00720EB6"/>
    <w:rsid w:val="00722974"/>
    <w:rsid w:val="007232FE"/>
    <w:rsid w:val="007265C8"/>
    <w:rsid w:val="00726C0B"/>
    <w:rsid w:val="007303B2"/>
    <w:rsid w:val="00734137"/>
    <w:rsid w:val="007373E1"/>
    <w:rsid w:val="00737EDE"/>
    <w:rsid w:val="00740086"/>
    <w:rsid w:val="00741CE0"/>
    <w:rsid w:val="00755000"/>
    <w:rsid w:val="00755749"/>
    <w:rsid w:val="007578C8"/>
    <w:rsid w:val="00760BDF"/>
    <w:rsid w:val="007613B3"/>
    <w:rsid w:val="00761B9D"/>
    <w:rsid w:val="00763D78"/>
    <w:rsid w:val="007645D5"/>
    <w:rsid w:val="0077069A"/>
    <w:rsid w:val="007738DF"/>
    <w:rsid w:val="00780DD3"/>
    <w:rsid w:val="00781156"/>
    <w:rsid w:val="007829C0"/>
    <w:rsid w:val="00782D91"/>
    <w:rsid w:val="00783EE6"/>
    <w:rsid w:val="00784615"/>
    <w:rsid w:val="00785422"/>
    <w:rsid w:val="007938D5"/>
    <w:rsid w:val="00795B45"/>
    <w:rsid w:val="00796A64"/>
    <w:rsid w:val="007A0218"/>
    <w:rsid w:val="007A3B67"/>
    <w:rsid w:val="007A64AE"/>
    <w:rsid w:val="007A7F24"/>
    <w:rsid w:val="007B0B3B"/>
    <w:rsid w:val="007B5977"/>
    <w:rsid w:val="007B7394"/>
    <w:rsid w:val="007C14E3"/>
    <w:rsid w:val="007C1E1C"/>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1943"/>
    <w:rsid w:val="008123AB"/>
    <w:rsid w:val="008130EF"/>
    <w:rsid w:val="00822025"/>
    <w:rsid w:val="00822D91"/>
    <w:rsid w:val="0083373B"/>
    <w:rsid w:val="00841B9A"/>
    <w:rsid w:val="0084419F"/>
    <w:rsid w:val="00844EFE"/>
    <w:rsid w:val="00850685"/>
    <w:rsid w:val="008529B6"/>
    <w:rsid w:val="00853153"/>
    <w:rsid w:val="00853FCA"/>
    <w:rsid w:val="00857A3B"/>
    <w:rsid w:val="008730C9"/>
    <w:rsid w:val="0087351A"/>
    <w:rsid w:val="008866C1"/>
    <w:rsid w:val="00890D8F"/>
    <w:rsid w:val="00892955"/>
    <w:rsid w:val="00894916"/>
    <w:rsid w:val="008A187C"/>
    <w:rsid w:val="008A1908"/>
    <w:rsid w:val="008A238B"/>
    <w:rsid w:val="008A77FF"/>
    <w:rsid w:val="008B154A"/>
    <w:rsid w:val="008B39C6"/>
    <w:rsid w:val="008B3D80"/>
    <w:rsid w:val="008B4A86"/>
    <w:rsid w:val="008B7F0F"/>
    <w:rsid w:val="008C1900"/>
    <w:rsid w:val="008C232E"/>
    <w:rsid w:val="008C2A95"/>
    <w:rsid w:val="008C3FEA"/>
    <w:rsid w:val="008D1905"/>
    <w:rsid w:val="008D46E5"/>
    <w:rsid w:val="008D632B"/>
    <w:rsid w:val="008D784E"/>
    <w:rsid w:val="008E49CD"/>
    <w:rsid w:val="008E5E0A"/>
    <w:rsid w:val="008F2D34"/>
    <w:rsid w:val="008F33D5"/>
    <w:rsid w:val="008F6C61"/>
    <w:rsid w:val="0090030B"/>
    <w:rsid w:val="00900D76"/>
    <w:rsid w:val="0090151F"/>
    <w:rsid w:val="009047F0"/>
    <w:rsid w:val="00904EC2"/>
    <w:rsid w:val="009056DF"/>
    <w:rsid w:val="00912466"/>
    <w:rsid w:val="009160F3"/>
    <w:rsid w:val="00922257"/>
    <w:rsid w:val="00925987"/>
    <w:rsid w:val="00926A00"/>
    <w:rsid w:val="00930D7D"/>
    <w:rsid w:val="00932687"/>
    <w:rsid w:val="00933E0B"/>
    <w:rsid w:val="009358BA"/>
    <w:rsid w:val="00937399"/>
    <w:rsid w:val="00945AE9"/>
    <w:rsid w:val="00953126"/>
    <w:rsid w:val="00953F1C"/>
    <w:rsid w:val="00956127"/>
    <w:rsid w:val="00957709"/>
    <w:rsid w:val="00962D69"/>
    <w:rsid w:val="009670D1"/>
    <w:rsid w:val="00971804"/>
    <w:rsid w:val="009720A0"/>
    <w:rsid w:val="00973A0D"/>
    <w:rsid w:val="00975615"/>
    <w:rsid w:val="00981FE3"/>
    <w:rsid w:val="009827CF"/>
    <w:rsid w:val="009844B5"/>
    <w:rsid w:val="00984C22"/>
    <w:rsid w:val="00984F49"/>
    <w:rsid w:val="00986F9F"/>
    <w:rsid w:val="00990322"/>
    <w:rsid w:val="00992597"/>
    <w:rsid w:val="009932CB"/>
    <w:rsid w:val="00993463"/>
    <w:rsid w:val="00994719"/>
    <w:rsid w:val="009A3CD7"/>
    <w:rsid w:val="009A67E4"/>
    <w:rsid w:val="009B0E19"/>
    <w:rsid w:val="009B269B"/>
    <w:rsid w:val="009B3F8F"/>
    <w:rsid w:val="009B5CB0"/>
    <w:rsid w:val="009B6C5C"/>
    <w:rsid w:val="009B7AE0"/>
    <w:rsid w:val="009C1151"/>
    <w:rsid w:val="009C3591"/>
    <w:rsid w:val="009C53BB"/>
    <w:rsid w:val="009C71AE"/>
    <w:rsid w:val="009D1168"/>
    <w:rsid w:val="009D220A"/>
    <w:rsid w:val="009D3788"/>
    <w:rsid w:val="009D4B91"/>
    <w:rsid w:val="009E49F4"/>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3C13"/>
    <w:rsid w:val="00A26918"/>
    <w:rsid w:val="00A341F0"/>
    <w:rsid w:val="00A3587F"/>
    <w:rsid w:val="00A4325E"/>
    <w:rsid w:val="00A43F5F"/>
    <w:rsid w:val="00A4651D"/>
    <w:rsid w:val="00A467BF"/>
    <w:rsid w:val="00A53069"/>
    <w:rsid w:val="00A55201"/>
    <w:rsid w:val="00A55EF2"/>
    <w:rsid w:val="00A56F7D"/>
    <w:rsid w:val="00A579D6"/>
    <w:rsid w:val="00A600B5"/>
    <w:rsid w:val="00A60F15"/>
    <w:rsid w:val="00A62EBC"/>
    <w:rsid w:val="00A64132"/>
    <w:rsid w:val="00A654A8"/>
    <w:rsid w:val="00A70E1C"/>
    <w:rsid w:val="00A71D37"/>
    <w:rsid w:val="00A73433"/>
    <w:rsid w:val="00A73592"/>
    <w:rsid w:val="00A74E28"/>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1F7A"/>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17B94"/>
    <w:rsid w:val="00B21055"/>
    <w:rsid w:val="00B232C7"/>
    <w:rsid w:val="00B241C8"/>
    <w:rsid w:val="00B24A38"/>
    <w:rsid w:val="00B25DB4"/>
    <w:rsid w:val="00B333AE"/>
    <w:rsid w:val="00B33787"/>
    <w:rsid w:val="00B339B7"/>
    <w:rsid w:val="00B3402A"/>
    <w:rsid w:val="00B35418"/>
    <w:rsid w:val="00B365EA"/>
    <w:rsid w:val="00B36CF4"/>
    <w:rsid w:val="00B4273A"/>
    <w:rsid w:val="00B43203"/>
    <w:rsid w:val="00B447E6"/>
    <w:rsid w:val="00B466CB"/>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0C30"/>
    <w:rsid w:val="00B9106D"/>
    <w:rsid w:val="00B93419"/>
    <w:rsid w:val="00B951F9"/>
    <w:rsid w:val="00B95423"/>
    <w:rsid w:val="00B97136"/>
    <w:rsid w:val="00BA005E"/>
    <w:rsid w:val="00BA2ECA"/>
    <w:rsid w:val="00BA353E"/>
    <w:rsid w:val="00BA3B7A"/>
    <w:rsid w:val="00BA6735"/>
    <w:rsid w:val="00BA6A7E"/>
    <w:rsid w:val="00BA7A9B"/>
    <w:rsid w:val="00BB20B9"/>
    <w:rsid w:val="00BB53EF"/>
    <w:rsid w:val="00BB6522"/>
    <w:rsid w:val="00BB695B"/>
    <w:rsid w:val="00BB7E6F"/>
    <w:rsid w:val="00BB7FF3"/>
    <w:rsid w:val="00BC5C37"/>
    <w:rsid w:val="00BC7465"/>
    <w:rsid w:val="00BD1105"/>
    <w:rsid w:val="00BD5413"/>
    <w:rsid w:val="00BE0E06"/>
    <w:rsid w:val="00BE2F5E"/>
    <w:rsid w:val="00BE30EA"/>
    <w:rsid w:val="00BE6CA3"/>
    <w:rsid w:val="00BF0099"/>
    <w:rsid w:val="00BF0662"/>
    <w:rsid w:val="00BF1994"/>
    <w:rsid w:val="00BF2DD9"/>
    <w:rsid w:val="00BF3549"/>
    <w:rsid w:val="00BF3CFA"/>
    <w:rsid w:val="00C00FC4"/>
    <w:rsid w:val="00C01405"/>
    <w:rsid w:val="00C0299A"/>
    <w:rsid w:val="00C02E82"/>
    <w:rsid w:val="00C05BBC"/>
    <w:rsid w:val="00C07F3F"/>
    <w:rsid w:val="00C11A1B"/>
    <w:rsid w:val="00C12B9A"/>
    <w:rsid w:val="00C160EA"/>
    <w:rsid w:val="00C20280"/>
    <w:rsid w:val="00C24449"/>
    <w:rsid w:val="00C30567"/>
    <w:rsid w:val="00C306C4"/>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A7C35"/>
    <w:rsid w:val="00CB4E46"/>
    <w:rsid w:val="00CB5DA9"/>
    <w:rsid w:val="00CB74CF"/>
    <w:rsid w:val="00CB7C63"/>
    <w:rsid w:val="00CC632C"/>
    <w:rsid w:val="00CC6AAD"/>
    <w:rsid w:val="00CD1060"/>
    <w:rsid w:val="00CD2DA4"/>
    <w:rsid w:val="00CD525B"/>
    <w:rsid w:val="00CD62EF"/>
    <w:rsid w:val="00CE50D7"/>
    <w:rsid w:val="00CE60AF"/>
    <w:rsid w:val="00CE7C74"/>
    <w:rsid w:val="00CF0002"/>
    <w:rsid w:val="00CF04DF"/>
    <w:rsid w:val="00CF0942"/>
    <w:rsid w:val="00CF1967"/>
    <w:rsid w:val="00CF3E62"/>
    <w:rsid w:val="00CF6CDF"/>
    <w:rsid w:val="00CF73DB"/>
    <w:rsid w:val="00CF7A37"/>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1C63"/>
    <w:rsid w:val="00D42BE9"/>
    <w:rsid w:val="00D47334"/>
    <w:rsid w:val="00D51D8D"/>
    <w:rsid w:val="00D53A90"/>
    <w:rsid w:val="00D554EE"/>
    <w:rsid w:val="00D56E13"/>
    <w:rsid w:val="00D603FE"/>
    <w:rsid w:val="00D61E12"/>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1001"/>
    <w:rsid w:val="00DC26F6"/>
    <w:rsid w:val="00DC6872"/>
    <w:rsid w:val="00DC6CF9"/>
    <w:rsid w:val="00DC7381"/>
    <w:rsid w:val="00DD280C"/>
    <w:rsid w:val="00DD3BBB"/>
    <w:rsid w:val="00DD73E5"/>
    <w:rsid w:val="00DE0007"/>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09EF"/>
    <w:rsid w:val="00E51238"/>
    <w:rsid w:val="00E51383"/>
    <w:rsid w:val="00E5434E"/>
    <w:rsid w:val="00E55AD8"/>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ADF"/>
    <w:rsid w:val="00EB5F2D"/>
    <w:rsid w:val="00EC0C92"/>
    <w:rsid w:val="00EC1BAC"/>
    <w:rsid w:val="00EC3883"/>
    <w:rsid w:val="00EC3A94"/>
    <w:rsid w:val="00EC50C0"/>
    <w:rsid w:val="00EC5529"/>
    <w:rsid w:val="00ED1DE0"/>
    <w:rsid w:val="00ED2C5A"/>
    <w:rsid w:val="00ED5458"/>
    <w:rsid w:val="00ED6D68"/>
    <w:rsid w:val="00EE08AB"/>
    <w:rsid w:val="00EE0BD6"/>
    <w:rsid w:val="00EE440E"/>
    <w:rsid w:val="00EE4726"/>
    <w:rsid w:val="00EF37EC"/>
    <w:rsid w:val="00EF6BE3"/>
    <w:rsid w:val="00EF6DFE"/>
    <w:rsid w:val="00F0466C"/>
    <w:rsid w:val="00F0478E"/>
    <w:rsid w:val="00F071FF"/>
    <w:rsid w:val="00F07CBC"/>
    <w:rsid w:val="00F10DD5"/>
    <w:rsid w:val="00F132B9"/>
    <w:rsid w:val="00F166FC"/>
    <w:rsid w:val="00F22678"/>
    <w:rsid w:val="00F31C7B"/>
    <w:rsid w:val="00F37FAC"/>
    <w:rsid w:val="00F40053"/>
    <w:rsid w:val="00F40CFE"/>
    <w:rsid w:val="00F44B7C"/>
    <w:rsid w:val="00F46DD3"/>
    <w:rsid w:val="00F500CD"/>
    <w:rsid w:val="00F509E6"/>
    <w:rsid w:val="00F5519B"/>
    <w:rsid w:val="00F55B0A"/>
    <w:rsid w:val="00F6044A"/>
    <w:rsid w:val="00F60780"/>
    <w:rsid w:val="00F60D6F"/>
    <w:rsid w:val="00F65346"/>
    <w:rsid w:val="00F702EC"/>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D4A14"/>
    <w:rsid w:val="00FE1FA7"/>
    <w:rsid w:val="00FE2E57"/>
    <w:rsid w:val="00FE4BF5"/>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qFormat/>
    <w:rsid w:val="00DC1001"/>
    <w:pPr>
      <w:spacing w:before="160" w:after="160"/>
      <w:ind w:leftChars="64" w:left="64"/>
      <w:jc w:val="left"/>
      <w:outlineLvl w:val="4"/>
    </w:pPr>
    <w:rPr>
      <w:rFonts w:ascii="微软雅黑" w:eastAsia="微软雅黑" w:hAnsi="微软雅黑" w:cs="Times New Roman"/>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Pr>
      <w:sz w:val="21"/>
      <w:szCs w:val="21"/>
    </w:rPr>
  </w:style>
  <w:style w:type="paragraph" w:customStyle="1" w:styleId="1">
    <w:name w:val="列出段落1"/>
    <w:basedOn w:val="a"/>
    <w:qFormat/>
    <w:pPr>
      <w:ind w:firstLineChars="200" w:firstLine="420"/>
    </w:pPr>
    <w:rPr>
      <w:rFonts w:ascii="等线" w:eastAsia="等线" w:hAnsi="等线" w:cs="Times New Roman"/>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rPr>
      <w:kern w:val="2"/>
      <w:sz w:val="18"/>
      <w:szCs w:val="18"/>
    </w:rPr>
  </w:style>
  <w:style w:type="paragraph" w:styleId="a9">
    <w:name w:val="List Paragraph"/>
    <w:basedOn w:val="a"/>
    <w:uiPriority w:val="34"/>
    <w:qFormat/>
    <w:pPr>
      <w:ind w:firstLineChars="200" w:firstLine="420"/>
    </w:pPr>
  </w:style>
  <w:style w:type="character" w:styleId="aa">
    <w:name w:val="Emphasis"/>
    <w:basedOn w:val="a0"/>
    <w:uiPriority w:val="20"/>
    <w:qFormat/>
    <w:rsid w:val="00737EDE"/>
    <w:rPr>
      <w:i/>
      <w:iCs/>
    </w:rPr>
  </w:style>
  <w:style w:type="paragraph" w:styleId="ab">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 w:type="character" w:customStyle="1" w:styleId="5Char">
    <w:name w:val="标题 5 Char"/>
    <w:basedOn w:val="a0"/>
    <w:link w:val="5"/>
    <w:rsid w:val="00DC1001"/>
    <w:rPr>
      <w:rFonts w:ascii="微软雅黑" w:eastAsia="微软雅黑" w:hAnsi="微软雅黑"/>
      <w:b/>
      <w:bCs/>
      <w:sz w:val="26"/>
      <w:szCs w:val="26"/>
    </w:rPr>
  </w:style>
  <w:style w:type="paragraph" w:customStyle="1" w:styleId="ac">
    <w:name w:val="一级目录"/>
    <w:basedOn w:val="a"/>
    <w:rsid w:val="003738CC"/>
    <w:pPr>
      <w:adjustRightInd w:val="0"/>
      <w:snapToGrid w:val="0"/>
      <w:spacing w:beforeLines="50" w:after="100" w:afterAutospacing="1" w:line="360" w:lineRule="auto"/>
      <w:ind w:left="360" w:hanging="360"/>
      <w:jc w:val="left"/>
      <w:outlineLvl w:val="1"/>
    </w:pPr>
    <w:rPr>
      <w:rFonts w:ascii="宋体" w:eastAsia="宋体" w:hAnsi="宋体"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06218188">
      <w:bodyDiv w:val="1"/>
      <w:marLeft w:val="0"/>
      <w:marRight w:val="0"/>
      <w:marTop w:val="0"/>
      <w:marBottom w:val="0"/>
      <w:divBdr>
        <w:top w:val="none" w:sz="0" w:space="0" w:color="auto"/>
        <w:left w:val="none" w:sz="0" w:space="0" w:color="auto"/>
        <w:bottom w:val="none" w:sz="0" w:space="0" w:color="auto"/>
        <w:right w:val="none" w:sz="0" w:space="0" w:color="auto"/>
      </w:divBdr>
      <w:divsChild>
        <w:div w:id="321937185">
          <w:marLeft w:val="0"/>
          <w:marRight w:val="0"/>
          <w:marTop w:val="0"/>
          <w:marBottom w:val="0"/>
          <w:divBdr>
            <w:top w:val="none" w:sz="0" w:space="0" w:color="auto"/>
            <w:left w:val="none" w:sz="0" w:space="0" w:color="auto"/>
            <w:bottom w:val="none" w:sz="0" w:space="0" w:color="auto"/>
            <w:right w:val="none" w:sz="0" w:space="0" w:color="auto"/>
          </w:divBdr>
        </w:div>
      </w:divsChild>
    </w:div>
    <w:div w:id="746609329">
      <w:bodyDiv w:val="1"/>
      <w:marLeft w:val="0"/>
      <w:marRight w:val="0"/>
      <w:marTop w:val="0"/>
      <w:marBottom w:val="0"/>
      <w:divBdr>
        <w:top w:val="none" w:sz="0" w:space="0" w:color="auto"/>
        <w:left w:val="none" w:sz="0" w:space="0" w:color="auto"/>
        <w:bottom w:val="none" w:sz="0" w:space="0" w:color="auto"/>
        <w:right w:val="none" w:sz="0" w:space="0" w:color="auto"/>
      </w:divBdr>
      <w:divsChild>
        <w:div w:id="1021665050">
          <w:marLeft w:val="0"/>
          <w:marRight w:val="0"/>
          <w:marTop w:val="0"/>
          <w:marBottom w:val="0"/>
          <w:divBdr>
            <w:top w:val="none" w:sz="0" w:space="0" w:color="auto"/>
            <w:left w:val="none" w:sz="0" w:space="0" w:color="auto"/>
            <w:bottom w:val="none" w:sz="0" w:space="0" w:color="auto"/>
            <w:right w:val="none" w:sz="0" w:space="0" w:color="auto"/>
          </w:divBdr>
        </w:div>
        <w:div w:id="236938992">
          <w:marLeft w:val="0"/>
          <w:marRight w:val="0"/>
          <w:marTop w:val="0"/>
          <w:marBottom w:val="0"/>
          <w:divBdr>
            <w:top w:val="none" w:sz="0" w:space="0" w:color="auto"/>
            <w:left w:val="none" w:sz="0" w:space="0" w:color="auto"/>
            <w:bottom w:val="none" w:sz="0" w:space="0" w:color="auto"/>
            <w:right w:val="none" w:sz="0" w:space="0" w:color="auto"/>
          </w:divBdr>
        </w:div>
        <w:div w:id="722750975">
          <w:marLeft w:val="0"/>
          <w:marRight w:val="0"/>
          <w:marTop w:val="0"/>
          <w:marBottom w:val="0"/>
          <w:divBdr>
            <w:top w:val="none" w:sz="0" w:space="0" w:color="auto"/>
            <w:left w:val="none" w:sz="0" w:space="0" w:color="auto"/>
            <w:bottom w:val="none" w:sz="0" w:space="0" w:color="auto"/>
            <w:right w:val="none" w:sz="0" w:space="0" w:color="auto"/>
          </w:divBdr>
        </w:div>
        <w:div w:id="1201823733">
          <w:marLeft w:val="0"/>
          <w:marRight w:val="0"/>
          <w:marTop w:val="0"/>
          <w:marBottom w:val="0"/>
          <w:divBdr>
            <w:top w:val="none" w:sz="0" w:space="0" w:color="auto"/>
            <w:left w:val="none" w:sz="0" w:space="0" w:color="auto"/>
            <w:bottom w:val="none" w:sz="0" w:space="0" w:color="auto"/>
            <w:right w:val="none" w:sz="0" w:space="0" w:color="auto"/>
          </w:divBdr>
        </w:div>
        <w:div w:id="1857575805">
          <w:marLeft w:val="0"/>
          <w:marRight w:val="0"/>
          <w:marTop w:val="0"/>
          <w:marBottom w:val="0"/>
          <w:divBdr>
            <w:top w:val="none" w:sz="0" w:space="0" w:color="auto"/>
            <w:left w:val="none" w:sz="0" w:space="0" w:color="auto"/>
            <w:bottom w:val="none" w:sz="0" w:space="0" w:color="auto"/>
            <w:right w:val="none" w:sz="0" w:space="0" w:color="auto"/>
          </w:divBdr>
        </w:div>
        <w:div w:id="3557260">
          <w:marLeft w:val="0"/>
          <w:marRight w:val="0"/>
          <w:marTop w:val="0"/>
          <w:marBottom w:val="0"/>
          <w:divBdr>
            <w:top w:val="none" w:sz="0" w:space="0" w:color="auto"/>
            <w:left w:val="none" w:sz="0" w:space="0" w:color="auto"/>
            <w:bottom w:val="none" w:sz="0" w:space="0" w:color="auto"/>
            <w:right w:val="none" w:sz="0" w:space="0" w:color="auto"/>
          </w:divBdr>
        </w:div>
        <w:div w:id="1662856078">
          <w:marLeft w:val="0"/>
          <w:marRight w:val="0"/>
          <w:marTop w:val="0"/>
          <w:marBottom w:val="0"/>
          <w:divBdr>
            <w:top w:val="none" w:sz="0" w:space="0" w:color="auto"/>
            <w:left w:val="none" w:sz="0" w:space="0" w:color="auto"/>
            <w:bottom w:val="none" w:sz="0" w:space="0" w:color="auto"/>
            <w:right w:val="none" w:sz="0" w:space="0" w:color="auto"/>
          </w:divBdr>
        </w:div>
        <w:div w:id="49808849">
          <w:marLeft w:val="0"/>
          <w:marRight w:val="0"/>
          <w:marTop w:val="0"/>
          <w:marBottom w:val="0"/>
          <w:divBdr>
            <w:top w:val="none" w:sz="0" w:space="0" w:color="auto"/>
            <w:left w:val="none" w:sz="0" w:space="0" w:color="auto"/>
            <w:bottom w:val="none" w:sz="0" w:space="0" w:color="auto"/>
            <w:right w:val="none" w:sz="0" w:space="0" w:color="auto"/>
          </w:divBdr>
        </w:div>
        <w:div w:id="556016855">
          <w:marLeft w:val="0"/>
          <w:marRight w:val="0"/>
          <w:marTop w:val="0"/>
          <w:marBottom w:val="0"/>
          <w:divBdr>
            <w:top w:val="none" w:sz="0" w:space="0" w:color="auto"/>
            <w:left w:val="none" w:sz="0" w:space="0" w:color="auto"/>
            <w:bottom w:val="none" w:sz="0" w:space="0" w:color="auto"/>
            <w:right w:val="none" w:sz="0" w:space="0" w:color="auto"/>
          </w:divBdr>
        </w:div>
        <w:div w:id="1385372393">
          <w:marLeft w:val="0"/>
          <w:marRight w:val="0"/>
          <w:marTop w:val="0"/>
          <w:marBottom w:val="0"/>
          <w:divBdr>
            <w:top w:val="none" w:sz="0" w:space="0" w:color="auto"/>
            <w:left w:val="none" w:sz="0" w:space="0" w:color="auto"/>
            <w:bottom w:val="none" w:sz="0" w:space="0" w:color="auto"/>
            <w:right w:val="none" w:sz="0" w:space="0" w:color="auto"/>
          </w:divBdr>
        </w:div>
        <w:div w:id="1914504562">
          <w:marLeft w:val="0"/>
          <w:marRight w:val="0"/>
          <w:marTop w:val="0"/>
          <w:marBottom w:val="0"/>
          <w:divBdr>
            <w:top w:val="none" w:sz="0" w:space="0" w:color="auto"/>
            <w:left w:val="none" w:sz="0" w:space="0" w:color="auto"/>
            <w:bottom w:val="none" w:sz="0" w:space="0" w:color="auto"/>
            <w:right w:val="none" w:sz="0" w:space="0" w:color="auto"/>
          </w:divBdr>
        </w:div>
        <w:div w:id="1619795386">
          <w:marLeft w:val="0"/>
          <w:marRight w:val="0"/>
          <w:marTop w:val="0"/>
          <w:marBottom w:val="0"/>
          <w:divBdr>
            <w:top w:val="none" w:sz="0" w:space="0" w:color="auto"/>
            <w:left w:val="none" w:sz="0" w:space="0" w:color="auto"/>
            <w:bottom w:val="none" w:sz="0" w:space="0" w:color="auto"/>
            <w:right w:val="none" w:sz="0" w:space="0" w:color="auto"/>
          </w:divBdr>
        </w:div>
        <w:div w:id="1747452987">
          <w:marLeft w:val="0"/>
          <w:marRight w:val="0"/>
          <w:marTop w:val="0"/>
          <w:marBottom w:val="0"/>
          <w:divBdr>
            <w:top w:val="none" w:sz="0" w:space="0" w:color="auto"/>
            <w:left w:val="none" w:sz="0" w:space="0" w:color="auto"/>
            <w:bottom w:val="none" w:sz="0" w:space="0" w:color="auto"/>
            <w:right w:val="none" w:sz="0" w:space="0" w:color="auto"/>
          </w:divBdr>
        </w:div>
        <w:div w:id="1575895080">
          <w:marLeft w:val="0"/>
          <w:marRight w:val="0"/>
          <w:marTop w:val="0"/>
          <w:marBottom w:val="0"/>
          <w:divBdr>
            <w:top w:val="none" w:sz="0" w:space="0" w:color="auto"/>
            <w:left w:val="none" w:sz="0" w:space="0" w:color="auto"/>
            <w:bottom w:val="none" w:sz="0" w:space="0" w:color="auto"/>
            <w:right w:val="none" w:sz="0" w:space="0" w:color="auto"/>
          </w:divBdr>
        </w:div>
        <w:div w:id="1701778916">
          <w:marLeft w:val="0"/>
          <w:marRight w:val="0"/>
          <w:marTop w:val="0"/>
          <w:marBottom w:val="0"/>
          <w:divBdr>
            <w:top w:val="none" w:sz="0" w:space="0" w:color="auto"/>
            <w:left w:val="none" w:sz="0" w:space="0" w:color="auto"/>
            <w:bottom w:val="none" w:sz="0" w:space="0" w:color="auto"/>
            <w:right w:val="none" w:sz="0" w:space="0" w:color="auto"/>
          </w:divBdr>
        </w:div>
        <w:div w:id="1671442743">
          <w:marLeft w:val="0"/>
          <w:marRight w:val="0"/>
          <w:marTop w:val="0"/>
          <w:marBottom w:val="0"/>
          <w:divBdr>
            <w:top w:val="none" w:sz="0" w:space="0" w:color="auto"/>
            <w:left w:val="none" w:sz="0" w:space="0" w:color="auto"/>
            <w:bottom w:val="none" w:sz="0" w:space="0" w:color="auto"/>
            <w:right w:val="none" w:sz="0" w:space="0" w:color="auto"/>
          </w:divBdr>
        </w:div>
        <w:div w:id="767115418">
          <w:marLeft w:val="0"/>
          <w:marRight w:val="0"/>
          <w:marTop w:val="0"/>
          <w:marBottom w:val="0"/>
          <w:divBdr>
            <w:top w:val="none" w:sz="0" w:space="0" w:color="auto"/>
            <w:left w:val="none" w:sz="0" w:space="0" w:color="auto"/>
            <w:bottom w:val="none" w:sz="0" w:space="0" w:color="auto"/>
            <w:right w:val="none" w:sz="0" w:space="0" w:color="auto"/>
          </w:divBdr>
        </w:div>
        <w:div w:id="1545407986">
          <w:marLeft w:val="0"/>
          <w:marRight w:val="0"/>
          <w:marTop w:val="0"/>
          <w:marBottom w:val="0"/>
          <w:divBdr>
            <w:top w:val="none" w:sz="0" w:space="0" w:color="auto"/>
            <w:left w:val="none" w:sz="0" w:space="0" w:color="auto"/>
            <w:bottom w:val="none" w:sz="0" w:space="0" w:color="auto"/>
            <w:right w:val="none" w:sz="0" w:space="0" w:color="auto"/>
          </w:divBdr>
        </w:div>
        <w:div w:id="394596431">
          <w:marLeft w:val="0"/>
          <w:marRight w:val="0"/>
          <w:marTop w:val="0"/>
          <w:marBottom w:val="0"/>
          <w:divBdr>
            <w:top w:val="none" w:sz="0" w:space="0" w:color="auto"/>
            <w:left w:val="none" w:sz="0" w:space="0" w:color="auto"/>
            <w:bottom w:val="none" w:sz="0" w:space="0" w:color="auto"/>
            <w:right w:val="none" w:sz="0" w:space="0" w:color="auto"/>
          </w:divBdr>
        </w:div>
        <w:div w:id="555702653">
          <w:marLeft w:val="0"/>
          <w:marRight w:val="0"/>
          <w:marTop w:val="0"/>
          <w:marBottom w:val="0"/>
          <w:divBdr>
            <w:top w:val="none" w:sz="0" w:space="0" w:color="auto"/>
            <w:left w:val="none" w:sz="0" w:space="0" w:color="auto"/>
            <w:bottom w:val="none" w:sz="0" w:space="0" w:color="auto"/>
            <w:right w:val="none" w:sz="0" w:space="0" w:color="auto"/>
          </w:divBdr>
        </w:div>
        <w:div w:id="783233164">
          <w:marLeft w:val="0"/>
          <w:marRight w:val="0"/>
          <w:marTop w:val="0"/>
          <w:marBottom w:val="0"/>
          <w:divBdr>
            <w:top w:val="none" w:sz="0" w:space="0" w:color="auto"/>
            <w:left w:val="none" w:sz="0" w:space="0" w:color="auto"/>
            <w:bottom w:val="none" w:sz="0" w:space="0" w:color="auto"/>
            <w:right w:val="none" w:sz="0" w:space="0" w:color="auto"/>
          </w:divBdr>
        </w:div>
        <w:div w:id="234701868">
          <w:marLeft w:val="0"/>
          <w:marRight w:val="0"/>
          <w:marTop w:val="0"/>
          <w:marBottom w:val="0"/>
          <w:divBdr>
            <w:top w:val="none" w:sz="0" w:space="0" w:color="auto"/>
            <w:left w:val="none" w:sz="0" w:space="0" w:color="auto"/>
            <w:bottom w:val="none" w:sz="0" w:space="0" w:color="auto"/>
            <w:right w:val="none" w:sz="0" w:space="0" w:color="auto"/>
          </w:divBdr>
        </w:div>
        <w:div w:id="1712606385">
          <w:marLeft w:val="0"/>
          <w:marRight w:val="0"/>
          <w:marTop w:val="0"/>
          <w:marBottom w:val="0"/>
          <w:divBdr>
            <w:top w:val="none" w:sz="0" w:space="0" w:color="auto"/>
            <w:left w:val="none" w:sz="0" w:space="0" w:color="auto"/>
            <w:bottom w:val="none" w:sz="0" w:space="0" w:color="auto"/>
            <w:right w:val="none" w:sz="0" w:space="0" w:color="auto"/>
          </w:divBdr>
        </w:div>
        <w:div w:id="1412241063">
          <w:marLeft w:val="0"/>
          <w:marRight w:val="0"/>
          <w:marTop w:val="0"/>
          <w:marBottom w:val="0"/>
          <w:divBdr>
            <w:top w:val="none" w:sz="0" w:space="0" w:color="auto"/>
            <w:left w:val="none" w:sz="0" w:space="0" w:color="auto"/>
            <w:bottom w:val="none" w:sz="0" w:space="0" w:color="auto"/>
            <w:right w:val="none" w:sz="0" w:space="0" w:color="auto"/>
          </w:divBdr>
        </w:div>
        <w:div w:id="240217031">
          <w:marLeft w:val="0"/>
          <w:marRight w:val="0"/>
          <w:marTop w:val="0"/>
          <w:marBottom w:val="0"/>
          <w:divBdr>
            <w:top w:val="none" w:sz="0" w:space="0" w:color="auto"/>
            <w:left w:val="none" w:sz="0" w:space="0" w:color="auto"/>
            <w:bottom w:val="none" w:sz="0" w:space="0" w:color="auto"/>
            <w:right w:val="none" w:sz="0" w:space="0" w:color="auto"/>
          </w:divBdr>
        </w:div>
        <w:div w:id="1360424799">
          <w:marLeft w:val="0"/>
          <w:marRight w:val="0"/>
          <w:marTop w:val="0"/>
          <w:marBottom w:val="0"/>
          <w:divBdr>
            <w:top w:val="none" w:sz="0" w:space="0" w:color="auto"/>
            <w:left w:val="none" w:sz="0" w:space="0" w:color="auto"/>
            <w:bottom w:val="none" w:sz="0" w:space="0" w:color="auto"/>
            <w:right w:val="none" w:sz="0" w:space="0" w:color="auto"/>
          </w:divBdr>
        </w:div>
        <w:div w:id="730350092">
          <w:marLeft w:val="0"/>
          <w:marRight w:val="0"/>
          <w:marTop w:val="0"/>
          <w:marBottom w:val="0"/>
          <w:divBdr>
            <w:top w:val="none" w:sz="0" w:space="0" w:color="auto"/>
            <w:left w:val="none" w:sz="0" w:space="0" w:color="auto"/>
            <w:bottom w:val="none" w:sz="0" w:space="0" w:color="auto"/>
            <w:right w:val="none" w:sz="0" w:space="0" w:color="auto"/>
          </w:divBdr>
        </w:div>
        <w:div w:id="1605502825">
          <w:marLeft w:val="0"/>
          <w:marRight w:val="0"/>
          <w:marTop w:val="0"/>
          <w:marBottom w:val="0"/>
          <w:divBdr>
            <w:top w:val="none" w:sz="0" w:space="0" w:color="auto"/>
            <w:left w:val="none" w:sz="0" w:space="0" w:color="auto"/>
            <w:bottom w:val="none" w:sz="0" w:space="0" w:color="auto"/>
            <w:right w:val="none" w:sz="0" w:space="0" w:color="auto"/>
          </w:divBdr>
        </w:div>
        <w:div w:id="1144856849">
          <w:marLeft w:val="0"/>
          <w:marRight w:val="0"/>
          <w:marTop w:val="0"/>
          <w:marBottom w:val="0"/>
          <w:divBdr>
            <w:top w:val="none" w:sz="0" w:space="0" w:color="auto"/>
            <w:left w:val="none" w:sz="0" w:space="0" w:color="auto"/>
            <w:bottom w:val="none" w:sz="0" w:space="0" w:color="auto"/>
            <w:right w:val="none" w:sz="0" w:space="0" w:color="auto"/>
          </w:divBdr>
        </w:div>
        <w:div w:id="339353205">
          <w:marLeft w:val="0"/>
          <w:marRight w:val="0"/>
          <w:marTop w:val="0"/>
          <w:marBottom w:val="0"/>
          <w:divBdr>
            <w:top w:val="none" w:sz="0" w:space="0" w:color="auto"/>
            <w:left w:val="none" w:sz="0" w:space="0" w:color="auto"/>
            <w:bottom w:val="none" w:sz="0" w:space="0" w:color="auto"/>
            <w:right w:val="none" w:sz="0" w:space="0" w:color="auto"/>
          </w:divBdr>
        </w:div>
        <w:div w:id="12078794">
          <w:marLeft w:val="0"/>
          <w:marRight w:val="0"/>
          <w:marTop w:val="0"/>
          <w:marBottom w:val="0"/>
          <w:divBdr>
            <w:top w:val="none" w:sz="0" w:space="0" w:color="auto"/>
            <w:left w:val="none" w:sz="0" w:space="0" w:color="auto"/>
            <w:bottom w:val="none" w:sz="0" w:space="0" w:color="auto"/>
            <w:right w:val="none" w:sz="0" w:space="0" w:color="auto"/>
          </w:divBdr>
        </w:div>
        <w:div w:id="1047947434">
          <w:marLeft w:val="0"/>
          <w:marRight w:val="0"/>
          <w:marTop w:val="0"/>
          <w:marBottom w:val="0"/>
          <w:divBdr>
            <w:top w:val="none" w:sz="0" w:space="0" w:color="auto"/>
            <w:left w:val="none" w:sz="0" w:space="0" w:color="auto"/>
            <w:bottom w:val="none" w:sz="0" w:space="0" w:color="auto"/>
            <w:right w:val="none" w:sz="0" w:space="0" w:color="auto"/>
          </w:divBdr>
        </w:div>
        <w:div w:id="1717199923">
          <w:marLeft w:val="0"/>
          <w:marRight w:val="0"/>
          <w:marTop w:val="0"/>
          <w:marBottom w:val="0"/>
          <w:divBdr>
            <w:top w:val="none" w:sz="0" w:space="0" w:color="auto"/>
            <w:left w:val="none" w:sz="0" w:space="0" w:color="auto"/>
            <w:bottom w:val="none" w:sz="0" w:space="0" w:color="auto"/>
            <w:right w:val="none" w:sz="0" w:space="0" w:color="auto"/>
          </w:divBdr>
        </w:div>
        <w:div w:id="294026750">
          <w:marLeft w:val="0"/>
          <w:marRight w:val="0"/>
          <w:marTop w:val="0"/>
          <w:marBottom w:val="0"/>
          <w:divBdr>
            <w:top w:val="none" w:sz="0" w:space="0" w:color="auto"/>
            <w:left w:val="none" w:sz="0" w:space="0" w:color="auto"/>
            <w:bottom w:val="none" w:sz="0" w:space="0" w:color="auto"/>
            <w:right w:val="none" w:sz="0" w:space="0" w:color="auto"/>
          </w:divBdr>
        </w:div>
        <w:div w:id="656230034">
          <w:marLeft w:val="0"/>
          <w:marRight w:val="0"/>
          <w:marTop w:val="0"/>
          <w:marBottom w:val="0"/>
          <w:divBdr>
            <w:top w:val="none" w:sz="0" w:space="0" w:color="auto"/>
            <w:left w:val="none" w:sz="0" w:space="0" w:color="auto"/>
            <w:bottom w:val="none" w:sz="0" w:space="0" w:color="auto"/>
            <w:right w:val="none" w:sz="0" w:space="0" w:color="auto"/>
          </w:divBdr>
        </w:div>
        <w:div w:id="1797093900">
          <w:marLeft w:val="0"/>
          <w:marRight w:val="0"/>
          <w:marTop w:val="0"/>
          <w:marBottom w:val="0"/>
          <w:divBdr>
            <w:top w:val="none" w:sz="0" w:space="0" w:color="auto"/>
            <w:left w:val="none" w:sz="0" w:space="0" w:color="auto"/>
            <w:bottom w:val="none" w:sz="0" w:space="0" w:color="auto"/>
            <w:right w:val="none" w:sz="0" w:space="0" w:color="auto"/>
          </w:divBdr>
        </w:div>
        <w:div w:id="964238443">
          <w:marLeft w:val="0"/>
          <w:marRight w:val="0"/>
          <w:marTop w:val="0"/>
          <w:marBottom w:val="0"/>
          <w:divBdr>
            <w:top w:val="none" w:sz="0" w:space="0" w:color="auto"/>
            <w:left w:val="none" w:sz="0" w:space="0" w:color="auto"/>
            <w:bottom w:val="none" w:sz="0" w:space="0" w:color="auto"/>
            <w:right w:val="none" w:sz="0" w:space="0" w:color="auto"/>
          </w:divBdr>
        </w:div>
        <w:div w:id="1398238058">
          <w:marLeft w:val="0"/>
          <w:marRight w:val="0"/>
          <w:marTop w:val="0"/>
          <w:marBottom w:val="0"/>
          <w:divBdr>
            <w:top w:val="none" w:sz="0" w:space="0" w:color="auto"/>
            <w:left w:val="none" w:sz="0" w:space="0" w:color="auto"/>
            <w:bottom w:val="none" w:sz="0" w:space="0" w:color="auto"/>
            <w:right w:val="none" w:sz="0" w:space="0" w:color="auto"/>
          </w:divBdr>
        </w:div>
        <w:div w:id="1593470473">
          <w:marLeft w:val="0"/>
          <w:marRight w:val="0"/>
          <w:marTop w:val="0"/>
          <w:marBottom w:val="0"/>
          <w:divBdr>
            <w:top w:val="none" w:sz="0" w:space="0" w:color="auto"/>
            <w:left w:val="none" w:sz="0" w:space="0" w:color="auto"/>
            <w:bottom w:val="none" w:sz="0" w:space="0" w:color="auto"/>
            <w:right w:val="none" w:sz="0" w:space="0" w:color="auto"/>
          </w:divBdr>
        </w:div>
        <w:div w:id="60912157">
          <w:marLeft w:val="0"/>
          <w:marRight w:val="0"/>
          <w:marTop w:val="0"/>
          <w:marBottom w:val="0"/>
          <w:divBdr>
            <w:top w:val="none" w:sz="0" w:space="0" w:color="auto"/>
            <w:left w:val="none" w:sz="0" w:space="0" w:color="auto"/>
            <w:bottom w:val="none" w:sz="0" w:space="0" w:color="auto"/>
            <w:right w:val="none" w:sz="0" w:space="0" w:color="auto"/>
          </w:divBdr>
        </w:div>
        <w:div w:id="1630673046">
          <w:marLeft w:val="0"/>
          <w:marRight w:val="0"/>
          <w:marTop w:val="0"/>
          <w:marBottom w:val="0"/>
          <w:divBdr>
            <w:top w:val="none" w:sz="0" w:space="0" w:color="auto"/>
            <w:left w:val="none" w:sz="0" w:space="0" w:color="auto"/>
            <w:bottom w:val="none" w:sz="0" w:space="0" w:color="auto"/>
            <w:right w:val="none" w:sz="0" w:space="0" w:color="auto"/>
          </w:divBdr>
        </w:div>
        <w:div w:id="1257596815">
          <w:marLeft w:val="0"/>
          <w:marRight w:val="0"/>
          <w:marTop w:val="0"/>
          <w:marBottom w:val="0"/>
          <w:divBdr>
            <w:top w:val="none" w:sz="0" w:space="0" w:color="auto"/>
            <w:left w:val="none" w:sz="0" w:space="0" w:color="auto"/>
            <w:bottom w:val="none" w:sz="0" w:space="0" w:color="auto"/>
            <w:right w:val="none" w:sz="0" w:space="0" w:color="auto"/>
          </w:divBdr>
        </w:div>
        <w:div w:id="139462609">
          <w:marLeft w:val="0"/>
          <w:marRight w:val="0"/>
          <w:marTop w:val="0"/>
          <w:marBottom w:val="0"/>
          <w:divBdr>
            <w:top w:val="none" w:sz="0" w:space="0" w:color="auto"/>
            <w:left w:val="none" w:sz="0" w:space="0" w:color="auto"/>
            <w:bottom w:val="none" w:sz="0" w:space="0" w:color="auto"/>
            <w:right w:val="none" w:sz="0" w:space="0" w:color="auto"/>
          </w:divBdr>
        </w:div>
        <w:div w:id="1668943620">
          <w:marLeft w:val="0"/>
          <w:marRight w:val="0"/>
          <w:marTop w:val="0"/>
          <w:marBottom w:val="0"/>
          <w:divBdr>
            <w:top w:val="none" w:sz="0" w:space="0" w:color="auto"/>
            <w:left w:val="none" w:sz="0" w:space="0" w:color="auto"/>
            <w:bottom w:val="none" w:sz="0" w:space="0" w:color="auto"/>
            <w:right w:val="none" w:sz="0" w:space="0" w:color="auto"/>
          </w:divBdr>
        </w:div>
        <w:div w:id="271981682">
          <w:marLeft w:val="0"/>
          <w:marRight w:val="0"/>
          <w:marTop w:val="0"/>
          <w:marBottom w:val="0"/>
          <w:divBdr>
            <w:top w:val="none" w:sz="0" w:space="0" w:color="auto"/>
            <w:left w:val="none" w:sz="0" w:space="0" w:color="auto"/>
            <w:bottom w:val="none" w:sz="0" w:space="0" w:color="auto"/>
            <w:right w:val="none" w:sz="0" w:space="0" w:color="auto"/>
          </w:divBdr>
        </w:div>
        <w:div w:id="1189754475">
          <w:marLeft w:val="0"/>
          <w:marRight w:val="0"/>
          <w:marTop w:val="0"/>
          <w:marBottom w:val="0"/>
          <w:divBdr>
            <w:top w:val="none" w:sz="0" w:space="0" w:color="auto"/>
            <w:left w:val="none" w:sz="0" w:space="0" w:color="auto"/>
            <w:bottom w:val="none" w:sz="0" w:space="0" w:color="auto"/>
            <w:right w:val="none" w:sz="0" w:space="0" w:color="auto"/>
          </w:divBdr>
        </w:div>
        <w:div w:id="1284922861">
          <w:marLeft w:val="0"/>
          <w:marRight w:val="0"/>
          <w:marTop w:val="0"/>
          <w:marBottom w:val="0"/>
          <w:divBdr>
            <w:top w:val="none" w:sz="0" w:space="0" w:color="auto"/>
            <w:left w:val="none" w:sz="0" w:space="0" w:color="auto"/>
            <w:bottom w:val="none" w:sz="0" w:space="0" w:color="auto"/>
            <w:right w:val="none" w:sz="0" w:space="0" w:color="auto"/>
          </w:divBdr>
        </w:div>
        <w:div w:id="1762603486">
          <w:marLeft w:val="0"/>
          <w:marRight w:val="0"/>
          <w:marTop w:val="0"/>
          <w:marBottom w:val="0"/>
          <w:divBdr>
            <w:top w:val="none" w:sz="0" w:space="0" w:color="auto"/>
            <w:left w:val="none" w:sz="0" w:space="0" w:color="auto"/>
            <w:bottom w:val="none" w:sz="0" w:space="0" w:color="auto"/>
            <w:right w:val="none" w:sz="0" w:space="0" w:color="auto"/>
          </w:divBdr>
        </w:div>
        <w:div w:id="952521274">
          <w:marLeft w:val="0"/>
          <w:marRight w:val="0"/>
          <w:marTop w:val="0"/>
          <w:marBottom w:val="0"/>
          <w:divBdr>
            <w:top w:val="none" w:sz="0" w:space="0" w:color="auto"/>
            <w:left w:val="none" w:sz="0" w:space="0" w:color="auto"/>
            <w:bottom w:val="none" w:sz="0" w:space="0" w:color="auto"/>
            <w:right w:val="none" w:sz="0" w:space="0" w:color="auto"/>
          </w:divBdr>
        </w:div>
        <w:div w:id="455224029">
          <w:marLeft w:val="0"/>
          <w:marRight w:val="0"/>
          <w:marTop w:val="0"/>
          <w:marBottom w:val="0"/>
          <w:divBdr>
            <w:top w:val="none" w:sz="0" w:space="0" w:color="auto"/>
            <w:left w:val="none" w:sz="0" w:space="0" w:color="auto"/>
            <w:bottom w:val="none" w:sz="0" w:space="0" w:color="auto"/>
            <w:right w:val="none" w:sz="0" w:space="0" w:color="auto"/>
          </w:divBdr>
        </w:div>
        <w:div w:id="2046981564">
          <w:marLeft w:val="0"/>
          <w:marRight w:val="0"/>
          <w:marTop w:val="0"/>
          <w:marBottom w:val="0"/>
          <w:divBdr>
            <w:top w:val="none" w:sz="0" w:space="0" w:color="auto"/>
            <w:left w:val="none" w:sz="0" w:space="0" w:color="auto"/>
            <w:bottom w:val="none" w:sz="0" w:space="0" w:color="auto"/>
            <w:right w:val="none" w:sz="0" w:space="0" w:color="auto"/>
          </w:divBdr>
        </w:div>
        <w:div w:id="1296571177">
          <w:marLeft w:val="0"/>
          <w:marRight w:val="0"/>
          <w:marTop w:val="0"/>
          <w:marBottom w:val="0"/>
          <w:divBdr>
            <w:top w:val="none" w:sz="0" w:space="0" w:color="auto"/>
            <w:left w:val="none" w:sz="0" w:space="0" w:color="auto"/>
            <w:bottom w:val="none" w:sz="0" w:space="0" w:color="auto"/>
            <w:right w:val="none" w:sz="0" w:space="0" w:color="auto"/>
          </w:divBdr>
        </w:div>
        <w:div w:id="211311740">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72078461">
      <w:bodyDiv w:val="1"/>
      <w:marLeft w:val="0"/>
      <w:marRight w:val="0"/>
      <w:marTop w:val="0"/>
      <w:marBottom w:val="0"/>
      <w:divBdr>
        <w:top w:val="none" w:sz="0" w:space="0" w:color="auto"/>
        <w:left w:val="none" w:sz="0" w:space="0" w:color="auto"/>
        <w:bottom w:val="none" w:sz="0" w:space="0" w:color="auto"/>
        <w:right w:val="none" w:sz="0" w:space="0" w:color="auto"/>
      </w:divBdr>
      <w:divsChild>
        <w:div w:id="576285870">
          <w:marLeft w:val="0"/>
          <w:marRight w:val="0"/>
          <w:marTop w:val="0"/>
          <w:marBottom w:val="0"/>
          <w:divBdr>
            <w:top w:val="none" w:sz="0" w:space="0" w:color="auto"/>
            <w:left w:val="none" w:sz="0" w:space="0" w:color="auto"/>
            <w:bottom w:val="none" w:sz="0" w:space="0" w:color="auto"/>
            <w:right w:val="none" w:sz="0" w:space="0" w:color="auto"/>
          </w:divBdr>
        </w:div>
        <w:div w:id="146436188">
          <w:marLeft w:val="0"/>
          <w:marRight w:val="0"/>
          <w:marTop w:val="0"/>
          <w:marBottom w:val="0"/>
          <w:divBdr>
            <w:top w:val="none" w:sz="0" w:space="0" w:color="auto"/>
            <w:left w:val="none" w:sz="0" w:space="0" w:color="auto"/>
            <w:bottom w:val="none" w:sz="0" w:space="0" w:color="auto"/>
            <w:right w:val="none" w:sz="0" w:space="0" w:color="auto"/>
          </w:divBdr>
        </w:div>
        <w:div w:id="396755522">
          <w:marLeft w:val="0"/>
          <w:marRight w:val="0"/>
          <w:marTop w:val="0"/>
          <w:marBottom w:val="0"/>
          <w:divBdr>
            <w:top w:val="none" w:sz="0" w:space="0" w:color="auto"/>
            <w:left w:val="none" w:sz="0" w:space="0" w:color="auto"/>
            <w:bottom w:val="none" w:sz="0" w:space="0" w:color="auto"/>
            <w:right w:val="none" w:sz="0" w:space="0" w:color="auto"/>
          </w:divBdr>
        </w:div>
        <w:div w:id="331951518">
          <w:marLeft w:val="0"/>
          <w:marRight w:val="0"/>
          <w:marTop w:val="0"/>
          <w:marBottom w:val="0"/>
          <w:divBdr>
            <w:top w:val="none" w:sz="0" w:space="0" w:color="auto"/>
            <w:left w:val="none" w:sz="0" w:space="0" w:color="auto"/>
            <w:bottom w:val="none" w:sz="0" w:space="0" w:color="auto"/>
            <w:right w:val="none" w:sz="0" w:space="0" w:color="auto"/>
          </w:divBdr>
        </w:div>
        <w:div w:id="440683594">
          <w:marLeft w:val="0"/>
          <w:marRight w:val="0"/>
          <w:marTop w:val="0"/>
          <w:marBottom w:val="0"/>
          <w:divBdr>
            <w:top w:val="none" w:sz="0" w:space="0" w:color="auto"/>
            <w:left w:val="none" w:sz="0" w:space="0" w:color="auto"/>
            <w:bottom w:val="none" w:sz="0" w:space="0" w:color="auto"/>
            <w:right w:val="none" w:sz="0" w:space="0" w:color="auto"/>
          </w:divBdr>
        </w:div>
        <w:div w:id="1670597807">
          <w:marLeft w:val="0"/>
          <w:marRight w:val="0"/>
          <w:marTop w:val="0"/>
          <w:marBottom w:val="0"/>
          <w:divBdr>
            <w:top w:val="none" w:sz="0" w:space="0" w:color="auto"/>
            <w:left w:val="none" w:sz="0" w:space="0" w:color="auto"/>
            <w:bottom w:val="none" w:sz="0" w:space="0" w:color="auto"/>
            <w:right w:val="none" w:sz="0" w:space="0" w:color="auto"/>
          </w:divBdr>
        </w:div>
        <w:div w:id="92089367">
          <w:marLeft w:val="0"/>
          <w:marRight w:val="0"/>
          <w:marTop w:val="0"/>
          <w:marBottom w:val="0"/>
          <w:divBdr>
            <w:top w:val="none" w:sz="0" w:space="0" w:color="auto"/>
            <w:left w:val="none" w:sz="0" w:space="0" w:color="auto"/>
            <w:bottom w:val="none" w:sz="0" w:space="0" w:color="auto"/>
            <w:right w:val="none" w:sz="0" w:space="0" w:color="auto"/>
          </w:divBdr>
        </w:div>
        <w:div w:id="70079455">
          <w:marLeft w:val="0"/>
          <w:marRight w:val="0"/>
          <w:marTop w:val="0"/>
          <w:marBottom w:val="0"/>
          <w:divBdr>
            <w:top w:val="none" w:sz="0" w:space="0" w:color="auto"/>
            <w:left w:val="none" w:sz="0" w:space="0" w:color="auto"/>
            <w:bottom w:val="none" w:sz="0" w:space="0" w:color="auto"/>
            <w:right w:val="none" w:sz="0" w:space="0" w:color="auto"/>
          </w:divBdr>
        </w:div>
        <w:div w:id="871455388">
          <w:marLeft w:val="0"/>
          <w:marRight w:val="0"/>
          <w:marTop w:val="0"/>
          <w:marBottom w:val="0"/>
          <w:divBdr>
            <w:top w:val="none" w:sz="0" w:space="0" w:color="auto"/>
            <w:left w:val="none" w:sz="0" w:space="0" w:color="auto"/>
            <w:bottom w:val="none" w:sz="0" w:space="0" w:color="auto"/>
            <w:right w:val="none" w:sz="0" w:space="0" w:color="auto"/>
          </w:divBdr>
        </w:div>
        <w:div w:id="1037320678">
          <w:marLeft w:val="0"/>
          <w:marRight w:val="0"/>
          <w:marTop w:val="0"/>
          <w:marBottom w:val="0"/>
          <w:divBdr>
            <w:top w:val="none" w:sz="0" w:space="0" w:color="auto"/>
            <w:left w:val="none" w:sz="0" w:space="0" w:color="auto"/>
            <w:bottom w:val="none" w:sz="0" w:space="0" w:color="auto"/>
            <w:right w:val="none" w:sz="0" w:space="0" w:color="auto"/>
          </w:divBdr>
        </w:div>
        <w:div w:id="816189242">
          <w:marLeft w:val="0"/>
          <w:marRight w:val="0"/>
          <w:marTop w:val="0"/>
          <w:marBottom w:val="0"/>
          <w:divBdr>
            <w:top w:val="none" w:sz="0" w:space="0" w:color="auto"/>
            <w:left w:val="none" w:sz="0" w:space="0" w:color="auto"/>
            <w:bottom w:val="none" w:sz="0" w:space="0" w:color="auto"/>
            <w:right w:val="none" w:sz="0" w:space="0" w:color="auto"/>
          </w:divBdr>
        </w:div>
        <w:div w:id="517279236">
          <w:marLeft w:val="0"/>
          <w:marRight w:val="0"/>
          <w:marTop w:val="0"/>
          <w:marBottom w:val="0"/>
          <w:divBdr>
            <w:top w:val="none" w:sz="0" w:space="0" w:color="auto"/>
            <w:left w:val="none" w:sz="0" w:space="0" w:color="auto"/>
            <w:bottom w:val="none" w:sz="0" w:space="0" w:color="auto"/>
            <w:right w:val="none" w:sz="0" w:space="0" w:color="auto"/>
          </w:divBdr>
        </w:div>
        <w:div w:id="1204290859">
          <w:marLeft w:val="0"/>
          <w:marRight w:val="0"/>
          <w:marTop w:val="0"/>
          <w:marBottom w:val="0"/>
          <w:divBdr>
            <w:top w:val="none" w:sz="0" w:space="0" w:color="auto"/>
            <w:left w:val="none" w:sz="0" w:space="0" w:color="auto"/>
            <w:bottom w:val="none" w:sz="0" w:space="0" w:color="auto"/>
            <w:right w:val="none" w:sz="0" w:space="0" w:color="auto"/>
          </w:divBdr>
        </w:div>
        <w:div w:id="1186208327">
          <w:marLeft w:val="0"/>
          <w:marRight w:val="0"/>
          <w:marTop w:val="0"/>
          <w:marBottom w:val="0"/>
          <w:divBdr>
            <w:top w:val="none" w:sz="0" w:space="0" w:color="auto"/>
            <w:left w:val="none" w:sz="0" w:space="0" w:color="auto"/>
            <w:bottom w:val="none" w:sz="0" w:space="0" w:color="auto"/>
            <w:right w:val="none" w:sz="0" w:space="0" w:color="auto"/>
          </w:divBdr>
        </w:div>
        <w:div w:id="589629171">
          <w:marLeft w:val="0"/>
          <w:marRight w:val="0"/>
          <w:marTop w:val="0"/>
          <w:marBottom w:val="0"/>
          <w:divBdr>
            <w:top w:val="none" w:sz="0" w:space="0" w:color="auto"/>
            <w:left w:val="none" w:sz="0" w:space="0" w:color="auto"/>
            <w:bottom w:val="none" w:sz="0" w:space="0" w:color="auto"/>
            <w:right w:val="none" w:sz="0" w:space="0" w:color="auto"/>
          </w:divBdr>
        </w:div>
        <w:div w:id="740980798">
          <w:marLeft w:val="0"/>
          <w:marRight w:val="0"/>
          <w:marTop w:val="0"/>
          <w:marBottom w:val="0"/>
          <w:divBdr>
            <w:top w:val="none" w:sz="0" w:space="0" w:color="auto"/>
            <w:left w:val="none" w:sz="0" w:space="0" w:color="auto"/>
            <w:bottom w:val="none" w:sz="0" w:space="0" w:color="auto"/>
            <w:right w:val="none" w:sz="0" w:space="0" w:color="auto"/>
          </w:divBdr>
        </w:div>
        <w:div w:id="507183347">
          <w:marLeft w:val="0"/>
          <w:marRight w:val="0"/>
          <w:marTop w:val="0"/>
          <w:marBottom w:val="0"/>
          <w:divBdr>
            <w:top w:val="none" w:sz="0" w:space="0" w:color="auto"/>
            <w:left w:val="none" w:sz="0" w:space="0" w:color="auto"/>
            <w:bottom w:val="none" w:sz="0" w:space="0" w:color="auto"/>
            <w:right w:val="none" w:sz="0" w:space="0" w:color="auto"/>
          </w:divBdr>
        </w:div>
        <w:div w:id="71238364">
          <w:marLeft w:val="0"/>
          <w:marRight w:val="0"/>
          <w:marTop w:val="0"/>
          <w:marBottom w:val="0"/>
          <w:divBdr>
            <w:top w:val="none" w:sz="0" w:space="0" w:color="auto"/>
            <w:left w:val="none" w:sz="0" w:space="0" w:color="auto"/>
            <w:bottom w:val="none" w:sz="0" w:space="0" w:color="auto"/>
            <w:right w:val="none" w:sz="0" w:space="0" w:color="auto"/>
          </w:divBdr>
        </w:div>
        <w:div w:id="781146896">
          <w:marLeft w:val="0"/>
          <w:marRight w:val="0"/>
          <w:marTop w:val="0"/>
          <w:marBottom w:val="0"/>
          <w:divBdr>
            <w:top w:val="none" w:sz="0" w:space="0" w:color="auto"/>
            <w:left w:val="none" w:sz="0" w:space="0" w:color="auto"/>
            <w:bottom w:val="none" w:sz="0" w:space="0" w:color="auto"/>
            <w:right w:val="none" w:sz="0" w:space="0" w:color="auto"/>
          </w:divBdr>
        </w:div>
        <w:div w:id="560605475">
          <w:marLeft w:val="0"/>
          <w:marRight w:val="0"/>
          <w:marTop w:val="0"/>
          <w:marBottom w:val="0"/>
          <w:divBdr>
            <w:top w:val="none" w:sz="0" w:space="0" w:color="auto"/>
            <w:left w:val="none" w:sz="0" w:space="0" w:color="auto"/>
            <w:bottom w:val="none" w:sz="0" w:space="0" w:color="auto"/>
            <w:right w:val="none" w:sz="0" w:space="0" w:color="auto"/>
          </w:divBdr>
        </w:div>
        <w:div w:id="1210845177">
          <w:marLeft w:val="0"/>
          <w:marRight w:val="0"/>
          <w:marTop w:val="0"/>
          <w:marBottom w:val="0"/>
          <w:divBdr>
            <w:top w:val="none" w:sz="0" w:space="0" w:color="auto"/>
            <w:left w:val="none" w:sz="0" w:space="0" w:color="auto"/>
            <w:bottom w:val="none" w:sz="0" w:space="0" w:color="auto"/>
            <w:right w:val="none" w:sz="0" w:space="0" w:color="auto"/>
          </w:divBdr>
        </w:div>
        <w:div w:id="1839734987">
          <w:marLeft w:val="0"/>
          <w:marRight w:val="0"/>
          <w:marTop w:val="0"/>
          <w:marBottom w:val="0"/>
          <w:divBdr>
            <w:top w:val="none" w:sz="0" w:space="0" w:color="auto"/>
            <w:left w:val="none" w:sz="0" w:space="0" w:color="auto"/>
            <w:bottom w:val="none" w:sz="0" w:space="0" w:color="auto"/>
            <w:right w:val="none" w:sz="0" w:space="0" w:color="auto"/>
          </w:divBdr>
        </w:div>
        <w:div w:id="635990939">
          <w:marLeft w:val="0"/>
          <w:marRight w:val="0"/>
          <w:marTop w:val="0"/>
          <w:marBottom w:val="0"/>
          <w:divBdr>
            <w:top w:val="none" w:sz="0" w:space="0" w:color="auto"/>
            <w:left w:val="none" w:sz="0" w:space="0" w:color="auto"/>
            <w:bottom w:val="none" w:sz="0" w:space="0" w:color="auto"/>
            <w:right w:val="none" w:sz="0" w:space="0" w:color="auto"/>
          </w:divBdr>
        </w:div>
        <w:div w:id="670642796">
          <w:marLeft w:val="0"/>
          <w:marRight w:val="0"/>
          <w:marTop w:val="0"/>
          <w:marBottom w:val="0"/>
          <w:divBdr>
            <w:top w:val="none" w:sz="0" w:space="0" w:color="auto"/>
            <w:left w:val="none" w:sz="0" w:space="0" w:color="auto"/>
            <w:bottom w:val="none" w:sz="0" w:space="0" w:color="auto"/>
            <w:right w:val="none" w:sz="0" w:space="0" w:color="auto"/>
          </w:divBdr>
        </w:div>
        <w:div w:id="1611861959">
          <w:marLeft w:val="0"/>
          <w:marRight w:val="0"/>
          <w:marTop w:val="0"/>
          <w:marBottom w:val="0"/>
          <w:divBdr>
            <w:top w:val="none" w:sz="0" w:space="0" w:color="auto"/>
            <w:left w:val="none" w:sz="0" w:space="0" w:color="auto"/>
            <w:bottom w:val="none" w:sz="0" w:space="0" w:color="auto"/>
            <w:right w:val="none" w:sz="0" w:space="0" w:color="auto"/>
          </w:divBdr>
        </w:div>
        <w:div w:id="1517304958">
          <w:marLeft w:val="0"/>
          <w:marRight w:val="0"/>
          <w:marTop w:val="0"/>
          <w:marBottom w:val="0"/>
          <w:divBdr>
            <w:top w:val="none" w:sz="0" w:space="0" w:color="auto"/>
            <w:left w:val="none" w:sz="0" w:space="0" w:color="auto"/>
            <w:bottom w:val="none" w:sz="0" w:space="0" w:color="auto"/>
            <w:right w:val="none" w:sz="0" w:space="0" w:color="auto"/>
          </w:divBdr>
        </w:div>
        <w:div w:id="1189097851">
          <w:marLeft w:val="0"/>
          <w:marRight w:val="0"/>
          <w:marTop w:val="0"/>
          <w:marBottom w:val="0"/>
          <w:divBdr>
            <w:top w:val="none" w:sz="0" w:space="0" w:color="auto"/>
            <w:left w:val="none" w:sz="0" w:space="0" w:color="auto"/>
            <w:bottom w:val="none" w:sz="0" w:space="0" w:color="auto"/>
            <w:right w:val="none" w:sz="0" w:space="0" w:color="auto"/>
          </w:divBdr>
        </w:div>
        <w:div w:id="1437287897">
          <w:marLeft w:val="0"/>
          <w:marRight w:val="0"/>
          <w:marTop w:val="0"/>
          <w:marBottom w:val="0"/>
          <w:divBdr>
            <w:top w:val="none" w:sz="0" w:space="0" w:color="auto"/>
            <w:left w:val="none" w:sz="0" w:space="0" w:color="auto"/>
            <w:bottom w:val="none" w:sz="0" w:space="0" w:color="auto"/>
            <w:right w:val="none" w:sz="0" w:space="0" w:color="auto"/>
          </w:divBdr>
        </w:div>
        <w:div w:id="697514298">
          <w:marLeft w:val="0"/>
          <w:marRight w:val="0"/>
          <w:marTop w:val="0"/>
          <w:marBottom w:val="0"/>
          <w:divBdr>
            <w:top w:val="none" w:sz="0" w:space="0" w:color="auto"/>
            <w:left w:val="none" w:sz="0" w:space="0" w:color="auto"/>
            <w:bottom w:val="none" w:sz="0" w:space="0" w:color="auto"/>
            <w:right w:val="none" w:sz="0" w:space="0" w:color="auto"/>
          </w:divBdr>
        </w:div>
        <w:div w:id="234895065">
          <w:marLeft w:val="0"/>
          <w:marRight w:val="0"/>
          <w:marTop w:val="0"/>
          <w:marBottom w:val="0"/>
          <w:divBdr>
            <w:top w:val="none" w:sz="0" w:space="0" w:color="auto"/>
            <w:left w:val="none" w:sz="0" w:space="0" w:color="auto"/>
            <w:bottom w:val="none" w:sz="0" w:space="0" w:color="auto"/>
            <w:right w:val="none" w:sz="0" w:space="0" w:color="auto"/>
          </w:divBdr>
        </w:div>
        <w:div w:id="1115782697">
          <w:marLeft w:val="0"/>
          <w:marRight w:val="0"/>
          <w:marTop w:val="0"/>
          <w:marBottom w:val="0"/>
          <w:divBdr>
            <w:top w:val="none" w:sz="0" w:space="0" w:color="auto"/>
            <w:left w:val="none" w:sz="0" w:space="0" w:color="auto"/>
            <w:bottom w:val="none" w:sz="0" w:space="0" w:color="auto"/>
            <w:right w:val="none" w:sz="0" w:space="0" w:color="auto"/>
          </w:divBdr>
        </w:div>
        <w:div w:id="726873992">
          <w:marLeft w:val="0"/>
          <w:marRight w:val="0"/>
          <w:marTop w:val="0"/>
          <w:marBottom w:val="0"/>
          <w:divBdr>
            <w:top w:val="none" w:sz="0" w:space="0" w:color="auto"/>
            <w:left w:val="none" w:sz="0" w:space="0" w:color="auto"/>
            <w:bottom w:val="none" w:sz="0" w:space="0" w:color="auto"/>
            <w:right w:val="none" w:sz="0" w:space="0" w:color="auto"/>
          </w:divBdr>
        </w:div>
        <w:div w:id="1900482737">
          <w:marLeft w:val="0"/>
          <w:marRight w:val="0"/>
          <w:marTop w:val="0"/>
          <w:marBottom w:val="0"/>
          <w:divBdr>
            <w:top w:val="none" w:sz="0" w:space="0" w:color="auto"/>
            <w:left w:val="none" w:sz="0" w:space="0" w:color="auto"/>
            <w:bottom w:val="none" w:sz="0" w:space="0" w:color="auto"/>
            <w:right w:val="none" w:sz="0" w:space="0" w:color="auto"/>
          </w:divBdr>
        </w:div>
        <w:div w:id="1686054927">
          <w:marLeft w:val="0"/>
          <w:marRight w:val="0"/>
          <w:marTop w:val="0"/>
          <w:marBottom w:val="0"/>
          <w:divBdr>
            <w:top w:val="none" w:sz="0" w:space="0" w:color="auto"/>
            <w:left w:val="none" w:sz="0" w:space="0" w:color="auto"/>
            <w:bottom w:val="none" w:sz="0" w:space="0" w:color="auto"/>
            <w:right w:val="none" w:sz="0" w:space="0" w:color="auto"/>
          </w:divBdr>
        </w:div>
        <w:div w:id="1597598276">
          <w:marLeft w:val="0"/>
          <w:marRight w:val="0"/>
          <w:marTop w:val="0"/>
          <w:marBottom w:val="0"/>
          <w:divBdr>
            <w:top w:val="none" w:sz="0" w:space="0" w:color="auto"/>
            <w:left w:val="none" w:sz="0" w:space="0" w:color="auto"/>
            <w:bottom w:val="none" w:sz="0" w:space="0" w:color="auto"/>
            <w:right w:val="none" w:sz="0" w:space="0" w:color="auto"/>
          </w:divBdr>
        </w:div>
        <w:div w:id="1803645864">
          <w:marLeft w:val="0"/>
          <w:marRight w:val="0"/>
          <w:marTop w:val="0"/>
          <w:marBottom w:val="0"/>
          <w:divBdr>
            <w:top w:val="none" w:sz="0" w:space="0" w:color="auto"/>
            <w:left w:val="none" w:sz="0" w:space="0" w:color="auto"/>
            <w:bottom w:val="none" w:sz="0" w:space="0" w:color="auto"/>
            <w:right w:val="none" w:sz="0" w:space="0" w:color="auto"/>
          </w:divBdr>
        </w:div>
        <w:div w:id="593779782">
          <w:marLeft w:val="0"/>
          <w:marRight w:val="0"/>
          <w:marTop w:val="0"/>
          <w:marBottom w:val="0"/>
          <w:divBdr>
            <w:top w:val="none" w:sz="0" w:space="0" w:color="auto"/>
            <w:left w:val="none" w:sz="0" w:space="0" w:color="auto"/>
            <w:bottom w:val="none" w:sz="0" w:space="0" w:color="auto"/>
            <w:right w:val="none" w:sz="0" w:space="0" w:color="auto"/>
          </w:divBdr>
        </w:div>
        <w:div w:id="99877798">
          <w:marLeft w:val="0"/>
          <w:marRight w:val="0"/>
          <w:marTop w:val="0"/>
          <w:marBottom w:val="0"/>
          <w:divBdr>
            <w:top w:val="none" w:sz="0" w:space="0" w:color="auto"/>
            <w:left w:val="none" w:sz="0" w:space="0" w:color="auto"/>
            <w:bottom w:val="none" w:sz="0" w:space="0" w:color="auto"/>
            <w:right w:val="none" w:sz="0" w:space="0" w:color="auto"/>
          </w:divBdr>
        </w:div>
        <w:div w:id="1956405520">
          <w:marLeft w:val="0"/>
          <w:marRight w:val="0"/>
          <w:marTop w:val="0"/>
          <w:marBottom w:val="0"/>
          <w:divBdr>
            <w:top w:val="none" w:sz="0" w:space="0" w:color="auto"/>
            <w:left w:val="none" w:sz="0" w:space="0" w:color="auto"/>
            <w:bottom w:val="none" w:sz="0" w:space="0" w:color="auto"/>
            <w:right w:val="none" w:sz="0" w:space="0" w:color="auto"/>
          </w:divBdr>
        </w:div>
        <w:div w:id="1361205965">
          <w:marLeft w:val="0"/>
          <w:marRight w:val="0"/>
          <w:marTop w:val="0"/>
          <w:marBottom w:val="0"/>
          <w:divBdr>
            <w:top w:val="none" w:sz="0" w:space="0" w:color="auto"/>
            <w:left w:val="none" w:sz="0" w:space="0" w:color="auto"/>
            <w:bottom w:val="none" w:sz="0" w:space="0" w:color="auto"/>
            <w:right w:val="none" w:sz="0" w:space="0" w:color="auto"/>
          </w:divBdr>
        </w:div>
        <w:div w:id="511335420">
          <w:marLeft w:val="0"/>
          <w:marRight w:val="0"/>
          <w:marTop w:val="0"/>
          <w:marBottom w:val="0"/>
          <w:divBdr>
            <w:top w:val="none" w:sz="0" w:space="0" w:color="auto"/>
            <w:left w:val="none" w:sz="0" w:space="0" w:color="auto"/>
            <w:bottom w:val="none" w:sz="0" w:space="0" w:color="auto"/>
            <w:right w:val="none" w:sz="0" w:space="0" w:color="auto"/>
          </w:divBdr>
        </w:div>
        <w:div w:id="1753382617">
          <w:marLeft w:val="0"/>
          <w:marRight w:val="0"/>
          <w:marTop w:val="0"/>
          <w:marBottom w:val="0"/>
          <w:divBdr>
            <w:top w:val="none" w:sz="0" w:space="0" w:color="auto"/>
            <w:left w:val="none" w:sz="0" w:space="0" w:color="auto"/>
            <w:bottom w:val="none" w:sz="0" w:space="0" w:color="auto"/>
            <w:right w:val="none" w:sz="0" w:space="0" w:color="auto"/>
          </w:divBdr>
        </w:div>
        <w:div w:id="2107843560">
          <w:marLeft w:val="0"/>
          <w:marRight w:val="0"/>
          <w:marTop w:val="0"/>
          <w:marBottom w:val="0"/>
          <w:divBdr>
            <w:top w:val="none" w:sz="0" w:space="0" w:color="auto"/>
            <w:left w:val="none" w:sz="0" w:space="0" w:color="auto"/>
            <w:bottom w:val="none" w:sz="0" w:space="0" w:color="auto"/>
            <w:right w:val="none" w:sz="0" w:space="0" w:color="auto"/>
          </w:divBdr>
        </w:div>
        <w:div w:id="250628730">
          <w:marLeft w:val="0"/>
          <w:marRight w:val="0"/>
          <w:marTop w:val="0"/>
          <w:marBottom w:val="0"/>
          <w:divBdr>
            <w:top w:val="none" w:sz="0" w:space="0" w:color="auto"/>
            <w:left w:val="none" w:sz="0" w:space="0" w:color="auto"/>
            <w:bottom w:val="none" w:sz="0" w:space="0" w:color="auto"/>
            <w:right w:val="none" w:sz="0" w:space="0" w:color="auto"/>
          </w:divBdr>
        </w:div>
        <w:div w:id="92676708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674141764">
      <w:bodyDiv w:val="1"/>
      <w:marLeft w:val="0"/>
      <w:marRight w:val="0"/>
      <w:marTop w:val="0"/>
      <w:marBottom w:val="0"/>
      <w:divBdr>
        <w:top w:val="none" w:sz="0" w:space="0" w:color="auto"/>
        <w:left w:val="none" w:sz="0" w:space="0" w:color="auto"/>
        <w:bottom w:val="none" w:sz="0" w:space="0" w:color="auto"/>
        <w:right w:val="none" w:sz="0" w:space="0" w:color="auto"/>
      </w:divBdr>
      <w:divsChild>
        <w:div w:id="1469854872">
          <w:marLeft w:val="0"/>
          <w:marRight w:val="0"/>
          <w:marTop w:val="0"/>
          <w:marBottom w:val="0"/>
          <w:divBdr>
            <w:top w:val="none" w:sz="0" w:space="0" w:color="auto"/>
            <w:left w:val="none" w:sz="0" w:space="0" w:color="auto"/>
            <w:bottom w:val="none" w:sz="0" w:space="0" w:color="auto"/>
            <w:right w:val="none" w:sz="0" w:space="0" w:color="auto"/>
          </w:divBdr>
        </w:div>
        <w:div w:id="1132675261">
          <w:marLeft w:val="0"/>
          <w:marRight w:val="0"/>
          <w:marTop w:val="0"/>
          <w:marBottom w:val="0"/>
          <w:divBdr>
            <w:top w:val="none" w:sz="0" w:space="0" w:color="auto"/>
            <w:left w:val="none" w:sz="0" w:space="0" w:color="auto"/>
            <w:bottom w:val="none" w:sz="0" w:space="0" w:color="auto"/>
            <w:right w:val="none" w:sz="0" w:space="0" w:color="auto"/>
          </w:divBdr>
        </w:div>
        <w:div w:id="1015618827">
          <w:marLeft w:val="0"/>
          <w:marRight w:val="0"/>
          <w:marTop w:val="0"/>
          <w:marBottom w:val="0"/>
          <w:divBdr>
            <w:top w:val="none" w:sz="0" w:space="0" w:color="auto"/>
            <w:left w:val="none" w:sz="0" w:space="0" w:color="auto"/>
            <w:bottom w:val="none" w:sz="0" w:space="0" w:color="auto"/>
            <w:right w:val="none" w:sz="0" w:space="0" w:color="auto"/>
          </w:divBdr>
        </w:div>
        <w:div w:id="843975817">
          <w:marLeft w:val="0"/>
          <w:marRight w:val="0"/>
          <w:marTop w:val="0"/>
          <w:marBottom w:val="0"/>
          <w:divBdr>
            <w:top w:val="none" w:sz="0" w:space="0" w:color="auto"/>
            <w:left w:val="none" w:sz="0" w:space="0" w:color="auto"/>
            <w:bottom w:val="none" w:sz="0" w:space="0" w:color="auto"/>
            <w:right w:val="none" w:sz="0" w:space="0" w:color="auto"/>
          </w:divBdr>
        </w:div>
        <w:div w:id="2076707502">
          <w:marLeft w:val="0"/>
          <w:marRight w:val="0"/>
          <w:marTop w:val="0"/>
          <w:marBottom w:val="0"/>
          <w:divBdr>
            <w:top w:val="none" w:sz="0" w:space="0" w:color="auto"/>
            <w:left w:val="none" w:sz="0" w:space="0" w:color="auto"/>
            <w:bottom w:val="none" w:sz="0" w:space="0" w:color="auto"/>
            <w:right w:val="none" w:sz="0" w:space="0" w:color="auto"/>
          </w:divBdr>
        </w:div>
        <w:div w:id="1152909403">
          <w:marLeft w:val="0"/>
          <w:marRight w:val="0"/>
          <w:marTop w:val="0"/>
          <w:marBottom w:val="0"/>
          <w:divBdr>
            <w:top w:val="none" w:sz="0" w:space="0" w:color="auto"/>
            <w:left w:val="none" w:sz="0" w:space="0" w:color="auto"/>
            <w:bottom w:val="none" w:sz="0" w:space="0" w:color="auto"/>
            <w:right w:val="none" w:sz="0" w:space="0" w:color="auto"/>
          </w:divBdr>
        </w:div>
        <w:div w:id="757943500">
          <w:marLeft w:val="0"/>
          <w:marRight w:val="0"/>
          <w:marTop w:val="0"/>
          <w:marBottom w:val="0"/>
          <w:divBdr>
            <w:top w:val="none" w:sz="0" w:space="0" w:color="auto"/>
            <w:left w:val="none" w:sz="0" w:space="0" w:color="auto"/>
            <w:bottom w:val="none" w:sz="0" w:space="0" w:color="auto"/>
            <w:right w:val="none" w:sz="0" w:space="0" w:color="auto"/>
          </w:divBdr>
        </w:div>
        <w:div w:id="1462188513">
          <w:marLeft w:val="0"/>
          <w:marRight w:val="0"/>
          <w:marTop w:val="0"/>
          <w:marBottom w:val="0"/>
          <w:divBdr>
            <w:top w:val="none" w:sz="0" w:space="0" w:color="auto"/>
            <w:left w:val="none" w:sz="0" w:space="0" w:color="auto"/>
            <w:bottom w:val="none" w:sz="0" w:space="0" w:color="auto"/>
            <w:right w:val="none" w:sz="0" w:space="0" w:color="auto"/>
          </w:divBdr>
        </w:div>
        <w:div w:id="2042129558">
          <w:marLeft w:val="0"/>
          <w:marRight w:val="0"/>
          <w:marTop w:val="0"/>
          <w:marBottom w:val="0"/>
          <w:divBdr>
            <w:top w:val="none" w:sz="0" w:space="0" w:color="auto"/>
            <w:left w:val="none" w:sz="0" w:space="0" w:color="auto"/>
            <w:bottom w:val="none" w:sz="0" w:space="0" w:color="auto"/>
            <w:right w:val="none" w:sz="0" w:space="0" w:color="auto"/>
          </w:divBdr>
        </w:div>
        <w:div w:id="1742872781">
          <w:marLeft w:val="0"/>
          <w:marRight w:val="0"/>
          <w:marTop w:val="0"/>
          <w:marBottom w:val="0"/>
          <w:divBdr>
            <w:top w:val="none" w:sz="0" w:space="0" w:color="auto"/>
            <w:left w:val="none" w:sz="0" w:space="0" w:color="auto"/>
            <w:bottom w:val="none" w:sz="0" w:space="0" w:color="auto"/>
            <w:right w:val="none" w:sz="0" w:space="0" w:color="auto"/>
          </w:divBdr>
        </w:div>
        <w:div w:id="1884903704">
          <w:marLeft w:val="0"/>
          <w:marRight w:val="0"/>
          <w:marTop w:val="0"/>
          <w:marBottom w:val="0"/>
          <w:divBdr>
            <w:top w:val="none" w:sz="0" w:space="0" w:color="auto"/>
            <w:left w:val="none" w:sz="0" w:space="0" w:color="auto"/>
            <w:bottom w:val="none" w:sz="0" w:space="0" w:color="auto"/>
            <w:right w:val="none" w:sz="0" w:space="0" w:color="auto"/>
          </w:divBdr>
        </w:div>
        <w:div w:id="446704194">
          <w:marLeft w:val="0"/>
          <w:marRight w:val="0"/>
          <w:marTop w:val="0"/>
          <w:marBottom w:val="0"/>
          <w:divBdr>
            <w:top w:val="none" w:sz="0" w:space="0" w:color="auto"/>
            <w:left w:val="none" w:sz="0" w:space="0" w:color="auto"/>
            <w:bottom w:val="none" w:sz="0" w:space="0" w:color="auto"/>
            <w:right w:val="none" w:sz="0" w:space="0" w:color="auto"/>
          </w:divBdr>
        </w:div>
        <w:div w:id="1258177047">
          <w:marLeft w:val="0"/>
          <w:marRight w:val="0"/>
          <w:marTop w:val="0"/>
          <w:marBottom w:val="0"/>
          <w:divBdr>
            <w:top w:val="none" w:sz="0" w:space="0" w:color="auto"/>
            <w:left w:val="none" w:sz="0" w:space="0" w:color="auto"/>
            <w:bottom w:val="none" w:sz="0" w:space="0" w:color="auto"/>
            <w:right w:val="none" w:sz="0" w:space="0" w:color="auto"/>
          </w:divBdr>
        </w:div>
        <w:div w:id="2094621746">
          <w:marLeft w:val="0"/>
          <w:marRight w:val="0"/>
          <w:marTop w:val="0"/>
          <w:marBottom w:val="0"/>
          <w:divBdr>
            <w:top w:val="none" w:sz="0" w:space="0" w:color="auto"/>
            <w:left w:val="none" w:sz="0" w:space="0" w:color="auto"/>
            <w:bottom w:val="none" w:sz="0" w:space="0" w:color="auto"/>
            <w:right w:val="none" w:sz="0" w:space="0" w:color="auto"/>
          </w:divBdr>
        </w:div>
        <w:div w:id="131869450">
          <w:marLeft w:val="0"/>
          <w:marRight w:val="0"/>
          <w:marTop w:val="0"/>
          <w:marBottom w:val="0"/>
          <w:divBdr>
            <w:top w:val="none" w:sz="0" w:space="0" w:color="auto"/>
            <w:left w:val="none" w:sz="0" w:space="0" w:color="auto"/>
            <w:bottom w:val="none" w:sz="0" w:space="0" w:color="auto"/>
            <w:right w:val="none" w:sz="0" w:space="0" w:color="auto"/>
          </w:divBdr>
        </w:div>
        <w:div w:id="974794708">
          <w:marLeft w:val="0"/>
          <w:marRight w:val="0"/>
          <w:marTop w:val="0"/>
          <w:marBottom w:val="0"/>
          <w:divBdr>
            <w:top w:val="none" w:sz="0" w:space="0" w:color="auto"/>
            <w:left w:val="none" w:sz="0" w:space="0" w:color="auto"/>
            <w:bottom w:val="none" w:sz="0" w:space="0" w:color="auto"/>
            <w:right w:val="none" w:sz="0" w:space="0" w:color="auto"/>
          </w:divBdr>
        </w:div>
        <w:div w:id="15741803">
          <w:marLeft w:val="0"/>
          <w:marRight w:val="0"/>
          <w:marTop w:val="0"/>
          <w:marBottom w:val="0"/>
          <w:divBdr>
            <w:top w:val="none" w:sz="0" w:space="0" w:color="auto"/>
            <w:left w:val="none" w:sz="0" w:space="0" w:color="auto"/>
            <w:bottom w:val="none" w:sz="0" w:space="0" w:color="auto"/>
            <w:right w:val="none" w:sz="0" w:space="0" w:color="auto"/>
          </w:divBdr>
        </w:div>
        <w:div w:id="469594844">
          <w:marLeft w:val="0"/>
          <w:marRight w:val="0"/>
          <w:marTop w:val="0"/>
          <w:marBottom w:val="0"/>
          <w:divBdr>
            <w:top w:val="none" w:sz="0" w:space="0" w:color="auto"/>
            <w:left w:val="none" w:sz="0" w:space="0" w:color="auto"/>
            <w:bottom w:val="none" w:sz="0" w:space="0" w:color="auto"/>
            <w:right w:val="none" w:sz="0" w:space="0" w:color="auto"/>
          </w:divBdr>
        </w:div>
        <w:div w:id="2095198840">
          <w:marLeft w:val="0"/>
          <w:marRight w:val="0"/>
          <w:marTop w:val="0"/>
          <w:marBottom w:val="0"/>
          <w:divBdr>
            <w:top w:val="none" w:sz="0" w:space="0" w:color="auto"/>
            <w:left w:val="none" w:sz="0" w:space="0" w:color="auto"/>
            <w:bottom w:val="none" w:sz="0" w:space="0" w:color="auto"/>
            <w:right w:val="none" w:sz="0" w:space="0" w:color="auto"/>
          </w:divBdr>
        </w:div>
        <w:div w:id="1299997482">
          <w:marLeft w:val="0"/>
          <w:marRight w:val="0"/>
          <w:marTop w:val="0"/>
          <w:marBottom w:val="0"/>
          <w:divBdr>
            <w:top w:val="none" w:sz="0" w:space="0" w:color="auto"/>
            <w:left w:val="none" w:sz="0" w:space="0" w:color="auto"/>
            <w:bottom w:val="none" w:sz="0" w:space="0" w:color="auto"/>
            <w:right w:val="none" w:sz="0" w:space="0" w:color="auto"/>
          </w:divBdr>
        </w:div>
        <w:div w:id="1503541654">
          <w:marLeft w:val="0"/>
          <w:marRight w:val="0"/>
          <w:marTop w:val="0"/>
          <w:marBottom w:val="0"/>
          <w:divBdr>
            <w:top w:val="none" w:sz="0" w:space="0" w:color="auto"/>
            <w:left w:val="none" w:sz="0" w:space="0" w:color="auto"/>
            <w:bottom w:val="none" w:sz="0" w:space="0" w:color="auto"/>
            <w:right w:val="none" w:sz="0" w:space="0" w:color="auto"/>
          </w:divBdr>
        </w:div>
        <w:div w:id="1516071467">
          <w:marLeft w:val="0"/>
          <w:marRight w:val="0"/>
          <w:marTop w:val="0"/>
          <w:marBottom w:val="0"/>
          <w:divBdr>
            <w:top w:val="none" w:sz="0" w:space="0" w:color="auto"/>
            <w:left w:val="none" w:sz="0" w:space="0" w:color="auto"/>
            <w:bottom w:val="none" w:sz="0" w:space="0" w:color="auto"/>
            <w:right w:val="none" w:sz="0" w:space="0" w:color="auto"/>
          </w:divBdr>
        </w:div>
        <w:div w:id="273368232">
          <w:marLeft w:val="0"/>
          <w:marRight w:val="0"/>
          <w:marTop w:val="0"/>
          <w:marBottom w:val="0"/>
          <w:divBdr>
            <w:top w:val="none" w:sz="0" w:space="0" w:color="auto"/>
            <w:left w:val="none" w:sz="0" w:space="0" w:color="auto"/>
            <w:bottom w:val="none" w:sz="0" w:space="0" w:color="auto"/>
            <w:right w:val="none" w:sz="0" w:space="0" w:color="auto"/>
          </w:divBdr>
        </w:div>
        <w:div w:id="1791364522">
          <w:marLeft w:val="0"/>
          <w:marRight w:val="0"/>
          <w:marTop w:val="0"/>
          <w:marBottom w:val="0"/>
          <w:divBdr>
            <w:top w:val="none" w:sz="0" w:space="0" w:color="auto"/>
            <w:left w:val="none" w:sz="0" w:space="0" w:color="auto"/>
            <w:bottom w:val="none" w:sz="0" w:space="0" w:color="auto"/>
            <w:right w:val="none" w:sz="0" w:space="0" w:color="auto"/>
          </w:divBdr>
        </w:div>
        <w:div w:id="1085300123">
          <w:marLeft w:val="0"/>
          <w:marRight w:val="0"/>
          <w:marTop w:val="0"/>
          <w:marBottom w:val="0"/>
          <w:divBdr>
            <w:top w:val="none" w:sz="0" w:space="0" w:color="auto"/>
            <w:left w:val="none" w:sz="0" w:space="0" w:color="auto"/>
            <w:bottom w:val="none" w:sz="0" w:space="0" w:color="auto"/>
            <w:right w:val="none" w:sz="0" w:space="0" w:color="auto"/>
          </w:divBdr>
        </w:div>
        <w:div w:id="942809926">
          <w:marLeft w:val="0"/>
          <w:marRight w:val="0"/>
          <w:marTop w:val="0"/>
          <w:marBottom w:val="0"/>
          <w:divBdr>
            <w:top w:val="none" w:sz="0" w:space="0" w:color="auto"/>
            <w:left w:val="none" w:sz="0" w:space="0" w:color="auto"/>
            <w:bottom w:val="none" w:sz="0" w:space="0" w:color="auto"/>
            <w:right w:val="none" w:sz="0" w:space="0" w:color="auto"/>
          </w:divBdr>
        </w:div>
        <w:div w:id="932906826">
          <w:marLeft w:val="0"/>
          <w:marRight w:val="0"/>
          <w:marTop w:val="0"/>
          <w:marBottom w:val="0"/>
          <w:divBdr>
            <w:top w:val="none" w:sz="0" w:space="0" w:color="auto"/>
            <w:left w:val="none" w:sz="0" w:space="0" w:color="auto"/>
            <w:bottom w:val="none" w:sz="0" w:space="0" w:color="auto"/>
            <w:right w:val="none" w:sz="0" w:space="0" w:color="auto"/>
          </w:divBdr>
        </w:div>
        <w:div w:id="973947678">
          <w:marLeft w:val="0"/>
          <w:marRight w:val="0"/>
          <w:marTop w:val="0"/>
          <w:marBottom w:val="0"/>
          <w:divBdr>
            <w:top w:val="none" w:sz="0" w:space="0" w:color="auto"/>
            <w:left w:val="none" w:sz="0" w:space="0" w:color="auto"/>
            <w:bottom w:val="none" w:sz="0" w:space="0" w:color="auto"/>
            <w:right w:val="none" w:sz="0" w:space="0" w:color="auto"/>
          </w:divBdr>
        </w:div>
        <w:div w:id="1931740128">
          <w:marLeft w:val="0"/>
          <w:marRight w:val="0"/>
          <w:marTop w:val="0"/>
          <w:marBottom w:val="0"/>
          <w:divBdr>
            <w:top w:val="none" w:sz="0" w:space="0" w:color="auto"/>
            <w:left w:val="none" w:sz="0" w:space="0" w:color="auto"/>
            <w:bottom w:val="none" w:sz="0" w:space="0" w:color="auto"/>
            <w:right w:val="none" w:sz="0" w:space="0" w:color="auto"/>
          </w:divBdr>
        </w:div>
        <w:div w:id="871500704">
          <w:marLeft w:val="0"/>
          <w:marRight w:val="0"/>
          <w:marTop w:val="0"/>
          <w:marBottom w:val="0"/>
          <w:divBdr>
            <w:top w:val="none" w:sz="0" w:space="0" w:color="auto"/>
            <w:left w:val="none" w:sz="0" w:space="0" w:color="auto"/>
            <w:bottom w:val="none" w:sz="0" w:space="0" w:color="auto"/>
            <w:right w:val="none" w:sz="0" w:space="0" w:color="auto"/>
          </w:divBdr>
        </w:div>
        <w:div w:id="41172842">
          <w:marLeft w:val="0"/>
          <w:marRight w:val="0"/>
          <w:marTop w:val="0"/>
          <w:marBottom w:val="0"/>
          <w:divBdr>
            <w:top w:val="none" w:sz="0" w:space="0" w:color="auto"/>
            <w:left w:val="none" w:sz="0" w:space="0" w:color="auto"/>
            <w:bottom w:val="none" w:sz="0" w:space="0" w:color="auto"/>
            <w:right w:val="none" w:sz="0" w:space="0" w:color="auto"/>
          </w:divBdr>
        </w:div>
        <w:div w:id="1834643879">
          <w:marLeft w:val="0"/>
          <w:marRight w:val="0"/>
          <w:marTop w:val="0"/>
          <w:marBottom w:val="0"/>
          <w:divBdr>
            <w:top w:val="none" w:sz="0" w:space="0" w:color="auto"/>
            <w:left w:val="none" w:sz="0" w:space="0" w:color="auto"/>
            <w:bottom w:val="none" w:sz="0" w:space="0" w:color="auto"/>
            <w:right w:val="none" w:sz="0" w:space="0" w:color="auto"/>
          </w:divBdr>
        </w:div>
        <w:div w:id="878972263">
          <w:marLeft w:val="0"/>
          <w:marRight w:val="0"/>
          <w:marTop w:val="0"/>
          <w:marBottom w:val="0"/>
          <w:divBdr>
            <w:top w:val="none" w:sz="0" w:space="0" w:color="auto"/>
            <w:left w:val="none" w:sz="0" w:space="0" w:color="auto"/>
            <w:bottom w:val="none" w:sz="0" w:space="0" w:color="auto"/>
            <w:right w:val="none" w:sz="0" w:space="0" w:color="auto"/>
          </w:divBdr>
        </w:div>
        <w:div w:id="750353442">
          <w:marLeft w:val="0"/>
          <w:marRight w:val="0"/>
          <w:marTop w:val="0"/>
          <w:marBottom w:val="0"/>
          <w:divBdr>
            <w:top w:val="none" w:sz="0" w:space="0" w:color="auto"/>
            <w:left w:val="none" w:sz="0" w:space="0" w:color="auto"/>
            <w:bottom w:val="none" w:sz="0" w:space="0" w:color="auto"/>
            <w:right w:val="none" w:sz="0" w:space="0" w:color="auto"/>
          </w:divBdr>
        </w:div>
        <w:div w:id="1053775510">
          <w:marLeft w:val="0"/>
          <w:marRight w:val="0"/>
          <w:marTop w:val="0"/>
          <w:marBottom w:val="0"/>
          <w:divBdr>
            <w:top w:val="none" w:sz="0" w:space="0" w:color="auto"/>
            <w:left w:val="none" w:sz="0" w:space="0" w:color="auto"/>
            <w:bottom w:val="none" w:sz="0" w:space="0" w:color="auto"/>
            <w:right w:val="none" w:sz="0" w:space="0" w:color="auto"/>
          </w:divBdr>
        </w:div>
        <w:div w:id="1668703389">
          <w:marLeft w:val="0"/>
          <w:marRight w:val="0"/>
          <w:marTop w:val="0"/>
          <w:marBottom w:val="0"/>
          <w:divBdr>
            <w:top w:val="none" w:sz="0" w:space="0" w:color="auto"/>
            <w:left w:val="none" w:sz="0" w:space="0" w:color="auto"/>
            <w:bottom w:val="none" w:sz="0" w:space="0" w:color="auto"/>
            <w:right w:val="none" w:sz="0" w:space="0" w:color="auto"/>
          </w:divBdr>
        </w:div>
        <w:div w:id="284774142">
          <w:marLeft w:val="0"/>
          <w:marRight w:val="0"/>
          <w:marTop w:val="0"/>
          <w:marBottom w:val="0"/>
          <w:divBdr>
            <w:top w:val="none" w:sz="0" w:space="0" w:color="auto"/>
            <w:left w:val="none" w:sz="0" w:space="0" w:color="auto"/>
            <w:bottom w:val="none" w:sz="0" w:space="0" w:color="auto"/>
            <w:right w:val="none" w:sz="0" w:space="0" w:color="auto"/>
          </w:divBdr>
        </w:div>
        <w:div w:id="399014826">
          <w:marLeft w:val="0"/>
          <w:marRight w:val="0"/>
          <w:marTop w:val="0"/>
          <w:marBottom w:val="0"/>
          <w:divBdr>
            <w:top w:val="none" w:sz="0" w:space="0" w:color="auto"/>
            <w:left w:val="none" w:sz="0" w:space="0" w:color="auto"/>
            <w:bottom w:val="none" w:sz="0" w:space="0" w:color="auto"/>
            <w:right w:val="none" w:sz="0" w:space="0" w:color="auto"/>
          </w:divBdr>
        </w:div>
        <w:div w:id="1721787195">
          <w:marLeft w:val="0"/>
          <w:marRight w:val="0"/>
          <w:marTop w:val="0"/>
          <w:marBottom w:val="0"/>
          <w:divBdr>
            <w:top w:val="none" w:sz="0" w:space="0" w:color="auto"/>
            <w:left w:val="none" w:sz="0" w:space="0" w:color="auto"/>
            <w:bottom w:val="none" w:sz="0" w:space="0" w:color="auto"/>
            <w:right w:val="none" w:sz="0" w:space="0" w:color="auto"/>
          </w:divBdr>
        </w:div>
        <w:div w:id="1968973559">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1974552839">
      <w:bodyDiv w:val="1"/>
      <w:marLeft w:val="0"/>
      <w:marRight w:val="0"/>
      <w:marTop w:val="0"/>
      <w:marBottom w:val="0"/>
      <w:divBdr>
        <w:top w:val="none" w:sz="0" w:space="0" w:color="auto"/>
        <w:left w:val="none" w:sz="0" w:space="0" w:color="auto"/>
        <w:bottom w:val="none" w:sz="0" w:space="0" w:color="auto"/>
        <w:right w:val="none" w:sz="0" w:space="0" w:color="auto"/>
      </w:divBdr>
      <w:divsChild>
        <w:div w:id="1406026997">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AC534-0090-426F-821D-093FCF65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Pages>
  <Words>245</Words>
  <Characters>1403</Characters>
  <Application>Microsoft Office Word</Application>
  <DocSecurity>0</DocSecurity>
  <Lines>11</Lines>
  <Paragraphs>3</Paragraphs>
  <ScaleCrop>false</ScaleCrop>
  <Company>P R C</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杜坤</cp:lastModifiedBy>
  <cp:revision>70</cp:revision>
  <dcterms:created xsi:type="dcterms:W3CDTF">2024-09-13T01:09:00Z</dcterms:created>
  <dcterms:modified xsi:type="dcterms:W3CDTF">2025-06-03T09:11:00Z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