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sans-serif" w:hAnsi="sans-serif" w:eastAsia="sans-serif" w:cs="sans-serif"/>
          <w:sz w:val="28"/>
          <w:szCs w:val="28"/>
          <w:shd w:val="clear" w:color="auto" w:fill="FFFFFF"/>
        </w:rPr>
      </w:pPr>
      <w:r>
        <w:rPr>
          <w:rFonts w:ascii="sans-serif" w:hAnsi="sans-serif" w:eastAsia="sans-serif" w:cs="sans-serif"/>
          <w:b/>
          <w:bCs/>
          <w:sz w:val="32"/>
          <w:szCs w:val="32"/>
          <w:shd w:val="clear" w:color="auto" w:fill="FFFFFF"/>
        </w:rPr>
        <w:t>投资者关系活动记录表</w:t>
      </w:r>
    </w:p>
    <w:p>
      <w:pPr>
        <w:jc w:val="left"/>
        <w:rPr>
          <w:rFonts w:hint="default" w:ascii="sans-serif" w:hAnsi="sans-serif" w:eastAsia="宋体" w:cs="sans-serif"/>
          <w:sz w:val="24"/>
          <w:shd w:val="clear" w:color="auto" w:fill="FFFFFF"/>
          <w:lang w:val="en-US" w:eastAsia="zh-CN"/>
        </w:rPr>
      </w:pPr>
      <w:r>
        <w:rPr>
          <w:rFonts w:hint="eastAsia" w:ascii="sans-serif" w:hAnsi="sans-serif" w:eastAsia="sans-serif" w:cs="sans-serif"/>
          <w:sz w:val="24"/>
          <w:shd w:val="clear" w:color="auto" w:fill="FFFFFF"/>
        </w:rPr>
        <w:t>股票名称：</w:t>
      </w:r>
      <w:r>
        <w:rPr>
          <w:rFonts w:hint="eastAsia" w:ascii="sans-serif" w:hAnsi="sans-serif" w:eastAsia="宋体" w:cs="sans-serif"/>
          <w:sz w:val="24"/>
          <w:shd w:val="clear" w:color="auto" w:fill="FFFFFF"/>
        </w:rPr>
        <w:t xml:space="preserve">鼎通科技           </w:t>
      </w:r>
      <w:r>
        <w:rPr>
          <w:rFonts w:hint="eastAsia" w:ascii="sans-serif" w:hAnsi="sans-serif" w:eastAsia="sans-serif" w:cs="sans-serif"/>
          <w:sz w:val="24"/>
          <w:shd w:val="clear" w:color="auto" w:fill="FFFFFF"/>
        </w:rPr>
        <w:t>股票代码：</w:t>
      </w:r>
      <w:r>
        <w:rPr>
          <w:rFonts w:ascii="Times New Roman" w:hAnsi="Times New Roman" w:eastAsia="宋体" w:cs="Times New Roman"/>
          <w:sz w:val="24"/>
          <w:shd w:val="clear" w:color="auto" w:fill="FFFFFF"/>
        </w:rPr>
        <w:t xml:space="preserve">688668 </w:t>
      </w:r>
      <w:r>
        <w:rPr>
          <w:rFonts w:hint="eastAsia" w:ascii="Times New Roman" w:hAnsi="Times New Roman" w:eastAsia="宋体" w:cs="Times New Roman"/>
          <w:sz w:val="24"/>
          <w:shd w:val="clear" w:color="auto" w:fill="FFFFFF"/>
        </w:rPr>
        <w:t xml:space="preserve">          </w:t>
      </w:r>
      <w:r>
        <w:rPr>
          <w:rFonts w:ascii="Times New Roman" w:hAnsi="Times New Roman" w:eastAsia="宋体" w:cs="Times New Roman"/>
          <w:sz w:val="24"/>
          <w:shd w:val="clear" w:color="auto" w:fill="FFFFFF"/>
        </w:rPr>
        <w:t xml:space="preserve"> </w:t>
      </w:r>
      <w:r>
        <w:rPr>
          <w:rFonts w:hint="eastAsia" w:ascii="sans-serif" w:hAnsi="sans-serif" w:eastAsia="sans-serif" w:cs="sans-serif"/>
          <w:sz w:val="24"/>
          <w:shd w:val="clear" w:color="auto" w:fill="FFFFFF"/>
        </w:rPr>
        <w:t>编号：</w:t>
      </w:r>
      <w:r>
        <w:rPr>
          <w:rFonts w:hint="eastAsia" w:ascii="Times New Roman" w:hAnsi="Times New Roman" w:eastAsia="宋体" w:cs="Times New Roman"/>
          <w:sz w:val="24"/>
          <w:shd w:val="clear" w:color="auto" w:fill="FFFFFF"/>
          <w:lang w:val="en-US" w:eastAsia="zh-CN"/>
        </w:rPr>
        <w:t>2025-003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304" w:type="dxa"/>
            <w:vAlign w:val="center"/>
          </w:tcPr>
          <w:p>
            <w:pPr>
              <w:jc w:val="center"/>
              <w:rPr>
                <w:rFonts w:ascii="sans-serif" w:hAnsi="sans-serif" w:eastAsia="sans-serif" w:cs="sans-serif"/>
                <w:szCs w:val="21"/>
                <w:shd w:val="clear" w:color="auto" w:fill="FFFFFF"/>
              </w:rPr>
            </w:pPr>
            <w:r>
              <w:rPr>
                <w:rFonts w:ascii="sans-serif" w:hAnsi="sans-serif" w:eastAsia="sans-serif" w:cs="sans-serif"/>
                <w:szCs w:val="21"/>
                <w:shd w:val="clear" w:color="auto" w:fill="FFFFFF"/>
              </w:rPr>
              <w:t>投资者关系活动类别</w:t>
            </w:r>
          </w:p>
        </w:tc>
        <w:tc>
          <w:tcPr>
            <w:tcW w:w="6218" w:type="dxa"/>
            <w:vAlign w:val="center"/>
          </w:tcPr>
          <w:p>
            <w:pPr>
              <w:jc w:val="left"/>
              <w:rPr>
                <w:rFonts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特定对象调研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分析师会议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lang w:eastAsia="zh-CN"/>
              </w:rPr>
              <w:t>电话会议</w:t>
            </w:r>
          </w:p>
          <w:p>
            <w:pPr>
              <w:jc w:val="left"/>
              <w:rPr>
                <w:rFonts w:asciiTheme="minorEastAsia" w:hAnsiTheme="minorEastAsia" w:cstheme="minorEastAsia"/>
                <w:szCs w:val="21"/>
                <w:shd w:val="clear" w:color="auto" w:fill="FFFFFF"/>
              </w:rPr>
            </w:pP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媒体采访         </w:t>
            </w:r>
            <w:r>
              <w:rPr>
                <w:rFonts w:hint="eastAsia" w:asciiTheme="minorEastAsia" w:hAnsiTheme="minorEastAsia" w:cstheme="minorEastAsia"/>
                <w:szCs w:val="21"/>
                <w:shd w:val="clear" w:color="auto" w:fill="FFFFFF"/>
              </w:rPr>
              <w:sym w:font="Wingdings 2" w:char="0052"/>
            </w:r>
            <w:r>
              <w:rPr>
                <w:rFonts w:hint="eastAsia" w:asciiTheme="minorEastAsia" w:hAnsiTheme="minorEastAsia" w:cstheme="minorEastAsia"/>
                <w:szCs w:val="21"/>
                <w:shd w:val="clear" w:color="auto" w:fill="FFFFFF"/>
              </w:rPr>
              <w:t xml:space="preserve">业绩说明会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新闻发布会  </w:t>
            </w:r>
          </w:p>
          <w:p>
            <w:pPr>
              <w:rPr>
                <w:rFonts w:hint="eastAsia" w:ascii="sans-serif" w:hAnsi="sans-serif" w:eastAsia="宋体" w:cs="sans-serif"/>
                <w:sz w:val="24"/>
                <w:u w:val="single"/>
                <w:shd w:val="clear" w:color="auto" w:fill="FFFFFF"/>
              </w:rPr>
            </w:pP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路演活动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 xml:space="preserve">现场参观      </w:t>
            </w:r>
            <w:r>
              <w:rPr>
                <w:rFonts w:hint="eastAsia" w:asciiTheme="minorEastAsia" w:hAnsiTheme="minorEastAsia" w:cstheme="minorEastAsia"/>
                <w:szCs w:val="21"/>
                <w:shd w:val="clear" w:color="auto" w:fill="FFFFFF"/>
              </w:rPr>
              <w:sym w:font="Wingdings 2" w:char="00A3"/>
            </w:r>
            <w:r>
              <w:rPr>
                <w:rFonts w:hint="eastAsia" w:asciiTheme="minorEastAsia" w:hAnsiTheme="minorEastAsia" w:cstheme="minorEastAsia"/>
                <w:szCs w:val="21"/>
                <w:shd w:val="clear" w:color="auto" w:fill="FFFFFF"/>
              </w:rPr>
              <w:t>其他</w:t>
            </w:r>
            <w:r>
              <w:rPr>
                <w:rFonts w:hint="eastAsia" w:asciiTheme="minorEastAsia" w:hAnsiTheme="minorEastAsia" w:cstheme="minorEastAsia"/>
                <w:szCs w:val="21"/>
                <w:u w:val="single"/>
                <w:shd w:val="clear" w:color="auto" w:fill="FFFFFF"/>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2304" w:type="dxa"/>
            <w:vAlign w:val="center"/>
          </w:tcPr>
          <w:p>
            <w:pPr>
              <w:jc w:val="center"/>
              <w:rPr>
                <w:rFonts w:ascii="sans-serif" w:hAnsi="sans-serif" w:eastAsia="sans-serif" w:cs="sans-serif"/>
                <w:szCs w:val="21"/>
                <w:shd w:val="clear" w:color="auto" w:fill="FFFFFF"/>
              </w:rPr>
            </w:pPr>
            <w:r>
              <w:rPr>
                <w:rFonts w:ascii="sans-serif" w:hAnsi="sans-serif" w:eastAsia="sans-serif" w:cs="sans-serif"/>
                <w:szCs w:val="21"/>
                <w:shd w:val="clear" w:color="auto" w:fill="FFFFFF"/>
              </w:rPr>
              <w:t>参与单位名称及人员姓名</w:t>
            </w:r>
          </w:p>
        </w:tc>
        <w:tc>
          <w:tcPr>
            <w:tcW w:w="6218" w:type="dxa"/>
            <w:vAlign w:val="center"/>
          </w:tcPr>
          <w:p>
            <w:pPr>
              <w:rPr>
                <w:rFonts w:hint="eastAsia" w:ascii="宋体" w:hAnsi="宋体" w:eastAsia="宋体" w:cs="宋体"/>
                <w:b/>
                <w:bCs/>
                <w:sz w:val="24"/>
                <w:shd w:val="clear" w:color="auto" w:fill="FFFFFF"/>
                <w:lang w:val="en-US" w:eastAsia="zh-CN"/>
              </w:rPr>
            </w:pPr>
            <w:r>
              <w:rPr>
                <w:rFonts w:hint="eastAsia" w:ascii="宋体" w:hAnsi="宋体" w:eastAsia="宋体" w:cs="宋体"/>
                <w:b/>
                <w:bCs/>
                <w:sz w:val="24"/>
                <w:shd w:val="clear" w:color="auto" w:fill="FFFFFF"/>
                <w:lang w:val="en-US" w:eastAsia="zh-CN"/>
              </w:rPr>
              <w:t>2025年5月22日 15:00-16:00</w:t>
            </w:r>
          </w:p>
          <w:p>
            <w:pPr>
              <w:rPr>
                <w:rFonts w:hint="default" w:ascii="宋体" w:hAnsi="宋体" w:eastAsia="宋体" w:cs="宋体"/>
                <w:b w:val="0"/>
                <w:bCs w:val="0"/>
                <w:sz w:val="24"/>
                <w:shd w:val="clear" w:color="auto" w:fill="FFFFFF"/>
                <w:lang w:val="en-US" w:eastAsia="zh-CN"/>
              </w:rPr>
            </w:pPr>
            <w:r>
              <w:rPr>
                <w:rFonts w:hint="default" w:ascii="宋体" w:hAnsi="宋体" w:eastAsia="宋体" w:cs="宋体"/>
                <w:sz w:val="24"/>
                <w:szCs w:val="24"/>
                <w:shd w:val="clear" w:color="auto" w:fill="FFFFFF"/>
                <w:lang w:val="en-US" w:eastAsia="zh-CN"/>
              </w:rPr>
              <w:t>全体通过网络互动方式参与</w:t>
            </w:r>
            <w:r>
              <w:rPr>
                <w:rFonts w:hint="eastAsia" w:ascii="宋体" w:hAnsi="宋体" w:eastAsia="宋体" w:cs="宋体"/>
                <w:sz w:val="24"/>
                <w:szCs w:val="24"/>
                <w:shd w:val="clear" w:color="auto" w:fill="FFFFFF"/>
                <w:lang w:val="en-US" w:eastAsia="zh-CN"/>
              </w:rPr>
              <w:t>鼎通科技</w:t>
            </w:r>
            <w:r>
              <w:rPr>
                <w:rFonts w:hint="eastAsia" w:ascii="宋体" w:hAnsi="宋体" w:eastAsia="宋体" w:cs="宋体"/>
                <w:b w:val="0"/>
                <w:bCs w:val="0"/>
                <w:sz w:val="24"/>
                <w:shd w:val="clear" w:color="auto" w:fill="FFFFFF"/>
                <w:lang w:val="en-US" w:eastAsia="zh-CN"/>
              </w:rPr>
              <w:t>2024年度暨2025年第一季度业绩说明会的投资者</w:t>
            </w:r>
          </w:p>
          <w:p>
            <w:pPr>
              <w:rPr>
                <w:rFonts w:hint="default" w:ascii="宋体" w:hAnsi="宋体" w:eastAsia="宋体" w:cs="宋体"/>
                <w:sz w:val="24"/>
                <w:shd w:val="clear" w:color="auto" w:fill="FFFFFF"/>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04" w:type="dxa"/>
            <w:vAlign w:val="center"/>
          </w:tcPr>
          <w:p>
            <w:pPr>
              <w:jc w:val="center"/>
              <w:rPr>
                <w:rFonts w:ascii="sans-serif" w:hAnsi="sans-serif" w:eastAsia="sans-serif" w:cs="sans-serif"/>
                <w:szCs w:val="21"/>
                <w:shd w:val="clear" w:color="auto" w:fill="FFFFFF"/>
              </w:rPr>
            </w:pPr>
            <w:r>
              <w:rPr>
                <w:rFonts w:ascii="sans-serif" w:hAnsi="sans-serif" w:eastAsia="sans-serif" w:cs="sans-serif"/>
                <w:szCs w:val="21"/>
                <w:shd w:val="clear" w:color="auto" w:fill="FFFFFF"/>
              </w:rPr>
              <w:t>时间</w:t>
            </w:r>
          </w:p>
        </w:tc>
        <w:tc>
          <w:tcPr>
            <w:tcW w:w="6218" w:type="dxa"/>
            <w:vAlign w:val="center"/>
          </w:tcPr>
          <w:p>
            <w:pPr>
              <w:rPr>
                <w:rFonts w:ascii="宋体" w:hAnsi="宋体" w:eastAsia="宋体" w:cs="宋体"/>
                <w:sz w:val="24"/>
                <w:shd w:val="clear" w:color="auto" w:fill="FFFFFF"/>
              </w:rPr>
            </w:pPr>
            <w:r>
              <w:rPr>
                <w:rFonts w:hint="eastAsia" w:ascii="宋体" w:hAnsi="宋体" w:eastAsia="宋体" w:cs="宋体"/>
                <w:b w:val="0"/>
                <w:bCs w:val="0"/>
                <w:sz w:val="24"/>
                <w:shd w:val="clear" w:color="auto" w:fill="FFFFFF"/>
                <w:lang w:val="en-US" w:eastAsia="zh-CN"/>
              </w:rPr>
              <w:t>2025年5月22日 15:00-16:00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04" w:type="dxa"/>
            <w:vAlign w:val="center"/>
          </w:tcPr>
          <w:p>
            <w:pPr>
              <w:jc w:val="center"/>
              <w:rPr>
                <w:rFonts w:hint="eastAsia" w:ascii="sans-serif" w:hAnsi="sans-serif" w:eastAsia="宋体" w:cs="sans-serif"/>
                <w:szCs w:val="21"/>
                <w:shd w:val="clear" w:color="auto" w:fill="FFFFFF"/>
              </w:rPr>
            </w:pPr>
            <w:r>
              <w:rPr>
                <w:rFonts w:hint="eastAsia" w:ascii="sans-serif" w:hAnsi="sans-serif" w:eastAsia="宋体" w:cs="sans-serif"/>
                <w:szCs w:val="21"/>
                <w:shd w:val="clear" w:color="auto" w:fill="FFFFFF"/>
              </w:rPr>
              <w:t>地点</w:t>
            </w:r>
          </w:p>
        </w:tc>
        <w:tc>
          <w:tcPr>
            <w:tcW w:w="6218" w:type="dxa"/>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shd w:val="clear" w:color="auto" w:fill="FFFFFF"/>
                <w:lang w:val="en-US" w:eastAsia="zh-CN"/>
              </w:rPr>
            </w:pPr>
            <w:r>
              <w:rPr>
                <w:rFonts w:hint="eastAsia" w:ascii="宋体" w:hAnsi="宋体" w:eastAsia="宋体" w:cs="宋体"/>
                <w:sz w:val="24"/>
                <w:szCs w:val="24"/>
                <w:shd w:val="clear" w:color="auto" w:fill="FFFFFF"/>
                <w:lang w:val="en-US" w:eastAsia="zh-CN"/>
              </w:rPr>
              <w:t>上海证券交易所上证路演中心</w:t>
            </w:r>
          </w:p>
          <w:p>
            <w:pPr>
              <w:rPr>
                <w:rFonts w:hint="default" w:ascii="宋体" w:hAnsi="宋体" w:eastAsia="宋体" w:cs="宋体"/>
                <w:sz w:val="24"/>
                <w:shd w:val="clear" w:color="auto" w:fill="FFFFFF"/>
                <w:lang w:val="en-US" w:eastAsia="zh-CN"/>
              </w:rPr>
            </w:pPr>
            <w:r>
              <w:rPr>
                <w:rFonts w:hint="eastAsia" w:ascii="宋体" w:hAnsi="宋体" w:eastAsia="宋体" w:cs="宋体"/>
                <w:sz w:val="24"/>
                <w:szCs w:val="24"/>
                <w:shd w:val="clear" w:color="auto" w:fill="FFFFFF"/>
                <w:lang w:val="en-US" w:eastAsia="zh-CN"/>
              </w:rPr>
              <w:t>(网址:htps:/roadshow.sseinfo.com/)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04" w:type="dxa"/>
            <w:vAlign w:val="center"/>
          </w:tcPr>
          <w:p>
            <w:pPr>
              <w:jc w:val="center"/>
              <w:rPr>
                <w:rFonts w:ascii="sans-serif" w:hAnsi="sans-serif" w:eastAsia="sans-serif" w:cs="sans-serif"/>
                <w:szCs w:val="21"/>
                <w:shd w:val="clear" w:color="auto" w:fill="FFFFFF"/>
              </w:rPr>
            </w:pPr>
            <w:r>
              <w:rPr>
                <w:rFonts w:ascii="sans-serif" w:hAnsi="sans-serif" w:eastAsia="sans-serif" w:cs="sans-serif"/>
                <w:szCs w:val="21"/>
                <w:shd w:val="clear" w:color="auto" w:fill="FFFFFF"/>
              </w:rPr>
              <w:t>公司接待人员姓名</w:t>
            </w:r>
          </w:p>
        </w:tc>
        <w:tc>
          <w:tcPr>
            <w:tcW w:w="6218" w:type="dxa"/>
            <w:vAlign w:val="center"/>
          </w:tcPr>
          <w:p>
            <w:pPr>
              <w:rPr>
                <w:rFonts w:ascii="宋体" w:hAnsi="宋体" w:eastAsia="宋体" w:cs="宋体"/>
                <w:sz w:val="24"/>
                <w:shd w:val="clear" w:color="auto" w:fill="FFFFFF"/>
              </w:rPr>
            </w:pPr>
            <w:r>
              <w:rPr>
                <w:rFonts w:ascii="宋体" w:hAnsi="宋体" w:eastAsia="宋体" w:cs="宋体"/>
                <w:sz w:val="24"/>
                <w:shd w:val="clear" w:color="auto" w:fill="FFFFFF"/>
              </w:rPr>
              <w:t>董事长、总经理：王成海</w:t>
            </w:r>
          </w:p>
          <w:p>
            <w:pPr>
              <w:rPr>
                <w:rFonts w:hint="default" w:ascii="宋体" w:hAnsi="宋体" w:eastAsia="宋体" w:cs="宋体"/>
                <w:sz w:val="24"/>
                <w:shd w:val="clear" w:color="auto" w:fill="FFFFFF"/>
              </w:rPr>
            </w:pPr>
            <w:r>
              <w:rPr>
                <w:rFonts w:hint="default" w:ascii="宋体" w:hAnsi="宋体" w:eastAsia="宋体" w:cs="宋体"/>
                <w:sz w:val="24"/>
                <w:shd w:val="clear" w:color="auto" w:fill="FFFFFF"/>
              </w:rPr>
              <w:t>董事会秘书：王晓兰</w:t>
            </w:r>
          </w:p>
          <w:p>
            <w:pPr>
              <w:rPr>
                <w:rFonts w:hint="default" w:ascii="宋体" w:hAnsi="宋体" w:eastAsia="宋体" w:cs="宋体"/>
                <w:sz w:val="24"/>
                <w:shd w:val="clear" w:color="auto" w:fill="FFFFFF"/>
              </w:rPr>
            </w:pPr>
            <w:r>
              <w:rPr>
                <w:rFonts w:hint="default" w:ascii="宋体" w:hAnsi="宋体" w:eastAsia="宋体" w:cs="宋体"/>
                <w:sz w:val="24"/>
                <w:shd w:val="clear" w:color="auto" w:fill="FFFFFF"/>
              </w:rPr>
              <w:t>财务总监：陈公平</w:t>
            </w:r>
          </w:p>
          <w:p>
            <w:pPr>
              <w:rPr>
                <w:rFonts w:hint="eastAsia" w:ascii="宋体" w:hAnsi="宋体" w:eastAsia="宋体" w:cs="宋体"/>
                <w:sz w:val="24"/>
                <w:shd w:val="clear" w:color="auto" w:fill="FFFFFF"/>
                <w:lang w:val="en-US" w:eastAsia="zh-CN"/>
              </w:rPr>
            </w:pPr>
            <w:r>
              <w:rPr>
                <w:rFonts w:hint="default" w:ascii="宋体" w:hAnsi="宋体" w:eastAsia="宋体" w:cs="宋体"/>
                <w:sz w:val="24"/>
                <w:shd w:val="clear" w:color="auto" w:fill="FFFFFF"/>
              </w:rPr>
              <w:t>独立董事：</w:t>
            </w:r>
            <w:r>
              <w:rPr>
                <w:rFonts w:hint="eastAsia" w:ascii="宋体" w:hAnsi="宋体" w:eastAsia="宋体" w:cs="宋体"/>
                <w:sz w:val="24"/>
                <w:shd w:val="clear" w:color="auto" w:fill="FFFFFF"/>
                <w:lang w:eastAsia="zh-CN"/>
              </w:rPr>
              <w:t>彭文平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9" w:hRule="atLeast"/>
        </w:trPr>
        <w:tc>
          <w:tcPr>
            <w:tcW w:w="2304" w:type="dxa"/>
            <w:vAlign w:val="center"/>
          </w:tcPr>
          <w:p>
            <w:pPr>
              <w:jc w:val="center"/>
              <w:rPr>
                <w:rFonts w:ascii="sans-serif" w:hAnsi="sans-serif" w:eastAsia="sans-serif" w:cs="sans-serif"/>
                <w:szCs w:val="21"/>
                <w:shd w:val="clear" w:color="auto" w:fill="FFFFFF"/>
              </w:rPr>
            </w:pPr>
            <w:r>
              <w:rPr>
                <w:rFonts w:ascii="sans-serif" w:hAnsi="sans-serif" w:eastAsia="sans-serif" w:cs="sans-serif"/>
                <w:szCs w:val="21"/>
                <w:shd w:val="clear" w:color="auto" w:fill="FFFFFF"/>
              </w:rPr>
              <w:t>投资者关系活动主要内容介绍</w:t>
            </w:r>
          </w:p>
        </w:tc>
        <w:tc>
          <w:tcPr>
            <w:tcW w:w="621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董事长兼总经理王成海先生做开场致辞并欢迎广大投资者参与公司</w:t>
            </w:r>
            <w:r>
              <w:rPr>
                <w:rFonts w:hint="eastAsia" w:ascii="宋体" w:hAnsi="宋体" w:eastAsia="宋体" w:cs="宋体"/>
                <w:b w:val="0"/>
                <w:bCs w:val="0"/>
                <w:sz w:val="24"/>
                <w:shd w:val="clear" w:color="auto" w:fill="FFFFFF"/>
                <w:lang w:val="en-US" w:eastAsia="zh-CN"/>
              </w:rPr>
              <w:t>2024年度暨2025年第一季度</w:t>
            </w:r>
            <w:r>
              <w:rPr>
                <w:rFonts w:hint="eastAsia" w:ascii="宋体" w:hAnsi="宋体" w:eastAsia="宋体" w:cs="宋体"/>
                <w:color w:val="auto"/>
                <w:sz w:val="24"/>
                <w:szCs w:val="24"/>
                <w:lang w:val="en-US" w:eastAsia="zh-CN"/>
              </w:rPr>
              <w:t>业绩说明会；董事长兼总经理王成海先生和董事会秘书王晓兰女士通过网络互动的方式回复了投资者提出的问题。</w:t>
            </w:r>
          </w:p>
          <w:p>
            <w:pPr>
              <w:widowControl w:val="0"/>
              <w:numPr>
                <w:ilvl w:val="0"/>
                <w:numId w:val="0"/>
              </w:numPr>
              <w:ind w:leftChars="0" w:firstLine="480" w:firstLineChars="200"/>
              <w:jc w:val="both"/>
              <w:rPr>
                <w:rFonts w:hint="default" w:ascii="宋体" w:hAnsi="宋体" w:eastAsia="宋体" w:cs="宋体"/>
                <w:color w:val="auto"/>
                <w:sz w:val="24"/>
                <w:szCs w:val="24"/>
                <w:lang w:val="en-US" w:eastAsia="zh-CN"/>
              </w:rPr>
            </w:pPr>
          </w:p>
          <w:p>
            <w:pPr>
              <w:widowControl w:val="0"/>
              <w:numPr>
                <w:ilvl w:val="0"/>
                <w:numId w:val="0"/>
              </w:numPr>
              <w:jc w:val="both"/>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网络互动环节</w:t>
            </w:r>
          </w:p>
          <w:p>
            <w:pPr>
              <w:widowControl w:val="0"/>
              <w:numPr>
                <w:ilvl w:val="0"/>
                <w:numId w:val="0"/>
              </w:numPr>
              <w:jc w:val="both"/>
              <w:rPr>
                <w:rFonts w:hint="default" w:ascii="宋体" w:hAnsi="宋体" w:eastAsia="宋体" w:cs="宋体"/>
                <w:b/>
                <w:bCs/>
                <w:color w:val="auto"/>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宋体" w:cs="siyuan"/>
                <w:i w:val="0"/>
                <w:iCs w:val="0"/>
                <w:caps w:val="0"/>
                <w:color w:val="00040D"/>
                <w:spacing w:val="0"/>
                <w:sz w:val="24"/>
                <w:szCs w:val="21"/>
                <w:shd w:val="clear" w:color="auto" w:fill="auto"/>
                <w:lang w:val="en-US" w:eastAsia="zh-CN"/>
              </w:rPr>
            </w:pPr>
            <w:r>
              <w:rPr>
                <w:rFonts w:hint="eastAsia" w:ascii="Times New Roman" w:hAnsi="Times New Roman" w:eastAsia="宋体" w:cs="宋体"/>
                <w:b w:val="0"/>
                <w:bCs w:val="0"/>
                <w:kern w:val="2"/>
                <w:sz w:val="24"/>
                <w:szCs w:val="24"/>
                <w:shd w:val="clear" w:color="auto" w:fill="auto"/>
                <w:lang w:val="en-US" w:eastAsia="zh-CN" w:bidi="ar-SA"/>
              </w:rPr>
              <w:t>1、</w:t>
            </w:r>
            <w:r>
              <w:rPr>
                <w:rFonts w:ascii="Times New Roman" w:hAnsi="Times New Roman" w:eastAsia="宋体" w:cs="siyuan"/>
                <w:i w:val="0"/>
                <w:iCs w:val="0"/>
                <w:caps w:val="0"/>
                <w:color w:val="00040D"/>
                <w:spacing w:val="0"/>
                <w:sz w:val="24"/>
                <w:szCs w:val="21"/>
                <w:shd w:val="clear" w:color="auto" w:fill="auto"/>
              </w:rPr>
              <w:t>公司未来有哪些方向让投资者保有一定的期待值</w:t>
            </w:r>
            <w:r>
              <w:rPr>
                <w:rFonts w:hint="eastAsia" w:ascii="Times New Roman" w:hAnsi="Times New Roman" w:eastAsia="宋体" w:cs="siyuan"/>
                <w:i w:val="0"/>
                <w:iCs w:val="0"/>
                <w:caps w:val="0"/>
                <w:color w:val="00040D"/>
                <w:spacing w:val="0"/>
                <w:sz w:val="24"/>
                <w:szCs w:val="21"/>
                <w:shd w:val="clear" w:color="auto" w:fill="auto"/>
                <w:lang w:eastAsia="zh-CN"/>
              </w:rPr>
              <w:t>？</w:t>
            </w:r>
            <w:r>
              <w:rPr>
                <w:rFonts w:hint="eastAsia" w:ascii="Times New Roman" w:hAnsi="Times New Roman" w:eastAsia="宋体" w:cs="siyuan"/>
                <w:i w:val="0"/>
                <w:iCs w:val="0"/>
                <w:caps w:val="0"/>
                <w:color w:val="00040D"/>
                <w:spacing w:val="0"/>
                <w:sz w:val="24"/>
                <w:szCs w:val="21"/>
                <w:shd w:val="clear" w:color="auto" w:fill="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宋体" w:cs="siyuan"/>
                <w:i w:val="0"/>
                <w:iCs w:val="0"/>
                <w:caps w:val="0"/>
                <w:color w:val="00040D"/>
                <w:spacing w:val="0"/>
                <w:sz w:val="24"/>
                <w:szCs w:val="21"/>
                <w:shd w:val="clear" w:color="auto" w:fill="auto"/>
              </w:rPr>
            </w:pPr>
            <w:bookmarkStart w:id="0" w:name="OLE_LINK2"/>
            <w:r>
              <w:rPr>
                <w:rFonts w:hint="eastAsia" w:ascii="Times New Roman" w:hAnsi="Times New Roman" w:eastAsia="宋体" w:cs="siyuan"/>
                <w:i w:val="0"/>
                <w:iCs w:val="0"/>
                <w:caps w:val="0"/>
                <w:color w:val="00040D"/>
                <w:spacing w:val="0"/>
                <w:sz w:val="24"/>
                <w:szCs w:val="21"/>
                <w:shd w:val="clear" w:color="auto" w:fill="auto"/>
                <w:lang w:val="en-US" w:eastAsia="zh-CN"/>
              </w:rPr>
              <w:t>答：尊敬的投资者，您好，</w:t>
            </w:r>
            <w:r>
              <w:rPr>
                <w:rFonts w:hint="eastAsia" w:ascii="Times New Roman" w:hAnsi="Times New Roman" w:eastAsia="宋体" w:cs="siyuan"/>
                <w:i w:val="0"/>
                <w:iCs w:val="0"/>
                <w:caps w:val="0"/>
                <w:color w:val="00040D"/>
                <w:spacing w:val="0"/>
                <w:sz w:val="24"/>
                <w:szCs w:val="21"/>
                <w:shd w:val="clear" w:color="auto" w:fill="auto"/>
              </w:rPr>
              <w:t>公司</w:t>
            </w:r>
            <w:r>
              <w:rPr>
                <w:rFonts w:hint="eastAsia" w:ascii="Times New Roman" w:hAnsi="Times New Roman" w:eastAsia="宋体" w:cs="siyuan"/>
                <w:i w:val="0"/>
                <w:iCs w:val="0"/>
                <w:caps w:val="0"/>
                <w:color w:val="00040D"/>
                <w:spacing w:val="0"/>
                <w:sz w:val="24"/>
                <w:szCs w:val="21"/>
                <w:shd w:val="clear" w:color="auto" w:fill="auto"/>
                <w:lang w:eastAsia="zh-CN"/>
              </w:rPr>
              <w:t>主要有通讯和汽车两大业务板块，随着</w:t>
            </w:r>
            <w:r>
              <w:rPr>
                <w:rFonts w:hint="eastAsia" w:ascii="Times New Roman" w:hAnsi="Times New Roman" w:eastAsia="宋体" w:cs="siyuan"/>
                <w:i w:val="0"/>
                <w:iCs w:val="0"/>
                <w:caps w:val="0"/>
                <w:color w:val="00040D"/>
                <w:spacing w:val="0"/>
                <w:sz w:val="24"/>
                <w:szCs w:val="21"/>
                <w:shd w:val="clear" w:color="auto" w:fill="auto"/>
                <w:lang w:val="en-US" w:eastAsia="zh-CN"/>
              </w:rPr>
              <w:t>AI和人工智能的高速发展</w:t>
            </w:r>
            <w:r>
              <w:rPr>
                <w:rFonts w:hint="eastAsia" w:ascii="Times New Roman" w:hAnsi="Times New Roman" w:eastAsia="宋体" w:cs="siyuan"/>
                <w:i w:val="0"/>
                <w:iCs w:val="0"/>
                <w:caps w:val="0"/>
                <w:color w:val="00040D"/>
                <w:spacing w:val="0"/>
                <w:sz w:val="24"/>
                <w:szCs w:val="21"/>
                <w:shd w:val="clear" w:color="auto" w:fill="auto"/>
                <w:lang w:eastAsia="zh-CN"/>
              </w:rPr>
              <w:t>，公司未来会抓住通讯连接器的市场</w:t>
            </w:r>
            <w:r>
              <w:rPr>
                <w:rFonts w:hint="eastAsia" w:ascii="Times New Roman" w:hAnsi="Times New Roman" w:eastAsia="宋体" w:cs="siyuan"/>
                <w:i w:val="0"/>
                <w:iCs w:val="0"/>
                <w:caps w:val="0"/>
                <w:color w:val="00040D"/>
                <w:spacing w:val="0"/>
                <w:sz w:val="24"/>
                <w:szCs w:val="21"/>
                <w:shd w:val="clear" w:color="auto" w:fill="auto"/>
                <w:lang w:val="en-US" w:eastAsia="zh-CN"/>
              </w:rPr>
              <w:t>需求，同时在新能源汽车上会拓宽产品和市场，谢谢。</w:t>
            </w:r>
            <w:r>
              <w:rPr>
                <w:rFonts w:hint="eastAsia" w:ascii="Times New Roman" w:hAnsi="Times New Roman" w:eastAsia="宋体" w:cs="siyuan"/>
                <w:i w:val="0"/>
                <w:iCs w:val="0"/>
                <w:caps w:val="0"/>
                <w:color w:val="00040D"/>
                <w:spacing w:val="0"/>
                <w:sz w:val="24"/>
                <w:szCs w:val="21"/>
                <w:shd w:val="clear" w:color="auto" w:fill="auto"/>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宋体" w:cs="siyuan"/>
                <w:i w:val="0"/>
                <w:iCs w:val="0"/>
                <w:caps w:val="0"/>
                <w:color w:val="00040D"/>
                <w:spacing w:val="0"/>
                <w:sz w:val="24"/>
                <w:szCs w:val="21"/>
                <w:shd w:val="clear" w:color="auto" w:fill="auto"/>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imes New Roman" w:hAnsi="Times New Roman" w:eastAsia="宋体" w:cs="siyuan"/>
                <w:i w:val="0"/>
                <w:iCs w:val="0"/>
                <w:caps w:val="0"/>
                <w:color w:val="00040D"/>
                <w:spacing w:val="0"/>
                <w:sz w:val="24"/>
                <w:szCs w:val="21"/>
                <w:shd w:val="clear" w:color="auto" w:fill="auto"/>
                <w:lang w:eastAsia="zh-CN"/>
              </w:rPr>
            </w:pPr>
            <w:r>
              <w:rPr>
                <w:rFonts w:hint="eastAsia" w:ascii="Times New Roman" w:hAnsi="Times New Roman" w:eastAsia="宋体" w:cs="siyuan"/>
                <w:i w:val="0"/>
                <w:iCs w:val="0"/>
                <w:caps w:val="0"/>
                <w:color w:val="00040D"/>
                <w:spacing w:val="0"/>
                <w:kern w:val="2"/>
                <w:sz w:val="24"/>
                <w:szCs w:val="21"/>
                <w:shd w:val="clear" w:color="auto" w:fill="auto"/>
                <w:lang w:val="en-US" w:eastAsia="zh-CN" w:bidi="ar-SA"/>
              </w:rPr>
              <w:t>2、</w:t>
            </w:r>
            <w:r>
              <w:rPr>
                <w:rFonts w:ascii="Times New Roman" w:hAnsi="Times New Roman" w:eastAsia="宋体" w:cs="siyuan"/>
                <w:i w:val="0"/>
                <w:iCs w:val="0"/>
                <w:caps w:val="0"/>
                <w:color w:val="00040D"/>
                <w:spacing w:val="0"/>
                <w:sz w:val="24"/>
                <w:szCs w:val="21"/>
                <w:shd w:val="clear" w:color="auto" w:fill="auto"/>
              </w:rPr>
              <w:t>公司的液冷产品和224产品目前生产情况，预计什么时候开始放量出货</w:t>
            </w:r>
            <w:r>
              <w:rPr>
                <w:rFonts w:hint="eastAsia" w:ascii="Times New Roman" w:hAnsi="Times New Roman" w:eastAsia="宋体" w:cs="siyuan"/>
                <w:i w:val="0"/>
                <w:iCs w:val="0"/>
                <w:caps w:val="0"/>
                <w:color w:val="00040D"/>
                <w:spacing w:val="0"/>
                <w:sz w:val="24"/>
                <w:szCs w:val="21"/>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Times New Roman" w:hAnsi="Times New Roman" w:eastAsia="宋体" w:cs="siyuan"/>
                <w:i w:val="0"/>
                <w:iCs w:val="0"/>
                <w:caps w:val="0"/>
                <w:color w:val="00040D"/>
                <w:spacing w:val="0"/>
                <w:sz w:val="24"/>
                <w:szCs w:val="21"/>
                <w:shd w:val="clear" w:color="auto" w:fill="auto"/>
              </w:rPr>
            </w:pPr>
            <w:r>
              <w:rPr>
                <w:rFonts w:hint="eastAsia" w:ascii="Times New Roman" w:hAnsi="Times New Roman" w:eastAsia="宋体" w:cs="siyuan"/>
                <w:i w:val="0"/>
                <w:iCs w:val="0"/>
                <w:caps w:val="0"/>
                <w:color w:val="00040D"/>
                <w:spacing w:val="0"/>
                <w:sz w:val="24"/>
                <w:szCs w:val="21"/>
                <w:shd w:val="clear" w:color="auto" w:fill="auto"/>
                <w:lang w:val="en-US" w:eastAsia="zh-CN"/>
              </w:rPr>
              <w:t>答：</w:t>
            </w:r>
            <w:r>
              <w:rPr>
                <w:rFonts w:ascii="Times New Roman" w:hAnsi="Times New Roman" w:eastAsia="宋体" w:cs="siyuan"/>
                <w:i w:val="0"/>
                <w:iCs w:val="0"/>
                <w:caps w:val="0"/>
                <w:color w:val="00040D"/>
                <w:spacing w:val="0"/>
                <w:sz w:val="24"/>
                <w:szCs w:val="21"/>
                <w:shd w:val="clear" w:color="auto" w:fill="auto"/>
              </w:rPr>
              <w:t>尊敬的投资者，您好，液冷方案已得到了客户认证，今年已开始小批量试生产；224G产品研发和认证速度相较于56G和112G快很多，目前正在小批量试生产中，预计今年二、三季度开始量产谢谢。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ascii="Times New Roman" w:hAnsi="Times New Roman" w:eastAsia="宋体" w:cs="siyuan"/>
                <w:i w:val="0"/>
                <w:iCs w:val="0"/>
                <w:caps w:val="0"/>
                <w:color w:val="00040D"/>
                <w:spacing w:val="0"/>
                <w:sz w:val="24"/>
                <w:szCs w:val="21"/>
                <w:shd w:val="clear" w:color="auto" w:fill="auto"/>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siyuan"/>
                <w:i w:val="0"/>
                <w:iCs w:val="0"/>
                <w:caps w:val="0"/>
                <w:color w:val="00040D"/>
                <w:spacing w:val="0"/>
                <w:sz w:val="24"/>
                <w:szCs w:val="21"/>
                <w:shd w:val="clear" w:color="auto" w:fill="auto"/>
                <w:lang w:eastAsia="zh-CN"/>
              </w:rPr>
            </w:pPr>
            <w:r>
              <w:rPr>
                <w:rFonts w:hint="eastAsia" w:ascii="Times New Roman" w:hAnsi="Times New Roman" w:eastAsia="宋体" w:cs="siyuan"/>
                <w:i w:val="0"/>
                <w:iCs w:val="0"/>
                <w:caps w:val="0"/>
                <w:color w:val="00040D"/>
                <w:spacing w:val="0"/>
                <w:kern w:val="2"/>
                <w:sz w:val="24"/>
                <w:szCs w:val="21"/>
                <w:shd w:val="clear" w:color="auto" w:fill="auto"/>
                <w:lang w:val="en-US" w:eastAsia="zh-CN" w:bidi="ar-SA"/>
              </w:rPr>
              <w:t>3、</w:t>
            </w:r>
            <w:r>
              <w:rPr>
                <w:rFonts w:ascii="Times New Roman" w:hAnsi="Times New Roman" w:eastAsia="宋体" w:cs="siyuan"/>
                <w:i w:val="0"/>
                <w:iCs w:val="0"/>
                <w:caps w:val="0"/>
                <w:color w:val="00040D"/>
                <w:spacing w:val="0"/>
                <w:sz w:val="24"/>
                <w:szCs w:val="21"/>
                <w:shd w:val="clear" w:color="auto" w:fill="auto"/>
              </w:rPr>
              <w:t>公司的液冷产品目前国内市场上是否有同类竞品，其技术水平含量如何</w:t>
            </w:r>
            <w:r>
              <w:rPr>
                <w:rFonts w:hint="eastAsia" w:ascii="Times New Roman" w:hAnsi="Times New Roman" w:eastAsia="宋体" w:cs="siyuan"/>
                <w:i w:val="0"/>
                <w:iCs w:val="0"/>
                <w:caps w:val="0"/>
                <w:color w:val="00040D"/>
                <w:spacing w:val="0"/>
                <w:sz w:val="24"/>
                <w:szCs w:val="21"/>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eastAsia="宋体" w:cs="siyuan"/>
                <w:i w:val="0"/>
                <w:iCs w:val="0"/>
                <w:caps w:val="0"/>
                <w:color w:val="00040D"/>
                <w:spacing w:val="0"/>
                <w:sz w:val="24"/>
                <w:szCs w:val="21"/>
                <w:shd w:val="clear" w:color="auto" w:fill="auto"/>
              </w:rPr>
            </w:pPr>
            <w:r>
              <w:rPr>
                <w:rFonts w:hint="eastAsia" w:ascii="Times New Roman" w:hAnsi="Times New Roman" w:eastAsia="宋体" w:cs="siyuan"/>
                <w:i w:val="0"/>
                <w:iCs w:val="0"/>
                <w:caps w:val="0"/>
                <w:color w:val="00040D"/>
                <w:spacing w:val="0"/>
                <w:sz w:val="24"/>
                <w:szCs w:val="21"/>
                <w:shd w:val="clear" w:color="auto" w:fill="auto"/>
                <w:lang w:val="en-US" w:eastAsia="zh-CN"/>
              </w:rPr>
              <w:t>答：</w:t>
            </w:r>
            <w:r>
              <w:rPr>
                <w:rFonts w:ascii="Times New Roman" w:hAnsi="Times New Roman" w:eastAsia="宋体" w:cs="siyuan"/>
                <w:i w:val="0"/>
                <w:iCs w:val="0"/>
                <w:caps w:val="0"/>
                <w:color w:val="00040D"/>
                <w:spacing w:val="0"/>
                <w:sz w:val="24"/>
                <w:szCs w:val="21"/>
                <w:shd w:val="clear" w:color="auto" w:fill="auto"/>
              </w:rPr>
              <w:t>尊敬的投资者，您好，公司为客户提供的液冷散热产品是与CAGE配套的，目前公司客户群体中</w:t>
            </w:r>
            <w:r>
              <w:rPr>
                <w:rFonts w:hint="eastAsia" w:ascii="Times New Roman" w:hAnsi="Times New Roman" w:eastAsia="宋体" w:cs="siyuan"/>
                <w:i w:val="0"/>
                <w:iCs w:val="0"/>
                <w:caps w:val="0"/>
                <w:color w:val="00040D"/>
                <w:spacing w:val="0"/>
                <w:sz w:val="24"/>
                <w:szCs w:val="21"/>
                <w:shd w:val="clear" w:color="auto" w:fill="auto"/>
                <w:lang w:eastAsia="zh-CN"/>
              </w:rPr>
              <w:t>对</w:t>
            </w:r>
            <w:r>
              <w:rPr>
                <w:rFonts w:ascii="Times New Roman" w:hAnsi="Times New Roman" w:eastAsia="宋体" w:cs="siyuan"/>
                <w:i w:val="0"/>
                <w:iCs w:val="0"/>
                <w:caps w:val="0"/>
                <w:color w:val="00040D"/>
                <w:spacing w:val="0"/>
                <w:sz w:val="24"/>
                <w:szCs w:val="21"/>
                <w:shd w:val="clear" w:color="auto" w:fill="auto"/>
              </w:rPr>
              <w:t>液冷产品需求主要以公司为主，谢谢。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eastAsia="宋体" w:cs="siyuan"/>
                <w:i w:val="0"/>
                <w:iCs w:val="0"/>
                <w:caps w:val="0"/>
                <w:color w:val="00040D"/>
                <w:spacing w:val="0"/>
                <w:sz w:val="24"/>
                <w:szCs w:val="21"/>
                <w:shd w:val="clear" w:color="auto" w:fill="auto"/>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宋体" w:cs="siyuan"/>
                <w:i w:val="0"/>
                <w:iCs w:val="0"/>
                <w:caps w:val="0"/>
                <w:color w:val="00040D"/>
                <w:spacing w:val="0"/>
                <w:sz w:val="24"/>
                <w:szCs w:val="21"/>
                <w:shd w:val="clear" w:color="auto" w:fill="auto"/>
              </w:rPr>
            </w:pPr>
            <w:r>
              <w:rPr>
                <w:rFonts w:ascii="Times New Roman" w:hAnsi="Times New Roman" w:eastAsia="宋体" w:cs="siyuan"/>
                <w:i w:val="0"/>
                <w:iCs w:val="0"/>
                <w:caps w:val="0"/>
                <w:color w:val="00040D"/>
                <w:spacing w:val="0"/>
                <w:kern w:val="2"/>
                <w:sz w:val="24"/>
                <w:szCs w:val="21"/>
                <w:shd w:val="clear" w:color="auto" w:fill="auto"/>
                <w:lang w:val="en-US" w:eastAsia="zh-CN" w:bidi="ar-SA"/>
              </w:rPr>
              <w:t>4、</w:t>
            </w:r>
            <w:r>
              <w:rPr>
                <w:rFonts w:ascii="Times New Roman" w:hAnsi="Times New Roman" w:eastAsia="宋体" w:cs="siyuan"/>
                <w:i w:val="0"/>
                <w:iCs w:val="0"/>
                <w:caps w:val="0"/>
                <w:color w:val="00040D"/>
                <w:spacing w:val="0"/>
                <w:sz w:val="24"/>
                <w:szCs w:val="21"/>
                <w:shd w:val="clear" w:color="auto" w:fill="auto"/>
              </w:rPr>
              <w:t>自动驾驶域控制器连接器的市场空间有多大？公司在该领域的竞争优势是什么？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eastAsia="宋体" w:cs="siyuan"/>
                <w:i w:val="0"/>
                <w:iCs w:val="0"/>
                <w:caps w:val="0"/>
                <w:color w:val="00040D"/>
                <w:spacing w:val="0"/>
                <w:sz w:val="24"/>
                <w:szCs w:val="21"/>
                <w:shd w:val="clear" w:color="auto" w:fill="auto"/>
              </w:rPr>
            </w:pPr>
            <w:r>
              <w:rPr>
                <w:rFonts w:hint="eastAsia" w:ascii="Times New Roman" w:hAnsi="Times New Roman" w:eastAsia="宋体" w:cs="siyuan"/>
                <w:i w:val="0"/>
                <w:iCs w:val="0"/>
                <w:caps w:val="0"/>
                <w:color w:val="00040D"/>
                <w:spacing w:val="0"/>
                <w:sz w:val="24"/>
                <w:szCs w:val="21"/>
                <w:shd w:val="clear" w:color="auto" w:fill="auto"/>
                <w:lang w:val="en-US" w:eastAsia="zh-CN"/>
              </w:rPr>
              <w:t>答：</w:t>
            </w:r>
            <w:r>
              <w:rPr>
                <w:rFonts w:ascii="Times New Roman" w:hAnsi="Times New Roman" w:eastAsia="宋体" w:cs="siyuan"/>
                <w:i w:val="0"/>
                <w:iCs w:val="0"/>
                <w:caps w:val="0"/>
                <w:color w:val="00040D"/>
                <w:spacing w:val="0"/>
                <w:sz w:val="24"/>
                <w:szCs w:val="21"/>
                <w:shd w:val="clear" w:color="auto" w:fill="auto"/>
              </w:rPr>
              <w:t>尊敬的投资者，您好，公司专注于高速通讯连接器和汽车连接器研发、生产和销售。其中汽车连接器产品主要包括控制系统连接器及其组件、高压互锁连接器、线束连接器、高压连接器、低压连接器、电控/电机/电源连接器、Onebox制动系统连接器、40W/60W水泵、液冷系统、车载冰箱内胆等。公司生产汽车连接器产品的优势主要是在于覆盖高精度、稳定性强的控制连接器产品，产品开发前进行模拟分析，模具设计要稳定，加工制造要精密，现场生产质控管理等各个方面都需要相互配合，才能体现出产品的稳定性和性价比，也是公司的优势所在。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eastAsia="宋体" w:cs="siyuan"/>
                <w:i w:val="0"/>
                <w:iCs w:val="0"/>
                <w:caps w:val="0"/>
                <w:color w:val="00040D"/>
                <w:spacing w:val="0"/>
                <w:sz w:val="24"/>
                <w:szCs w:val="21"/>
                <w:shd w:val="clear" w:color="auto" w:fill="auto"/>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宋体" w:cs="siyuan"/>
                <w:i w:val="0"/>
                <w:iCs w:val="0"/>
                <w:caps w:val="0"/>
                <w:color w:val="00040D"/>
                <w:spacing w:val="0"/>
                <w:sz w:val="24"/>
                <w:szCs w:val="21"/>
                <w:shd w:val="clear" w:color="auto" w:fill="auto"/>
              </w:rPr>
            </w:pPr>
            <w:r>
              <w:rPr>
                <w:rFonts w:ascii="Times New Roman" w:hAnsi="Times New Roman" w:eastAsia="宋体" w:cs="siyuan"/>
                <w:i w:val="0"/>
                <w:iCs w:val="0"/>
                <w:caps w:val="0"/>
                <w:color w:val="00040D"/>
                <w:spacing w:val="0"/>
                <w:kern w:val="2"/>
                <w:sz w:val="24"/>
                <w:szCs w:val="21"/>
                <w:shd w:val="clear" w:color="auto" w:fill="auto"/>
                <w:lang w:val="en-US" w:eastAsia="zh-CN" w:bidi="ar-SA"/>
              </w:rPr>
              <w:t>5、</w:t>
            </w:r>
            <w:r>
              <w:rPr>
                <w:rFonts w:ascii="Times New Roman" w:hAnsi="Times New Roman" w:eastAsia="宋体" w:cs="siyuan"/>
                <w:i w:val="0"/>
                <w:iCs w:val="0"/>
                <w:caps w:val="0"/>
                <w:color w:val="00040D"/>
                <w:spacing w:val="0"/>
                <w:sz w:val="24"/>
                <w:szCs w:val="21"/>
                <w:shd w:val="clear" w:color="auto" w:fill="auto"/>
              </w:rPr>
              <w:t>汽车连接器业务毛利率约25%，低于通讯业务的 29%-30%。公司计划如何通过产品结构优化（如电控集成产品）提升汽车业务盈利能力？</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eastAsia="宋体" w:cs="siyuan"/>
                <w:i w:val="0"/>
                <w:iCs w:val="0"/>
                <w:caps w:val="0"/>
                <w:color w:val="00040D"/>
                <w:spacing w:val="0"/>
                <w:sz w:val="24"/>
                <w:szCs w:val="21"/>
                <w:shd w:val="clear" w:color="auto" w:fill="auto"/>
              </w:rPr>
            </w:pPr>
            <w:r>
              <w:rPr>
                <w:rFonts w:hint="eastAsia" w:ascii="Times New Roman" w:hAnsi="Times New Roman" w:eastAsia="宋体" w:cs="siyuan"/>
                <w:i w:val="0"/>
                <w:iCs w:val="0"/>
                <w:caps w:val="0"/>
                <w:color w:val="00040D"/>
                <w:spacing w:val="0"/>
                <w:sz w:val="24"/>
                <w:szCs w:val="21"/>
                <w:shd w:val="clear" w:color="auto" w:fill="auto"/>
                <w:lang w:val="en-US" w:eastAsia="zh-CN"/>
              </w:rPr>
              <w:t>答：</w:t>
            </w:r>
            <w:r>
              <w:rPr>
                <w:rFonts w:ascii="Times New Roman" w:hAnsi="Times New Roman" w:eastAsia="宋体" w:cs="siyuan"/>
                <w:i w:val="0"/>
                <w:iCs w:val="0"/>
                <w:caps w:val="0"/>
                <w:color w:val="00040D"/>
                <w:spacing w:val="0"/>
                <w:sz w:val="24"/>
                <w:szCs w:val="21"/>
                <w:shd w:val="clear" w:color="auto" w:fill="auto"/>
              </w:rPr>
              <w:t>尊敬的投资者，您好，公司去年调整了部分业务布局，</w:t>
            </w:r>
            <w:r>
              <w:rPr>
                <w:rFonts w:hint="eastAsia" w:ascii="Times New Roman" w:hAnsi="Times New Roman" w:eastAsia="宋体" w:cs="siyuan"/>
                <w:i w:val="0"/>
                <w:iCs w:val="0"/>
                <w:caps w:val="0"/>
                <w:color w:val="00040D"/>
                <w:spacing w:val="0"/>
                <w:sz w:val="24"/>
                <w:szCs w:val="21"/>
                <w:shd w:val="clear" w:color="auto" w:fill="auto"/>
                <w:lang w:eastAsia="zh-CN"/>
              </w:rPr>
              <w:t>对</w:t>
            </w:r>
            <w:r>
              <w:rPr>
                <w:rFonts w:ascii="Times New Roman" w:hAnsi="Times New Roman" w:eastAsia="宋体" w:cs="siyuan"/>
                <w:i w:val="0"/>
                <w:iCs w:val="0"/>
                <w:caps w:val="0"/>
                <w:color w:val="00040D"/>
                <w:spacing w:val="0"/>
                <w:sz w:val="24"/>
                <w:szCs w:val="21"/>
                <w:shd w:val="clear" w:color="auto" w:fill="auto"/>
              </w:rPr>
              <w:t>利润低的产品</w:t>
            </w:r>
            <w:r>
              <w:rPr>
                <w:rFonts w:hint="eastAsia" w:ascii="Times New Roman" w:hAnsi="Times New Roman" w:eastAsia="宋体" w:cs="siyuan"/>
                <w:i w:val="0"/>
                <w:iCs w:val="0"/>
                <w:caps w:val="0"/>
                <w:color w:val="00040D"/>
                <w:spacing w:val="0"/>
                <w:sz w:val="24"/>
                <w:szCs w:val="21"/>
                <w:shd w:val="clear" w:color="auto" w:fill="auto"/>
                <w:lang w:eastAsia="zh-CN"/>
              </w:rPr>
              <w:t>进行了调整</w:t>
            </w:r>
            <w:r>
              <w:rPr>
                <w:rFonts w:ascii="Times New Roman" w:hAnsi="Times New Roman" w:eastAsia="宋体" w:cs="siyuan"/>
                <w:i w:val="0"/>
                <w:iCs w:val="0"/>
                <w:caps w:val="0"/>
                <w:color w:val="00040D"/>
                <w:spacing w:val="0"/>
                <w:sz w:val="24"/>
                <w:szCs w:val="21"/>
                <w:shd w:val="clear" w:color="auto" w:fill="auto"/>
              </w:rPr>
              <w:t>，后续公司专注于开发精度、稳定性强的控制连接器产品和高压连接器产品，谢谢。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eastAsia="宋体" w:cs="siyuan"/>
                <w:i w:val="0"/>
                <w:iCs w:val="0"/>
                <w:caps w:val="0"/>
                <w:color w:val="00040D"/>
                <w:spacing w:val="0"/>
                <w:sz w:val="24"/>
                <w:szCs w:val="21"/>
                <w:shd w:val="clear" w:color="auto" w:fill="auto"/>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宋体" w:cs="siyuan"/>
                <w:i w:val="0"/>
                <w:iCs w:val="0"/>
                <w:caps w:val="0"/>
                <w:color w:val="00040D"/>
                <w:spacing w:val="0"/>
                <w:sz w:val="24"/>
                <w:szCs w:val="21"/>
                <w:shd w:val="clear" w:color="auto" w:fill="auto"/>
              </w:rPr>
            </w:pPr>
            <w:r>
              <w:rPr>
                <w:rFonts w:ascii="Times New Roman" w:hAnsi="Times New Roman" w:eastAsia="宋体" w:cs="siyuan"/>
                <w:i w:val="0"/>
                <w:iCs w:val="0"/>
                <w:caps w:val="0"/>
                <w:color w:val="00040D"/>
                <w:spacing w:val="0"/>
                <w:kern w:val="2"/>
                <w:sz w:val="24"/>
                <w:szCs w:val="21"/>
                <w:shd w:val="clear" w:color="auto" w:fill="auto"/>
                <w:lang w:val="en-US" w:eastAsia="zh-CN" w:bidi="ar-SA"/>
              </w:rPr>
              <w:t>6、</w:t>
            </w:r>
            <w:r>
              <w:rPr>
                <w:rFonts w:ascii="Times New Roman" w:hAnsi="Times New Roman" w:eastAsia="宋体" w:cs="siyuan"/>
                <w:i w:val="0"/>
                <w:iCs w:val="0"/>
                <w:caps w:val="0"/>
                <w:color w:val="00040D"/>
                <w:spacing w:val="0"/>
                <w:sz w:val="24"/>
                <w:szCs w:val="21"/>
                <w:shd w:val="clear" w:color="auto" w:fill="auto"/>
              </w:rPr>
              <w:t>公司与比亚迪合作开发的高压连接器及 BMS 结构件已进入量产阶段。当前每月供应量如何？是否有新客户（如长安、一汽）的订单突破？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eastAsia="宋体" w:cs="siyuan"/>
                <w:i w:val="0"/>
                <w:iCs w:val="0"/>
                <w:caps w:val="0"/>
                <w:color w:val="00040D"/>
                <w:spacing w:val="0"/>
                <w:sz w:val="24"/>
                <w:szCs w:val="21"/>
                <w:shd w:val="clear" w:color="auto" w:fill="auto"/>
              </w:rPr>
            </w:pPr>
            <w:r>
              <w:rPr>
                <w:rFonts w:hint="eastAsia" w:ascii="Times New Roman" w:hAnsi="Times New Roman" w:eastAsia="宋体" w:cs="siyuan"/>
                <w:i w:val="0"/>
                <w:iCs w:val="0"/>
                <w:caps w:val="0"/>
                <w:color w:val="00040D"/>
                <w:spacing w:val="0"/>
                <w:sz w:val="24"/>
                <w:szCs w:val="21"/>
                <w:shd w:val="clear" w:color="auto" w:fill="auto"/>
                <w:lang w:val="en-US" w:eastAsia="zh-CN"/>
              </w:rPr>
              <w:t>答：</w:t>
            </w:r>
            <w:r>
              <w:rPr>
                <w:rFonts w:ascii="Times New Roman" w:hAnsi="Times New Roman" w:eastAsia="宋体" w:cs="siyuan"/>
                <w:i w:val="0"/>
                <w:iCs w:val="0"/>
                <w:caps w:val="0"/>
                <w:color w:val="00040D"/>
                <w:spacing w:val="0"/>
                <w:sz w:val="24"/>
                <w:szCs w:val="21"/>
                <w:shd w:val="clear" w:color="auto" w:fill="auto"/>
              </w:rPr>
              <w:t>尊敬的投资者，您好，公司汽车业务主要客户为比亚迪、长安汽车、一汽等，其中公司比亚迪提供的电控连接器和高压连接器产品仍保持稳定增长；公司为长安汽车开发的电控连接器产品也将于今年开始量产。另外公司开发的BMS项目已通过客户认证，自动线也正在布置中，预计于今年三四季度开始量产，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eastAsia="宋体" w:cs="siyuan"/>
                <w:i w:val="0"/>
                <w:iCs w:val="0"/>
                <w:caps w:val="0"/>
                <w:color w:val="00040D"/>
                <w:spacing w:val="0"/>
                <w:sz w:val="24"/>
                <w:szCs w:val="21"/>
                <w:shd w:val="clear" w:color="auto" w:fill="auto"/>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siyuan"/>
                <w:i w:val="0"/>
                <w:iCs w:val="0"/>
                <w:caps w:val="0"/>
                <w:color w:val="00040D"/>
                <w:spacing w:val="0"/>
                <w:sz w:val="24"/>
                <w:szCs w:val="21"/>
                <w:shd w:val="clear" w:color="auto" w:fill="auto"/>
                <w:lang w:eastAsia="zh-CN"/>
              </w:rPr>
            </w:pPr>
            <w:r>
              <w:rPr>
                <w:rFonts w:hint="eastAsia" w:ascii="Times New Roman" w:hAnsi="Times New Roman" w:eastAsia="宋体" w:cs="siyuan"/>
                <w:i w:val="0"/>
                <w:iCs w:val="0"/>
                <w:caps w:val="0"/>
                <w:color w:val="00040D"/>
                <w:spacing w:val="0"/>
                <w:kern w:val="2"/>
                <w:sz w:val="24"/>
                <w:szCs w:val="21"/>
                <w:shd w:val="clear" w:color="auto" w:fill="auto"/>
                <w:lang w:val="en-US" w:eastAsia="zh-CN" w:bidi="ar-SA"/>
              </w:rPr>
              <w:t>7、</w:t>
            </w:r>
            <w:r>
              <w:rPr>
                <w:rFonts w:ascii="Times New Roman" w:hAnsi="Times New Roman" w:eastAsia="宋体" w:cs="siyuan"/>
                <w:i w:val="0"/>
                <w:iCs w:val="0"/>
                <w:caps w:val="0"/>
                <w:color w:val="00040D"/>
                <w:spacing w:val="0"/>
                <w:sz w:val="24"/>
                <w:szCs w:val="21"/>
                <w:shd w:val="clear" w:color="auto" w:fill="auto"/>
              </w:rPr>
              <w:t>公司有没有产品应用在机器人上，未来有无这方面的布局</w:t>
            </w:r>
            <w:r>
              <w:rPr>
                <w:rFonts w:hint="eastAsia" w:ascii="Times New Roman" w:hAnsi="Times New Roman" w:eastAsia="宋体" w:cs="siyuan"/>
                <w:i w:val="0"/>
                <w:iCs w:val="0"/>
                <w:caps w:val="0"/>
                <w:color w:val="00040D"/>
                <w:spacing w:val="0"/>
                <w:sz w:val="24"/>
                <w:szCs w:val="21"/>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eastAsia="宋体" w:cs="siyuan"/>
                <w:i w:val="0"/>
                <w:iCs w:val="0"/>
                <w:caps w:val="0"/>
                <w:color w:val="00040D"/>
                <w:spacing w:val="0"/>
                <w:sz w:val="24"/>
                <w:szCs w:val="21"/>
                <w:shd w:val="clear" w:color="auto" w:fill="auto"/>
              </w:rPr>
            </w:pPr>
            <w:r>
              <w:rPr>
                <w:rFonts w:hint="eastAsia" w:ascii="Times New Roman" w:hAnsi="Times New Roman" w:eastAsia="宋体" w:cs="siyuan"/>
                <w:i w:val="0"/>
                <w:iCs w:val="0"/>
                <w:caps w:val="0"/>
                <w:color w:val="00040D"/>
                <w:spacing w:val="0"/>
                <w:sz w:val="24"/>
                <w:szCs w:val="21"/>
                <w:shd w:val="clear" w:color="auto" w:fill="auto"/>
                <w:lang w:val="en-US" w:eastAsia="zh-CN"/>
              </w:rPr>
              <w:t>答：</w:t>
            </w:r>
            <w:r>
              <w:rPr>
                <w:rFonts w:ascii="Times New Roman" w:hAnsi="Times New Roman" w:eastAsia="宋体" w:cs="siyuan"/>
                <w:i w:val="0"/>
                <w:iCs w:val="0"/>
                <w:caps w:val="0"/>
                <w:color w:val="00040D"/>
                <w:spacing w:val="0"/>
                <w:sz w:val="24"/>
                <w:szCs w:val="21"/>
                <w:shd w:val="clear" w:color="auto" w:fill="auto"/>
              </w:rPr>
              <w:t>尊敬的投资者，您好，公司目前生产的通讯连接器产品主要供给安费诺、莫仕和泰科等世界知名连接器企业，作为二级供应商，产品应用涵盖多个应用场景，谢谢。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eastAsia="宋体" w:cs="siyuan"/>
                <w:i w:val="0"/>
                <w:iCs w:val="0"/>
                <w:caps w:val="0"/>
                <w:color w:val="00040D"/>
                <w:spacing w:val="0"/>
                <w:sz w:val="24"/>
                <w:szCs w:val="21"/>
                <w:shd w:val="clear" w:color="auto" w:fill="auto"/>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eastAsia="宋体" w:cs="siyuan"/>
                <w:i w:val="0"/>
                <w:iCs w:val="0"/>
                <w:caps w:val="0"/>
                <w:color w:val="00040D"/>
                <w:spacing w:val="0"/>
                <w:sz w:val="24"/>
                <w:szCs w:val="21"/>
                <w:shd w:val="clear" w:color="auto" w:fill="auto"/>
              </w:rPr>
            </w:pPr>
            <w:r>
              <w:rPr>
                <w:rFonts w:hint="eastAsia" w:ascii="Times New Roman" w:hAnsi="Times New Roman" w:eastAsia="宋体" w:cs="siyuan"/>
                <w:i w:val="0"/>
                <w:iCs w:val="0"/>
                <w:caps w:val="0"/>
                <w:color w:val="00040D"/>
                <w:spacing w:val="0"/>
                <w:sz w:val="24"/>
                <w:szCs w:val="21"/>
                <w:shd w:val="clear" w:color="auto" w:fill="auto"/>
                <w:lang w:val="en-US" w:eastAsia="zh-CN"/>
              </w:rPr>
              <w:t>8、</w:t>
            </w:r>
            <w:r>
              <w:rPr>
                <w:rFonts w:ascii="Times New Roman" w:hAnsi="Times New Roman" w:eastAsia="宋体" w:cs="siyuan"/>
                <w:i w:val="0"/>
                <w:iCs w:val="0"/>
                <w:caps w:val="0"/>
                <w:color w:val="00040D"/>
                <w:spacing w:val="0"/>
                <w:sz w:val="24"/>
                <w:szCs w:val="21"/>
                <w:shd w:val="clear" w:color="auto" w:fill="auto"/>
              </w:rPr>
              <w:t>224G产品、液冷产品都已获得验证，并且完成出货。请问下贵公司目前正在研发的新课题是？</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eastAsia="宋体" w:cs="siyuan"/>
                <w:i w:val="0"/>
                <w:iCs w:val="0"/>
                <w:caps w:val="0"/>
                <w:color w:val="00040D"/>
                <w:spacing w:val="0"/>
                <w:sz w:val="24"/>
                <w:szCs w:val="21"/>
                <w:shd w:val="clear" w:color="auto" w:fill="auto"/>
              </w:rPr>
            </w:pPr>
            <w:r>
              <w:rPr>
                <w:rFonts w:hint="eastAsia" w:ascii="Times New Roman" w:hAnsi="Times New Roman" w:eastAsia="宋体" w:cs="siyuan"/>
                <w:i w:val="0"/>
                <w:iCs w:val="0"/>
                <w:caps w:val="0"/>
                <w:color w:val="00040D"/>
                <w:spacing w:val="0"/>
                <w:sz w:val="24"/>
                <w:szCs w:val="21"/>
                <w:shd w:val="clear" w:color="auto" w:fill="auto"/>
                <w:lang w:eastAsia="zh-CN"/>
              </w:rPr>
              <w:t>答：</w:t>
            </w:r>
            <w:r>
              <w:rPr>
                <w:rFonts w:ascii="Times New Roman" w:hAnsi="Times New Roman" w:eastAsia="宋体" w:cs="siyuan"/>
                <w:i w:val="0"/>
                <w:iCs w:val="0"/>
                <w:caps w:val="0"/>
                <w:color w:val="00040D"/>
                <w:spacing w:val="0"/>
                <w:sz w:val="24"/>
                <w:szCs w:val="21"/>
                <w:shd w:val="clear" w:color="auto" w:fill="auto"/>
              </w:rPr>
              <w:t>尊敬的投资者，您好，公司产品研发紧跟现有客户步伐，具体研发项目可参考年度报告中在研项目清单，谢谢。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eastAsia="宋体" w:cs="siyuan"/>
                <w:i w:val="0"/>
                <w:iCs w:val="0"/>
                <w:caps w:val="0"/>
                <w:color w:val="00040D"/>
                <w:spacing w:val="0"/>
                <w:sz w:val="24"/>
                <w:szCs w:val="21"/>
                <w:shd w:val="clear" w:color="auto" w:fill="auto"/>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siyuan"/>
                <w:i w:val="0"/>
                <w:iCs w:val="0"/>
                <w:caps w:val="0"/>
                <w:color w:val="00040D"/>
                <w:spacing w:val="0"/>
                <w:sz w:val="24"/>
                <w:szCs w:val="21"/>
                <w:shd w:val="clear" w:color="auto" w:fill="auto"/>
                <w:lang w:eastAsia="zh-CN"/>
              </w:rPr>
            </w:pPr>
            <w:r>
              <w:rPr>
                <w:rFonts w:hint="eastAsia" w:ascii="Times New Roman" w:hAnsi="Times New Roman" w:eastAsia="宋体" w:cs="siyuan"/>
                <w:i w:val="0"/>
                <w:iCs w:val="0"/>
                <w:caps w:val="0"/>
                <w:color w:val="00040D"/>
                <w:spacing w:val="0"/>
                <w:kern w:val="2"/>
                <w:sz w:val="24"/>
                <w:szCs w:val="21"/>
                <w:shd w:val="clear" w:color="auto" w:fill="auto"/>
                <w:lang w:val="en-US" w:eastAsia="zh-CN" w:bidi="ar-SA"/>
              </w:rPr>
              <w:t>9、</w:t>
            </w:r>
            <w:r>
              <w:rPr>
                <w:rFonts w:ascii="Times New Roman" w:hAnsi="Times New Roman" w:eastAsia="宋体" w:cs="siyuan"/>
                <w:i w:val="0"/>
                <w:iCs w:val="0"/>
                <w:caps w:val="0"/>
                <w:color w:val="00040D"/>
                <w:spacing w:val="0"/>
                <w:sz w:val="24"/>
                <w:szCs w:val="21"/>
                <w:shd w:val="clear" w:color="auto" w:fill="auto"/>
              </w:rPr>
              <w:t>公司近期产线忙碌么，相比较前几个月是否保持环比增长态势</w:t>
            </w:r>
            <w:r>
              <w:rPr>
                <w:rFonts w:hint="eastAsia" w:ascii="Times New Roman" w:hAnsi="Times New Roman" w:eastAsia="宋体" w:cs="siyuan"/>
                <w:i w:val="0"/>
                <w:iCs w:val="0"/>
                <w:caps w:val="0"/>
                <w:color w:val="00040D"/>
                <w:spacing w:val="0"/>
                <w:sz w:val="24"/>
                <w:szCs w:val="21"/>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宋体" w:cs="siyuan"/>
                <w:i w:val="0"/>
                <w:iCs w:val="0"/>
                <w:caps w:val="0"/>
                <w:color w:val="00040D"/>
                <w:spacing w:val="0"/>
                <w:sz w:val="24"/>
                <w:szCs w:val="21"/>
                <w:shd w:val="clear" w:color="auto" w:fill="auto"/>
              </w:rPr>
            </w:pPr>
            <w:r>
              <w:rPr>
                <w:rFonts w:hint="eastAsia" w:ascii="Times New Roman" w:hAnsi="Times New Roman" w:eastAsia="宋体" w:cs="siyuan"/>
                <w:i w:val="0"/>
                <w:iCs w:val="0"/>
                <w:caps w:val="0"/>
                <w:color w:val="00040D"/>
                <w:spacing w:val="0"/>
                <w:sz w:val="24"/>
                <w:szCs w:val="21"/>
                <w:shd w:val="clear" w:color="auto" w:fill="auto"/>
                <w:lang w:val="en-US" w:eastAsia="zh-CN"/>
              </w:rPr>
              <w:t>答：</w:t>
            </w:r>
            <w:r>
              <w:rPr>
                <w:rFonts w:ascii="Times New Roman" w:hAnsi="Times New Roman" w:eastAsia="宋体" w:cs="siyuan"/>
                <w:i w:val="0"/>
                <w:iCs w:val="0"/>
                <w:caps w:val="0"/>
                <w:color w:val="00040D"/>
                <w:spacing w:val="0"/>
                <w:sz w:val="24"/>
                <w:szCs w:val="21"/>
                <w:shd w:val="clear" w:color="auto" w:fill="auto"/>
              </w:rPr>
              <w:t>尊敬的投资者，您好，公司目前</w:t>
            </w:r>
            <w:r>
              <w:rPr>
                <w:rFonts w:hint="eastAsia" w:ascii="Times New Roman" w:hAnsi="Times New Roman" w:eastAsia="宋体" w:cs="siyuan"/>
                <w:i w:val="0"/>
                <w:iCs w:val="0"/>
                <w:caps w:val="0"/>
                <w:color w:val="00040D"/>
                <w:spacing w:val="0"/>
                <w:sz w:val="24"/>
                <w:szCs w:val="21"/>
                <w:shd w:val="clear" w:color="auto" w:fill="auto"/>
                <w:lang w:eastAsia="zh-CN"/>
              </w:rPr>
              <w:t>生产经营</w:t>
            </w:r>
            <w:r>
              <w:rPr>
                <w:rFonts w:ascii="Times New Roman" w:hAnsi="Times New Roman" w:eastAsia="宋体" w:cs="siyuan"/>
                <w:i w:val="0"/>
                <w:iCs w:val="0"/>
                <w:caps w:val="0"/>
                <w:color w:val="00040D"/>
                <w:spacing w:val="0"/>
                <w:sz w:val="24"/>
                <w:szCs w:val="21"/>
                <w:shd w:val="clear" w:color="auto" w:fill="auto"/>
              </w:rPr>
              <w:t>依旧保持忙碌状态，订单饱和，产品需求旺盛，谢谢。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ascii="Times New Roman" w:hAnsi="Times New Roman" w:eastAsia="宋体" w:cs="siyuan"/>
                <w:i w:val="0"/>
                <w:iCs w:val="0"/>
                <w:caps w:val="0"/>
                <w:color w:val="00040D"/>
                <w:spacing w:val="0"/>
                <w:sz w:val="24"/>
                <w:szCs w:val="21"/>
                <w:shd w:val="clear" w:color="auto" w:fill="auto"/>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siyuan"/>
                <w:i w:val="0"/>
                <w:iCs w:val="0"/>
                <w:caps w:val="0"/>
                <w:color w:val="00040D"/>
                <w:spacing w:val="0"/>
                <w:sz w:val="24"/>
                <w:szCs w:val="21"/>
                <w:shd w:val="clear" w:color="auto" w:fill="auto"/>
                <w:lang w:eastAsia="zh-CN"/>
              </w:rPr>
            </w:pPr>
            <w:r>
              <w:rPr>
                <w:rFonts w:hint="eastAsia" w:ascii="Times New Roman" w:hAnsi="Times New Roman" w:eastAsia="宋体" w:cs="siyuan"/>
                <w:i w:val="0"/>
                <w:iCs w:val="0"/>
                <w:caps w:val="0"/>
                <w:color w:val="00040D"/>
                <w:spacing w:val="0"/>
                <w:kern w:val="2"/>
                <w:sz w:val="24"/>
                <w:szCs w:val="21"/>
                <w:shd w:val="clear" w:color="auto" w:fill="auto"/>
                <w:lang w:val="en-US" w:eastAsia="zh-CN" w:bidi="ar-SA"/>
              </w:rPr>
              <w:t>10、</w:t>
            </w:r>
            <w:r>
              <w:rPr>
                <w:rFonts w:hint="eastAsia" w:ascii="Times New Roman" w:hAnsi="Times New Roman" w:eastAsia="宋体" w:cs="siyuan"/>
                <w:i w:val="0"/>
                <w:iCs w:val="0"/>
                <w:caps w:val="0"/>
                <w:color w:val="00040D"/>
                <w:spacing w:val="0"/>
                <w:sz w:val="24"/>
                <w:szCs w:val="21"/>
                <w:shd w:val="clear" w:color="auto" w:fill="auto"/>
                <w:lang w:eastAsia="zh-CN"/>
              </w:rPr>
              <w:t>请问公司</w:t>
            </w:r>
            <w:r>
              <w:rPr>
                <w:rFonts w:ascii="Times New Roman" w:hAnsi="Times New Roman" w:eastAsia="宋体" w:cs="siyuan"/>
                <w:i w:val="0"/>
                <w:iCs w:val="0"/>
                <w:caps w:val="0"/>
                <w:color w:val="00040D"/>
                <w:spacing w:val="0"/>
                <w:sz w:val="24"/>
                <w:szCs w:val="21"/>
                <w:shd w:val="clear" w:color="auto" w:fill="auto"/>
              </w:rPr>
              <w:t>最大的亮点是什么</w:t>
            </w:r>
            <w:r>
              <w:rPr>
                <w:rFonts w:hint="eastAsia" w:ascii="Times New Roman" w:hAnsi="Times New Roman" w:eastAsia="宋体" w:cs="siyuan"/>
                <w:i w:val="0"/>
                <w:iCs w:val="0"/>
                <w:caps w:val="0"/>
                <w:color w:val="00040D"/>
                <w:spacing w:val="0"/>
                <w:sz w:val="24"/>
                <w:szCs w:val="21"/>
                <w:shd w:val="clear" w:color="auto" w:fill="auto"/>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siyuan"/>
                <w:i w:val="0"/>
                <w:iCs w:val="0"/>
                <w:caps w:val="0"/>
                <w:color w:val="00040D"/>
                <w:spacing w:val="0"/>
                <w:sz w:val="24"/>
                <w:szCs w:val="21"/>
                <w:shd w:val="clear" w:color="auto" w:fill="auto"/>
                <w:lang w:val="en-US" w:eastAsia="zh-CN"/>
              </w:rPr>
            </w:pPr>
            <w:r>
              <w:rPr>
                <w:rFonts w:hint="eastAsia" w:ascii="Times New Roman" w:hAnsi="Times New Roman" w:eastAsia="宋体" w:cs="siyuan"/>
                <w:i w:val="0"/>
                <w:iCs w:val="0"/>
                <w:caps w:val="0"/>
                <w:color w:val="00040D"/>
                <w:spacing w:val="0"/>
                <w:sz w:val="24"/>
                <w:szCs w:val="21"/>
                <w:shd w:val="clear" w:color="auto" w:fill="auto"/>
                <w:lang w:val="en-US" w:eastAsia="zh-CN"/>
              </w:rPr>
              <w:t>答：</w:t>
            </w:r>
            <w:r>
              <w:rPr>
                <w:rFonts w:ascii="Times New Roman" w:hAnsi="Times New Roman" w:eastAsia="宋体" w:cs="siyuan"/>
                <w:i w:val="0"/>
                <w:iCs w:val="0"/>
                <w:caps w:val="0"/>
                <w:color w:val="00040D"/>
                <w:spacing w:val="0"/>
                <w:sz w:val="24"/>
                <w:szCs w:val="21"/>
                <w:shd w:val="clear" w:color="auto" w:fill="auto"/>
              </w:rPr>
              <w:t>公司主营业务包括两大板块，高速通讯连接器和汽车连接器，其中高速通讯占比较大，随着AI的高速发展，目前比较热门的应用场景是人工智能，人工智能应用的领域非常广泛，如互联网、轨道交通、医疗、自动驾驶、数据存储、数据传输等都需要。随着人工智能的高速发展，整个通讯产品在不断的升级，公司高速通讯产品系列包括了Cage、背板连接器、铜缆连接器等。Cage作为I/O连接器，其速率随着服务器和数据中心的升级，目前已提升至224G。铜缆连接器同样也从112G的速率提升到了224G，并且随着速率的提升，对散热的要求也在提高，目前公司已为安费诺、莫仕等客户提供液冷散热的方案</w:t>
            </w:r>
            <w:r>
              <w:rPr>
                <w:rFonts w:hint="eastAsia" w:ascii="Times New Roman" w:hAnsi="Times New Roman" w:eastAsia="宋体" w:cs="siyuan"/>
                <w:i w:val="0"/>
                <w:iCs w:val="0"/>
                <w:caps w:val="0"/>
                <w:color w:val="00040D"/>
                <w:spacing w:val="0"/>
                <w:sz w:val="24"/>
                <w:szCs w:val="21"/>
                <w:shd w:val="clear" w:color="auto" w:fill="auto"/>
                <w:lang w:eastAsia="zh-CN"/>
              </w:rPr>
              <w:t>；</w:t>
            </w:r>
            <w:r>
              <w:rPr>
                <w:rFonts w:ascii="Times New Roman" w:hAnsi="Times New Roman" w:eastAsia="宋体" w:cs="siyuan"/>
                <w:i w:val="0"/>
                <w:iCs w:val="0"/>
                <w:caps w:val="0"/>
                <w:color w:val="00040D"/>
                <w:spacing w:val="0"/>
                <w:sz w:val="24"/>
                <w:szCs w:val="21"/>
                <w:shd w:val="clear" w:color="auto" w:fill="auto"/>
              </w:rPr>
              <w:t>其中汽车连接器产品主要包括控制系统连接器及其组件、高压互锁连接器等。公司生产汽车连接器产品覆盖</w:t>
            </w:r>
            <w:r>
              <w:rPr>
                <w:rFonts w:hint="eastAsia" w:ascii="Times New Roman" w:hAnsi="Times New Roman" w:eastAsia="宋体" w:cs="siyuan"/>
                <w:i w:val="0"/>
                <w:iCs w:val="0"/>
                <w:caps w:val="0"/>
                <w:color w:val="00040D"/>
                <w:spacing w:val="0"/>
                <w:sz w:val="24"/>
                <w:szCs w:val="21"/>
                <w:shd w:val="clear" w:color="auto" w:fill="auto"/>
                <w:lang w:eastAsia="zh-CN"/>
              </w:rPr>
              <w:t>了</w:t>
            </w:r>
            <w:r>
              <w:rPr>
                <w:rFonts w:ascii="Times New Roman" w:hAnsi="Times New Roman" w:eastAsia="宋体" w:cs="siyuan"/>
                <w:i w:val="0"/>
                <w:iCs w:val="0"/>
                <w:caps w:val="0"/>
                <w:color w:val="00040D"/>
                <w:spacing w:val="0"/>
                <w:sz w:val="24"/>
                <w:szCs w:val="21"/>
                <w:shd w:val="clear" w:color="auto" w:fill="auto"/>
              </w:rPr>
              <w:t>高精度、稳定性强的控制连接器产品，主要客户为比亚迪、长安汽车、一汽等</w:t>
            </w:r>
            <w:r>
              <w:rPr>
                <w:rFonts w:hint="eastAsia" w:ascii="Times New Roman" w:hAnsi="Times New Roman" w:eastAsia="宋体" w:cs="siyuan"/>
                <w:i w:val="0"/>
                <w:iCs w:val="0"/>
                <w:caps w:val="0"/>
                <w:color w:val="00040D"/>
                <w:spacing w:val="0"/>
                <w:sz w:val="24"/>
                <w:szCs w:val="21"/>
                <w:shd w:val="clear" w:color="auto" w:fill="auto"/>
                <w:lang w:eastAsia="zh-CN"/>
              </w:rPr>
              <w:t>国内知名汽车品牌</w:t>
            </w:r>
            <w:r>
              <w:rPr>
                <w:rFonts w:ascii="Times New Roman" w:hAnsi="Times New Roman" w:eastAsia="宋体" w:cs="siyuan"/>
                <w:i w:val="0"/>
                <w:iCs w:val="0"/>
                <w:caps w:val="0"/>
                <w:color w:val="00040D"/>
                <w:spacing w:val="0"/>
                <w:sz w:val="24"/>
                <w:szCs w:val="21"/>
                <w:shd w:val="clear" w:color="auto" w:fill="auto"/>
              </w:rPr>
              <w:t>。</w:t>
            </w:r>
          </w:p>
          <w:bookmarkEnd w:id="0"/>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textAlignment w:val="auto"/>
              <w:rPr>
                <w:rFonts w:hint="default" w:ascii="Times New Roman" w:hAnsi="Times New Roman" w:eastAsia="宋体" w:cs="宋体"/>
                <w:b w:val="0"/>
                <w:bCs w:val="0"/>
                <w:sz w:val="24"/>
                <w:shd w:val="clear" w:color="auto" w:fill="FFFFFF"/>
                <w:lang w:val="en-US" w:eastAsia="zh-CN"/>
              </w:rPr>
            </w:pPr>
            <w:bookmarkStart w:id="1" w:name="_GoBack"/>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2304" w:type="dxa"/>
            <w:vAlign w:val="center"/>
          </w:tcPr>
          <w:p>
            <w:pPr>
              <w:jc w:val="center"/>
              <w:rPr>
                <w:rFonts w:ascii="sans-serif" w:hAnsi="sans-serif" w:eastAsia="sans-serif" w:cs="sans-serif"/>
                <w:szCs w:val="21"/>
                <w:shd w:val="clear" w:color="auto" w:fill="FFFFFF"/>
              </w:rPr>
            </w:pPr>
            <w:r>
              <w:rPr>
                <w:rFonts w:ascii="sans-serif" w:hAnsi="sans-serif" w:eastAsia="sans-serif" w:cs="sans-serif"/>
                <w:szCs w:val="21"/>
                <w:shd w:val="clear" w:color="auto" w:fill="FFFFFF"/>
              </w:rPr>
              <w:t>附件清单（如有）</w:t>
            </w:r>
          </w:p>
        </w:tc>
        <w:tc>
          <w:tcPr>
            <w:tcW w:w="6218" w:type="dxa"/>
            <w:vAlign w:val="center"/>
          </w:tcPr>
          <w:p>
            <w:pPr>
              <w:jc w:val="left"/>
              <w:rPr>
                <w:rFonts w:hint="eastAsia" w:ascii="宋体" w:hAnsi="宋体" w:eastAsia="宋体" w:cs="宋体"/>
                <w:sz w:val="24"/>
                <w:shd w:val="clear" w:color="auto" w:fill="FFFFFF"/>
                <w:lang w:val="en-US" w:eastAsia="zh-CN"/>
              </w:rPr>
            </w:pPr>
            <w:r>
              <w:rPr>
                <w:rFonts w:hint="eastAsia" w:ascii="宋体" w:hAnsi="宋体" w:eastAsia="宋体" w:cs="宋体"/>
                <w:sz w:val="24"/>
                <w:shd w:val="clear" w:color="auto" w:fill="FFFFFF"/>
                <w:lang w:val="en-US" w:eastAsia="zh-CN"/>
              </w:rPr>
              <w:t>无</w:t>
            </w:r>
          </w:p>
        </w:tc>
      </w:tr>
    </w:tbl>
    <w:p>
      <w:pPr>
        <w:jc w:val="left"/>
        <w:rPr>
          <w:rFonts w:ascii="sans-serif" w:hAnsi="sans-serif" w:eastAsia="sans-serif" w:cs="sans-serif"/>
          <w:sz w:val="24"/>
          <w:shd w:val="clear" w:color="auto" w:fill="FFFFFF"/>
        </w:rPr>
      </w:pPr>
    </w:p>
    <w:p>
      <w:pPr>
        <w:jc w:val="left"/>
        <w:rPr>
          <w:rFonts w:ascii="sans-serif" w:hAnsi="sans-serif" w:eastAsia="sans-serif" w:cs="sans-serif"/>
          <w:sz w:val="24"/>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siyu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3ODRjMDk5YTg4ZTk1ZWNlODVlODNkYTgwOWRkOTQifQ=="/>
  </w:docVars>
  <w:rsids>
    <w:rsidRoot w:val="0091283B"/>
    <w:rsid w:val="00062B32"/>
    <w:rsid w:val="0091283B"/>
    <w:rsid w:val="0241297A"/>
    <w:rsid w:val="02B13C15"/>
    <w:rsid w:val="04FC7F0B"/>
    <w:rsid w:val="058A03B9"/>
    <w:rsid w:val="058D1612"/>
    <w:rsid w:val="06FF299A"/>
    <w:rsid w:val="0B204802"/>
    <w:rsid w:val="0CA74DAF"/>
    <w:rsid w:val="0E981E7C"/>
    <w:rsid w:val="10DB1874"/>
    <w:rsid w:val="11A66605"/>
    <w:rsid w:val="15D2021B"/>
    <w:rsid w:val="164178B5"/>
    <w:rsid w:val="25D21BED"/>
    <w:rsid w:val="25F2111F"/>
    <w:rsid w:val="26A22D14"/>
    <w:rsid w:val="29080CE1"/>
    <w:rsid w:val="2C8608B9"/>
    <w:rsid w:val="2CA0240A"/>
    <w:rsid w:val="31CD6F8B"/>
    <w:rsid w:val="340C3D9A"/>
    <w:rsid w:val="345145AC"/>
    <w:rsid w:val="34B61F58"/>
    <w:rsid w:val="3A192D6D"/>
    <w:rsid w:val="4111148B"/>
    <w:rsid w:val="41C25FB6"/>
    <w:rsid w:val="422B36B8"/>
    <w:rsid w:val="43CC16C0"/>
    <w:rsid w:val="444C3D3F"/>
    <w:rsid w:val="50B05655"/>
    <w:rsid w:val="53C71102"/>
    <w:rsid w:val="58474AF1"/>
    <w:rsid w:val="60391A18"/>
    <w:rsid w:val="62D10052"/>
    <w:rsid w:val="62EA49F7"/>
    <w:rsid w:val="66E5373F"/>
    <w:rsid w:val="71D90A58"/>
    <w:rsid w:val="7B7B027E"/>
    <w:rsid w:val="7BA802F9"/>
    <w:rsid w:val="7BD55DBA"/>
    <w:rsid w:val="7D4B09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1899</Words>
  <Characters>2038</Characters>
  <Lines>2</Lines>
  <Paragraphs>1</Paragraphs>
  <TotalTime>5</TotalTime>
  <ScaleCrop>false</ScaleCrop>
  <LinksUpToDate>false</LinksUpToDate>
  <CharactersWithSpaces>2118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2021-01-20T09:15:00Z</dcterms:created>
  <dc:creator>wxl</dc:creator>
  <cp:lastModifiedBy>yan</cp:lastModifiedBy>
  <cp:lastPrinted>2021-01-21T07:19:00Z</cp:lastPrinted>
  <dcterms:modified xsi:type="dcterms:W3CDTF">2025-06-03T02:39:42Z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7BC2F49E3194446A944A8BB4A14A6BF6_13</vt:lpwstr>
  </property>
</Properties>
</file>