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8FE1E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proofErr w:type="gramStart"/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</w:t>
      </w:r>
      <w:proofErr w:type="gramEnd"/>
      <w:r>
        <w:rPr>
          <w:rFonts w:ascii="宋体" w:eastAsia="宋体" w:hAnsi="宋体" w:cs="宋体" w:hint="eastAsia"/>
          <w:b/>
          <w:bCs/>
          <w:color w:val="auto"/>
          <w:szCs w:val="21"/>
        </w:rPr>
        <w:t>股份有限公司</w:t>
      </w:r>
    </w:p>
    <w:p w14:paraId="48198BDB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17172AED" w14:textId="07C98BC9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</w:t>
      </w:r>
      <w:r w:rsidR="00F261FA">
        <w:rPr>
          <w:rFonts w:ascii="宋体" w:eastAsia="宋体" w:hAnsi="宋体" w:cs="Times New Roman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-0</w:t>
      </w:r>
      <w:r w:rsidR="00DC4AAC">
        <w:rPr>
          <w:rFonts w:ascii="宋体" w:eastAsia="宋体" w:hAnsi="宋体" w:cs="Times New Roman"/>
          <w:szCs w:val="21"/>
        </w:rPr>
        <w:t>6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B59DC3B" w14:textId="77777777">
        <w:trPr>
          <w:trHeight w:val="1926"/>
        </w:trPr>
        <w:tc>
          <w:tcPr>
            <w:tcW w:w="1838" w:type="dxa"/>
            <w:vAlign w:val="center"/>
          </w:tcPr>
          <w:p w14:paraId="6ED67BD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35590A32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特定对象调研       </w:t>
            </w:r>
            <w:bookmarkStart w:id="0" w:name="OLE_LINK7"/>
            <w:bookmarkStart w:id="1" w:name="OLE_LINK8"/>
            <w:r>
              <w:rPr>
                <w:rFonts w:ascii="宋体" w:eastAsia="宋体" w:hAnsi="宋体" w:cs="宋体" w:hint="eastAsia"/>
                <w:szCs w:val="21"/>
              </w:rPr>
              <w:t>□</w:t>
            </w:r>
            <w:bookmarkEnd w:id="0"/>
            <w:bookmarkEnd w:id="1"/>
            <w:r>
              <w:rPr>
                <w:rFonts w:ascii="宋体" w:eastAsia="宋体" w:hAnsi="宋体" w:cs="宋体" w:hint="eastAsia"/>
                <w:szCs w:val="21"/>
              </w:rPr>
              <w:t xml:space="preserve"> 分析师会议</w:t>
            </w:r>
          </w:p>
          <w:p w14:paraId="33E8F103" w14:textId="6436C7F9" w:rsidR="000630C7" w:rsidRDefault="00657CD3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266953"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0A72D98F" w14:textId="5189DB8E" w:rsidR="000630C7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AA4F8B">
              <w:rPr>
                <w:rFonts w:ascii="宋体" w:eastAsia="宋体" w:hAnsi="宋体" w:cs="宋体" w:hint="eastAsia"/>
                <w:szCs w:val="21"/>
              </w:rPr>
              <w:t>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7310F1C7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C184D49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说明）</w:t>
            </w:r>
          </w:p>
        </w:tc>
      </w:tr>
      <w:tr w:rsidR="000630C7" w:rsidRPr="00ED3D14" w14:paraId="0E014DB1" w14:textId="77777777">
        <w:trPr>
          <w:trHeight w:val="2670"/>
        </w:trPr>
        <w:tc>
          <w:tcPr>
            <w:tcW w:w="1838" w:type="dxa"/>
            <w:vAlign w:val="center"/>
          </w:tcPr>
          <w:p w14:paraId="4162C73C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05820FC2" w14:textId="77777777" w:rsidR="00446AB4" w:rsidRDefault="00446AB4" w:rsidP="004A5B59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1B1742A9" w14:textId="789AAA81" w:rsidR="00EB619C" w:rsidRDefault="00EB619C" w:rsidP="00EB619C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B619C">
              <w:rPr>
                <w:rFonts w:ascii="宋体" w:eastAsia="宋体" w:hAnsi="宋体" w:cs="Times New Roman" w:hint="eastAsia"/>
                <w:szCs w:val="21"/>
              </w:rPr>
              <w:t>兴全基金</w:t>
            </w:r>
            <w:r>
              <w:rPr>
                <w:rFonts w:ascii="宋体" w:eastAsia="宋体" w:hAnsi="宋体" w:cs="Times New Roman" w:hint="eastAsia"/>
                <w:szCs w:val="21"/>
              </w:rPr>
              <w:t>、平安养老基金、长江养老基金、</w:t>
            </w:r>
            <w:r w:rsidR="00262101">
              <w:rPr>
                <w:rFonts w:ascii="宋体" w:eastAsia="宋体" w:hAnsi="宋体" w:cs="Times New Roman" w:hint="eastAsia"/>
                <w:szCs w:val="21"/>
              </w:rPr>
              <w:t>国家绿色发展基金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EB619C">
              <w:rPr>
                <w:rFonts w:ascii="宋体" w:eastAsia="宋体" w:hAnsi="宋体" w:cs="Times New Roman"/>
                <w:szCs w:val="21"/>
              </w:rPr>
              <w:t>Allard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EB619C">
              <w:rPr>
                <w:rFonts w:ascii="宋体" w:eastAsia="宋体" w:hAnsi="宋体" w:cs="Times New Roman"/>
                <w:szCs w:val="21"/>
              </w:rPr>
              <w:t>Partners</w:t>
            </w:r>
            <w:r w:rsidR="00C22BF5">
              <w:rPr>
                <w:rFonts w:ascii="宋体" w:eastAsia="宋体" w:hAnsi="宋体" w:cs="Times New Roman" w:hint="eastAsia"/>
                <w:szCs w:val="21"/>
              </w:rPr>
              <w:t>、以及</w:t>
            </w:r>
            <w:r w:rsidRPr="00AE0D99">
              <w:rPr>
                <w:rFonts w:ascii="宋体" w:eastAsia="宋体" w:hAnsi="宋体" w:cs="Times New Roman" w:hint="eastAsia"/>
                <w:szCs w:val="21"/>
              </w:rPr>
              <w:t>长江证券、东吴证券、</w:t>
            </w:r>
            <w:r w:rsidR="002C1A88" w:rsidRPr="00AE0D99">
              <w:rPr>
                <w:rFonts w:ascii="宋体" w:eastAsia="宋体" w:hAnsi="宋体" w:cs="Times New Roman" w:hint="eastAsia"/>
                <w:szCs w:val="21"/>
              </w:rPr>
              <w:t>中</w:t>
            </w:r>
            <w:proofErr w:type="gramStart"/>
            <w:r w:rsidR="002C1A88" w:rsidRPr="00AE0D99">
              <w:rPr>
                <w:rFonts w:ascii="宋体" w:eastAsia="宋体" w:hAnsi="宋体" w:cs="Times New Roman" w:hint="eastAsia"/>
                <w:szCs w:val="21"/>
              </w:rPr>
              <w:t>信建投证券</w:t>
            </w:r>
            <w:proofErr w:type="gramEnd"/>
            <w:r w:rsidR="002C1A88" w:rsidRPr="00AE0D99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C22BF5" w:rsidRPr="00AE0D99">
              <w:rPr>
                <w:rFonts w:ascii="宋体" w:eastAsia="宋体" w:hAnsi="宋体" w:cs="Times New Roman" w:hint="eastAsia"/>
                <w:szCs w:val="21"/>
              </w:rPr>
              <w:t>财通证券、</w:t>
            </w:r>
            <w:r w:rsidR="00B217B3" w:rsidRPr="00AE0D99">
              <w:rPr>
                <w:rFonts w:ascii="宋体" w:eastAsia="宋体" w:hAnsi="宋体" w:cs="Times New Roman" w:hint="eastAsia"/>
                <w:szCs w:val="21"/>
              </w:rPr>
              <w:t>广发证券、天风证券、国金证券、中泰证券、</w:t>
            </w:r>
            <w:r w:rsidRPr="00AE0D99">
              <w:rPr>
                <w:rFonts w:ascii="宋体" w:eastAsia="宋体" w:hAnsi="宋体" w:cs="Times New Roman" w:hint="eastAsia"/>
                <w:szCs w:val="21"/>
              </w:rPr>
              <w:t>西部证券、华创证券、</w:t>
            </w:r>
            <w:r w:rsidR="00B217B3" w:rsidRPr="00AE0D99">
              <w:rPr>
                <w:rFonts w:ascii="宋体" w:eastAsia="宋体" w:hAnsi="宋体" w:cs="Times New Roman" w:hint="eastAsia"/>
                <w:szCs w:val="21"/>
              </w:rPr>
              <w:t>国泰海通、</w:t>
            </w:r>
            <w:r w:rsidRPr="00AE0D99">
              <w:rPr>
                <w:rFonts w:ascii="宋体" w:eastAsia="宋体" w:hAnsi="宋体" w:cs="Times New Roman" w:hint="eastAsia"/>
                <w:szCs w:val="21"/>
              </w:rPr>
              <w:t>开源证券、</w:t>
            </w:r>
            <w:r w:rsidR="00B217B3" w:rsidRPr="00AE0D99">
              <w:rPr>
                <w:rFonts w:ascii="宋体" w:eastAsia="宋体" w:hAnsi="宋体" w:cs="Times New Roman" w:hint="eastAsia"/>
                <w:szCs w:val="21"/>
              </w:rPr>
              <w:t>银河证券、华西证券、</w:t>
            </w:r>
            <w:r w:rsidR="00AE0D99" w:rsidRPr="00AE0D99">
              <w:rPr>
                <w:rFonts w:ascii="宋体" w:eastAsia="宋体" w:hAnsi="宋体" w:cs="Times New Roman"/>
                <w:szCs w:val="21"/>
              </w:rPr>
              <w:t>Goldman Sachs</w:t>
            </w:r>
            <w:r w:rsidR="00AE0D99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AE0D99" w:rsidRPr="00AE0D99">
              <w:rPr>
                <w:rFonts w:ascii="宋体" w:eastAsia="宋体" w:hAnsi="宋体" w:cs="Times New Roman"/>
                <w:szCs w:val="21"/>
              </w:rPr>
              <w:t>J</w:t>
            </w:r>
            <w:r w:rsidR="00AE0D99" w:rsidRPr="00AE0D99">
              <w:rPr>
                <w:rFonts w:ascii="宋体" w:eastAsia="宋体" w:hAnsi="宋体" w:cs="Times New Roman" w:hint="eastAsia"/>
                <w:szCs w:val="21"/>
              </w:rPr>
              <w:t>effer</w:t>
            </w:r>
            <w:r w:rsidR="00AE0D99" w:rsidRPr="00AE0D99">
              <w:rPr>
                <w:rFonts w:ascii="宋体" w:eastAsia="宋体" w:hAnsi="宋体" w:cs="Times New Roman"/>
                <w:szCs w:val="21"/>
              </w:rPr>
              <w:t>ies</w:t>
            </w:r>
            <w:r w:rsidR="00AE0D99" w:rsidRPr="00AE0D99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AE0D99">
              <w:rPr>
                <w:rFonts w:ascii="宋体" w:eastAsia="宋体" w:hAnsi="宋体" w:cs="Times New Roman" w:hint="eastAsia"/>
                <w:szCs w:val="21"/>
              </w:rPr>
              <w:t>BofA等组织的策略会及投资者调研交流。</w:t>
            </w:r>
          </w:p>
          <w:p w14:paraId="35E0D968" w14:textId="075FF470" w:rsidR="00262101" w:rsidRPr="00EB619C" w:rsidRDefault="00262101" w:rsidP="00262101">
            <w:pPr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630C7" w14:paraId="7B069DED" w14:textId="77777777">
        <w:trPr>
          <w:trHeight w:val="1415"/>
        </w:trPr>
        <w:tc>
          <w:tcPr>
            <w:tcW w:w="1838" w:type="dxa"/>
            <w:vAlign w:val="center"/>
          </w:tcPr>
          <w:p w14:paraId="630E29C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3165DD7C" w14:textId="77777777" w:rsidR="000630C7" w:rsidRDefault="000630C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329DE395" w14:textId="129F2E51" w:rsidR="007C0885" w:rsidRDefault="007C0885" w:rsidP="007C0885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>董事会秘书：蒋瑞</w:t>
            </w:r>
          </w:p>
          <w:p w14:paraId="7CECD6AC" w14:textId="77777777" w:rsidR="00A438EB" w:rsidRPr="00E90DCB" w:rsidRDefault="00A438EB" w:rsidP="00A438E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 xml:space="preserve">投资者关系高级总监：魏添 </w:t>
            </w:r>
          </w:p>
          <w:p w14:paraId="24F47734" w14:textId="77777777" w:rsidR="00A438EB" w:rsidRPr="00E90DCB" w:rsidRDefault="00A438EB" w:rsidP="00A438E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投资者关系经理：陈普妆、章友</w:t>
            </w:r>
            <w:proofErr w:type="gramStart"/>
            <w:r w:rsidRPr="00E90DCB">
              <w:rPr>
                <w:rFonts w:ascii="宋体" w:eastAsia="宋体" w:hAnsi="宋体" w:cs="Times New Roman" w:hint="eastAsia"/>
                <w:szCs w:val="21"/>
              </w:rPr>
              <w:t>浩</w:t>
            </w:r>
            <w:proofErr w:type="gramEnd"/>
          </w:p>
          <w:p w14:paraId="5D35FBB8" w14:textId="711E191E" w:rsidR="008844A9" w:rsidRPr="00893D3E" w:rsidRDefault="008844A9" w:rsidP="000F7A91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4F1D641A" w14:textId="77777777">
        <w:trPr>
          <w:trHeight w:val="410"/>
        </w:trPr>
        <w:tc>
          <w:tcPr>
            <w:tcW w:w="1838" w:type="dxa"/>
            <w:vAlign w:val="center"/>
          </w:tcPr>
          <w:p w14:paraId="47E5965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4DC664FF" w14:textId="5CFF2287" w:rsidR="000630C7" w:rsidRDefault="0011541C" w:rsidP="00225DAB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4250D9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E31620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E31620">
              <w:rPr>
                <w:rFonts w:ascii="宋体" w:eastAsia="宋体" w:hAnsi="宋体" w:cs="宋体"/>
                <w:szCs w:val="21"/>
              </w:rPr>
              <w:t>30</w:t>
            </w:r>
            <w:r w:rsidR="003359CD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0630C7" w14:paraId="504FF0F8" w14:textId="77777777">
        <w:trPr>
          <w:trHeight w:val="417"/>
        </w:trPr>
        <w:tc>
          <w:tcPr>
            <w:tcW w:w="1838" w:type="dxa"/>
            <w:vAlign w:val="center"/>
          </w:tcPr>
          <w:p w14:paraId="35960EA4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58BC7135" w14:textId="65929E32" w:rsidR="000630C7" w:rsidRDefault="0007044A" w:rsidP="00B94EE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12758">
              <w:rPr>
                <w:rFonts w:ascii="宋体" w:eastAsia="宋体" w:hAnsi="宋体" w:cs="Times New Roman" w:hint="eastAsia"/>
                <w:szCs w:val="21"/>
              </w:rPr>
              <w:t>券商策略会、公司现场调研、线上电话会议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机构反路演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</w:tc>
      </w:tr>
    </w:tbl>
    <w:p w14:paraId="25DC3775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37278A16" w14:textId="77777777">
        <w:trPr>
          <w:trHeight w:val="1124"/>
        </w:trPr>
        <w:tc>
          <w:tcPr>
            <w:tcW w:w="1838" w:type="dxa"/>
            <w:vAlign w:val="center"/>
          </w:tcPr>
          <w:p w14:paraId="0C48436C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2344AB98" w14:textId="5135758F" w:rsidR="00A6657F" w:rsidRPr="00032608" w:rsidRDefault="00A6657F" w:rsidP="00DB3554">
            <w:pPr>
              <w:spacing w:line="276" w:lineRule="auto"/>
              <w:rPr>
                <w:rFonts w:ascii="宋体" w:eastAsia="宋体" w:hAnsi="宋体"/>
                <w:bCs/>
                <w:szCs w:val="21"/>
              </w:rPr>
            </w:pPr>
          </w:p>
          <w:p w14:paraId="4521BF4E" w14:textId="77777777" w:rsidR="00E03726" w:rsidRPr="00032608" w:rsidRDefault="00E167C3" w:rsidP="00E03726">
            <w:pPr>
              <w:pStyle w:val="af6"/>
              <w:numPr>
                <w:ilvl w:val="0"/>
                <w:numId w:val="31"/>
              </w:numPr>
              <w:ind w:firstLineChars="0"/>
              <w:rPr>
                <w:rFonts w:ascii="宋体" w:eastAsia="宋体" w:hAnsi="宋体" w:cs="Arial"/>
                <w:b/>
                <w:bCs/>
              </w:rPr>
            </w:pPr>
            <w:r w:rsidRPr="00032608">
              <w:rPr>
                <w:rFonts w:ascii="宋体" w:eastAsia="宋体" w:hAnsi="宋体" w:cs="Arial"/>
                <w:b/>
                <w:bCs/>
              </w:rPr>
              <w:t>今年公司产能提升规划以及</w:t>
            </w:r>
            <w:r w:rsidRPr="00032608">
              <w:rPr>
                <w:rFonts w:ascii="宋体" w:eastAsia="宋体" w:hAnsi="宋体" w:cs="Arial" w:hint="eastAsia"/>
                <w:b/>
                <w:bCs/>
              </w:rPr>
              <w:t>S</w:t>
            </w:r>
            <w:r w:rsidRPr="00032608">
              <w:rPr>
                <w:rFonts w:ascii="宋体" w:eastAsia="宋体" w:hAnsi="宋体" w:cs="Arial"/>
                <w:b/>
                <w:bCs/>
              </w:rPr>
              <w:t>NEC</w:t>
            </w:r>
            <w:r w:rsidRPr="00032608">
              <w:rPr>
                <w:rFonts w:ascii="宋体" w:eastAsia="宋体" w:hAnsi="宋体" w:cs="Arial" w:hint="eastAsia"/>
                <w:b/>
                <w:bCs/>
              </w:rPr>
              <w:t>期间</w:t>
            </w:r>
            <w:r w:rsidR="00A6657F" w:rsidRPr="00032608">
              <w:rPr>
                <w:rFonts w:ascii="宋体" w:eastAsia="宋体" w:hAnsi="宋体" w:cs="Arial"/>
                <w:b/>
                <w:bCs/>
              </w:rPr>
              <w:t>新品发布情况如何？</w:t>
            </w:r>
          </w:p>
          <w:p w14:paraId="3C05D1E1" w14:textId="4219838D" w:rsidR="00E03726" w:rsidRPr="00032608" w:rsidRDefault="00E03726" w:rsidP="00E03726">
            <w:pPr>
              <w:pStyle w:val="af6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  <w:r w:rsidRPr="00032608">
              <w:rPr>
                <w:rFonts w:ascii="宋体" w:eastAsia="宋体" w:hAnsi="宋体"/>
                <w:bCs/>
                <w:szCs w:val="21"/>
              </w:rPr>
              <w:t>SNEC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期间</w:t>
            </w:r>
            <w:r w:rsidR="00196539" w:rsidRPr="00032608"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Pr="00032608">
              <w:rPr>
                <w:rFonts w:ascii="宋体" w:eastAsia="宋体" w:hAnsi="宋体"/>
                <w:bCs/>
                <w:szCs w:val="21"/>
              </w:rPr>
              <w:t>发布了Tiger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  <w:r w:rsidRPr="00032608">
              <w:rPr>
                <w:rFonts w:ascii="宋体" w:eastAsia="宋体" w:hAnsi="宋体"/>
                <w:bCs/>
                <w:szCs w:val="21"/>
              </w:rPr>
              <w:t>Neo的3.0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系列</w:t>
            </w:r>
            <w:r w:rsidRPr="00032608">
              <w:rPr>
                <w:rFonts w:ascii="宋体" w:eastAsia="宋体" w:hAnsi="宋体"/>
                <w:bCs/>
                <w:szCs w:val="21"/>
              </w:rPr>
              <w:t>产品，</w:t>
            </w:r>
            <w:r w:rsidR="009665B9" w:rsidRPr="00032608">
              <w:rPr>
                <w:rFonts w:ascii="宋体" w:eastAsia="宋体" w:hAnsi="宋体" w:hint="eastAsia"/>
                <w:bCs/>
                <w:szCs w:val="21"/>
              </w:rPr>
              <w:t>最新高效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组件</w:t>
            </w:r>
            <w:r w:rsidR="009665B9" w:rsidRPr="00032608">
              <w:rPr>
                <w:rFonts w:ascii="宋体" w:eastAsia="宋体" w:hAnsi="宋体" w:hint="eastAsia"/>
                <w:bCs/>
                <w:szCs w:val="21"/>
              </w:rPr>
              <w:t>可实现670W的最高功率，以及高达24.8%的组件效率与85%的双面率。公司今年将完成40%以上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现有</w:t>
            </w:r>
            <w:r w:rsidR="009665B9" w:rsidRPr="00032608">
              <w:rPr>
                <w:rFonts w:ascii="宋体" w:eastAsia="宋体" w:hAnsi="宋体" w:hint="eastAsia"/>
                <w:bCs/>
                <w:szCs w:val="21"/>
              </w:rPr>
              <w:t>产能的升级改造，2025年底前形成40-50GW高功率TOPCon产能</w:t>
            </w:r>
            <w:r w:rsidRPr="00032608">
              <w:rPr>
                <w:rFonts w:ascii="宋体" w:eastAsia="宋体" w:hAnsi="宋体"/>
                <w:bCs/>
                <w:szCs w:val="21"/>
              </w:rPr>
              <w:t>。</w:t>
            </w:r>
            <w:r w:rsidR="00BF2BFF" w:rsidRPr="00BF2BFF">
              <w:rPr>
                <w:rFonts w:ascii="宋体" w:eastAsia="宋体" w:hAnsi="宋体" w:hint="eastAsia"/>
                <w:bCs/>
                <w:szCs w:val="21"/>
              </w:rPr>
              <w:t>升级</w:t>
            </w:r>
            <w:r w:rsidR="00BF2BFF">
              <w:rPr>
                <w:rFonts w:ascii="宋体" w:eastAsia="宋体" w:hAnsi="宋体" w:hint="eastAsia"/>
                <w:bCs/>
                <w:szCs w:val="21"/>
              </w:rPr>
              <w:t>改造</w:t>
            </w:r>
            <w:r w:rsidR="00BF2BFF" w:rsidRPr="00BF2BFF">
              <w:rPr>
                <w:rFonts w:ascii="宋体" w:eastAsia="宋体" w:hAnsi="宋体" w:hint="eastAsia"/>
                <w:bCs/>
                <w:szCs w:val="21"/>
              </w:rPr>
              <w:t>不涉及新增产能，有利于进一步加速行业产能出清，助力行业“反内卷”</w:t>
            </w:r>
            <w:r w:rsidR="00BF2BFF">
              <w:rPr>
                <w:rFonts w:ascii="宋体" w:eastAsia="宋体" w:hAnsi="宋体" w:hint="eastAsia"/>
                <w:bCs/>
                <w:szCs w:val="21"/>
              </w:rPr>
              <w:t>。</w:t>
            </w:r>
          </w:p>
          <w:p w14:paraId="2E05C3DF" w14:textId="77777777" w:rsidR="00E03726" w:rsidRPr="00032608" w:rsidRDefault="00E03726" w:rsidP="00E03726">
            <w:pPr>
              <w:pStyle w:val="af6"/>
              <w:ind w:left="420" w:firstLineChars="0" w:firstLine="0"/>
              <w:rPr>
                <w:rFonts w:ascii="宋体" w:eastAsia="宋体" w:hAnsi="宋体" w:cs="Arial"/>
                <w:bCs/>
              </w:rPr>
            </w:pPr>
          </w:p>
          <w:p w14:paraId="031E6D64" w14:textId="4C9ABC7C" w:rsidR="00E03726" w:rsidRPr="00032608" w:rsidRDefault="0098697C" w:rsidP="00E03726">
            <w:pPr>
              <w:pStyle w:val="af6"/>
              <w:numPr>
                <w:ilvl w:val="0"/>
                <w:numId w:val="31"/>
              </w:numPr>
              <w:ind w:firstLineChars="0"/>
              <w:rPr>
                <w:rFonts w:ascii="宋体" w:eastAsia="宋体" w:hAnsi="宋体" w:cs="Arial"/>
                <w:b/>
                <w:bCs/>
              </w:rPr>
            </w:pPr>
            <w:r w:rsidRPr="00032608">
              <w:rPr>
                <w:rFonts w:ascii="宋体" w:eastAsia="宋体" w:hAnsi="宋体" w:cs="Arial"/>
                <w:b/>
                <w:bCs/>
              </w:rPr>
              <w:t>公司现在平均交付产品的功率档位</w:t>
            </w:r>
            <w:r w:rsidR="00032608" w:rsidRPr="00032608">
              <w:rPr>
                <w:rFonts w:ascii="宋体" w:eastAsia="宋体" w:hAnsi="宋体" w:cs="Arial" w:hint="eastAsia"/>
                <w:b/>
                <w:bCs/>
              </w:rPr>
              <w:t>是多少？</w:t>
            </w:r>
            <w:r w:rsidR="00A6657F" w:rsidRPr="00032608">
              <w:rPr>
                <w:rFonts w:ascii="宋体" w:eastAsia="宋体" w:hAnsi="宋体" w:cs="Arial"/>
                <w:b/>
                <w:bCs/>
              </w:rPr>
              <w:t>高功率产品相比现有产品的成本和</w:t>
            </w:r>
            <w:r w:rsidRPr="00032608">
              <w:rPr>
                <w:rFonts w:ascii="宋体" w:eastAsia="宋体" w:hAnsi="宋体" w:cs="Arial" w:hint="eastAsia"/>
                <w:b/>
                <w:bCs/>
              </w:rPr>
              <w:t>溢价如何</w:t>
            </w:r>
            <w:r w:rsidR="00A6657F" w:rsidRPr="00032608">
              <w:rPr>
                <w:rFonts w:ascii="宋体" w:eastAsia="宋体" w:hAnsi="宋体" w:cs="Arial"/>
                <w:b/>
                <w:bCs/>
              </w:rPr>
              <w:t>？</w:t>
            </w:r>
          </w:p>
          <w:p w14:paraId="226F8D61" w14:textId="26E519A5" w:rsidR="00E03726" w:rsidRPr="00032608" w:rsidRDefault="00A3463E" w:rsidP="0049331D">
            <w:pPr>
              <w:pStyle w:val="af6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  <w:r w:rsidRPr="00032608">
              <w:rPr>
                <w:rFonts w:ascii="宋体" w:eastAsia="宋体" w:hAnsi="宋体" w:hint="eastAsia"/>
                <w:bCs/>
                <w:szCs w:val="21"/>
              </w:rPr>
              <w:t>按照</w:t>
            </w:r>
            <w:r w:rsidR="00E03726" w:rsidRPr="00032608">
              <w:rPr>
                <w:rFonts w:ascii="宋体" w:eastAsia="宋体" w:hAnsi="宋体"/>
                <w:bCs/>
                <w:szCs w:val="21"/>
              </w:rPr>
              <w:t>2382</w:t>
            </w:r>
            <w:r w:rsidR="00311E31">
              <w:rPr>
                <w:rFonts w:ascii="宋体" w:eastAsia="宋体" w:hAnsi="宋体"/>
                <w:bCs/>
                <w:szCs w:val="21"/>
              </w:rPr>
              <w:t>mm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*</w:t>
            </w:r>
            <w:r w:rsidR="00A10A30" w:rsidRPr="00032608">
              <w:rPr>
                <w:rFonts w:ascii="宋体" w:eastAsia="宋体" w:hAnsi="宋体"/>
                <w:bCs/>
                <w:szCs w:val="21"/>
              </w:rPr>
              <w:t>1134</w:t>
            </w:r>
            <w:r w:rsidR="00311E31">
              <w:rPr>
                <w:rFonts w:ascii="宋体" w:eastAsia="宋体" w:hAnsi="宋体"/>
                <w:bCs/>
                <w:szCs w:val="21"/>
              </w:rPr>
              <w:t>mm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的标准</w:t>
            </w:r>
            <w:r w:rsidR="00E03726" w:rsidRPr="00032608">
              <w:rPr>
                <w:rFonts w:ascii="宋体" w:eastAsia="宋体" w:hAnsi="宋体"/>
                <w:bCs/>
                <w:szCs w:val="21"/>
              </w:rPr>
              <w:t>版型，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="00A10A30" w:rsidRPr="00032608">
              <w:rPr>
                <w:rFonts w:ascii="宋体" w:eastAsia="宋体" w:hAnsi="宋体"/>
                <w:bCs/>
                <w:szCs w:val="21"/>
              </w:rPr>
              <w:t>升级后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组件</w:t>
            </w:r>
            <w:r w:rsidR="00A10A30" w:rsidRPr="00032608">
              <w:rPr>
                <w:rFonts w:ascii="宋体" w:eastAsia="宋体" w:hAnsi="宋体"/>
                <w:bCs/>
                <w:szCs w:val="21"/>
              </w:rPr>
              <w:t>产品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当前</w:t>
            </w:r>
            <w:r w:rsidR="00A10A30" w:rsidRPr="00032608">
              <w:rPr>
                <w:rFonts w:ascii="宋体" w:eastAsia="宋体" w:hAnsi="宋体"/>
                <w:bCs/>
                <w:szCs w:val="21"/>
              </w:rPr>
              <w:t>交付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功率档位在</w:t>
            </w:r>
            <w:r w:rsidR="00A10A30" w:rsidRPr="00032608">
              <w:rPr>
                <w:rFonts w:ascii="宋体" w:eastAsia="宋体" w:hAnsi="宋体"/>
                <w:bCs/>
                <w:szCs w:val="21"/>
              </w:rPr>
              <w:t>640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W-</w:t>
            </w:r>
            <w:r w:rsidR="00A10A30" w:rsidRPr="00032608">
              <w:rPr>
                <w:rFonts w:ascii="宋体" w:eastAsia="宋体" w:hAnsi="宋体"/>
                <w:bCs/>
                <w:szCs w:val="21"/>
              </w:rPr>
              <w:t>645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W，相较于</w:t>
            </w:r>
            <w:r w:rsidR="00E03726" w:rsidRPr="00032608">
              <w:rPr>
                <w:rFonts w:ascii="宋体" w:eastAsia="宋体" w:hAnsi="宋体"/>
                <w:bCs/>
                <w:szCs w:val="21"/>
              </w:rPr>
              <w:t>未升级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的</w:t>
            </w:r>
            <w:r w:rsidR="00E03726" w:rsidRPr="00032608">
              <w:rPr>
                <w:rFonts w:ascii="宋体" w:eastAsia="宋体" w:hAnsi="宋体"/>
                <w:bCs/>
                <w:szCs w:val="21"/>
              </w:rPr>
              <w:t>产品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有1</w:t>
            </w:r>
            <w:r w:rsidR="00A10A30" w:rsidRPr="00032608">
              <w:rPr>
                <w:rFonts w:ascii="宋体" w:eastAsia="宋体" w:hAnsi="宋体"/>
                <w:bCs/>
                <w:szCs w:val="21"/>
              </w:rPr>
              <w:t>5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-</w:t>
            </w:r>
            <w:r w:rsidR="00A10A30" w:rsidRPr="00032608">
              <w:rPr>
                <w:rFonts w:ascii="宋体" w:eastAsia="宋体" w:hAnsi="宋体"/>
                <w:bCs/>
                <w:szCs w:val="21"/>
              </w:rPr>
              <w:t>20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W左右的提升</w:t>
            </w:r>
            <w:r w:rsidR="00E03726" w:rsidRPr="00032608">
              <w:rPr>
                <w:rFonts w:ascii="宋体" w:eastAsia="宋体" w:hAnsi="宋体"/>
                <w:bCs/>
                <w:szCs w:val="21"/>
              </w:rPr>
              <w:t>。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得益于更优的</w:t>
            </w:r>
            <w:r w:rsidR="00032608">
              <w:rPr>
                <w:rFonts w:ascii="宋体" w:eastAsia="宋体" w:hAnsi="宋体" w:hint="eastAsia"/>
                <w:bCs/>
                <w:szCs w:val="21"/>
              </w:rPr>
              <w:t>发电增益和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LCOE测算，公司</w:t>
            </w:r>
            <w:r w:rsidR="00E03726" w:rsidRPr="00032608">
              <w:rPr>
                <w:rFonts w:ascii="宋体" w:eastAsia="宋体" w:hAnsi="宋体"/>
                <w:bCs/>
                <w:szCs w:val="21"/>
              </w:rPr>
              <w:t>高功率产品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相较传统产品</w:t>
            </w:r>
            <w:r w:rsidR="00032608">
              <w:rPr>
                <w:rFonts w:ascii="宋体" w:eastAsia="宋体" w:hAnsi="宋体" w:hint="eastAsia"/>
                <w:bCs/>
                <w:szCs w:val="21"/>
              </w:rPr>
              <w:t>可</w:t>
            </w:r>
            <w:r w:rsidR="0049331D" w:rsidRPr="00032608">
              <w:rPr>
                <w:rFonts w:ascii="宋体" w:eastAsia="宋体" w:hAnsi="宋体" w:hint="eastAsia"/>
                <w:bCs/>
                <w:szCs w:val="21"/>
              </w:rPr>
              <w:t>实现</w:t>
            </w:r>
            <w:r w:rsidR="00E03726" w:rsidRPr="00032608">
              <w:rPr>
                <w:rFonts w:ascii="宋体" w:eastAsia="宋体" w:hAnsi="宋体"/>
                <w:bCs/>
                <w:szCs w:val="21"/>
              </w:rPr>
              <w:t>10%</w:t>
            </w:r>
            <w:r w:rsidR="0049331D" w:rsidRPr="00032608">
              <w:rPr>
                <w:rFonts w:ascii="宋体" w:eastAsia="宋体" w:hAnsi="宋体"/>
                <w:bCs/>
                <w:szCs w:val="21"/>
              </w:rPr>
              <w:t>左右的溢价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，同时</w:t>
            </w:r>
            <w:r w:rsidR="00E03726" w:rsidRPr="00032608">
              <w:rPr>
                <w:rFonts w:ascii="宋体" w:eastAsia="宋体" w:hAnsi="宋体"/>
                <w:bCs/>
                <w:szCs w:val="21"/>
              </w:rPr>
              <w:t>随着</w:t>
            </w:r>
            <w:r w:rsidR="00A10A30" w:rsidRPr="00032608">
              <w:rPr>
                <w:rFonts w:ascii="宋体" w:eastAsia="宋体" w:hAnsi="宋体" w:hint="eastAsia"/>
                <w:bCs/>
                <w:szCs w:val="21"/>
              </w:rPr>
              <w:t>量产的</w:t>
            </w:r>
            <w:r w:rsidR="00E03726" w:rsidRPr="00032608">
              <w:rPr>
                <w:rFonts w:ascii="宋体" w:eastAsia="宋体" w:hAnsi="宋体"/>
                <w:bCs/>
                <w:szCs w:val="21"/>
              </w:rPr>
              <w:t>进一步顺畅，成本差距</w:t>
            </w:r>
            <w:r w:rsidR="00032608" w:rsidRPr="00032608">
              <w:rPr>
                <w:rFonts w:ascii="宋体" w:eastAsia="宋体" w:hAnsi="宋体" w:hint="eastAsia"/>
                <w:bCs/>
                <w:szCs w:val="21"/>
              </w:rPr>
              <w:t>将</w:t>
            </w:r>
            <w:r w:rsidR="00E03726" w:rsidRPr="00032608">
              <w:rPr>
                <w:rFonts w:ascii="宋体" w:eastAsia="宋体" w:hAnsi="宋体"/>
                <w:bCs/>
                <w:szCs w:val="21"/>
              </w:rPr>
              <w:t>进一步缩小。</w:t>
            </w:r>
          </w:p>
          <w:p w14:paraId="202BB14D" w14:textId="77777777" w:rsidR="00E03726" w:rsidRPr="00032608" w:rsidRDefault="00E03726" w:rsidP="00E03726">
            <w:pPr>
              <w:pStyle w:val="af6"/>
              <w:ind w:left="420" w:firstLineChars="0" w:firstLine="0"/>
              <w:rPr>
                <w:rFonts w:ascii="宋体" w:eastAsia="宋体" w:hAnsi="宋体" w:cs="Arial"/>
                <w:bCs/>
              </w:rPr>
            </w:pPr>
          </w:p>
          <w:p w14:paraId="530802C8" w14:textId="265FEE5E" w:rsidR="0076379A" w:rsidRDefault="00032608" w:rsidP="0076379A">
            <w:pPr>
              <w:pStyle w:val="af6"/>
              <w:numPr>
                <w:ilvl w:val="0"/>
                <w:numId w:val="31"/>
              </w:numPr>
              <w:ind w:firstLineChars="0"/>
              <w:rPr>
                <w:rFonts w:ascii="宋体" w:eastAsia="宋体" w:hAnsi="宋体" w:cs="Arial"/>
                <w:b/>
                <w:bCs/>
              </w:rPr>
            </w:pPr>
            <w:r>
              <w:rPr>
                <w:rFonts w:ascii="宋体" w:eastAsia="宋体" w:hAnsi="宋体" w:cs="Arial" w:hint="eastAsia"/>
                <w:b/>
                <w:bCs/>
              </w:rPr>
              <w:t>今年</w:t>
            </w:r>
            <w:r w:rsidR="000019E4" w:rsidRPr="00032608">
              <w:rPr>
                <w:rFonts w:ascii="宋体" w:eastAsia="宋体" w:hAnsi="宋体" w:cs="Arial" w:hint="eastAsia"/>
                <w:b/>
                <w:bCs/>
              </w:rPr>
              <w:t>5月</w:t>
            </w:r>
            <w:r w:rsidR="00853FD0" w:rsidRPr="00032608">
              <w:rPr>
                <w:rFonts w:ascii="宋体" w:eastAsia="宋体" w:hAnsi="宋体" w:cs="Arial" w:hint="eastAsia"/>
                <w:b/>
                <w:bCs/>
              </w:rPr>
              <w:t>国内</w:t>
            </w:r>
            <w:r w:rsidR="000019E4" w:rsidRPr="00032608">
              <w:rPr>
                <w:rFonts w:ascii="宋体" w:eastAsia="宋体" w:hAnsi="宋体" w:cs="Arial" w:hint="eastAsia"/>
                <w:b/>
                <w:bCs/>
              </w:rPr>
              <w:t>光伏新增装机</w:t>
            </w:r>
            <w:r w:rsidR="002801C0" w:rsidRPr="00032608">
              <w:rPr>
                <w:rFonts w:ascii="宋体" w:eastAsia="宋体" w:hAnsi="宋体" w:cs="Arial" w:hint="eastAsia"/>
                <w:b/>
                <w:bCs/>
              </w:rPr>
              <w:t>同比</w:t>
            </w:r>
            <w:r w:rsidR="000019E4" w:rsidRPr="00032608">
              <w:rPr>
                <w:rFonts w:ascii="宋体" w:eastAsia="宋体" w:hAnsi="宋体" w:cs="Arial" w:hint="eastAsia"/>
                <w:b/>
                <w:bCs/>
              </w:rPr>
              <w:t>环比</w:t>
            </w:r>
            <w:r w:rsidR="002801C0" w:rsidRPr="00032608">
              <w:rPr>
                <w:rFonts w:ascii="宋体" w:eastAsia="宋体" w:hAnsi="宋体" w:cs="Arial" w:hint="eastAsia"/>
                <w:b/>
                <w:bCs/>
              </w:rPr>
              <w:t>增速较高</w:t>
            </w:r>
            <w:r w:rsidR="000019E4" w:rsidRPr="00032608">
              <w:rPr>
                <w:rFonts w:ascii="宋体" w:eastAsia="宋体" w:hAnsi="宋体" w:cs="Arial" w:hint="eastAsia"/>
                <w:b/>
                <w:bCs/>
              </w:rPr>
              <w:t>，如何看待下半年</w:t>
            </w:r>
            <w:r w:rsidR="00B25662">
              <w:rPr>
                <w:rFonts w:ascii="宋体" w:eastAsia="宋体" w:hAnsi="宋体" w:cs="Arial" w:hint="eastAsia"/>
                <w:b/>
                <w:bCs/>
              </w:rPr>
              <w:t>以及未来</w:t>
            </w:r>
            <w:r w:rsidR="000019E4" w:rsidRPr="00032608">
              <w:rPr>
                <w:rFonts w:ascii="宋体" w:eastAsia="宋体" w:hAnsi="宋体" w:cs="Arial" w:hint="eastAsia"/>
                <w:b/>
                <w:bCs/>
              </w:rPr>
              <w:t>需求</w:t>
            </w:r>
            <w:r>
              <w:rPr>
                <w:rFonts w:ascii="宋体" w:eastAsia="宋体" w:hAnsi="宋体" w:cs="Arial" w:hint="eastAsia"/>
                <w:b/>
                <w:bCs/>
              </w:rPr>
              <w:t>持续性</w:t>
            </w:r>
            <w:r w:rsidR="000019E4" w:rsidRPr="00032608">
              <w:rPr>
                <w:rFonts w:ascii="宋体" w:eastAsia="宋体" w:hAnsi="宋体" w:cs="Arial" w:hint="eastAsia"/>
                <w:b/>
                <w:bCs/>
              </w:rPr>
              <w:t>？</w:t>
            </w:r>
            <w:r w:rsidR="000E6DE7" w:rsidRPr="00032608">
              <w:rPr>
                <w:rFonts w:ascii="宋体" w:eastAsia="宋体" w:hAnsi="宋体" w:cs="Arial" w:hint="eastAsia"/>
                <w:b/>
                <w:bCs/>
              </w:rPr>
              <w:t>三季度排产与全年在手订单情况如何?</w:t>
            </w:r>
          </w:p>
          <w:p w14:paraId="4FF81827" w14:textId="1DCBF867" w:rsidR="00BF3E6B" w:rsidRPr="0076379A" w:rsidRDefault="003F0341" w:rsidP="0076379A">
            <w:pPr>
              <w:pStyle w:val="af6"/>
              <w:ind w:left="420" w:firstLineChars="0" w:firstLine="0"/>
              <w:rPr>
                <w:rFonts w:ascii="宋体" w:eastAsia="宋体" w:hAnsi="宋体" w:cs="Arial"/>
                <w:b/>
                <w:bCs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今年</w:t>
            </w:r>
            <w:r w:rsidR="0076379A" w:rsidRPr="0076379A">
              <w:rPr>
                <w:rFonts w:ascii="宋体" w:eastAsia="宋体" w:hAnsi="宋体" w:hint="eastAsia"/>
                <w:bCs/>
                <w:szCs w:val="21"/>
              </w:rPr>
              <w:t>上半年抢装结束后，下半年</w:t>
            </w:r>
            <w:r w:rsidR="0076379A" w:rsidRPr="0076379A">
              <w:rPr>
                <w:rFonts w:ascii="宋体" w:eastAsia="宋体" w:hAnsi="宋体"/>
                <w:bCs/>
                <w:szCs w:val="21"/>
              </w:rPr>
              <w:t>中国市场</w:t>
            </w:r>
            <w:r w:rsidR="00F93ED9">
              <w:rPr>
                <w:rFonts w:ascii="宋体" w:eastAsia="宋体" w:hAnsi="宋体" w:hint="eastAsia"/>
                <w:bCs/>
                <w:szCs w:val="21"/>
              </w:rPr>
              <w:t>需求</w:t>
            </w:r>
            <w:r w:rsidR="0076379A" w:rsidRPr="0076379A">
              <w:rPr>
                <w:rFonts w:ascii="宋体" w:eastAsia="宋体" w:hAnsi="宋体"/>
                <w:bCs/>
                <w:szCs w:val="21"/>
              </w:rPr>
              <w:t>依赖大基地项目支撑，</w:t>
            </w:r>
            <w:r w:rsidR="0076379A" w:rsidRPr="0076379A">
              <w:rPr>
                <w:rFonts w:ascii="宋体" w:eastAsia="宋体" w:hAnsi="宋体" w:hint="eastAsia"/>
                <w:bCs/>
                <w:szCs w:val="21"/>
              </w:rPr>
              <w:t>同时</w:t>
            </w:r>
            <w:r w:rsidR="0076379A" w:rsidRPr="0076379A">
              <w:rPr>
                <w:rFonts w:ascii="宋体" w:eastAsia="宋体" w:hAnsi="宋体"/>
                <w:bCs/>
                <w:szCs w:val="21"/>
              </w:rPr>
              <w:t>海外市场</w:t>
            </w:r>
            <w:r w:rsidR="00F93ED9">
              <w:rPr>
                <w:rFonts w:ascii="宋体" w:eastAsia="宋体" w:hAnsi="宋体" w:hint="eastAsia"/>
                <w:bCs/>
                <w:szCs w:val="21"/>
              </w:rPr>
              <w:t>需求并</w:t>
            </w:r>
            <w:r w:rsidR="0076379A" w:rsidRPr="0076379A">
              <w:rPr>
                <w:rFonts w:ascii="宋体" w:eastAsia="宋体" w:hAnsi="宋体"/>
                <w:bCs/>
                <w:szCs w:val="21"/>
              </w:rPr>
              <w:t>无明显下滑</w:t>
            </w:r>
            <w:r w:rsidR="0076379A" w:rsidRPr="0076379A">
              <w:rPr>
                <w:rFonts w:ascii="宋体" w:eastAsia="宋体" w:hAnsi="宋体" w:hint="eastAsia"/>
                <w:bCs/>
                <w:szCs w:val="21"/>
              </w:rPr>
              <w:t>。</w:t>
            </w:r>
            <w:r w:rsidR="00B25662" w:rsidRPr="00B25662">
              <w:rPr>
                <w:rFonts w:ascii="宋体" w:eastAsia="宋体" w:hAnsi="宋体" w:hint="eastAsia"/>
                <w:bCs/>
                <w:szCs w:val="21"/>
              </w:rPr>
              <w:t>长期</w:t>
            </w:r>
            <w:r w:rsidR="00AC185F">
              <w:rPr>
                <w:rFonts w:ascii="宋体" w:eastAsia="宋体" w:hAnsi="宋体" w:hint="eastAsia"/>
                <w:bCs/>
                <w:szCs w:val="21"/>
              </w:rPr>
              <w:t>来看，光</w:t>
            </w:r>
            <w:proofErr w:type="gramStart"/>
            <w:r w:rsidR="00AC185F">
              <w:rPr>
                <w:rFonts w:ascii="宋体" w:eastAsia="宋体" w:hAnsi="宋体" w:hint="eastAsia"/>
                <w:bCs/>
                <w:szCs w:val="21"/>
              </w:rPr>
              <w:t>伏市场</w:t>
            </w:r>
            <w:proofErr w:type="gramEnd"/>
            <w:r w:rsidR="00AC185F">
              <w:rPr>
                <w:rFonts w:ascii="宋体" w:eastAsia="宋体" w:hAnsi="宋体" w:hint="eastAsia"/>
                <w:bCs/>
                <w:szCs w:val="21"/>
              </w:rPr>
              <w:t>发展</w:t>
            </w:r>
            <w:r w:rsidR="00A53C07">
              <w:rPr>
                <w:rFonts w:ascii="宋体" w:eastAsia="宋体" w:hAnsi="宋体" w:hint="eastAsia"/>
                <w:bCs/>
                <w:szCs w:val="21"/>
              </w:rPr>
              <w:t>须</w:t>
            </w:r>
            <w:r w:rsidR="00B25662" w:rsidRPr="00B25662">
              <w:rPr>
                <w:rFonts w:ascii="宋体" w:eastAsia="宋体" w:hAnsi="宋体" w:hint="eastAsia"/>
                <w:bCs/>
                <w:szCs w:val="21"/>
              </w:rPr>
              <w:t>解决电网消纳瓶颈，</w:t>
            </w:r>
            <w:r w:rsidR="00B25662">
              <w:rPr>
                <w:rFonts w:ascii="宋体" w:eastAsia="宋体" w:hAnsi="宋体" w:hint="eastAsia"/>
                <w:bCs/>
                <w:szCs w:val="21"/>
              </w:rPr>
              <w:t>同时</w:t>
            </w:r>
            <w:r w:rsidR="00B25662" w:rsidRPr="00B25662">
              <w:rPr>
                <w:rFonts w:ascii="宋体" w:eastAsia="宋体" w:hAnsi="宋体" w:hint="eastAsia"/>
                <w:bCs/>
                <w:szCs w:val="21"/>
              </w:rPr>
              <w:t>光</w:t>
            </w:r>
            <w:proofErr w:type="gramStart"/>
            <w:r w:rsidR="00B25662" w:rsidRPr="00B25662">
              <w:rPr>
                <w:rFonts w:ascii="宋体" w:eastAsia="宋体" w:hAnsi="宋体" w:hint="eastAsia"/>
                <w:bCs/>
                <w:szCs w:val="21"/>
              </w:rPr>
              <w:t>储配套</w:t>
            </w:r>
            <w:proofErr w:type="gramEnd"/>
            <w:r w:rsidR="00B25662" w:rsidRPr="00B25662">
              <w:rPr>
                <w:rFonts w:ascii="宋体" w:eastAsia="宋体" w:hAnsi="宋体" w:hint="eastAsia"/>
                <w:bCs/>
                <w:szCs w:val="21"/>
              </w:rPr>
              <w:t>必要性</w:t>
            </w:r>
            <w:r w:rsidR="00A53C07">
              <w:rPr>
                <w:rFonts w:ascii="宋体" w:eastAsia="宋体" w:hAnsi="宋体" w:hint="eastAsia"/>
                <w:bCs/>
                <w:szCs w:val="21"/>
              </w:rPr>
              <w:t>进一步</w:t>
            </w:r>
            <w:r w:rsidR="00B25662" w:rsidRPr="00B25662">
              <w:rPr>
                <w:rFonts w:ascii="宋体" w:eastAsia="宋体" w:hAnsi="宋体" w:hint="eastAsia"/>
                <w:bCs/>
                <w:szCs w:val="21"/>
              </w:rPr>
              <w:t>提升。</w:t>
            </w:r>
            <w:r w:rsidR="00853FD0" w:rsidRPr="0076379A">
              <w:rPr>
                <w:rFonts w:ascii="宋体" w:eastAsia="宋体" w:hAnsi="宋体" w:hint="eastAsia"/>
                <w:bCs/>
                <w:szCs w:val="21"/>
              </w:rPr>
              <w:t>得益于</w:t>
            </w:r>
            <w:r w:rsidR="0049331D" w:rsidRPr="0076379A">
              <w:rPr>
                <w:rFonts w:ascii="宋体" w:eastAsia="宋体" w:hAnsi="宋体" w:hint="eastAsia"/>
                <w:bCs/>
                <w:szCs w:val="21"/>
              </w:rPr>
              <w:t>印太和中东非</w:t>
            </w:r>
            <w:r w:rsidR="00853FD0" w:rsidRPr="0076379A">
              <w:rPr>
                <w:rFonts w:ascii="宋体" w:eastAsia="宋体" w:hAnsi="宋体" w:hint="eastAsia"/>
                <w:bCs/>
                <w:szCs w:val="21"/>
              </w:rPr>
              <w:t>等增速较好地区的订单支撑，</w:t>
            </w:r>
            <w:r w:rsidR="00A275C1" w:rsidRPr="0076379A"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="00853FD0" w:rsidRPr="0076379A">
              <w:rPr>
                <w:rFonts w:ascii="宋体" w:eastAsia="宋体" w:hAnsi="宋体" w:hint="eastAsia"/>
                <w:bCs/>
                <w:szCs w:val="21"/>
              </w:rPr>
              <w:t>三季度排</w:t>
            </w:r>
            <w:proofErr w:type="gramStart"/>
            <w:r w:rsidR="00853FD0" w:rsidRPr="0076379A">
              <w:rPr>
                <w:rFonts w:ascii="宋体" w:eastAsia="宋体" w:hAnsi="宋体" w:hint="eastAsia"/>
                <w:bCs/>
                <w:szCs w:val="21"/>
              </w:rPr>
              <w:t>产整体</w:t>
            </w:r>
            <w:proofErr w:type="gramEnd"/>
            <w:r w:rsidR="009665B9" w:rsidRPr="0076379A">
              <w:rPr>
                <w:rFonts w:ascii="宋体" w:eastAsia="宋体" w:hAnsi="宋体" w:hint="eastAsia"/>
                <w:bCs/>
                <w:szCs w:val="21"/>
              </w:rPr>
              <w:t>相对稳定</w:t>
            </w:r>
            <w:r w:rsidR="00290565" w:rsidRPr="0076379A">
              <w:rPr>
                <w:rFonts w:ascii="宋体" w:eastAsia="宋体" w:hAnsi="宋体" w:hint="eastAsia"/>
                <w:bCs/>
                <w:szCs w:val="21"/>
              </w:rPr>
              <w:t>。</w:t>
            </w:r>
            <w:r w:rsidR="00853FD0" w:rsidRPr="0076379A">
              <w:rPr>
                <w:rFonts w:ascii="宋体" w:eastAsia="宋体" w:hAnsi="宋体" w:hint="eastAsia"/>
                <w:bCs/>
                <w:szCs w:val="21"/>
              </w:rPr>
              <w:t>截至</w:t>
            </w:r>
            <w:r w:rsidR="00AC02A3" w:rsidRPr="0076379A">
              <w:rPr>
                <w:rFonts w:ascii="宋体" w:eastAsia="宋体" w:hAnsi="宋体" w:hint="eastAsia"/>
                <w:bCs/>
                <w:szCs w:val="21"/>
              </w:rPr>
              <w:t>今</w:t>
            </w:r>
            <w:r w:rsidR="00853FD0" w:rsidRPr="0076379A">
              <w:rPr>
                <w:rFonts w:ascii="宋体" w:eastAsia="宋体" w:hAnsi="宋体"/>
                <w:bCs/>
                <w:szCs w:val="21"/>
              </w:rPr>
              <w:t>年一季度末</w:t>
            </w:r>
            <w:r w:rsidR="00853FD0" w:rsidRPr="0076379A">
              <w:rPr>
                <w:rFonts w:ascii="宋体" w:eastAsia="宋体" w:hAnsi="宋体" w:hint="eastAsia"/>
                <w:bCs/>
                <w:szCs w:val="21"/>
              </w:rPr>
              <w:t>，公司</w:t>
            </w:r>
            <w:r w:rsidR="00853FD0" w:rsidRPr="0076379A">
              <w:rPr>
                <w:rFonts w:ascii="宋体" w:eastAsia="宋体" w:hAnsi="宋体"/>
                <w:bCs/>
                <w:szCs w:val="21"/>
              </w:rPr>
              <w:t>在手订单</w:t>
            </w:r>
            <w:r w:rsidR="00853FD0" w:rsidRPr="0076379A">
              <w:rPr>
                <w:rFonts w:ascii="宋体" w:eastAsia="宋体" w:hAnsi="宋体" w:hint="eastAsia"/>
                <w:bCs/>
                <w:szCs w:val="21"/>
              </w:rPr>
              <w:t>规模为</w:t>
            </w:r>
            <w:r w:rsidR="00853FD0" w:rsidRPr="0076379A">
              <w:rPr>
                <w:rFonts w:ascii="宋体" w:eastAsia="宋体" w:hAnsi="宋体"/>
                <w:bCs/>
                <w:szCs w:val="21"/>
              </w:rPr>
              <w:t>85.66亿美元</w:t>
            </w:r>
            <w:r w:rsidR="00770B49" w:rsidRPr="0076379A">
              <w:rPr>
                <w:rFonts w:ascii="宋体" w:eastAsia="宋体" w:hAnsi="宋体" w:hint="eastAsia"/>
                <w:bCs/>
                <w:szCs w:val="21"/>
              </w:rPr>
              <w:t>，全年在手订单可见度较高。</w:t>
            </w:r>
          </w:p>
          <w:p w14:paraId="1276AEF6" w14:textId="77777777" w:rsidR="00206F40" w:rsidRPr="00032608" w:rsidRDefault="00206F40" w:rsidP="00206F40">
            <w:pPr>
              <w:pStyle w:val="af6"/>
              <w:ind w:left="420" w:firstLineChars="0" w:firstLine="0"/>
              <w:rPr>
                <w:rFonts w:ascii="宋体" w:eastAsia="宋体" w:hAnsi="宋体" w:cs="Arial"/>
                <w:b/>
                <w:bCs/>
              </w:rPr>
            </w:pPr>
          </w:p>
          <w:p w14:paraId="6E22C8B7" w14:textId="77777777" w:rsidR="00206F40" w:rsidRPr="00032608" w:rsidRDefault="00206F40" w:rsidP="00206F40">
            <w:pPr>
              <w:pStyle w:val="af6"/>
              <w:numPr>
                <w:ilvl w:val="0"/>
                <w:numId w:val="31"/>
              </w:numPr>
              <w:ind w:firstLineChars="0"/>
              <w:rPr>
                <w:rFonts w:ascii="宋体" w:eastAsia="宋体" w:hAnsi="宋体" w:cs="Arial"/>
                <w:b/>
                <w:bCs/>
              </w:rPr>
            </w:pPr>
            <w:r w:rsidRPr="00032608">
              <w:rPr>
                <w:rFonts w:ascii="宋体" w:eastAsia="宋体" w:hAnsi="宋体" w:cs="Arial" w:hint="eastAsia"/>
                <w:b/>
                <w:bCs/>
              </w:rPr>
              <w:t>公司与METLEN集团达成储能战略合作，签署3</w:t>
            </w:r>
            <w:r w:rsidRPr="00032608">
              <w:rPr>
                <w:rFonts w:ascii="宋体" w:eastAsia="宋体" w:hAnsi="宋体" w:cs="Arial"/>
                <w:b/>
                <w:bCs/>
              </w:rPr>
              <w:t>GW</w:t>
            </w:r>
            <w:r w:rsidRPr="00032608">
              <w:rPr>
                <w:rFonts w:ascii="宋体" w:eastAsia="宋体" w:hAnsi="宋体" w:cs="Arial" w:hint="eastAsia"/>
                <w:b/>
                <w:bCs/>
              </w:rPr>
              <w:t>h储能项目，请问该项目交付时间与签约价格如何？</w:t>
            </w:r>
            <w:r w:rsidRPr="00032608">
              <w:rPr>
                <w:rFonts w:ascii="宋体" w:eastAsia="宋体" w:hAnsi="宋体" w:cs="Arial"/>
                <w:b/>
                <w:bCs/>
              </w:rPr>
              <w:t xml:space="preserve"> </w:t>
            </w:r>
          </w:p>
          <w:p w14:paraId="685F1D08" w14:textId="48957140" w:rsidR="0049331D" w:rsidRPr="00032608" w:rsidRDefault="00206F40" w:rsidP="00717E9A">
            <w:pPr>
              <w:pStyle w:val="af6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  <w:r w:rsidRPr="00032608"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Pr="00032608">
              <w:rPr>
                <w:rFonts w:ascii="宋体" w:eastAsia="宋体" w:hAnsi="宋体"/>
                <w:bCs/>
                <w:szCs w:val="21"/>
              </w:rPr>
              <w:t>与希腊能源公司M</w:t>
            </w:r>
            <w:r w:rsidR="000C0CDD">
              <w:rPr>
                <w:rFonts w:ascii="宋体" w:eastAsia="宋体" w:hAnsi="宋体"/>
                <w:bCs/>
                <w:szCs w:val="21"/>
              </w:rPr>
              <w:t>ETLEN</w:t>
            </w:r>
            <w:r w:rsidRPr="00032608">
              <w:rPr>
                <w:rFonts w:ascii="宋体" w:eastAsia="宋体" w:hAnsi="宋体"/>
                <w:bCs/>
                <w:szCs w:val="21"/>
              </w:rPr>
              <w:t>集团签署的框架协议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Pr="00032608">
              <w:rPr>
                <w:rFonts w:ascii="宋体" w:eastAsia="宋体" w:hAnsi="宋体"/>
                <w:bCs/>
                <w:szCs w:val="21"/>
              </w:rPr>
              <w:t>将在智利和欧洲市场部署超过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3</w:t>
            </w:r>
            <w:r w:rsidRPr="00032608">
              <w:rPr>
                <w:rFonts w:ascii="宋体" w:eastAsia="宋体" w:hAnsi="宋体"/>
                <w:bCs/>
                <w:szCs w:val="21"/>
              </w:rPr>
              <w:t>GW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h</w:t>
            </w:r>
            <w:r w:rsidRPr="00032608">
              <w:rPr>
                <w:rFonts w:ascii="宋体" w:eastAsia="宋体" w:hAnsi="宋体"/>
                <w:bCs/>
                <w:szCs w:val="21"/>
              </w:rPr>
              <w:t>的储能项目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。</w:t>
            </w:r>
            <w:r w:rsidRPr="00032608">
              <w:rPr>
                <w:rFonts w:ascii="宋体" w:eastAsia="宋体" w:hAnsi="宋体"/>
                <w:bCs/>
                <w:szCs w:val="21"/>
              </w:rPr>
              <w:t>此次合作基于双方当前正在智利推进的1.6GW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h</w:t>
            </w:r>
            <w:r w:rsidRPr="00032608">
              <w:rPr>
                <w:rFonts w:ascii="宋体" w:eastAsia="宋体" w:hAnsi="宋体"/>
                <w:bCs/>
                <w:szCs w:val="21"/>
              </w:rPr>
              <w:t>标杆项目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Pr="00032608">
              <w:rPr>
                <w:rFonts w:ascii="宋体" w:eastAsia="宋体" w:hAnsi="宋体"/>
                <w:bCs/>
                <w:szCs w:val="21"/>
              </w:rPr>
              <w:t>该项目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Pr="00032608">
              <w:rPr>
                <w:rFonts w:ascii="宋体" w:eastAsia="宋体" w:hAnsi="宋体"/>
                <w:bCs/>
                <w:szCs w:val="21"/>
              </w:rPr>
              <w:t>供应其G2 5MWh储能系统，</w:t>
            </w:r>
            <w:r w:rsidR="00100696" w:rsidRPr="00032608">
              <w:rPr>
                <w:rFonts w:ascii="宋体" w:eastAsia="宋体" w:hAnsi="宋体" w:hint="eastAsia"/>
                <w:bCs/>
                <w:szCs w:val="21"/>
              </w:rPr>
              <w:t>价格</w:t>
            </w:r>
            <w:r w:rsidR="00100696">
              <w:rPr>
                <w:rFonts w:ascii="宋体" w:eastAsia="宋体" w:hAnsi="宋体" w:hint="eastAsia"/>
                <w:bCs/>
                <w:szCs w:val="21"/>
              </w:rPr>
              <w:t>参照正常市场化水平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Pr="00032608">
              <w:rPr>
                <w:rFonts w:ascii="宋体" w:eastAsia="宋体" w:hAnsi="宋体"/>
                <w:bCs/>
                <w:szCs w:val="21"/>
              </w:rPr>
              <w:t>计划于2025年第四季度完成交付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。</w:t>
            </w:r>
          </w:p>
          <w:p w14:paraId="6340E28D" w14:textId="77777777" w:rsidR="00206F40" w:rsidRPr="00032608" w:rsidRDefault="00206F40" w:rsidP="00BF3E6B">
            <w:pPr>
              <w:pStyle w:val="af6"/>
              <w:ind w:left="420" w:firstLineChars="0" w:firstLine="0"/>
              <w:rPr>
                <w:rFonts w:ascii="宋体" w:eastAsia="宋体" w:hAnsi="宋体" w:cs="Arial"/>
                <w:bCs/>
              </w:rPr>
            </w:pPr>
          </w:p>
          <w:p w14:paraId="50503616" w14:textId="3DB129D7" w:rsidR="00C20E8E" w:rsidRPr="00032608" w:rsidRDefault="00C20E8E" w:rsidP="00CD6E85">
            <w:pPr>
              <w:pStyle w:val="af6"/>
              <w:numPr>
                <w:ilvl w:val="0"/>
                <w:numId w:val="31"/>
              </w:numPr>
              <w:ind w:firstLineChars="0"/>
              <w:rPr>
                <w:rFonts w:ascii="宋体" w:eastAsia="宋体" w:hAnsi="宋体" w:cs="Arial"/>
                <w:b/>
                <w:bCs/>
              </w:rPr>
            </w:pPr>
            <w:r w:rsidRPr="00032608">
              <w:rPr>
                <w:rFonts w:ascii="宋体" w:eastAsia="宋体" w:hAnsi="宋体" w:cs="Arial" w:hint="eastAsia"/>
                <w:b/>
                <w:bCs/>
              </w:rPr>
              <w:t>公司目前</w:t>
            </w:r>
            <w:r w:rsidR="00B52871" w:rsidRPr="00032608">
              <w:rPr>
                <w:rFonts w:ascii="宋体" w:eastAsia="宋体" w:hAnsi="宋体" w:cs="Arial" w:hint="eastAsia"/>
                <w:b/>
                <w:bCs/>
              </w:rPr>
              <w:t>现金</w:t>
            </w:r>
            <w:r w:rsidR="000E6DE7" w:rsidRPr="00032608">
              <w:rPr>
                <w:rFonts w:ascii="宋体" w:eastAsia="宋体" w:hAnsi="宋体" w:cs="Arial" w:hint="eastAsia"/>
                <w:b/>
                <w:bCs/>
              </w:rPr>
              <w:t>储备与</w:t>
            </w:r>
            <w:r w:rsidRPr="00032608">
              <w:rPr>
                <w:rFonts w:ascii="宋体" w:eastAsia="宋体" w:hAnsi="宋体" w:cs="Arial" w:hint="eastAsia"/>
                <w:b/>
                <w:bCs/>
              </w:rPr>
              <w:t>负债结构</w:t>
            </w:r>
            <w:r w:rsidR="00100696">
              <w:rPr>
                <w:rFonts w:ascii="宋体" w:eastAsia="宋体" w:hAnsi="宋体" w:cs="Arial" w:hint="eastAsia"/>
                <w:b/>
                <w:bCs/>
              </w:rPr>
              <w:t>如何</w:t>
            </w:r>
            <w:r w:rsidRPr="00032608">
              <w:rPr>
                <w:rFonts w:ascii="宋体" w:eastAsia="宋体" w:hAnsi="宋体" w:cs="Arial" w:hint="eastAsia"/>
                <w:b/>
                <w:bCs/>
              </w:rPr>
              <w:t>？</w:t>
            </w:r>
          </w:p>
          <w:p w14:paraId="5BF4C5EE" w14:textId="4CCBE6D5" w:rsidR="00BF3E6B" w:rsidRPr="00032608" w:rsidRDefault="000C6942" w:rsidP="00852EC0">
            <w:pPr>
              <w:pStyle w:val="af6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截至</w:t>
            </w:r>
            <w:r w:rsidR="004C3F2C" w:rsidRPr="00032608">
              <w:rPr>
                <w:rFonts w:ascii="宋体" w:eastAsia="宋体" w:hAnsi="宋体" w:hint="eastAsia"/>
                <w:bCs/>
                <w:szCs w:val="21"/>
              </w:rPr>
              <w:t>2</w:t>
            </w:r>
            <w:r w:rsidR="004C3F2C" w:rsidRPr="00032608">
              <w:rPr>
                <w:rFonts w:ascii="宋体" w:eastAsia="宋体" w:hAnsi="宋体"/>
                <w:bCs/>
                <w:szCs w:val="21"/>
              </w:rPr>
              <w:t>0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2</w:t>
            </w:r>
            <w:r w:rsidR="00915DCD" w:rsidRPr="00032608">
              <w:rPr>
                <w:rFonts w:ascii="宋体" w:eastAsia="宋体" w:hAnsi="宋体"/>
                <w:bCs/>
                <w:szCs w:val="21"/>
              </w:rPr>
              <w:t>4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年末</w:t>
            </w:r>
            <w:r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货币资金3</w:t>
            </w:r>
            <w:r w:rsidR="00915DCD" w:rsidRPr="00032608">
              <w:rPr>
                <w:rFonts w:ascii="宋体" w:eastAsia="宋体" w:hAnsi="宋体"/>
                <w:bCs/>
                <w:szCs w:val="21"/>
              </w:rPr>
              <w:t>03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亿</w:t>
            </w:r>
            <w:r>
              <w:rPr>
                <w:rFonts w:ascii="宋体" w:eastAsia="宋体" w:hAnsi="宋体" w:hint="eastAsia"/>
                <w:bCs/>
                <w:szCs w:val="21"/>
              </w:rPr>
              <w:t>元。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其中受限资金仅6</w:t>
            </w:r>
            <w:r w:rsidR="00915DCD" w:rsidRPr="00032608">
              <w:rPr>
                <w:rFonts w:ascii="宋体" w:eastAsia="宋体" w:hAnsi="宋体"/>
                <w:bCs/>
                <w:szCs w:val="21"/>
              </w:rPr>
              <w:t>4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亿</w:t>
            </w:r>
            <w:r w:rsidR="00153D3F">
              <w:rPr>
                <w:rFonts w:ascii="宋体" w:eastAsia="宋体" w:hAnsi="宋体" w:hint="eastAsia"/>
                <w:bCs/>
                <w:szCs w:val="21"/>
              </w:rPr>
              <w:t>元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，较</w:t>
            </w:r>
            <w:r w:rsidR="00153D3F">
              <w:rPr>
                <w:rFonts w:ascii="宋体" w:eastAsia="宋体" w:hAnsi="宋体" w:hint="eastAsia"/>
                <w:bCs/>
                <w:szCs w:val="21"/>
              </w:rPr>
              <w:t>2</w:t>
            </w:r>
            <w:r w:rsidR="00153D3F">
              <w:rPr>
                <w:rFonts w:ascii="宋体" w:eastAsia="宋体" w:hAnsi="宋体"/>
                <w:bCs/>
                <w:szCs w:val="21"/>
              </w:rPr>
              <w:t>0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2</w:t>
            </w:r>
            <w:r w:rsidR="00915DCD" w:rsidRPr="00032608">
              <w:rPr>
                <w:rFonts w:ascii="宋体" w:eastAsia="宋体" w:hAnsi="宋体"/>
                <w:bCs/>
                <w:szCs w:val="21"/>
              </w:rPr>
              <w:t>3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年大幅下降4</w:t>
            </w:r>
            <w:r w:rsidR="00915DCD" w:rsidRPr="00032608">
              <w:rPr>
                <w:rFonts w:ascii="宋体" w:eastAsia="宋体" w:hAnsi="宋体"/>
                <w:bCs/>
                <w:szCs w:val="21"/>
              </w:rPr>
              <w:t>1%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。未受限货币资金2</w:t>
            </w:r>
            <w:r w:rsidR="00915DCD" w:rsidRPr="00032608">
              <w:rPr>
                <w:rFonts w:ascii="宋体" w:eastAsia="宋体" w:hAnsi="宋体"/>
                <w:bCs/>
                <w:szCs w:val="21"/>
              </w:rPr>
              <w:t>39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亿</w:t>
            </w:r>
            <w:r w:rsidR="00153D3F">
              <w:rPr>
                <w:rFonts w:ascii="宋体" w:eastAsia="宋体" w:hAnsi="宋体" w:hint="eastAsia"/>
                <w:bCs/>
                <w:szCs w:val="21"/>
              </w:rPr>
              <w:t>元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，</w:t>
            </w:r>
            <w:proofErr w:type="gramStart"/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占营收</w:t>
            </w:r>
            <w:proofErr w:type="gramEnd"/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2</w:t>
            </w:r>
            <w:r w:rsidR="00915DCD" w:rsidRPr="00032608">
              <w:rPr>
                <w:rFonts w:ascii="宋体" w:eastAsia="宋体" w:hAnsi="宋体"/>
                <w:bCs/>
                <w:szCs w:val="21"/>
              </w:rPr>
              <w:t>5.8%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，连续三年增长，且处</w:t>
            </w:r>
            <w:bookmarkStart w:id="2" w:name="_GoBack"/>
            <w:bookmarkEnd w:id="2"/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于行业领先地位。</w:t>
            </w:r>
            <w:r w:rsidR="00956A5F" w:rsidRPr="00032608"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Pr="000C6942">
              <w:rPr>
                <w:rFonts w:ascii="宋体" w:eastAsia="宋体" w:hAnsi="宋体"/>
                <w:bCs/>
                <w:szCs w:val="21"/>
              </w:rPr>
              <w:t>2024</w:t>
            </w:r>
            <w:r w:rsidRPr="000C6942">
              <w:rPr>
                <w:rFonts w:ascii="宋体" w:eastAsia="宋体" w:hAnsi="宋体" w:hint="eastAsia"/>
                <w:bCs/>
                <w:szCs w:val="21"/>
              </w:rPr>
              <w:t>年资产负债率逆势降低2个百分点</w:t>
            </w:r>
            <w:r>
              <w:rPr>
                <w:rFonts w:ascii="宋体" w:eastAsia="宋体" w:hAnsi="宋体" w:hint="eastAsia"/>
                <w:bCs/>
                <w:szCs w:val="21"/>
              </w:rPr>
              <w:t>，同时</w:t>
            </w:r>
            <w:r w:rsidR="00956A5F" w:rsidRPr="00032608">
              <w:rPr>
                <w:rFonts w:ascii="宋体" w:eastAsia="宋体" w:hAnsi="宋体" w:hint="eastAsia"/>
                <w:bCs/>
                <w:szCs w:val="21"/>
              </w:rPr>
              <w:t>致力于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持续优化债务结构，短期债务占比仅1</w:t>
            </w:r>
            <w:r w:rsidR="00915DCD" w:rsidRPr="00032608">
              <w:rPr>
                <w:rFonts w:ascii="宋体" w:eastAsia="宋体" w:hAnsi="宋体"/>
                <w:bCs/>
                <w:szCs w:val="21"/>
              </w:rPr>
              <w:t>6.93%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，超半数为3年以上长期借款</w:t>
            </w:r>
            <w:r w:rsidR="008E7E96" w:rsidRPr="00032608">
              <w:rPr>
                <w:rFonts w:ascii="宋体" w:eastAsia="宋体" w:hAnsi="宋体" w:hint="eastAsia"/>
                <w:bCs/>
                <w:szCs w:val="21"/>
              </w:rPr>
              <w:t>。</w:t>
            </w:r>
            <w:r w:rsidR="006869A5" w:rsidRPr="00032608">
              <w:rPr>
                <w:rFonts w:ascii="宋体" w:eastAsia="宋体" w:hAnsi="宋体" w:hint="eastAsia"/>
                <w:bCs/>
                <w:szCs w:val="21"/>
              </w:rPr>
              <w:t>结合经营性现金流和投资计划预测，整体</w:t>
            </w:r>
            <w:r>
              <w:rPr>
                <w:rFonts w:ascii="宋体" w:eastAsia="宋体" w:hAnsi="宋体" w:hint="eastAsia"/>
                <w:bCs/>
                <w:szCs w:val="21"/>
              </w:rPr>
              <w:t>资金状况健康、债务</w:t>
            </w:r>
            <w:r w:rsidR="006869A5" w:rsidRPr="00032608">
              <w:rPr>
                <w:rFonts w:ascii="宋体" w:eastAsia="宋体" w:hAnsi="宋体" w:hint="eastAsia"/>
                <w:bCs/>
                <w:szCs w:val="21"/>
              </w:rPr>
              <w:t>风险可控</w:t>
            </w:r>
            <w:r w:rsidR="00915DCD" w:rsidRPr="00032608">
              <w:rPr>
                <w:rFonts w:ascii="宋体" w:eastAsia="宋体" w:hAnsi="宋体" w:hint="eastAsia"/>
                <w:bCs/>
                <w:szCs w:val="21"/>
              </w:rPr>
              <w:t>。</w:t>
            </w:r>
          </w:p>
          <w:p w14:paraId="0C87FEAF" w14:textId="77777777" w:rsidR="00915DCD" w:rsidRPr="00032608" w:rsidRDefault="00915DCD" w:rsidP="00915DCD">
            <w:pPr>
              <w:pStyle w:val="af6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</w:p>
          <w:p w14:paraId="1CF197AA" w14:textId="16BC6EF2" w:rsidR="00E03726" w:rsidRPr="00032608" w:rsidRDefault="00200075" w:rsidP="00E03726">
            <w:pPr>
              <w:pStyle w:val="af6"/>
              <w:numPr>
                <w:ilvl w:val="0"/>
                <w:numId w:val="31"/>
              </w:numPr>
              <w:ind w:firstLineChars="0"/>
              <w:rPr>
                <w:rFonts w:ascii="宋体" w:eastAsia="宋体" w:hAnsi="宋体" w:cs="Arial"/>
                <w:b/>
                <w:bCs/>
              </w:rPr>
            </w:pPr>
            <w:r w:rsidRPr="00032608">
              <w:rPr>
                <w:rFonts w:ascii="宋体" w:eastAsia="宋体" w:hAnsi="宋体" w:cs="Arial" w:hint="eastAsia"/>
                <w:b/>
                <w:bCs/>
              </w:rPr>
              <w:t>公司N型T</w:t>
            </w:r>
            <w:r w:rsidRPr="00032608">
              <w:rPr>
                <w:rFonts w:ascii="宋体" w:eastAsia="宋体" w:hAnsi="宋体" w:cs="Arial"/>
                <w:b/>
                <w:bCs/>
              </w:rPr>
              <w:t>OPC</w:t>
            </w:r>
            <w:r w:rsidRPr="00032608">
              <w:rPr>
                <w:rFonts w:ascii="宋体" w:eastAsia="宋体" w:hAnsi="宋体" w:cs="Arial" w:hint="eastAsia"/>
                <w:b/>
                <w:bCs/>
              </w:rPr>
              <w:t>o</w:t>
            </w:r>
            <w:r w:rsidRPr="00032608">
              <w:rPr>
                <w:rFonts w:ascii="宋体" w:eastAsia="宋体" w:hAnsi="宋体" w:cs="Arial"/>
                <w:b/>
                <w:bCs/>
              </w:rPr>
              <w:t>n</w:t>
            </w:r>
            <w:r w:rsidRPr="00032608">
              <w:rPr>
                <w:rFonts w:ascii="宋体" w:eastAsia="宋体" w:hAnsi="宋体" w:cs="Arial" w:hint="eastAsia"/>
                <w:b/>
                <w:bCs/>
              </w:rPr>
              <w:t>新的转换效率</w:t>
            </w:r>
            <w:r w:rsidR="00B72215">
              <w:rPr>
                <w:rFonts w:ascii="宋体" w:eastAsia="宋体" w:hAnsi="宋体" w:cs="Arial" w:hint="eastAsia"/>
                <w:b/>
                <w:bCs/>
              </w:rPr>
              <w:t>纪录</w:t>
            </w:r>
            <w:r w:rsidRPr="00032608">
              <w:rPr>
                <w:rFonts w:ascii="宋体" w:eastAsia="宋体" w:hAnsi="宋体" w:cs="Arial" w:hint="eastAsia"/>
                <w:b/>
                <w:bCs/>
              </w:rPr>
              <w:t>主要应用了哪些技术？</w:t>
            </w:r>
          </w:p>
          <w:p w14:paraId="668ECB18" w14:textId="77777777" w:rsidR="00EE5BD2" w:rsidRDefault="00353C86" w:rsidP="0002037C">
            <w:pPr>
              <w:pStyle w:val="af6"/>
              <w:ind w:left="420" w:firstLineChars="0" w:firstLine="0"/>
              <w:jc w:val="left"/>
              <w:rPr>
                <w:rFonts w:ascii="宋体" w:eastAsia="宋体" w:hAnsi="宋体"/>
                <w:bCs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Cs/>
                <w:szCs w:val="21"/>
              </w:rPr>
              <w:t>近期</w:t>
            </w:r>
            <w:r w:rsidRPr="00353C86">
              <w:rPr>
                <w:rFonts w:ascii="宋体" w:eastAsia="宋体" w:hAnsi="宋体" w:hint="eastAsia"/>
                <w:bCs/>
                <w:szCs w:val="21"/>
              </w:rPr>
              <w:t>晶科</w:t>
            </w:r>
            <w:proofErr w:type="gramEnd"/>
            <w:r w:rsidRPr="00353C86">
              <w:rPr>
                <w:rFonts w:ascii="宋体" w:eastAsia="宋体" w:hAnsi="宋体" w:hint="eastAsia"/>
                <w:bCs/>
                <w:szCs w:val="21"/>
              </w:rPr>
              <w:t>能源</w:t>
            </w:r>
            <w:r w:rsidR="00942CE6">
              <w:rPr>
                <w:rFonts w:ascii="宋体" w:eastAsia="宋体" w:hAnsi="宋体" w:hint="eastAsia"/>
                <w:bCs/>
                <w:szCs w:val="21"/>
              </w:rPr>
              <w:t>实现了</w:t>
            </w:r>
            <w:r w:rsidRPr="00353C86">
              <w:rPr>
                <w:rFonts w:ascii="宋体" w:eastAsia="宋体" w:hAnsi="宋体" w:hint="eastAsia"/>
                <w:bCs/>
                <w:szCs w:val="21"/>
              </w:rPr>
              <w:t>N型TOPCon高效光伏组件25.58%</w:t>
            </w:r>
            <w:r w:rsidR="00942CE6">
              <w:rPr>
                <w:rFonts w:ascii="宋体" w:eastAsia="宋体" w:hAnsi="宋体" w:hint="eastAsia"/>
                <w:bCs/>
                <w:szCs w:val="21"/>
              </w:rPr>
              <w:t>的</w:t>
            </w:r>
            <w:r w:rsidR="00942CE6" w:rsidRPr="00353C86">
              <w:rPr>
                <w:rFonts w:ascii="宋体" w:eastAsia="宋体" w:hAnsi="宋体" w:hint="eastAsia"/>
                <w:bCs/>
                <w:szCs w:val="21"/>
              </w:rPr>
              <w:t>最高转化效率</w:t>
            </w:r>
            <w:r w:rsidR="00942CE6">
              <w:rPr>
                <w:rFonts w:ascii="宋体" w:eastAsia="宋体" w:hAnsi="宋体" w:hint="eastAsia"/>
                <w:bCs/>
                <w:szCs w:val="21"/>
              </w:rPr>
              <w:t>，以及</w:t>
            </w:r>
            <w:r w:rsidRPr="00353C86">
              <w:rPr>
                <w:rFonts w:ascii="宋体" w:eastAsia="宋体" w:hAnsi="宋体" w:hint="eastAsia"/>
                <w:bCs/>
                <w:szCs w:val="21"/>
              </w:rPr>
              <w:t>182N型TOPCon</w:t>
            </w:r>
            <w:r w:rsidR="00942CE6">
              <w:rPr>
                <w:rFonts w:ascii="宋体" w:eastAsia="宋体" w:hAnsi="宋体" w:hint="eastAsia"/>
                <w:bCs/>
                <w:szCs w:val="21"/>
              </w:rPr>
              <w:t>电池</w:t>
            </w:r>
            <w:r w:rsidRPr="00353C86">
              <w:rPr>
                <w:rFonts w:ascii="宋体" w:eastAsia="宋体" w:hAnsi="宋体" w:hint="eastAsia"/>
                <w:bCs/>
                <w:szCs w:val="21"/>
              </w:rPr>
              <w:t>27.02%</w:t>
            </w:r>
            <w:r w:rsidR="00942CE6">
              <w:rPr>
                <w:rFonts w:ascii="宋体" w:eastAsia="宋体" w:hAnsi="宋体" w:hint="eastAsia"/>
                <w:bCs/>
                <w:szCs w:val="21"/>
              </w:rPr>
              <w:t>的</w:t>
            </w:r>
            <w:r w:rsidR="00942CE6" w:rsidRPr="00353C86">
              <w:rPr>
                <w:rFonts w:ascii="宋体" w:eastAsia="宋体" w:hAnsi="宋体" w:hint="eastAsia"/>
                <w:bCs/>
                <w:szCs w:val="21"/>
              </w:rPr>
              <w:t>转换效率</w:t>
            </w:r>
            <w:r w:rsidRPr="00032608">
              <w:rPr>
                <w:rFonts w:ascii="宋体" w:eastAsia="宋体" w:hAnsi="宋体"/>
                <w:bCs/>
                <w:szCs w:val="21"/>
              </w:rPr>
              <w:t>。</w:t>
            </w:r>
            <w:r w:rsidR="00942CE6" w:rsidRPr="00942CE6">
              <w:rPr>
                <w:rFonts w:ascii="宋体" w:eastAsia="宋体" w:hAnsi="宋体" w:hint="eastAsia"/>
                <w:bCs/>
                <w:szCs w:val="21"/>
              </w:rPr>
              <w:t>此次</w:t>
            </w:r>
            <w:r w:rsidR="00942CE6" w:rsidRPr="00942CE6">
              <w:rPr>
                <w:rFonts w:ascii="宋体" w:eastAsia="宋体" w:hAnsi="宋体" w:hint="eastAsia"/>
                <w:bCs/>
                <w:szCs w:val="21"/>
              </w:rPr>
              <w:lastRenderedPageBreak/>
              <w:t>双效率纪录的突破，是基于电池</w:t>
            </w:r>
            <w:proofErr w:type="gramStart"/>
            <w:r w:rsidR="00942CE6" w:rsidRPr="00942CE6">
              <w:rPr>
                <w:rFonts w:ascii="宋体" w:eastAsia="宋体" w:hAnsi="宋体" w:hint="eastAsia"/>
                <w:bCs/>
                <w:szCs w:val="21"/>
              </w:rPr>
              <w:t>端采用</w:t>
            </w:r>
            <w:proofErr w:type="gramEnd"/>
            <w:r w:rsidR="00942CE6" w:rsidRPr="00942CE6">
              <w:rPr>
                <w:rFonts w:ascii="宋体" w:eastAsia="宋体" w:hAnsi="宋体" w:hint="eastAsia"/>
                <w:bCs/>
                <w:szCs w:val="21"/>
              </w:rPr>
              <w:t>的金属化激光增强、高品质发射极钝化、局域吸收钝化接触等多项先进技术；在组件端，则通过集成胶膜图形技术、SMBB超多主栅技术、反光膜技术等多项关键创新技术及前沿设计。</w:t>
            </w:r>
          </w:p>
          <w:p w14:paraId="2543B543" w14:textId="3A6EBAAC" w:rsidR="00631922" w:rsidRPr="00032608" w:rsidRDefault="00631922" w:rsidP="0002037C">
            <w:pPr>
              <w:pStyle w:val="af6"/>
              <w:ind w:left="420" w:firstLineChars="0" w:firstLine="0"/>
              <w:jc w:val="left"/>
              <w:rPr>
                <w:rFonts w:ascii="宋体" w:eastAsia="宋体" w:hAnsi="宋体"/>
                <w:bCs/>
                <w:szCs w:val="21"/>
              </w:rPr>
            </w:pPr>
          </w:p>
          <w:p w14:paraId="6C198537" w14:textId="4245E9DC" w:rsidR="00206F40" w:rsidRPr="00032608" w:rsidRDefault="0021730D" w:rsidP="00206F40">
            <w:pPr>
              <w:pStyle w:val="af6"/>
              <w:numPr>
                <w:ilvl w:val="0"/>
                <w:numId w:val="31"/>
              </w:numPr>
              <w:ind w:firstLineChars="0"/>
              <w:rPr>
                <w:rFonts w:ascii="宋体" w:eastAsia="宋体" w:hAnsi="宋体" w:cs="Arial"/>
                <w:b/>
                <w:bCs/>
              </w:rPr>
            </w:pPr>
            <w:r>
              <w:rPr>
                <w:rFonts w:ascii="宋体" w:eastAsia="宋体" w:hAnsi="宋体" w:cs="Arial" w:hint="eastAsia"/>
                <w:b/>
                <w:bCs/>
              </w:rPr>
              <w:t>公司如何看待</w:t>
            </w:r>
            <w:r w:rsidR="00206F40" w:rsidRPr="00032608">
              <w:rPr>
                <w:rFonts w:ascii="宋体" w:eastAsia="宋体" w:hAnsi="宋体" w:cs="Arial" w:hint="eastAsia"/>
                <w:b/>
                <w:bCs/>
              </w:rPr>
              <w:t>目前多晶</w:t>
            </w:r>
            <w:proofErr w:type="gramStart"/>
            <w:r w:rsidR="00206F40" w:rsidRPr="00032608">
              <w:rPr>
                <w:rFonts w:ascii="宋体" w:eastAsia="宋体" w:hAnsi="宋体" w:cs="Arial" w:hint="eastAsia"/>
                <w:b/>
                <w:bCs/>
              </w:rPr>
              <w:t>硅价格</w:t>
            </w:r>
            <w:proofErr w:type="gramEnd"/>
            <w:r w:rsidR="00206F40" w:rsidRPr="00032608">
              <w:rPr>
                <w:rFonts w:ascii="宋体" w:eastAsia="宋体" w:hAnsi="宋体" w:cs="Arial" w:hint="eastAsia"/>
                <w:b/>
                <w:bCs/>
              </w:rPr>
              <w:t>走势，采购</w:t>
            </w:r>
            <w:r>
              <w:rPr>
                <w:rFonts w:ascii="宋体" w:eastAsia="宋体" w:hAnsi="宋体" w:cs="Arial" w:hint="eastAsia"/>
                <w:b/>
                <w:bCs/>
              </w:rPr>
              <w:t>何种</w:t>
            </w:r>
            <w:r w:rsidR="00206F40" w:rsidRPr="00032608">
              <w:rPr>
                <w:rFonts w:ascii="宋体" w:eastAsia="宋体" w:hAnsi="宋体" w:cs="Arial" w:hint="eastAsia"/>
                <w:b/>
                <w:bCs/>
              </w:rPr>
              <w:t>套保策略？</w:t>
            </w:r>
          </w:p>
          <w:p w14:paraId="2A187ACE" w14:textId="788E04C4" w:rsidR="00206F40" w:rsidRPr="00032608" w:rsidRDefault="00956A5F" w:rsidP="00206F40">
            <w:pPr>
              <w:pStyle w:val="af6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  <w:r w:rsidRPr="00032608">
              <w:rPr>
                <w:rFonts w:ascii="宋体" w:eastAsia="宋体" w:hAnsi="宋体" w:hint="eastAsia"/>
                <w:bCs/>
                <w:szCs w:val="21"/>
              </w:rPr>
              <w:t>硅料价格</w:t>
            </w:r>
            <w:r w:rsidR="004F5115">
              <w:rPr>
                <w:rFonts w:ascii="宋体" w:eastAsia="宋体" w:hAnsi="宋体" w:hint="eastAsia"/>
                <w:bCs/>
                <w:szCs w:val="21"/>
              </w:rPr>
              <w:t>与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行业库存水平以及下游开工率动态相关</w:t>
            </w:r>
            <w:r w:rsidR="00E06A59">
              <w:rPr>
                <w:rFonts w:ascii="宋体" w:eastAsia="宋体" w:hAnsi="宋体" w:hint="eastAsia"/>
                <w:bCs/>
                <w:szCs w:val="21"/>
              </w:rPr>
              <w:t>。当前行业呼吁“反内卷”的共识下，推动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长期价格修复</w:t>
            </w:r>
            <w:r w:rsidR="00E06A59">
              <w:rPr>
                <w:rFonts w:ascii="宋体" w:eastAsia="宋体" w:hAnsi="宋体" w:hint="eastAsia"/>
                <w:bCs/>
                <w:szCs w:val="21"/>
              </w:rPr>
              <w:t>和</w:t>
            </w:r>
            <w:r w:rsidR="0057101C" w:rsidRPr="00032608">
              <w:rPr>
                <w:rFonts w:ascii="宋体" w:eastAsia="宋体" w:hAnsi="宋体" w:hint="eastAsia"/>
                <w:bCs/>
                <w:szCs w:val="21"/>
              </w:rPr>
              <w:t>供给侧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产能出清</w:t>
            </w:r>
            <w:r w:rsidR="00E06A59">
              <w:rPr>
                <w:rFonts w:ascii="宋体" w:eastAsia="宋体" w:hAnsi="宋体" w:hint="eastAsia"/>
                <w:bCs/>
                <w:szCs w:val="21"/>
              </w:rPr>
              <w:t>的积极因素较多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。</w:t>
            </w:r>
            <w:r w:rsidR="00206F40" w:rsidRPr="00032608">
              <w:rPr>
                <w:rFonts w:ascii="宋体" w:eastAsia="宋体" w:hAnsi="宋体" w:hint="eastAsia"/>
                <w:bCs/>
                <w:szCs w:val="21"/>
              </w:rPr>
              <w:t>多晶</w:t>
            </w:r>
            <w:proofErr w:type="gramStart"/>
            <w:r w:rsidR="00206F40" w:rsidRPr="00032608">
              <w:rPr>
                <w:rFonts w:ascii="宋体" w:eastAsia="宋体" w:hAnsi="宋体" w:hint="eastAsia"/>
                <w:bCs/>
                <w:szCs w:val="21"/>
              </w:rPr>
              <w:t>硅价格</w:t>
            </w:r>
            <w:proofErr w:type="gramEnd"/>
            <w:r w:rsidRPr="00032608">
              <w:rPr>
                <w:rFonts w:ascii="宋体" w:eastAsia="宋体" w:hAnsi="宋体" w:hint="eastAsia"/>
                <w:bCs/>
                <w:szCs w:val="21"/>
              </w:rPr>
              <w:t>期货</w:t>
            </w:r>
            <w:r w:rsidR="00206F40" w:rsidRPr="00032608">
              <w:rPr>
                <w:rFonts w:ascii="宋体" w:eastAsia="宋体" w:hAnsi="宋体" w:hint="eastAsia"/>
                <w:bCs/>
                <w:szCs w:val="21"/>
              </w:rPr>
              <w:t>短期波动较大，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公司套保策略偏谨慎，仅针对确定性订单进行</w:t>
            </w:r>
            <w:r w:rsidR="008E7E96" w:rsidRPr="00032608">
              <w:rPr>
                <w:rFonts w:ascii="宋体" w:eastAsia="宋体" w:hAnsi="宋体" w:hint="eastAsia"/>
                <w:bCs/>
                <w:szCs w:val="21"/>
              </w:rPr>
              <w:t>部分套保</w:t>
            </w:r>
            <w:r w:rsidRPr="00032608">
              <w:rPr>
                <w:rFonts w:ascii="宋体" w:eastAsia="宋体" w:hAnsi="宋体" w:hint="eastAsia"/>
                <w:bCs/>
                <w:szCs w:val="21"/>
              </w:rPr>
              <w:t>。</w:t>
            </w:r>
          </w:p>
          <w:p w14:paraId="42B50FAF" w14:textId="28B43AE2" w:rsidR="008C52FE" w:rsidRPr="008C52FE" w:rsidRDefault="008C52FE" w:rsidP="00B65F23">
            <w:pPr>
              <w:pStyle w:val="af6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630C7" w14:paraId="45B70152" w14:textId="77777777">
        <w:trPr>
          <w:trHeight w:val="77"/>
        </w:trPr>
        <w:tc>
          <w:tcPr>
            <w:tcW w:w="1838" w:type="dxa"/>
            <w:vAlign w:val="center"/>
          </w:tcPr>
          <w:p w14:paraId="02E93B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48A99CB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2DEF059C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142D3196" w14:textId="77777777">
        <w:trPr>
          <w:trHeight w:val="77"/>
        </w:trPr>
        <w:tc>
          <w:tcPr>
            <w:tcW w:w="1838" w:type="dxa"/>
            <w:vAlign w:val="center"/>
          </w:tcPr>
          <w:p w14:paraId="18BA83DA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46610C99" w14:textId="2FF7CC62" w:rsidR="000630C7" w:rsidRDefault="0011541C" w:rsidP="00FC0D3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EF0EAD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974A6B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974A6B">
              <w:rPr>
                <w:rFonts w:ascii="宋体" w:eastAsia="宋体" w:hAnsi="宋体" w:cs="宋体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24D3FF77" w14:textId="77777777" w:rsidR="000630C7" w:rsidRDefault="000630C7">
      <w:pPr>
        <w:rPr>
          <w:rFonts w:ascii="宋体" w:eastAsia="宋体" w:hAnsi="宋体"/>
          <w:szCs w:val="21"/>
        </w:rPr>
      </w:pPr>
    </w:p>
    <w:sectPr w:rsidR="000630C7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5CDB4" w14:textId="77777777" w:rsidR="007B571C" w:rsidRDefault="007B571C">
      <w:r>
        <w:separator/>
      </w:r>
    </w:p>
  </w:endnote>
  <w:endnote w:type="continuationSeparator" w:id="0">
    <w:p w14:paraId="405F2508" w14:textId="77777777" w:rsidR="007B571C" w:rsidRDefault="007B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9F606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30F04E6C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2E50A" w14:textId="25C12160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0C0CDD">
      <w:rPr>
        <w:rStyle w:val="af2"/>
        <w:noProof/>
      </w:rPr>
      <w:t>3</w:t>
    </w:r>
    <w:r>
      <w:rPr>
        <w:rStyle w:val="af2"/>
      </w:rPr>
      <w:fldChar w:fldCharType="end"/>
    </w:r>
  </w:p>
  <w:p w14:paraId="1D498694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360E5" w14:textId="77777777" w:rsidR="007B571C" w:rsidRDefault="007B571C">
      <w:r>
        <w:separator/>
      </w:r>
    </w:p>
  </w:footnote>
  <w:footnote w:type="continuationSeparator" w:id="0">
    <w:p w14:paraId="421AC555" w14:textId="77777777" w:rsidR="007B571C" w:rsidRDefault="007B5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3CC73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7AF"/>
    <w:multiLevelType w:val="hybridMultilevel"/>
    <w:tmpl w:val="422275BE"/>
    <w:lvl w:ilvl="0" w:tplc="61D46062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D83F8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130F6443"/>
    <w:multiLevelType w:val="hybridMultilevel"/>
    <w:tmpl w:val="4DC622A6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66A8C"/>
    <w:multiLevelType w:val="hybridMultilevel"/>
    <w:tmpl w:val="A030E28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1A57A15"/>
    <w:multiLevelType w:val="hybridMultilevel"/>
    <w:tmpl w:val="93B05C3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722DED"/>
    <w:multiLevelType w:val="hybridMultilevel"/>
    <w:tmpl w:val="6F72CA1C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5F676E7"/>
    <w:multiLevelType w:val="hybridMultilevel"/>
    <w:tmpl w:val="848EA3D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7AB7939"/>
    <w:multiLevelType w:val="hybridMultilevel"/>
    <w:tmpl w:val="D4DC81B8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4EB5222"/>
    <w:multiLevelType w:val="hybridMultilevel"/>
    <w:tmpl w:val="4B929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13F59EB"/>
    <w:multiLevelType w:val="hybridMultilevel"/>
    <w:tmpl w:val="8B329C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AC7743D"/>
    <w:multiLevelType w:val="hybridMultilevel"/>
    <w:tmpl w:val="43A6821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65001AA"/>
    <w:multiLevelType w:val="hybridMultilevel"/>
    <w:tmpl w:val="262E3EA2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DD5610C"/>
    <w:multiLevelType w:val="hybridMultilevel"/>
    <w:tmpl w:val="A448DA30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FAF6B76"/>
    <w:multiLevelType w:val="hybridMultilevel"/>
    <w:tmpl w:val="B11C2EE2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8"/>
  </w:num>
  <w:num w:numId="2">
    <w:abstractNumId w:val="21"/>
  </w:num>
  <w:num w:numId="3">
    <w:abstractNumId w:val="23"/>
  </w:num>
  <w:num w:numId="4">
    <w:abstractNumId w:val="25"/>
  </w:num>
  <w:num w:numId="5">
    <w:abstractNumId w:val="1"/>
  </w:num>
  <w:num w:numId="6">
    <w:abstractNumId w:val="19"/>
  </w:num>
  <w:num w:numId="7">
    <w:abstractNumId w:val="0"/>
  </w:num>
  <w:num w:numId="8">
    <w:abstractNumId w:val="17"/>
  </w:num>
  <w:num w:numId="9">
    <w:abstractNumId w:val="3"/>
  </w:num>
  <w:num w:numId="10">
    <w:abstractNumId w:val="5"/>
  </w:num>
  <w:num w:numId="11">
    <w:abstractNumId w:val="29"/>
  </w:num>
  <w:num w:numId="12">
    <w:abstractNumId w:val="30"/>
  </w:num>
  <w:num w:numId="13">
    <w:abstractNumId w:val="4"/>
  </w:num>
  <w:num w:numId="14">
    <w:abstractNumId w:val="28"/>
  </w:num>
  <w:num w:numId="15">
    <w:abstractNumId w:val="24"/>
  </w:num>
  <w:num w:numId="16">
    <w:abstractNumId w:val="15"/>
  </w:num>
  <w:num w:numId="17">
    <w:abstractNumId w:val="13"/>
  </w:num>
  <w:num w:numId="18">
    <w:abstractNumId w:val="20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27"/>
  </w:num>
  <w:num w:numId="24">
    <w:abstractNumId w:val="14"/>
  </w:num>
  <w:num w:numId="25">
    <w:abstractNumId w:val="7"/>
  </w:num>
  <w:num w:numId="26">
    <w:abstractNumId w:val="16"/>
  </w:num>
  <w:num w:numId="27">
    <w:abstractNumId w:val="26"/>
  </w:num>
  <w:num w:numId="28">
    <w:abstractNumId w:val="22"/>
  </w:num>
  <w:num w:numId="29">
    <w:abstractNumId w:val="6"/>
  </w:num>
  <w:num w:numId="30">
    <w:abstractNumId w:val="1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B8"/>
    <w:rsid w:val="BFEE62E0"/>
    <w:rsid w:val="000019E4"/>
    <w:rsid w:val="00001C79"/>
    <w:rsid w:val="0000208C"/>
    <w:rsid w:val="000025C0"/>
    <w:rsid w:val="00002FFF"/>
    <w:rsid w:val="00010A36"/>
    <w:rsid w:val="00010DB2"/>
    <w:rsid w:val="00011678"/>
    <w:rsid w:val="00011BB5"/>
    <w:rsid w:val="00011FC9"/>
    <w:rsid w:val="00012448"/>
    <w:rsid w:val="0001245B"/>
    <w:rsid w:val="00012A3A"/>
    <w:rsid w:val="00014A13"/>
    <w:rsid w:val="00014AB4"/>
    <w:rsid w:val="0002037C"/>
    <w:rsid w:val="00021E4B"/>
    <w:rsid w:val="00023049"/>
    <w:rsid w:val="00023CE4"/>
    <w:rsid w:val="000250D1"/>
    <w:rsid w:val="00025F89"/>
    <w:rsid w:val="00027CE8"/>
    <w:rsid w:val="00031240"/>
    <w:rsid w:val="0003204E"/>
    <w:rsid w:val="00032608"/>
    <w:rsid w:val="00032AED"/>
    <w:rsid w:val="0003388A"/>
    <w:rsid w:val="00033B0A"/>
    <w:rsid w:val="000348E2"/>
    <w:rsid w:val="00034FA6"/>
    <w:rsid w:val="00035C08"/>
    <w:rsid w:val="00041070"/>
    <w:rsid w:val="00041C20"/>
    <w:rsid w:val="0004243F"/>
    <w:rsid w:val="0004303D"/>
    <w:rsid w:val="00043368"/>
    <w:rsid w:val="00043C89"/>
    <w:rsid w:val="00043F65"/>
    <w:rsid w:val="00044047"/>
    <w:rsid w:val="00045032"/>
    <w:rsid w:val="00047030"/>
    <w:rsid w:val="00047D27"/>
    <w:rsid w:val="00053391"/>
    <w:rsid w:val="000538DA"/>
    <w:rsid w:val="000541F2"/>
    <w:rsid w:val="000549FA"/>
    <w:rsid w:val="0005566C"/>
    <w:rsid w:val="00056C41"/>
    <w:rsid w:val="000604BE"/>
    <w:rsid w:val="00062849"/>
    <w:rsid w:val="000630C7"/>
    <w:rsid w:val="0006500C"/>
    <w:rsid w:val="00065F67"/>
    <w:rsid w:val="000667AB"/>
    <w:rsid w:val="00066CD9"/>
    <w:rsid w:val="00067117"/>
    <w:rsid w:val="0006764D"/>
    <w:rsid w:val="00067CC8"/>
    <w:rsid w:val="0007044A"/>
    <w:rsid w:val="00070B26"/>
    <w:rsid w:val="00075705"/>
    <w:rsid w:val="00075831"/>
    <w:rsid w:val="00076912"/>
    <w:rsid w:val="00076CB7"/>
    <w:rsid w:val="00077409"/>
    <w:rsid w:val="00077D93"/>
    <w:rsid w:val="00081C86"/>
    <w:rsid w:val="00082AA0"/>
    <w:rsid w:val="00082BF4"/>
    <w:rsid w:val="00083F67"/>
    <w:rsid w:val="00084DE1"/>
    <w:rsid w:val="00086119"/>
    <w:rsid w:val="00091DA2"/>
    <w:rsid w:val="000922A7"/>
    <w:rsid w:val="00093F6F"/>
    <w:rsid w:val="00094E80"/>
    <w:rsid w:val="0009603D"/>
    <w:rsid w:val="0009790A"/>
    <w:rsid w:val="00097E2D"/>
    <w:rsid w:val="000A064C"/>
    <w:rsid w:val="000A1224"/>
    <w:rsid w:val="000A132A"/>
    <w:rsid w:val="000A557D"/>
    <w:rsid w:val="000A5A37"/>
    <w:rsid w:val="000A6D3B"/>
    <w:rsid w:val="000B0AB6"/>
    <w:rsid w:val="000B1D30"/>
    <w:rsid w:val="000B3969"/>
    <w:rsid w:val="000B3A98"/>
    <w:rsid w:val="000B44B7"/>
    <w:rsid w:val="000B4D6B"/>
    <w:rsid w:val="000B6062"/>
    <w:rsid w:val="000B6BB5"/>
    <w:rsid w:val="000B7BB2"/>
    <w:rsid w:val="000C0CDD"/>
    <w:rsid w:val="000C0D3F"/>
    <w:rsid w:val="000C1507"/>
    <w:rsid w:val="000C27B0"/>
    <w:rsid w:val="000C2FDD"/>
    <w:rsid w:val="000C4C64"/>
    <w:rsid w:val="000C5226"/>
    <w:rsid w:val="000C5D3B"/>
    <w:rsid w:val="000C6026"/>
    <w:rsid w:val="000C6942"/>
    <w:rsid w:val="000C6B45"/>
    <w:rsid w:val="000C6DB7"/>
    <w:rsid w:val="000C7371"/>
    <w:rsid w:val="000C7C86"/>
    <w:rsid w:val="000D0269"/>
    <w:rsid w:val="000D0E97"/>
    <w:rsid w:val="000D2357"/>
    <w:rsid w:val="000D58E9"/>
    <w:rsid w:val="000D64B1"/>
    <w:rsid w:val="000D7742"/>
    <w:rsid w:val="000D7A46"/>
    <w:rsid w:val="000E05A0"/>
    <w:rsid w:val="000E2CFB"/>
    <w:rsid w:val="000E6360"/>
    <w:rsid w:val="000E63D1"/>
    <w:rsid w:val="000E6DE7"/>
    <w:rsid w:val="000F0AF1"/>
    <w:rsid w:val="000F0C5E"/>
    <w:rsid w:val="000F0DFC"/>
    <w:rsid w:val="000F0F17"/>
    <w:rsid w:val="000F2176"/>
    <w:rsid w:val="000F37D1"/>
    <w:rsid w:val="000F63C0"/>
    <w:rsid w:val="000F66B8"/>
    <w:rsid w:val="000F6E78"/>
    <w:rsid w:val="000F7A91"/>
    <w:rsid w:val="000F7AE5"/>
    <w:rsid w:val="00100696"/>
    <w:rsid w:val="00101638"/>
    <w:rsid w:val="00101CEF"/>
    <w:rsid w:val="00102BB9"/>
    <w:rsid w:val="00102D9A"/>
    <w:rsid w:val="00102DA3"/>
    <w:rsid w:val="00102FE3"/>
    <w:rsid w:val="00103884"/>
    <w:rsid w:val="00103E7D"/>
    <w:rsid w:val="0010434D"/>
    <w:rsid w:val="00104BA9"/>
    <w:rsid w:val="001053C2"/>
    <w:rsid w:val="0011060B"/>
    <w:rsid w:val="00110879"/>
    <w:rsid w:val="00110D75"/>
    <w:rsid w:val="00111C55"/>
    <w:rsid w:val="00112CD7"/>
    <w:rsid w:val="0011384A"/>
    <w:rsid w:val="00114176"/>
    <w:rsid w:val="001146FE"/>
    <w:rsid w:val="00115183"/>
    <w:rsid w:val="0011541C"/>
    <w:rsid w:val="001179EE"/>
    <w:rsid w:val="00120AC9"/>
    <w:rsid w:val="00120EC0"/>
    <w:rsid w:val="00120F0D"/>
    <w:rsid w:val="00123577"/>
    <w:rsid w:val="00123E06"/>
    <w:rsid w:val="00124A0A"/>
    <w:rsid w:val="00124C2F"/>
    <w:rsid w:val="00125A1E"/>
    <w:rsid w:val="00127A82"/>
    <w:rsid w:val="00130445"/>
    <w:rsid w:val="00132E62"/>
    <w:rsid w:val="00132F59"/>
    <w:rsid w:val="00133016"/>
    <w:rsid w:val="0013682A"/>
    <w:rsid w:val="00136B16"/>
    <w:rsid w:val="00136F95"/>
    <w:rsid w:val="00137FC7"/>
    <w:rsid w:val="001411A0"/>
    <w:rsid w:val="001416E0"/>
    <w:rsid w:val="001445AE"/>
    <w:rsid w:val="00145BD0"/>
    <w:rsid w:val="00147366"/>
    <w:rsid w:val="00147C28"/>
    <w:rsid w:val="00150DAA"/>
    <w:rsid w:val="00152002"/>
    <w:rsid w:val="0015222B"/>
    <w:rsid w:val="00152AE1"/>
    <w:rsid w:val="0015306A"/>
    <w:rsid w:val="00153D3F"/>
    <w:rsid w:val="001546C7"/>
    <w:rsid w:val="00155333"/>
    <w:rsid w:val="001556A0"/>
    <w:rsid w:val="00155FF7"/>
    <w:rsid w:val="00157742"/>
    <w:rsid w:val="00161AB3"/>
    <w:rsid w:val="0016225B"/>
    <w:rsid w:val="00162965"/>
    <w:rsid w:val="0016309C"/>
    <w:rsid w:val="00163B34"/>
    <w:rsid w:val="00164090"/>
    <w:rsid w:val="00165C7D"/>
    <w:rsid w:val="0016602D"/>
    <w:rsid w:val="001675F9"/>
    <w:rsid w:val="00167BD2"/>
    <w:rsid w:val="0017069C"/>
    <w:rsid w:val="00173A58"/>
    <w:rsid w:val="00175AC6"/>
    <w:rsid w:val="001761AE"/>
    <w:rsid w:val="0017738E"/>
    <w:rsid w:val="00180CB0"/>
    <w:rsid w:val="00180DE6"/>
    <w:rsid w:val="00182E95"/>
    <w:rsid w:val="0018355E"/>
    <w:rsid w:val="00183F5E"/>
    <w:rsid w:val="00185B3C"/>
    <w:rsid w:val="00190A34"/>
    <w:rsid w:val="00194912"/>
    <w:rsid w:val="0019494A"/>
    <w:rsid w:val="00196125"/>
    <w:rsid w:val="00196539"/>
    <w:rsid w:val="00197C93"/>
    <w:rsid w:val="001A25B4"/>
    <w:rsid w:val="001A2F2E"/>
    <w:rsid w:val="001A4713"/>
    <w:rsid w:val="001A653F"/>
    <w:rsid w:val="001A686E"/>
    <w:rsid w:val="001A7E8A"/>
    <w:rsid w:val="001B023B"/>
    <w:rsid w:val="001B04EE"/>
    <w:rsid w:val="001B11CF"/>
    <w:rsid w:val="001B17E8"/>
    <w:rsid w:val="001B35CB"/>
    <w:rsid w:val="001B4358"/>
    <w:rsid w:val="001B447A"/>
    <w:rsid w:val="001B7622"/>
    <w:rsid w:val="001C03BA"/>
    <w:rsid w:val="001C0EEE"/>
    <w:rsid w:val="001C1D52"/>
    <w:rsid w:val="001C2D05"/>
    <w:rsid w:val="001C33C7"/>
    <w:rsid w:val="001C7CA2"/>
    <w:rsid w:val="001D0811"/>
    <w:rsid w:val="001D5308"/>
    <w:rsid w:val="001D7B87"/>
    <w:rsid w:val="001E1348"/>
    <w:rsid w:val="001E2077"/>
    <w:rsid w:val="001E2DFD"/>
    <w:rsid w:val="001E3772"/>
    <w:rsid w:val="001E431C"/>
    <w:rsid w:val="001E5436"/>
    <w:rsid w:val="001E6B03"/>
    <w:rsid w:val="001F36C3"/>
    <w:rsid w:val="001F3A87"/>
    <w:rsid w:val="001F46E6"/>
    <w:rsid w:val="00200075"/>
    <w:rsid w:val="00201107"/>
    <w:rsid w:val="0020202B"/>
    <w:rsid w:val="002029C7"/>
    <w:rsid w:val="002031DE"/>
    <w:rsid w:val="0020354B"/>
    <w:rsid w:val="00203E27"/>
    <w:rsid w:val="002047FD"/>
    <w:rsid w:val="00205CAC"/>
    <w:rsid w:val="00206F40"/>
    <w:rsid w:val="00207E05"/>
    <w:rsid w:val="00211363"/>
    <w:rsid w:val="002116B5"/>
    <w:rsid w:val="00213F73"/>
    <w:rsid w:val="00214EFC"/>
    <w:rsid w:val="002161DB"/>
    <w:rsid w:val="002163A0"/>
    <w:rsid w:val="002165A2"/>
    <w:rsid w:val="0021730D"/>
    <w:rsid w:val="00217952"/>
    <w:rsid w:val="00220629"/>
    <w:rsid w:val="002223A0"/>
    <w:rsid w:val="002246F0"/>
    <w:rsid w:val="00224ABB"/>
    <w:rsid w:val="00224E16"/>
    <w:rsid w:val="00225DAB"/>
    <w:rsid w:val="002324EB"/>
    <w:rsid w:val="002326D3"/>
    <w:rsid w:val="00232860"/>
    <w:rsid w:val="00234238"/>
    <w:rsid w:val="00236138"/>
    <w:rsid w:val="00236F95"/>
    <w:rsid w:val="00236FA7"/>
    <w:rsid w:val="00237B46"/>
    <w:rsid w:val="002407C8"/>
    <w:rsid w:val="00240F55"/>
    <w:rsid w:val="002417A3"/>
    <w:rsid w:val="00241903"/>
    <w:rsid w:val="00241CD3"/>
    <w:rsid w:val="00242282"/>
    <w:rsid w:val="00242819"/>
    <w:rsid w:val="00242C9F"/>
    <w:rsid w:val="00242DD2"/>
    <w:rsid w:val="00244097"/>
    <w:rsid w:val="00245C40"/>
    <w:rsid w:val="00246B81"/>
    <w:rsid w:val="002473A4"/>
    <w:rsid w:val="00247C6E"/>
    <w:rsid w:val="00250F63"/>
    <w:rsid w:val="0025137F"/>
    <w:rsid w:val="00252D58"/>
    <w:rsid w:val="00253ED8"/>
    <w:rsid w:val="002544D3"/>
    <w:rsid w:val="00254C13"/>
    <w:rsid w:val="002560FB"/>
    <w:rsid w:val="00256C68"/>
    <w:rsid w:val="0026129F"/>
    <w:rsid w:val="00262101"/>
    <w:rsid w:val="002623E7"/>
    <w:rsid w:val="00262421"/>
    <w:rsid w:val="00262FC9"/>
    <w:rsid w:val="00263568"/>
    <w:rsid w:val="002643AA"/>
    <w:rsid w:val="00264C64"/>
    <w:rsid w:val="00266953"/>
    <w:rsid w:val="00267663"/>
    <w:rsid w:val="00267AB9"/>
    <w:rsid w:val="002704C7"/>
    <w:rsid w:val="00273433"/>
    <w:rsid w:val="002748B8"/>
    <w:rsid w:val="002801C0"/>
    <w:rsid w:val="002844C5"/>
    <w:rsid w:val="002848C8"/>
    <w:rsid w:val="00285AE4"/>
    <w:rsid w:val="00286797"/>
    <w:rsid w:val="00290565"/>
    <w:rsid w:val="00290D05"/>
    <w:rsid w:val="0029247A"/>
    <w:rsid w:val="00293719"/>
    <w:rsid w:val="00293DAF"/>
    <w:rsid w:val="00294416"/>
    <w:rsid w:val="00295608"/>
    <w:rsid w:val="0029563C"/>
    <w:rsid w:val="002A05E6"/>
    <w:rsid w:val="002A0AD4"/>
    <w:rsid w:val="002A1E1B"/>
    <w:rsid w:val="002A2F91"/>
    <w:rsid w:val="002A3E28"/>
    <w:rsid w:val="002A5816"/>
    <w:rsid w:val="002A59EE"/>
    <w:rsid w:val="002A623F"/>
    <w:rsid w:val="002A799E"/>
    <w:rsid w:val="002A7C60"/>
    <w:rsid w:val="002B0329"/>
    <w:rsid w:val="002B279F"/>
    <w:rsid w:val="002B2B1C"/>
    <w:rsid w:val="002B3E64"/>
    <w:rsid w:val="002B447B"/>
    <w:rsid w:val="002B5BC0"/>
    <w:rsid w:val="002C1A88"/>
    <w:rsid w:val="002C1ADE"/>
    <w:rsid w:val="002C1B84"/>
    <w:rsid w:val="002C4433"/>
    <w:rsid w:val="002D15FA"/>
    <w:rsid w:val="002D23E6"/>
    <w:rsid w:val="002D25A3"/>
    <w:rsid w:val="002D4CE2"/>
    <w:rsid w:val="002D71F4"/>
    <w:rsid w:val="002E14D4"/>
    <w:rsid w:val="002E3431"/>
    <w:rsid w:val="002E3F45"/>
    <w:rsid w:val="002E4237"/>
    <w:rsid w:val="002E5461"/>
    <w:rsid w:val="002E6FA3"/>
    <w:rsid w:val="002E73D1"/>
    <w:rsid w:val="002E7F52"/>
    <w:rsid w:val="002F010F"/>
    <w:rsid w:val="002F1003"/>
    <w:rsid w:val="002F1750"/>
    <w:rsid w:val="002F23FD"/>
    <w:rsid w:val="002F29E1"/>
    <w:rsid w:val="002F2FFC"/>
    <w:rsid w:val="002F351C"/>
    <w:rsid w:val="002F351F"/>
    <w:rsid w:val="002F3643"/>
    <w:rsid w:val="002F45FA"/>
    <w:rsid w:val="002F6DE6"/>
    <w:rsid w:val="002F719C"/>
    <w:rsid w:val="0030189F"/>
    <w:rsid w:val="00301973"/>
    <w:rsid w:val="00302E4A"/>
    <w:rsid w:val="003030A5"/>
    <w:rsid w:val="0030347E"/>
    <w:rsid w:val="00303AD8"/>
    <w:rsid w:val="00305C98"/>
    <w:rsid w:val="00305F32"/>
    <w:rsid w:val="00306EC7"/>
    <w:rsid w:val="00307409"/>
    <w:rsid w:val="00307AC8"/>
    <w:rsid w:val="00307F5A"/>
    <w:rsid w:val="00311E31"/>
    <w:rsid w:val="0031296C"/>
    <w:rsid w:val="00313C1C"/>
    <w:rsid w:val="003145CF"/>
    <w:rsid w:val="003145FC"/>
    <w:rsid w:val="00314639"/>
    <w:rsid w:val="003152F4"/>
    <w:rsid w:val="00316CA8"/>
    <w:rsid w:val="00317BB4"/>
    <w:rsid w:val="00317FC8"/>
    <w:rsid w:val="0032002F"/>
    <w:rsid w:val="003219DD"/>
    <w:rsid w:val="00322512"/>
    <w:rsid w:val="00322E25"/>
    <w:rsid w:val="00325523"/>
    <w:rsid w:val="0032580E"/>
    <w:rsid w:val="003263C2"/>
    <w:rsid w:val="00326EBE"/>
    <w:rsid w:val="0032745A"/>
    <w:rsid w:val="00327A2A"/>
    <w:rsid w:val="00327C41"/>
    <w:rsid w:val="003308BB"/>
    <w:rsid w:val="00331BBD"/>
    <w:rsid w:val="0033244D"/>
    <w:rsid w:val="003328B7"/>
    <w:rsid w:val="0033468A"/>
    <w:rsid w:val="00334750"/>
    <w:rsid w:val="00334BA4"/>
    <w:rsid w:val="00334F59"/>
    <w:rsid w:val="003355A0"/>
    <w:rsid w:val="003359CD"/>
    <w:rsid w:val="00336A78"/>
    <w:rsid w:val="00337288"/>
    <w:rsid w:val="00340CC3"/>
    <w:rsid w:val="00341DF8"/>
    <w:rsid w:val="00343CA6"/>
    <w:rsid w:val="00343FD0"/>
    <w:rsid w:val="00344865"/>
    <w:rsid w:val="00344CD5"/>
    <w:rsid w:val="00344D47"/>
    <w:rsid w:val="003461FD"/>
    <w:rsid w:val="00346707"/>
    <w:rsid w:val="00346ED9"/>
    <w:rsid w:val="00347F01"/>
    <w:rsid w:val="00351026"/>
    <w:rsid w:val="003512AE"/>
    <w:rsid w:val="00351341"/>
    <w:rsid w:val="003516DF"/>
    <w:rsid w:val="00352AD2"/>
    <w:rsid w:val="00353C86"/>
    <w:rsid w:val="00354555"/>
    <w:rsid w:val="00355271"/>
    <w:rsid w:val="00355943"/>
    <w:rsid w:val="00360B50"/>
    <w:rsid w:val="00365CE3"/>
    <w:rsid w:val="00366003"/>
    <w:rsid w:val="00366202"/>
    <w:rsid w:val="00367546"/>
    <w:rsid w:val="00367D5B"/>
    <w:rsid w:val="003708DE"/>
    <w:rsid w:val="003711CB"/>
    <w:rsid w:val="00373B8E"/>
    <w:rsid w:val="00374E70"/>
    <w:rsid w:val="00374E9C"/>
    <w:rsid w:val="00375034"/>
    <w:rsid w:val="00376573"/>
    <w:rsid w:val="00376A28"/>
    <w:rsid w:val="00377784"/>
    <w:rsid w:val="0038088A"/>
    <w:rsid w:val="00380F6D"/>
    <w:rsid w:val="00383E9E"/>
    <w:rsid w:val="00384D0D"/>
    <w:rsid w:val="0038521F"/>
    <w:rsid w:val="00386280"/>
    <w:rsid w:val="00386801"/>
    <w:rsid w:val="00386C22"/>
    <w:rsid w:val="00387A06"/>
    <w:rsid w:val="00390FC0"/>
    <w:rsid w:val="003936F4"/>
    <w:rsid w:val="00393A3C"/>
    <w:rsid w:val="00393DE7"/>
    <w:rsid w:val="00394B08"/>
    <w:rsid w:val="00394CDE"/>
    <w:rsid w:val="00395047"/>
    <w:rsid w:val="0039732D"/>
    <w:rsid w:val="003975AF"/>
    <w:rsid w:val="00397844"/>
    <w:rsid w:val="003A3032"/>
    <w:rsid w:val="003A32E3"/>
    <w:rsid w:val="003A3EDE"/>
    <w:rsid w:val="003A4DCE"/>
    <w:rsid w:val="003A51E7"/>
    <w:rsid w:val="003A6149"/>
    <w:rsid w:val="003A7EBE"/>
    <w:rsid w:val="003B0843"/>
    <w:rsid w:val="003B09B0"/>
    <w:rsid w:val="003B0FD9"/>
    <w:rsid w:val="003B2FDA"/>
    <w:rsid w:val="003B49AD"/>
    <w:rsid w:val="003B5318"/>
    <w:rsid w:val="003B5B1D"/>
    <w:rsid w:val="003B67D7"/>
    <w:rsid w:val="003B6C06"/>
    <w:rsid w:val="003C10F7"/>
    <w:rsid w:val="003C1862"/>
    <w:rsid w:val="003C45A5"/>
    <w:rsid w:val="003C5617"/>
    <w:rsid w:val="003C562B"/>
    <w:rsid w:val="003C5F47"/>
    <w:rsid w:val="003C68C1"/>
    <w:rsid w:val="003C74AD"/>
    <w:rsid w:val="003D0589"/>
    <w:rsid w:val="003D09B3"/>
    <w:rsid w:val="003D0B14"/>
    <w:rsid w:val="003D29B3"/>
    <w:rsid w:val="003D5591"/>
    <w:rsid w:val="003D57F9"/>
    <w:rsid w:val="003D599F"/>
    <w:rsid w:val="003D5C68"/>
    <w:rsid w:val="003D663C"/>
    <w:rsid w:val="003D6CA8"/>
    <w:rsid w:val="003E01B8"/>
    <w:rsid w:val="003E0A0F"/>
    <w:rsid w:val="003E0FFD"/>
    <w:rsid w:val="003E18BF"/>
    <w:rsid w:val="003E1F7B"/>
    <w:rsid w:val="003E340A"/>
    <w:rsid w:val="003E39F3"/>
    <w:rsid w:val="003E3A6E"/>
    <w:rsid w:val="003E444D"/>
    <w:rsid w:val="003E494D"/>
    <w:rsid w:val="003F0341"/>
    <w:rsid w:val="003F2B72"/>
    <w:rsid w:val="003F2F23"/>
    <w:rsid w:val="003F3437"/>
    <w:rsid w:val="003F3EEC"/>
    <w:rsid w:val="003F44BD"/>
    <w:rsid w:val="003F677E"/>
    <w:rsid w:val="003F69C6"/>
    <w:rsid w:val="003F7A51"/>
    <w:rsid w:val="0040020F"/>
    <w:rsid w:val="004004BE"/>
    <w:rsid w:val="00401756"/>
    <w:rsid w:val="00401941"/>
    <w:rsid w:val="004024D1"/>
    <w:rsid w:val="004035F7"/>
    <w:rsid w:val="0040455F"/>
    <w:rsid w:val="004060A3"/>
    <w:rsid w:val="0041036D"/>
    <w:rsid w:val="00414DC2"/>
    <w:rsid w:val="00415EEC"/>
    <w:rsid w:val="00416E5F"/>
    <w:rsid w:val="00420AC5"/>
    <w:rsid w:val="0042175C"/>
    <w:rsid w:val="00421EE5"/>
    <w:rsid w:val="0042212C"/>
    <w:rsid w:val="00423215"/>
    <w:rsid w:val="004239E7"/>
    <w:rsid w:val="00423DC3"/>
    <w:rsid w:val="0042494D"/>
    <w:rsid w:val="004250D9"/>
    <w:rsid w:val="004250E7"/>
    <w:rsid w:val="0042545C"/>
    <w:rsid w:val="004261A9"/>
    <w:rsid w:val="004266A3"/>
    <w:rsid w:val="00432C47"/>
    <w:rsid w:val="004332C3"/>
    <w:rsid w:val="004340E5"/>
    <w:rsid w:val="004353C2"/>
    <w:rsid w:val="00435D32"/>
    <w:rsid w:val="00435E0D"/>
    <w:rsid w:val="00435E1C"/>
    <w:rsid w:val="004363F0"/>
    <w:rsid w:val="00437857"/>
    <w:rsid w:val="00442A8A"/>
    <w:rsid w:val="00442BA9"/>
    <w:rsid w:val="004433AF"/>
    <w:rsid w:val="004437D4"/>
    <w:rsid w:val="00443FFF"/>
    <w:rsid w:val="00444CD6"/>
    <w:rsid w:val="00446AB4"/>
    <w:rsid w:val="00447BE9"/>
    <w:rsid w:val="004546B2"/>
    <w:rsid w:val="004551AF"/>
    <w:rsid w:val="0045538B"/>
    <w:rsid w:val="00457F1D"/>
    <w:rsid w:val="00460A19"/>
    <w:rsid w:val="00461104"/>
    <w:rsid w:val="00461455"/>
    <w:rsid w:val="00470F67"/>
    <w:rsid w:val="00471138"/>
    <w:rsid w:val="0047186E"/>
    <w:rsid w:val="00472507"/>
    <w:rsid w:val="0047450B"/>
    <w:rsid w:val="00475429"/>
    <w:rsid w:val="00476549"/>
    <w:rsid w:val="00477C65"/>
    <w:rsid w:val="004842F8"/>
    <w:rsid w:val="00484E9C"/>
    <w:rsid w:val="00486E91"/>
    <w:rsid w:val="0048747F"/>
    <w:rsid w:val="004910E0"/>
    <w:rsid w:val="00491976"/>
    <w:rsid w:val="004920B6"/>
    <w:rsid w:val="0049298A"/>
    <w:rsid w:val="0049331D"/>
    <w:rsid w:val="0049342E"/>
    <w:rsid w:val="00493F6D"/>
    <w:rsid w:val="004940B0"/>
    <w:rsid w:val="00495407"/>
    <w:rsid w:val="0049675F"/>
    <w:rsid w:val="004A01FC"/>
    <w:rsid w:val="004A0332"/>
    <w:rsid w:val="004A0CAB"/>
    <w:rsid w:val="004A1879"/>
    <w:rsid w:val="004A260B"/>
    <w:rsid w:val="004A37DD"/>
    <w:rsid w:val="004A3F1A"/>
    <w:rsid w:val="004A52D8"/>
    <w:rsid w:val="004A57D1"/>
    <w:rsid w:val="004A5B59"/>
    <w:rsid w:val="004A5C4A"/>
    <w:rsid w:val="004A6B45"/>
    <w:rsid w:val="004A6F86"/>
    <w:rsid w:val="004B088E"/>
    <w:rsid w:val="004B5DB9"/>
    <w:rsid w:val="004B5EA7"/>
    <w:rsid w:val="004B6AD8"/>
    <w:rsid w:val="004C1A58"/>
    <w:rsid w:val="004C3F2C"/>
    <w:rsid w:val="004C43F2"/>
    <w:rsid w:val="004C54F2"/>
    <w:rsid w:val="004C571B"/>
    <w:rsid w:val="004C5EDA"/>
    <w:rsid w:val="004C766C"/>
    <w:rsid w:val="004C7B53"/>
    <w:rsid w:val="004D1414"/>
    <w:rsid w:val="004D1C33"/>
    <w:rsid w:val="004D3C7E"/>
    <w:rsid w:val="004D4580"/>
    <w:rsid w:val="004D5CAD"/>
    <w:rsid w:val="004D6E16"/>
    <w:rsid w:val="004D75AE"/>
    <w:rsid w:val="004D7F41"/>
    <w:rsid w:val="004E1766"/>
    <w:rsid w:val="004E1906"/>
    <w:rsid w:val="004E1AC1"/>
    <w:rsid w:val="004E21C4"/>
    <w:rsid w:val="004E2859"/>
    <w:rsid w:val="004E2CBB"/>
    <w:rsid w:val="004E3401"/>
    <w:rsid w:val="004E379F"/>
    <w:rsid w:val="004E4587"/>
    <w:rsid w:val="004E4B3A"/>
    <w:rsid w:val="004E5FA2"/>
    <w:rsid w:val="004E6DE8"/>
    <w:rsid w:val="004F0783"/>
    <w:rsid w:val="004F0BC5"/>
    <w:rsid w:val="004F28D0"/>
    <w:rsid w:val="004F5115"/>
    <w:rsid w:val="004F6065"/>
    <w:rsid w:val="004F693E"/>
    <w:rsid w:val="004F6C7A"/>
    <w:rsid w:val="004F704F"/>
    <w:rsid w:val="004F7CF7"/>
    <w:rsid w:val="004F7FE6"/>
    <w:rsid w:val="00504582"/>
    <w:rsid w:val="005050B5"/>
    <w:rsid w:val="005057F2"/>
    <w:rsid w:val="0050703A"/>
    <w:rsid w:val="00510D80"/>
    <w:rsid w:val="00511397"/>
    <w:rsid w:val="00511CD4"/>
    <w:rsid w:val="0051292C"/>
    <w:rsid w:val="00513F6B"/>
    <w:rsid w:val="005148ED"/>
    <w:rsid w:val="00514F19"/>
    <w:rsid w:val="005168A7"/>
    <w:rsid w:val="00516E42"/>
    <w:rsid w:val="005205B8"/>
    <w:rsid w:val="00524F3F"/>
    <w:rsid w:val="00526FB6"/>
    <w:rsid w:val="00527147"/>
    <w:rsid w:val="00531847"/>
    <w:rsid w:val="00535BB2"/>
    <w:rsid w:val="005400E8"/>
    <w:rsid w:val="0054090C"/>
    <w:rsid w:val="00542695"/>
    <w:rsid w:val="00544308"/>
    <w:rsid w:val="00544640"/>
    <w:rsid w:val="00545C53"/>
    <w:rsid w:val="00545C7F"/>
    <w:rsid w:val="0054622C"/>
    <w:rsid w:val="00546AB5"/>
    <w:rsid w:val="00546E6F"/>
    <w:rsid w:val="005479A7"/>
    <w:rsid w:val="00550DA8"/>
    <w:rsid w:val="00550E60"/>
    <w:rsid w:val="00556629"/>
    <w:rsid w:val="0055693D"/>
    <w:rsid w:val="00556998"/>
    <w:rsid w:val="00556DD9"/>
    <w:rsid w:val="00556EED"/>
    <w:rsid w:val="00557E60"/>
    <w:rsid w:val="00561741"/>
    <w:rsid w:val="00563223"/>
    <w:rsid w:val="0056415D"/>
    <w:rsid w:val="005666E5"/>
    <w:rsid w:val="00566F85"/>
    <w:rsid w:val="0057101C"/>
    <w:rsid w:val="00572A8D"/>
    <w:rsid w:val="00572FFF"/>
    <w:rsid w:val="00573B22"/>
    <w:rsid w:val="005749B1"/>
    <w:rsid w:val="00575BC1"/>
    <w:rsid w:val="00576D9C"/>
    <w:rsid w:val="00577567"/>
    <w:rsid w:val="00577A83"/>
    <w:rsid w:val="005815AD"/>
    <w:rsid w:val="00581ACB"/>
    <w:rsid w:val="00581CFD"/>
    <w:rsid w:val="00582A85"/>
    <w:rsid w:val="005851C6"/>
    <w:rsid w:val="005851D6"/>
    <w:rsid w:val="0058537C"/>
    <w:rsid w:val="005862C9"/>
    <w:rsid w:val="00586AB1"/>
    <w:rsid w:val="00587124"/>
    <w:rsid w:val="005905C0"/>
    <w:rsid w:val="00590A6D"/>
    <w:rsid w:val="00590F31"/>
    <w:rsid w:val="0059203A"/>
    <w:rsid w:val="00594122"/>
    <w:rsid w:val="00594A3B"/>
    <w:rsid w:val="00594F51"/>
    <w:rsid w:val="00596435"/>
    <w:rsid w:val="005A0EAF"/>
    <w:rsid w:val="005A2560"/>
    <w:rsid w:val="005A2AAE"/>
    <w:rsid w:val="005A2D2E"/>
    <w:rsid w:val="005A372C"/>
    <w:rsid w:val="005A3C1F"/>
    <w:rsid w:val="005A4E1D"/>
    <w:rsid w:val="005A4FB2"/>
    <w:rsid w:val="005A5726"/>
    <w:rsid w:val="005A6AA8"/>
    <w:rsid w:val="005A6C01"/>
    <w:rsid w:val="005A7A8B"/>
    <w:rsid w:val="005B0053"/>
    <w:rsid w:val="005B03E5"/>
    <w:rsid w:val="005B1CCE"/>
    <w:rsid w:val="005B3940"/>
    <w:rsid w:val="005B3FE5"/>
    <w:rsid w:val="005B479A"/>
    <w:rsid w:val="005B5D8D"/>
    <w:rsid w:val="005B6109"/>
    <w:rsid w:val="005B73DF"/>
    <w:rsid w:val="005B7E01"/>
    <w:rsid w:val="005C00E8"/>
    <w:rsid w:val="005C1309"/>
    <w:rsid w:val="005C1914"/>
    <w:rsid w:val="005C3E54"/>
    <w:rsid w:val="005C41E8"/>
    <w:rsid w:val="005C58F6"/>
    <w:rsid w:val="005C797E"/>
    <w:rsid w:val="005D0608"/>
    <w:rsid w:val="005D0DDB"/>
    <w:rsid w:val="005D3ACA"/>
    <w:rsid w:val="005D3F86"/>
    <w:rsid w:val="005D57D9"/>
    <w:rsid w:val="005D58F8"/>
    <w:rsid w:val="005D63CD"/>
    <w:rsid w:val="005D726D"/>
    <w:rsid w:val="005D7C6C"/>
    <w:rsid w:val="005E1324"/>
    <w:rsid w:val="005E3B13"/>
    <w:rsid w:val="005E5371"/>
    <w:rsid w:val="005E586B"/>
    <w:rsid w:val="005E6287"/>
    <w:rsid w:val="005E7832"/>
    <w:rsid w:val="005F0F98"/>
    <w:rsid w:val="005F17F9"/>
    <w:rsid w:val="005F487D"/>
    <w:rsid w:val="005F4D76"/>
    <w:rsid w:val="005F5F16"/>
    <w:rsid w:val="005F6027"/>
    <w:rsid w:val="00600371"/>
    <w:rsid w:val="00600741"/>
    <w:rsid w:val="00601644"/>
    <w:rsid w:val="00601D61"/>
    <w:rsid w:val="00602F9C"/>
    <w:rsid w:val="00602FE3"/>
    <w:rsid w:val="006034DC"/>
    <w:rsid w:val="0060357F"/>
    <w:rsid w:val="006046E1"/>
    <w:rsid w:val="00605BE6"/>
    <w:rsid w:val="00606AB5"/>
    <w:rsid w:val="006074CA"/>
    <w:rsid w:val="00607E77"/>
    <w:rsid w:val="00610A6D"/>
    <w:rsid w:val="00610CB9"/>
    <w:rsid w:val="006115F5"/>
    <w:rsid w:val="006117ED"/>
    <w:rsid w:val="00611885"/>
    <w:rsid w:val="00611C4A"/>
    <w:rsid w:val="00612BD1"/>
    <w:rsid w:val="00613465"/>
    <w:rsid w:val="006134DE"/>
    <w:rsid w:val="00616DEA"/>
    <w:rsid w:val="00620963"/>
    <w:rsid w:val="0062109E"/>
    <w:rsid w:val="0062179F"/>
    <w:rsid w:val="00621FB7"/>
    <w:rsid w:val="006235AB"/>
    <w:rsid w:val="00626707"/>
    <w:rsid w:val="00630C82"/>
    <w:rsid w:val="00631922"/>
    <w:rsid w:val="00631D3D"/>
    <w:rsid w:val="00633722"/>
    <w:rsid w:val="00635A19"/>
    <w:rsid w:val="00635BFD"/>
    <w:rsid w:val="006364D0"/>
    <w:rsid w:val="00637E7F"/>
    <w:rsid w:val="00640899"/>
    <w:rsid w:val="0064107E"/>
    <w:rsid w:val="006423FB"/>
    <w:rsid w:val="006425D1"/>
    <w:rsid w:val="006436E1"/>
    <w:rsid w:val="00643A96"/>
    <w:rsid w:val="006451DB"/>
    <w:rsid w:val="00645BA9"/>
    <w:rsid w:val="00646140"/>
    <w:rsid w:val="0064734D"/>
    <w:rsid w:val="00650707"/>
    <w:rsid w:val="00651CAE"/>
    <w:rsid w:val="006531D9"/>
    <w:rsid w:val="0065508D"/>
    <w:rsid w:val="00655D7B"/>
    <w:rsid w:val="00655F4A"/>
    <w:rsid w:val="00657CD3"/>
    <w:rsid w:val="00661702"/>
    <w:rsid w:val="00661947"/>
    <w:rsid w:val="006660C5"/>
    <w:rsid w:val="00667BD3"/>
    <w:rsid w:val="0067030E"/>
    <w:rsid w:val="00670C39"/>
    <w:rsid w:val="0067166C"/>
    <w:rsid w:val="00671B7F"/>
    <w:rsid w:val="00672A9F"/>
    <w:rsid w:val="00673F74"/>
    <w:rsid w:val="00674D47"/>
    <w:rsid w:val="00676E8A"/>
    <w:rsid w:val="006814B9"/>
    <w:rsid w:val="00681884"/>
    <w:rsid w:val="00682419"/>
    <w:rsid w:val="00684F01"/>
    <w:rsid w:val="0068639A"/>
    <w:rsid w:val="006869A5"/>
    <w:rsid w:val="00687365"/>
    <w:rsid w:val="0069045F"/>
    <w:rsid w:val="006924D1"/>
    <w:rsid w:val="00693DB4"/>
    <w:rsid w:val="006947EE"/>
    <w:rsid w:val="00694BB1"/>
    <w:rsid w:val="006955C0"/>
    <w:rsid w:val="00695A91"/>
    <w:rsid w:val="00696C28"/>
    <w:rsid w:val="006A2BB8"/>
    <w:rsid w:val="006A47C0"/>
    <w:rsid w:val="006A5FFF"/>
    <w:rsid w:val="006A77D0"/>
    <w:rsid w:val="006B15D6"/>
    <w:rsid w:val="006B2CCD"/>
    <w:rsid w:val="006B3D32"/>
    <w:rsid w:val="006B4D8F"/>
    <w:rsid w:val="006B59D2"/>
    <w:rsid w:val="006B5AEB"/>
    <w:rsid w:val="006B5F15"/>
    <w:rsid w:val="006B6653"/>
    <w:rsid w:val="006B666D"/>
    <w:rsid w:val="006B7EF2"/>
    <w:rsid w:val="006C1200"/>
    <w:rsid w:val="006C209B"/>
    <w:rsid w:val="006C3252"/>
    <w:rsid w:val="006C339B"/>
    <w:rsid w:val="006C497F"/>
    <w:rsid w:val="006C5761"/>
    <w:rsid w:val="006C5E84"/>
    <w:rsid w:val="006C7A1D"/>
    <w:rsid w:val="006C7B79"/>
    <w:rsid w:val="006C7E5C"/>
    <w:rsid w:val="006D0A0E"/>
    <w:rsid w:val="006D152D"/>
    <w:rsid w:val="006D1A77"/>
    <w:rsid w:val="006D1C14"/>
    <w:rsid w:val="006D1FA6"/>
    <w:rsid w:val="006D24B4"/>
    <w:rsid w:val="006D3F34"/>
    <w:rsid w:val="006D4013"/>
    <w:rsid w:val="006D4C6E"/>
    <w:rsid w:val="006D5ADF"/>
    <w:rsid w:val="006D72D3"/>
    <w:rsid w:val="006E0541"/>
    <w:rsid w:val="006E05E2"/>
    <w:rsid w:val="006E1941"/>
    <w:rsid w:val="006E1BBF"/>
    <w:rsid w:val="006E2160"/>
    <w:rsid w:val="006E395C"/>
    <w:rsid w:val="006E3CC0"/>
    <w:rsid w:val="006E4AC9"/>
    <w:rsid w:val="006E5BDB"/>
    <w:rsid w:val="006E6E7C"/>
    <w:rsid w:val="006F07AA"/>
    <w:rsid w:val="006F260D"/>
    <w:rsid w:val="006F3A1B"/>
    <w:rsid w:val="006F3CDC"/>
    <w:rsid w:val="006F4DBB"/>
    <w:rsid w:val="006F60D6"/>
    <w:rsid w:val="007011A5"/>
    <w:rsid w:val="007012AF"/>
    <w:rsid w:val="007018F9"/>
    <w:rsid w:val="00702DB1"/>
    <w:rsid w:val="0070403C"/>
    <w:rsid w:val="00704687"/>
    <w:rsid w:val="00704989"/>
    <w:rsid w:val="00707486"/>
    <w:rsid w:val="00707F74"/>
    <w:rsid w:val="00711458"/>
    <w:rsid w:val="00711A3E"/>
    <w:rsid w:val="007132E7"/>
    <w:rsid w:val="00713C11"/>
    <w:rsid w:val="00713CBA"/>
    <w:rsid w:val="00713E83"/>
    <w:rsid w:val="00714C75"/>
    <w:rsid w:val="0071521E"/>
    <w:rsid w:val="007176F8"/>
    <w:rsid w:val="00717E9A"/>
    <w:rsid w:val="00723A82"/>
    <w:rsid w:val="0072429F"/>
    <w:rsid w:val="00724F4A"/>
    <w:rsid w:val="007254BD"/>
    <w:rsid w:val="00725B93"/>
    <w:rsid w:val="00727295"/>
    <w:rsid w:val="0073040B"/>
    <w:rsid w:val="00732F50"/>
    <w:rsid w:val="00734996"/>
    <w:rsid w:val="00734D1D"/>
    <w:rsid w:val="00735442"/>
    <w:rsid w:val="00735D88"/>
    <w:rsid w:val="00741413"/>
    <w:rsid w:val="00742AEE"/>
    <w:rsid w:val="007444D0"/>
    <w:rsid w:val="00745976"/>
    <w:rsid w:val="007462B7"/>
    <w:rsid w:val="00746315"/>
    <w:rsid w:val="007465D1"/>
    <w:rsid w:val="00746EB2"/>
    <w:rsid w:val="007508F1"/>
    <w:rsid w:val="007518E5"/>
    <w:rsid w:val="00751B63"/>
    <w:rsid w:val="007521A6"/>
    <w:rsid w:val="00755790"/>
    <w:rsid w:val="00755EDF"/>
    <w:rsid w:val="007561A8"/>
    <w:rsid w:val="00756A78"/>
    <w:rsid w:val="0076087E"/>
    <w:rsid w:val="0076379A"/>
    <w:rsid w:val="0076381F"/>
    <w:rsid w:val="00763C89"/>
    <w:rsid w:val="00764336"/>
    <w:rsid w:val="007645C6"/>
    <w:rsid w:val="007676E3"/>
    <w:rsid w:val="007701F3"/>
    <w:rsid w:val="00770B49"/>
    <w:rsid w:val="007730CC"/>
    <w:rsid w:val="00775727"/>
    <w:rsid w:val="00775AF8"/>
    <w:rsid w:val="00776748"/>
    <w:rsid w:val="007821EA"/>
    <w:rsid w:val="00784333"/>
    <w:rsid w:val="007844B7"/>
    <w:rsid w:val="00784FFD"/>
    <w:rsid w:val="007857AB"/>
    <w:rsid w:val="00785CB8"/>
    <w:rsid w:val="00787AA2"/>
    <w:rsid w:val="00790195"/>
    <w:rsid w:val="007907CE"/>
    <w:rsid w:val="0079264A"/>
    <w:rsid w:val="007955A6"/>
    <w:rsid w:val="007961DD"/>
    <w:rsid w:val="00796437"/>
    <w:rsid w:val="00796EB6"/>
    <w:rsid w:val="00797FA2"/>
    <w:rsid w:val="007A12BD"/>
    <w:rsid w:val="007A2226"/>
    <w:rsid w:val="007A2A4B"/>
    <w:rsid w:val="007A3C65"/>
    <w:rsid w:val="007A5181"/>
    <w:rsid w:val="007A5523"/>
    <w:rsid w:val="007A5882"/>
    <w:rsid w:val="007A609A"/>
    <w:rsid w:val="007B10B8"/>
    <w:rsid w:val="007B234B"/>
    <w:rsid w:val="007B443B"/>
    <w:rsid w:val="007B4CD0"/>
    <w:rsid w:val="007B4DAD"/>
    <w:rsid w:val="007B571C"/>
    <w:rsid w:val="007B6928"/>
    <w:rsid w:val="007B7BF2"/>
    <w:rsid w:val="007C07BA"/>
    <w:rsid w:val="007C0885"/>
    <w:rsid w:val="007C0F29"/>
    <w:rsid w:val="007C2499"/>
    <w:rsid w:val="007C2BDD"/>
    <w:rsid w:val="007C2D44"/>
    <w:rsid w:val="007C3859"/>
    <w:rsid w:val="007C40E7"/>
    <w:rsid w:val="007C4A14"/>
    <w:rsid w:val="007C5813"/>
    <w:rsid w:val="007D060A"/>
    <w:rsid w:val="007D425B"/>
    <w:rsid w:val="007D4B95"/>
    <w:rsid w:val="007D4C43"/>
    <w:rsid w:val="007D4D6A"/>
    <w:rsid w:val="007D5D41"/>
    <w:rsid w:val="007D7D49"/>
    <w:rsid w:val="007E2331"/>
    <w:rsid w:val="007E66FE"/>
    <w:rsid w:val="007E6BF7"/>
    <w:rsid w:val="007E6F1B"/>
    <w:rsid w:val="007E6FC1"/>
    <w:rsid w:val="007E797B"/>
    <w:rsid w:val="007E7F94"/>
    <w:rsid w:val="007F020B"/>
    <w:rsid w:val="007F0B07"/>
    <w:rsid w:val="007F1BB5"/>
    <w:rsid w:val="007F2B5E"/>
    <w:rsid w:val="007F3C24"/>
    <w:rsid w:val="007F4225"/>
    <w:rsid w:val="007F44DE"/>
    <w:rsid w:val="007F5123"/>
    <w:rsid w:val="007F5204"/>
    <w:rsid w:val="007F5D3B"/>
    <w:rsid w:val="007F6CFA"/>
    <w:rsid w:val="00800412"/>
    <w:rsid w:val="0080132D"/>
    <w:rsid w:val="00801F36"/>
    <w:rsid w:val="0080218F"/>
    <w:rsid w:val="008023E3"/>
    <w:rsid w:val="00803125"/>
    <w:rsid w:val="008031D7"/>
    <w:rsid w:val="008041A0"/>
    <w:rsid w:val="0080446C"/>
    <w:rsid w:val="00806676"/>
    <w:rsid w:val="0081080C"/>
    <w:rsid w:val="00820EB6"/>
    <w:rsid w:val="00820F06"/>
    <w:rsid w:val="00821DF9"/>
    <w:rsid w:val="0082309C"/>
    <w:rsid w:val="0082339B"/>
    <w:rsid w:val="0082358C"/>
    <w:rsid w:val="008237F1"/>
    <w:rsid w:val="0082415C"/>
    <w:rsid w:val="008245DE"/>
    <w:rsid w:val="008246FE"/>
    <w:rsid w:val="00825C34"/>
    <w:rsid w:val="00826755"/>
    <w:rsid w:val="00826E7F"/>
    <w:rsid w:val="0082737D"/>
    <w:rsid w:val="00831330"/>
    <w:rsid w:val="00831EC6"/>
    <w:rsid w:val="00833967"/>
    <w:rsid w:val="00835002"/>
    <w:rsid w:val="00835974"/>
    <w:rsid w:val="0083722F"/>
    <w:rsid w:val="00837A9F"/>
    <w:rsid w:val="00841CA4"/>
    <w:rsid w:val="00842236"/>
    <w:rsid w:val="008432DB"/>
    <w:rsid w:val="008439C5"/>
    <w:rsid w:val="00843B80"/>
    <w:rsid w:val="00845A24"/>
    <w:rsid w:val="00846C9A"/>
    <w:rsid w:val="008504DB"/>
    <w:rsid w:val="00851CFA"/>
    <w:rsid w:val="00852002"/>
    <w:rsid w:val="00852EC0"/>
    <w:rsid w:val="0085378A"/>
    <w:rsid w:val="00853A94"/>
    <w:rsid w:val="00853D72"/>
    <w:rsid w:val="00853DBA"/>
    <w:rsid w:val="00853FD0"/>
    <w:rsid w:val="00854617"/>
    <w:rsid w:val="00861194"/>
    <w:rsid w:val="00861316"/>
    <w:rsid w:val="00861CE9"/>
    <w:rsid w:val="0086334B"/>
    <w:rsid w:val="00863556"/>
    <w:rsid w:val="0086416C"/>
    <w:rsid w:val="00867E3A"/>
    <w:rsid w:val="008728A0"/>
    <w:rsid w:val="00874A83"/>
    <w:rsid w:val="00875299"/>
    <w:rsid w:val="0087582B"/>
    <w:rsid w:val="0087599E"/>
    <w:rsid w:val="00877A56"/>
    <w:rsid w:val="00880E3A"/>
    <w:rsid w:val="008810F3"/>
    <w:rsid w:val="008829D3"/>
    <w:rsid w:val="00882C3F"/>
    <w:rsid w:val="00882C72"/>
    <w:rsid w:val="00883297"/>
    <w:rsid w:val="008844A9"/>
    <w:rsid w:val="00884EB2"/>
    <w:rsid w:val="00886111"/>
    <w:rsid w:val="00887979"/>
    <w:rsid w:val="00890390"/>
    <w:rsid w:val="0089114E"/>
    <w:rsid w:val="0089257B"/>
    <w:rsid w:val="00893322"/>
    <w:rsid w:val="008933E2"/>
    <w:rsid w:val="00893D3E"/>
    <w:rsid w:val="00894EE8"/>
    <w:rsid w:val="0089572F"/>
    <w:rsid w:val="00895B90"/>
    <w:rsid w:val="00895FD9"/>
    <w:rsid w:val="008974F8"/>
    <w:rsid w:val="00897853"/>
    <w:rsid w:val="008A17DF"/>
    <w:rsid w:val="008A1BC9"/>
    <w:rsid w:val="008A2EA7"/>
    <w:rsid w:val="008A3236"/>
    <w:rsid w:val="008A3328"/>
    <w:rsid w:val="008A35AD"/>
    <w:rsid w:val="008A368A"/>
    <w:rsid w:val="008A3AD7"/>
    <w:rsid w:val="008A3ED5"/>
    <w:rsid w:val="008A3F97"/>
    <w:rsid w:val="008A3FCA"/>
    <w:rsid w:val="008A5936"/>
    <w:rsid w:val="008A5DDC"/>
    <w:rsid w:val="008A7258"/>
    <w:rsid w:val="008B05FE"/>
    <w:rsid w:val="008B183A"/>
    <w:rsid w:val="008B2783"/>
    <w:rsid w:val="008B31B0"/>
    <w:rsid w:val="008C0522"/>
    <w:rsid w:val="008C0731"/>
    <w:rsid w:val="008C0ADA"/>
    <w:rsid w:val="008C1C2A"/>
    <w:rsid w:val="008C207F"/>
    <w:rsid w:val="008C2199"/>
    <w:rsid w:val="008C22EB"/>
    <w:rsid w:val="008C24DC"/>
    <w:rsid w:val="008C29F8"/>
    <w:rsid w:val="008C3A62"/>
    <w:rsid w:val="008C52FE"/>
    <w:rsid w:val="008C634A"/>
    <w:rsid w:val="008D27E2"/>
    <w:rsid w:val="008D36CE"/>
    <w:rsid w:val="008D3A3D"/>
    <w:rsid w:val="008D3C19"/>
    <w:rsid w:val="008D7C98"/>
    <w:rsid w:val="008D7D8C"/>
    <w:rsid w:val="008E05FB"/>
    <w:rsid w:val="008E14D6"/>
    <w:rsid w:val="008E2F5F"/>
    <w:rsid w:val="008E6D7B"/>
    <w:rsid w:val="008E7E96"/>
    <w:rsid w:val="008F0DE5"/>
    <w:rsid w:val="008F11DE"/>
    <w:rsid w:val="008F48EF"/>
    <w:rsid w:val="008F79A1"/>
    <w:rsid w:val="009003A8"/>
    <w:rsid w:val="009010E8"/>
    <w:rsid w:val="009019BC"/>
    <w:rsid w:val="00902B4D"/>
    <w:rsid w:val="00902BE5"/>
    <w:rsid w:val="00903090"/>
    <w:rsid w:val="009037F1"/>
    <w:rsid w:val="00903876"/>
    <w:rsid w:val="0090460F"/>
    <w:rsid w:val="009065E4"/>
    <w:rsid w:val="0090661D"/>
    <w:rsid w:val="00906833"/>
    <w:rsid w:val="009072CA"/>
    <w:rsid w:val="00907D3C"/>
    <w:rsid w:val="00910FDD"/>
    <w:rsid w:val="0091156D"/>
    <w:rsid w:val="009122C0"/>
    <w:rsid w:val="00913FD9"/>
    <w:rsid w:val="00915DCD"/>
    <w:rsid w:val="0091724E"/>
    <w:rsid w:val="00920164"/>
    <w:rsid w:val="0092046A"/>
    <w:rsid w:val="0092257F"/>
    <w:rsid w:val="009227BF"/>
    <w:rsid w:val="0092324A"/>
    <w:rsid w:val="00926FF6"/>
    <w:rsid w:val="00927E96"/>
    <w:rsid w:val="009300EE"/>
    <w:rsid w:val="00931809"/>
    <w:rsid w:val="00933B90"/>
    <w:rsid w:val="00935B08"/>
    <w:rsid w:val="009369CF"/>
    <w:rsid w:val="00937689"/>
    <w:rsid w:val="00941B27"/>
    <w:rsid w:val="009420FE"/>
    <w:rsid w:val="00942C24"/>
    <w:rsid w:val="00942CE6"/>
    <w:rsid w:val="00942DFC"/>
    <w:rsid w:val="0094311F"/>
    <w:rsid w:val="00943543"/>
    <w:rsid w:val="00946CA1"/>
    <w:rsid w:val="0094794B"/>
    <w:rsid w:val="00950A28"/>
    <w:rsid w:val="00950AE8"/>
    <w:rsid w:val="00951002"/>
    <w:rsid w:val="0095114A"/>
    <w:rsid w:val="0095154C"/>
    <w:rsid w:val="00955057"/>
    <w:rsid w:val="00955C6D"/>
    <w:rsid w:val="00956174"/>
    <w:rsid w:val="00956A5F"/>
    <w:rsid w:val="00957519"/>
    <w:rsid w:val="00960A98"/>
    <w:rsid w:val="00963055"/>
    <w:rsid w:val="009637E9"/>
    <w:rsid w:val="0096523F"/>
    <w:rsid w:val="009665B9"/>
    <w:rsid w:val="009665FD"/>
    <w:rsid w:val="0096701C"/>
    <w:rsid w:val="00967984"/>
    <w:rsid w:val="00967D2D"/>
    <w:rsid w:val="00971AAB"/>
    <w:rsid w:val="0097209F"/>
    <w:rsid w:val="009720DC"/>
    <w:rsid w:val="00973AAF"/>
    <w:rsid w:val="00974599"/>
    <w:rsid w:val="0097484F"/>
    <w:rsid w:val="00974A6B"/>
    <w:rsid w:val="009761E6"/>
    <w:rsid w:val="0097670C"/>
    <w:rsid w:val="00977B2F"/>
    <w:rsid w:val="009804A4"/>
    <w:rsid w:val="00981D15"/>
    <w:rsid w:val="00982ED9"/>
    <w:rsid w:val="009838C1"/>
    <w:rsid w:val="0098417A"/>
    <w:rsid w:val="009844A3"/>
    <w:rsid w:val="009847D5"/>
    <w:rsid w:val="0098531C"/>
    <w:rsid w:val="009860D8"/>
    <w:rsid w:val="0098697C"/>
    <w:rsid w:val="009910A8"/>
    <w:rsid w:val="00991A81"/>
    <w:rsid w:val="00992A9B"/>
    <w:rsid w:val="00992E0B"/>
    <w:rsid w:val="00994CA9"/>
    <w:rsid w:val="009959B7"/>
    <w:rsid w:val="00995E75"/>
    <w:rsid w:val="009A1277"/>
    <w:rsid w:val="009A336D"/>
    <w:rsid w:val="009A3B18"/>
    <w:rsid w:val="009A4453"/>
    <w:rsid w:val="009A5393"/>
    <w:rsid w:val="009A7C5F"/>
    <w:rsid w:val="009B01E2"/>
    <w:rsid w:val="009B2EE3"/>
    <w:rsid w:val="009B4173"/>
    <w:rsid w:val="009B427B"/>
    <w:rsid w:val="009B50BF"/>
    <w:rsid w:val="009C1ABB"/>
    <w:rsid w:val="009C4B68"/>
    <w:rsid w:val="009C551B"/>
    <w:rsid w:val="009C5A20"/>
    <w:rsid w:val="009C6027"/>
    <w:rsid w:val="009C7137"/>
    <w:rsid w:val="009C7FEC"/>
    <w:rsid w:val="009D020F"/>
    <w:rsid w:val="009D066E"/>
    <w:rsid w:val="009D0C61"/>
    <w:rsid w:val="009D142E"/>
    <w:rsid w:val="009D1674"/>
    <w:rsid w:val="009D1B0D"/>
    <w:rsid w:val="009D1FF5"/>
    <w:rsid w:val="009D3ACE"/>
    <w:rsid w:val="009D3FAC"/>
    <w:rsid w:val="009D51D8"/>
    <w:rsid w:val="009D5260"/>
    <w:rsid w:val="009D64E4"/>
    <w:rsid w:val="009E2771"/>
    <w:rsid w:val="009E2F35"/>
    <w:rsid w:val="009E33B2"/>
    <w:rsid w:val="009E36E4"/>
    <w:rsid w:val="009E387F"/>
    <w:rsid w:val="009E43BE"/>
    <w:rsid w:val="009E4476"/>
    <w:rsid w:val="009E4B97"/>
    <w:rsid w:val="009E4EE7"/>
    <w:rsid w:val="009E6CE1"/>
    <w:rsid w:val="009E739B"/>
    <w:rsid w:val="009E7607"/>
    <w:rsid w:val="009E7F97"/>
    <w:rsid w:val="009F0996"/>
    <w:rsid w:val="009F21EA"/>
    <w:rsid w:val="009F3877"/>
    <w:rsid w:val="009F3A2A"/>
    <w:rsid w:val="009F441C"/>
    <w:rsid w:val="009F461F"/>
    <w:rsid w:val="009F6717"/>
    <w:rsid w:val="009F7079"/>
    <w:rsid w:val="009F7831"/>
    <w:rsid w:val="009F7A5E"/>
    <w:rsid w:val="00A0127D"/>
    <w:rsid w:val="00A01847"/>
    <w:rsid w:val="00A02489"/>
    <w:rsid w:val="00A02A48"/>
    <w:rsid w:val="00A0532F"/>
    <w:rsid w:val="00A05953"/>
    <w:rsid w:val="00A06032"/>
    <w:rsid w:val="00A109C1"/>
    <w:rsid w:val="00A10A30"/>
    <w:rsid w:val="00A1135E"/>
    <w:rsid w:val="00A11B91"/>
    <w:rsid w:val="00A11D6A"/>
    <w:rsid w:val="00A133B9"/>
    <w:rsid w:val="00A13423"/>
    <w:rsid w:val="00A14107"/>
    <w:rsid w:val="00A1459C"/>
    <w:rsid w:val="00A158D9"/>
    <w:rsid w:val="00A1616F"/>
    <w:rsid w:val="00A2056E"/>
    <w:rsid w:val="00A20606"/>
    <w:rsid w:val="00A20F4C"/>
    <w:rsid w:val="00A220DD"/>
    <w:rsid w:val="00A222FA"/>
    <w:rsid w:val="00A23786"/>
    <w:rsid w:val="00A248A1"/>
    <w:rsid w:val="00A27143"/>
    <w:rsid w:val="00A275C1"/>
    <w:rsid w:val="00A278E6"/>
    <w:rsid w:val="00A31597"/>
    <w:rsid w:val="00A34233"/>
    <w:rsid w:val="00A3463E"/>
    <w:rsid w:val="00A34A72"/>
    <w:rsid w:val="00A34B13"/>
    <w:rsid w:val="00A36013"/>
    <w:rsid w:val="00A36E17"/>
    <w:rsid w:val="00A40091"/>
    <w:rsid w:val="00A40EC3"/>
    <w:rsid w:val="00A42153"/>
    <w:rsid w:val="00A438EB"/>
    <w:rsid w:val="00A43F17"/>
    <w:rsid w:val="00A45641"/>
    <w:rsid w:val="00A50BB2"/>
    <w:rsid w:val="00A53C07"/>
    <w:rsid w:val="00A565CC"/>
    <w:rsid w:val="00A57086"/>
    <w:rsid w:val="00A571C5"/>
    <w:rsid w:val="00A60966"/>
    <w:rsid w:val="00A60BA1"/>
    <w:rsid w:val="00A634EC"/>
    <w:rsid w:val="00A6412C"/>
    <w:rsid w:val="00A64F82"/>
    <w:rsid w:val="00A65DB5"/>
    <w:rsid w:val="00A6657F"/>
    <w:rsid w:val="00A67565"/>
    <w:rsid w:val="00A7031C"/>
    <w:rsid w:val="00A70CD2"/>
    <w:rsid w:val="00A71B79"/>
    <w:rsid w:val="00A71E7B"/>
    <w:rsid w:val="00A739DA"/>
    <w:rsid w:val="00A74C49"/>
    <w:rsid w:val="00A77501"/>
    <w:rsid w:val="00A812DC"/>
    <w:rsid w:val="00A81C2C"/>
    <w:rsid w:val="00A81DC8"/>
    <w:rsid w:val="00A825B6"/>
    <w:rsid w:val="00A83077"/>
    <w:rsid w:val="00A905A2"/>
    <w:rsid w:val="00A905F8"/>
    <w:rsid w:val="00A90DFA"/>
    <w:rsid w:val="00A9162A"/>
    <w:rsid w:val="00A91686"/>
    <w:rsid w:val="00A91D49"/>
    <w:rsid w:val="00A9258B"/>
    <w:rsid w:val="00A927C4"/>
    <w:rsid w:val="00A92C86"/>
    <w:rsid w:val="00A93417"/>
    <w:rsid w:val="00A934C1"/>
    <w:rsid w:val="00A96F6A"/>
    <w:rsid w:val="00A97012"/>
    <w:rsid w:val="00AA0166"/>
    <w:rsid w:val="00AA0F56"/>
    <w:rsid w:val="00AA23E2"/>
    <w:rsid w:val="00AA307F"/>
    <w:rsid w:val="00AA4F8B"/>
    <w:rsid w:val="00AA5BAA"/>
    <w:rsid w:val="00AA6E8A"/>
    <w:rsid w:val="00AB0084"/>
    <w:rsid w:val="00AB08B4"/>
    <w:rsid w:val="00AB0B3A"/>
    <w:rsid w:val="00AB1B2B"/>
    <w:rsid w:val="00AB37BE"/>
    <w:rsid w:val="00AB3CDE"/>
    <w:rsid w:val="00AB4D90"/>
    <w:rsid w:val="00AB4F74"/>
    <w:rsid w:val="00AB5836"/>
    <w:rsid w:val="00AB7A33"/>
    <w:rsid w:val="00AB7D17"/>
    <w:rsid w:val="00AB7DA9"/>
    <w:rsid w:val="00AC02A3"/>
    <w:rsid w:val="00AC1641"/>
    <w:rsid w:val="00AC185F"/>
    <w:rsid w:val="00AC2E64"/>
    <w:rsid w:val="00AC34D3"/>
    <w:rsid w:val="00AC3592"/>
    <w:rsid w:val="00AC3748"/>
    <w:rsid w:val="00AC4F3B"/>
    <w:rsid w:val="00AC557A"/>
    <w:rsid w:val="00AD0155"/>
    <w:rsid w:val="00AD0B3D"/>
    <w:rsid w:val="00AD1D77"/>
    <w:rsid w:val="00AD373C"/>
    <w:rsid w:val="00AD46FD"/>
    <w:rsid w:val="00AD6EE9"/>
    <w:rsid w:val="00AD7680"/>
    <w:rsid w:val="00AD7B92"/>
    <w:rsid w:val="00AE0D99"/>
    <w:rsid w:val="00AE0FE4"/>
    <w:rsid w:val="00AE20D4"/>
    <w:rsid w:val="00AE2581"/>
    <w:rsid w:val="00AE4999"/>
    <w:rsid w:val="00AE582E"/>
    <w:rsid w:val="00AE59EF"/>
    <w:rsid w:val="00AE6A00"/>
    <w:rsid w:val="00AF088A"/>
    <w:rsid w:val="00AF1FBF"/>
    <w:rsid w:val="00AF2003"/>
    <w:rsid w:val="00AF3C66"/>
    <w:rsid w:val="00AF3E21"/>
    <w:rsid w:val="00AF4C5D"/>
    <w:rsid w:val="00AF4DB7"/>
    <w:rsid w:val="00AF5CB4"/>
    <w:rsid w:val="00AF6346"/>
    <w:rsid w:val="00AF6CC3"/>
    <w:rsid w:val="00AF6EF4"/>
    <w:rsid w:val="00AF7D7F"/>
    <w:rsid w:val="00B00315"/>
    <w:rsid w:val="00B02357"/>
    <w:rsid w:val="00B03805"/>
    <w:rsid w:val="00B106C9"/>
    <w:rsid w:val="00B1118E"/>
    <w:rsid w:val="00B12816"/>
    <w:rsid w:val="00B1301C"/>
    <w:rsid w:val="00B1344F"/>
    <w:rsid w:val="00B137EE"/>
    <w:rsid w:val="00B1382D"/>
    <w:rsid w:val="00B14305"/>
    <w:rsid w:val="00B14619"/>
    <w:rsid w:val="00B14A42"/>
    <w:rsid w:val="00B151C0"/>
    <w:rsid w:val="00B15897"/>
    <w:rsid w:val="00B15935"/>
    <w:rsid w:val="00B16608"/>
    <w:rsid w:val="00B17220"/>
    <w:rsid w:val="00B1725D"/>
    <w:rsid w:val="00B17BED"/>
    <w:rsid w:val="00B20965"/>
    <w:rsid w:val="00B2106F"/>
    <w:rsid w:val="00B217B3"/>
    <w:rsid w:val="00B230EE"/>
    <w:rsid w:val="00B2343A"/>
    <w:rsid w:val="00B23D43"/>
    <w:rsid w:val="00B241B3"/>
    <w:rsid w:val="00B242A9"/>
    <w:rsid w:val="00B25662"/>
    <w:rsid w:val="00B26086"/>
    <w:rsid w:val="00B26CB7"/>
    <w:rsid w:val="00B2797D"/>
    <w:rsid w:val="00B30411"/>
    <w:rsid w:val="00B3043B"/>
    <w:rsid w:val="00B31E3D"/>
    <w:rsid w:val="00B32008"/>
    <w:rsid w:val="00B32095"/>
    <w:rsid w:val="00B32974"/>
    <w:rsid w:val="00B33179"/>
    <w:rsid w:val="00B34A26"/>
    <w:rsid w:val="00B3553C"/>
    <w:rsid w:val="00B357CF"/>
    <w:rsid w:val="00B35FCF"/>
    <w:rsid w:val="00B35FDD"/>
    <w:rsid w:val="00B36BBE"/>
    <w:rsid w:val="00B4065B"/>
    <w:rsid w:val="00B427FE"/>
    <w:rsid w:val="00B42C6F"/>
    <w:rsid w:val="00B42C85"/>
    <w:rsid w:val="00B43703"/>
    <w:rsid w:val="00B43D0C"/>
    <w:rsid w:val="00B44245"/>
    <w:rsid w:val="00B44F2F"/>
    <w:rsid w:val="00B465D2"/>
    <w:rsid w:val="00B46836"/>
    <w:rsid w:val="00B47605"/>
    <w:rsid w:val="00B47A37"/>
    <w:rsid w:val="00B503CD"/>
    <w:rsid w:val="00B512BC"/>
    <w:rsid w:val="00B52871"/>
    <w:rsid w:val="00B5332E"/>
    <w:rsid w:val="00B5388F"/>
    <w:rsid w:val="00B54C2A"/>
    <w:rsid w:val="00B55535"/>
    <w:rsid w:val="00B5569F"/>
    <w:rsid w:val="00B557B9"/>
    <w:rsid w:val="00B559BE"/>
    <w:rsid w:val="00B55A06"/>
    <w:rsid w:val="00B55D80"/>
    <w:rsid w:val="00B56517"/>
    <w:rsid w:val="00B57778"/>
    <w:rsid w:val="00B57A41"/>
    <w:rsid w:val="00B608BB"/>
    <w:rsid w:val="00B60BBF"/>
    <w:rsid w:val="00B62485"/>
    <w:rsid w:val="00B6260C"/>
    <w:rsid w:val="00B62E3D"/>
    <w:rsid w:val="00B642C9"/>
    <w:rsid w:val="00B6527B"/>
    <w:rsid w:val="00B65F23"/>
    <w:rsid w:val="00B679B6"/>
    <w:rsid w:val="00B71627"/>
    <w:rsid w:val="00B7162A"/>
    <w:rsid w:val="00B72215"/>
    <w:rsid w:val="00B74FC4"/>
    <w:rsid w:val="00B75010"/>
    <w:rsid w:val="00B75C7F"/>
    <w:rsid w:val="00B76089"/>
    <w:rsid w:val="00B7702A"/>
    <w:rsid w:val="00B77602"/>
    <w:rsid w:val="00B77B9B"/>
    <w:rsid w:val="00B77D40"/>
    <w:rsid w:val="00B805C2"/>
    <w:rsid w:val="00B81537"/>
    <w:rsid w:val="00B81B77"/>
    <w:rsid w:val="00B82413"/>
    <w:rsid w:val="00B83FFE"/>
    <w:rsid w:val="00B84D7C"/>
    <w:rsid w:val="00B87A2F"/>
    <w:rsid w:val="00B87C37"/>
    <w:rsid w:val="00B87E1F"/>
    <w:rsid w:val="00B913FD"/>
    <w:rsid w:val="00B92695"/>
    <w:rsid w:val="00B92809"/>
    <w:rsid w:val="00B94E6B"/>
    <w:rsid w:val="00B94EE9"/>
    <w:rsid w:val="00B958C3"/>
    <w:rsid w:val="00B95F64"/>
    <w:rsid w:val="00B96473"/>
    <w:rsid w:val="00B96A74"/>
    <w:rsid w:val="00B97306"/>
    <w:rsid w:val="00B97722"/>
    <w:rsid w:val="00B97C59"/>
    <w:rsid w:val="00BA00B3"/>
    <w:rsid w:val="00BA1F2D"/>
    <w:rsid w:val="00BA2218"/>
    <w:rsid w:val="00BA281F"/>
    <w:rsid w:val="00BA2EEC"/>
    <w:rsid w:val="00BA53F8"/>
    <w:rsid w:val="00BA6452"/>
    <w:rsid w:val="00BA66A4"/>
    <w:rsid w:val="00BB23D4"/>
    <w:rsid w:val="00BB30DB"/>
    <w:rsid w:val="00BB3494"/>
    <w:rsid w:val="00BB54ED"/>
    <w:rsid w:val="00BB5C50"/>
    <w:rsid w:val="00BB69EF"/>
    <w:rsid w:val="00BC0CFB"/>
    <w:rsid w:val="00BC2533"/>
    <w:rsid w:val="00BC2AD0"/>
    <w:rsid w:val="00BC3147"/>
    <w:rsid w:val="00BC3910"/>
    <w:rsid w:val="00BC4C26"/>
    <w:rsid w:val="00BC4E6A"/>
    <w:rsid w:val="00BC4F91"/>
    <w:rsid w:val="00BC6A97"/>
    <w:rsid w:val="00BC770B"/>
    <w:rsid w:val="00BD00D4"/>
    <w:rsid w:val="00BD0E66"/>
    <w:rsid w:val="00BD0EA0"/>
    <w:rsid w:val="00BD26CF"/>
    <w:rsid w:val="00BD2D50"/>
    <w:rsid w:val="00BD35D1"/>
    <w:rsid w:val="00BD37C6"/>
    <w:rsid w:val="00BD4A3C"/>
    <w:rsid w:val="00BD4EFF"/>
    <w:rsid w:val="00BD62F0"/>
    <w:rsid w:val="00BD6B4D"/>
    <w:rsid w:val="00BD7428"/>
    <w:rsid w:val="00BD7FA0"/>
    <w:rsid w:val="00BE029B"/>
    <w:rsid w:val="00BE1BB8"/>
    <w:rsid w:val="00BE41F8"/>
    <w:rsid w:val="00BE4953"/>
    <w:rsid w:val="00BE4B7B"/>
    <w:rsid w:val="00BE4CB2"/>
    <w:rsid w:val="00BE59FB"/>
    <w:rsid w:val="00BE5B21"/>
    <w:rsid w:val="00BE6C2F"/>
    <w:rsid w:val="00BE75B5"/>
    <w:rsid w:val="00BF1B4E"/>
    <w:rsid w:val="00BF2BFF"/>
    <w:rsid w:val="00BF378A"/>
    <w:rsid w:val="00BF3C29"/>
    <w:rsid w:val="00BF3E6B"/>
    <w:rsid w:val="00BF4B97"/>
    <w:rsid w:val="00BF4C93"/>
    <w:rsid w:val="00BF5C6B"/>
    <w:rsid w:val="00BF5D76"/>
    <w:rsid w:val="00BF6452"/>
    <w:rsid w:val="00BF737B"/>
    <w:rsid w:val="00C039B9"/>
    <w:rsid w:val="00C03AF1"/>
    <w:rsid w:val="00C0442F"/>
    <w:rsid w:val="00C04F3E"/>
    <w:rsid w:val="00C052B4"/>
    <w:rsid w:val="00C05743"/>
    <w:rsid w:val="00C110AD"/>
    <w:rsid w:val="00C1236B"/>
    <w:rsid w:val="00C123CA"/>
    <w:rsid w:val="00C1305C"/>
    <w:rsid w:val="00C13E59"/>
    <w:rsid w:val="00C144C9"/>
    <w:rsid w:val="00C15C4A"/>
    <w:rsid w:val="00C17C09"/>
    <w:rsid w:val="00C20E8E"/>
    <w:rsid w:val="00C22034"/>
    <w:rsid w:val="00C2248A"/>
    <w:rsid w:val="00C22BF5"/>
    <w:rsid w:val="00C23F4C"/>
    <w:rsid w:val="00C24E76"/>
    <w:rsid w:val="00C25543"/>
    <w:rsid w:val="00C26135"/>
    <w:rsid w:val="00C264A5"/>
    <w:rsid w:val="00C265EE"/>
    <w:rsid w:val="00C31E57"/>
    <w:rsid w:val="00C32197"/>
    <w:rsid w:val="00C32288"/>
    <w:rsid w:val="00C3242E"/>
    <w:rsid w:val="00C32484"/>
    <w:rsid w:val="00C325A9"/>
    <w:rsid w:val="00C3270C"/>
    <w:rsid w:val="00C327B3"/>
    <w:rsid w:val="00C33676"/>
    <w:rsid w:val="00C36516"/>
    <w:rsid w:val="00C4171C"/>
    <w:rsid w:val="00C419F1"/>
    <w:rsid w:val="00C45304"/>
    <w:rsid w:val="00C45450"/>
    <w:rsid w:val="00C47506"/>
    <w:rsid w:val="00C50AEB"/>
    <w:rsid w:val="00C5112A"/>
    <w:rsid w:val="00C5313A"/>
    <w:rsid w:val="00C53DD9"/>
    <w:rsid w:val="00C54F40"/>
    <w:rsid w:val="00C54FD3"/>
    <w:rsid w:val="00C57693"/>
    <w:rsid w:val="00C6163F"/>
    <w:rsid w:val="00C62BFA"/>
    <w:rsid w:val="00C63567"/>
    <w:rsid w:val="00C65A37"/>
    <w:rsid w:val="00C70894"/>
    <w:rsid w:val="00C7199E"/>
    <w:rsid w:val="00C74A65"/>
    <w:rsid w:val="00C75182"/>
    <w:rsid w:val="00C76AD9"/>
    <w:rsid w:val="00C76C84"/>
    <w:rsid w:val="00C774AB"/>
    <w:rsid w:val="00C801AE"/>
    <w:rsid w:val="00C803A5"/>
    <w:rsid w:val="00C80739"/>
    <w:rsid w:val="00C83C6D"/>
    <w:rsid w:val="00C85771"/>
    <w:rsid w:val="00C86752"/>
    <w:rsid w:val="00C86E4F"/>
    <w:rsid w:val="00C913A8"/>
    <w:rsid w:val="00C92684"/>
    <w:rsid w:val="00C92E05"/>
    <w:rsid w:val="00C952CE"/>
    <w:rsid w:val="00C9678D"/>
    <w:rsid w:val="00C96B2F"/>
    <w:rsid w:val="00C97065"/>
    <w:rsid w:val="00CA025D"/>
    <w:rsid w:val="00CA11B6"/>
    <w:rsid w:val="00CA2C4F"/>
    <w:rsid w:val="00CA30B2"/>
    <w:rsid w:val="00CA4A55"/>
    <w:rsid w:val="00CA5F06"/>
    <w:rsid w:val="00CA6802"/>
    <w:rsid w:val="00CA7077"/>
    <w:rsid w:val="00CA7278"/>
    <w:rsid w:val="00CB1622"/>
    <w:rsid w:val="00CB1ADE"/>
    <w:rsid w:val="00CB2EDC"/>
    <w:rsid w:val="00CB32B9"/>
    <w:rsid w:val="00CB360F"/>
    <w:rsid w:val="00CB4790"/>
    <w:rsid w:val="00CB7CFF"/>
    <w:rsid w:val="00CC0E24"/>
    <w:rsid w:val="00CC1AD0"/>
    <w:rsid w:val="00CC1D94"/>
    <w:rsid w:val="00CC2A2F"/>
    <w:rsid w:val="00CC3501"/>
    <w:rsid w:val="00CC3FE3"/>
    <w:rsid w:val="00CC41B4"/>
    <w:rsid w:val="00CC4F24"/>
    <w:rsid w:val="00CC7608"/>
    <w:rsid w:val="00CD0257"/>
    <w:rsid w:val="00CD1AD3"/>
    <w:rsid w:val="00CD2426"/>
    <w:rsid w:val="00CD431A"/>
    <w:rsid w:val="00CD479C"/>
    <w:rsid w:val="00CD4B46"/>
    <w:rsid w:val="00CD4C86"/>
    <w:rsid w:val="00CD68C2"/>
    <w:rsid w:val="00CD6E85"/>
    <w:rsid w:val="00CD6EFB"/>
    <w:rsid w:val="00CD7051"/>
    <w:rsid w:val="00CE0ECF"/>
    <w:rsid w:val="00CE1645"/>
    <w:rsid w:val="00CE1A82"/>
    <w:rsid w:val="00CE2610"/>
    <w:rsid w:val="00CE2667"/>
    <w:rsid w:val="00CE45DD"/>
    <w:rsid w:val="00CE61E5"/>
    <w:rsid w:val="00CE6384"/>
    <w:rsid w:val="00CE654C"/>
    <w:rsid w:val="00CF2B15"/>
    <w:rsid w:val="00CF2FC2"/>
    <w:rsid w:val="00CF3764"/>
    <w:rsid w:val="00CF39E6"/>
    <w:rsid w:val="00D011B6"/>
    <w:rsid w:val="00D019A2"/>
    <w:rsid w:val="00D01D12"/>
    <w:rsid w:val="00D03383"/>
    <w:rsid w:val="00D03B31"/>
    <w:rsid w:val="00D03EB3"/>
    <w:rsid w:val="00D042B7"/>
    <w:rsid w:val="00D05992"/>
    <w:rsid w:val="00D07DF2"/>
    <w:rsid w:val="00D11909"/>
    <w:rsid w:val="00D12F78"/>
    <w:rsid w:val="00D14F47"/>
    <w:rsid w:val="00D16FDC"/>
    <w:rsid w:val="00D222DE"/>
    <w:rsid w:val="00D234FF"/>
    <w:rsid w:val="00D268E9"/>
    <w:rsid w:val="00D26D06"/>
    <w:rsid w:val="00D273B6"/>
    <w:rsid w:val="00D31236"/>
    <w:rsid w:val="00D314EA"/>
    <w:rsid w:val="00D31555"/>
    <w:rsid w:val="00D329D3"/>
    <w:rsid w:val="00D3398C"/>
    <w:rsid w:val="00D357FE"/>
    <w:rsid w:val="00D35D4A"/>
    <w:rsid w:val="00D36064"/>
    <w:rsid w:val="00D36F49"/>
    <w:rsid w:val="00D37F9C"/>
    <w:rsid w:val="00D41309"/>
    <w:rsid w:val="00D4172B"/>
    <w:rsid w:val="00D4387D"/>
    <w:rsid w:val="00D43F96"/>
    <w:rsid w:val="00D44238"/>
    <w:rsid w:val="00D4434C"/>
    <w:rsid w:val="00D4497C"/>
    <w:rsid w:val="00D45835"/>
    <w:rsid w:val="00D46BAA"/>
    <w:rsid w:val="00D46D0A"/>
    <w:rsid w:val="00D46F25"/>
    <w:rsid w:val="00D47383"/>
    <w:rsid w:val="00D5030E"/>
    <w:rsid w:val="00D53811"/>
    <w:rsid w:val="00D54AC8"/>
    <w:rsid w:val="00D551DC"/>
    <w:rsid w:val="00D55BD1"/>
    <w:rsid w:val="00D57296"/>
    <w:rsid w:val="00D6193A"/>
    <w:rsid w:val="00D61E25"/>
    <w:rsid w:val="00D6234E"/>
    <w:rsid w:val="00D62374"/>
    <w:rsid w:val="00D62FBF"/>
    <w:rsid w:val="00D63722"/>
    <w:rsid w:val="00D64A6F"/>
    <w:rsid w:val="00D663C9"/>
    <w:rsid w:val="00D677B5"/>
    <w:rsid w:val="00D67CCE"/>
    <w:rsid w:val="00D700EB"/>
    <w:rsid w:val="00D712E2"/>
    <w:rsid w:val="00D7226E"/>
    <w:rsid w:val="00D726AF"/>
    <w:rsid w:val="00D7338B"/>
    <w:rsid w:val="00D73D5F"/>
    <w:rsid w:val="00D749D8"/>
    <w:rsid w:val="00D75586"/>
    <w:rsid w:val="00D763A4"/>
    <w:rsid w:val="00D77C69"/>
    <w:rsid w:val="00D80794"/>
    <w:rsid w:val="00D815D3"/>
    <w:rsid w:val="00D819E7"/>
    <w:rsid w:val="00D853E8"/>
    <w:rsid w:val="00D862B2"/>
    <w:rsid w:val="00D8695D"/>
    <w:rsid w:val="00D86E39"/>
    <w:rsid w:val="00D8776C"/>
    <w:rsid w:val="00D90355"/>
    <w:rsid w:val="00D90C7C"/>
    <w:rsid w:val="00D912F8"/>
    <w:rsid w:val="00D94ABB"/>
    <w:rsid w:val="00D95EF5"/>
    <w:rsid w:val="00D963BD"/>
    <w:rsid w:val="00D9681E"/>
    <w:rsid w:val="00D96B20"/>
    <w:rsid w:val="00D97A0B"/>
    <w:rsid w:val="00DA0BD6"/>
    <w:rsid w:val="00DA1712"/>
    <w:rsid w:val="00DA1B89"/>
    <w:rsid w:val="00DA4675"/>
    <w:rsid w:val="00DA5179"/>
    <w:rsid w:val="00DA53F6"/>
    <w:rsid w:val="00DB0B34"/>
    <w:rsid w:val="00DB0E9E"/>
    <w:rsid w:val="00DB16BF"/>
    <w:rsid w:val="00DB226B"/>
    <w:rsid w:val="00DB25D1"/>
    <w:rsid w:val="00DB2C13"/>
    <w:rsid w:val="00DB3554"/>
    <w:rsid w:val="00DB4608"/>
    <w:rsid w:val="00DB4D55"/>
    <w:rsid w:val="00DB4F79"/>
    <w:rsid w:val="00DB7215"/>
    <w:rsid w:val="00DB744A"/>
    <w:rsid w:val="00DC04C2"/>
    <w:rsid w:val="00DC1DF0"/>
    <w:rsid w:val="00DC2349"/>
    <w:rsid w:val="00DC28C1"/>
    <w:rsid w:val="00DC3E29"/>
    <w:rsid w:val="00DC3F0B"/>
    <w:rsid w:val="00DC3F9A"/>
    <w:rsid w:val="00DC4AAC"/>
    <w:rsid w:val="00DC5F03"/>
    <w:rsid w:val="00DD0B96"/>
    <w:rsid w:val="00DD145E"/>
    <w:rsid w:val="00DD156A"/>
    <w:rsid w:val="00DD47B8"/>
    <w:rsid w:val="00DD7FDD"/>
    <w:rsid w:val="00DE3548"/>
    <w:rsid w:val="00DE3876"/>
    <w:rsid w:val="00DE3972"/>
    <w:rsid w:val="00DE55FC"/>
    <w:rsid w:val="00DE5907"/>
    <w:rsid w:val="00DE6FAA"/>
    <w:rsid w:val="00DF1319"/>
    <w:rsid w:val="00DF1C8C"/>
    <w:rsid w:val="00DF2857"/>
    <w:rsid w:val="00DF3897"/>
    <w:rsid w:val="00DF550B"/>
    <w:rsid w:val="00DF6978"/>
    <w:rsid w:val="00E00F35"/>
    <w:rsid w:val="00E02C35"/>
    <w:rsid w:val="00E02C75"/>
    <w:rsid w:val="00E03726"/>
    <w:rsid w:val="00E04FA8"/>
    <w:rsid w:val="00E04FF1"/>
    <w:rsid w:val="00E055E6"/>
    <w:rsid w:val="00E05A4B"/>
    <w:rsid w:val="00E06A59"/>
    <w:rsid w:val="00E070ED"/>
    <w:rsid w:val="00E07637"/>
    <w:rsid w:val="00E07C18"/>
    <w:rsid w:val="00E130D5"/>
    <w:rsid w:val="00E14D34"/>
    <w:rsid w:val="00E167C3"/>
    <w:rsid w:val="00E20007"/>
    <w:rsid w:val="00E20FC6"/>
    <w:rsid w:val="00E23B37"/>
    <w:rsid w:val="00E23DF1"/>
    <w:rsid w:val="00E240F8"/>
    <w:rsid w:val="00E246F8"/>
    <w:rsid w:val="00E248C5"/>
    <w:rsid w:val="00E2498B"/>
    <w:rsid w:val="00E25661"/>
    <w:rsid w:val="00E2569F"/>
    <w:rsid w:val="00E26618"/>
    <w:rsid w:val="00E27DB5"/>
    <w:rsid w:val="00E307CF"/>
    <w:rsid w:val="00E31620"/>
    <w:rsid w:val="00E362EA"/>
    <w:rsid w:val="00E37C73"/>
    <w:rsid w:val="00E40335"/>
    <w:rsid w:val="00E40706"/>
    <w:rsid w:val="00E4129F"/>
    <w:rsid w:val="00E42006"/>
    <w:rsid w:val="00E44FC7"/>
    <w:rsid w:val="00E52775"/>
    <w:rsid w:val="00E530C7"/>
    <w:rsid w:val="00E53950"/>
    <w:rsid w:val="00E54800"/>
    <w:rsid w:val="00E5511F"/>
    <w:rsid w:val="00E55498"/>
    <w:rsid w:val="00E56F22"/>
    <w:rsid w:val="00E571F7"/>
    <w:rsid w:val="00E572A2"/>
    <w:rsid w:val="00E62BBF"/>
    <w:rsid w:val="00E62E98"/>
    <w:rsid w:val="00E62F06"/>
    <w:rsid w:val="00E63F37"/>
    <w:rsid w:val="00E6515D"/>
    <w:rsid w:val="00E655CC"/>
    <w:rsid w:val="00E67B66"/>
    <w:rsid w:val="00E702AA"/>
    <w:rsid w:val="00E71CA9"/>
    <w:rsid w:val="00E720C5"/>
    <w:rsid w:val="00E725BF"/>
    <w:rsid w:val="00E72730"/>
    <w:rsid w:val="00E731F8"/>
    <w:rsid w:val="00E733A9"/>
    <w:rsid w:val="00E76981"/>
    <w:rsid w:val="00E77DE8"/>
    <w:rsid w:val="00E80407"/>
    <w:rsid w:val="00E82142"/>
    <w:rsid w:val="00E82849"/>
    <w:rsid w:val="00E82D39"/>
    <w:rsid w:val="00E84BD8"/>
    <w:rsid w:val="00E84EDF"/>
    <w:rsid w:val="00E856E5"/>
    <w:rsid w:val="00E869A5"/>
    <w:rsid w:val="00E8760A"/>
    <w:rsid w:val="00E9045E"/>
    <w:rsid w:val="00E906D6"/>
    <w:rsid w:val="00E91155"/>
    <w:rsid w:val="00E91696"/>
    <w:rsid w:val="00E91EEE"/>
    <w:rsid w:val="00E92D5C"/>
    <w:rsid w:val="00E9329D"/>
    <w:rsid w:val="00E936C5"/>
    <w:rsid w:val="00E95A54"/>
    <w:rsid w:val="00E9663D"/>
    <w:rsid w:val="00E97852"/>
    <w:rsid w:val="00EA0C73"/>
    <w:rsid w:val="00EA10D5"/>
    <w:rsid w:val="00EA1211"/>
    <w:rsid w:val="00EA23BE"/>
    <w:rsid w:val="00EA2AD2"/>
    <w:rsid w:val="00EA319B"/>
    <w:rsid w:val="00EA4209"/>
    <w:rsid w:val="00EA4B26"/>
    <w:rsid w:val="00EA5144"/>
    <w:rsid w:val="00EA6711"/>
    <w:rsid w:val="00EA68F4"/>
    <w:rsid w:val="00EA69B4"/>
    <w:rsid w:val="00EA71F2"/>
    <w:rsid w:val="00EA75DC"/>
    <w:rsid w:val="00EB01D8"/>
    <w:rsid w:val="00EB1B21"/>
    <w:rsid w:val="00EB1C53"/>
    <w:rsid w:val="00EB295B"/>
    <w:rsid w:val="00EB32BE"/>
    <w:rsid w:val="00EB3305"/>
    <w:rsid w:val="00EB3F17"/>
    <w:rsid w:val="00EB4BDD"/>
    <w:rsid w:val="00EB58B6"/>
    <w:rsid w:val="00EB619C"/>
    <w:rsid w:val="00EB6BD6"/>
    <w:rsid w:val="00EC1E9F"/>
    <w:rsid w:val="00EC2123"/>
    <w:rsid w:val="00EC3EA2"/>
    <w:rsid w:val="00EC6A58"/>
    <w:rsid w:val="00ED1619"/>
    <w:rsid w:val="00ED2B67"/>
    <w:rsid w:val="00ED2CAB"/>
    <w:rsid w:val="00ED3619"/>
    <w:rsid w:val="00ED3D14"/>
    <w:rsid w:val="00ED5EBA"/>
    <w:rsid w:val="00ED6B24"/>
    <w:rsid w:val="00ED7FA9"/>
    <w:rsid w:val="00EE017D"/>
    <w:rsid w:val="00EE0394"/>
    <w:rsid w:val="00EE0428"/>
    <w:rsid w:val="00EE2499"/>
    <w:rsid w:val="00EE37A1"/>
    <w:rsid w:val="00EE5BD2"/>
    <w:rsid w:val="00EE6263"/>
    <w:rsid w:val="00EE6B1C"/>
    <w:rsid w:val="00EF0E56"/>
    <w:rsid w:val="00EF0EAD"/>
    <w:rsid w:val="00EF6197"/>
    <w:rsid w:val="00EF6B6D"/>
    <w:rsid w:val="00EF75CD"/>
    <w:rsid w:val="00F0022D"/>
    <w:rsid w:val="00F01946"/>
    <w:rsid w:val="00F01D18"/>
    <w:rsid w:val="00F03177"/>
    <w:rsid w:val="00F035EE"/>
    <w:rsid w:val="00F0416B"/>
    <w:rsid w:val="00F048E5"/>
    <w:rsid w:val="00F0493A"/>
    <w:rsid w:val="00F049E1"/>
    <w:rsid w:val="00F04D3B"/>
    <w:rsid w:val="00F0676E"/>
    <w:rsid w:val="00F074E7"/>
    <w:rsid w:val="00F10138"/>
    <w:rsid w:val="00F10588"/>
    <w:rsid w:val="00F11F27"/>
    <w:rsid w:val="00F121C0"/>
    <w:rsid w:val="00F12AA6"/>
    <w:rsid w:val="00F13479"/>
    <w:rsid w:val="00F13710"/>
    <w:rsid w:val="00F162DA"/>
    <w:rsid w:val="00F16E4B"/>
    <w:rsid w:val="00F176C1"/>
    <w:rsid w:val="00F17AC1"/>
    <w:rsid w:val="00F21364"/>
    <w:rsid w:val="00F223B6"/>
    <w:rsid w:val="00F2417A"/>
    <w:rsid w:val="00F261FA"/>
    <w:rsid w:val="00F27CB0"/>
    <w:rsid w:val="00F30136"/>
    <w:rsid w:val="00F3029D"/>
    <w:rsid w:val="00F30807"/>
    <w:rsid w:val="00F3083D"/>
    <w:rsid w:val="00F31717"/>
    <w:rsid w:val="00F33F29"/>
    <w:rsid w:val="00F34B48"/>
    <w:rsid w:val="00F357FD"/>
    <w:rsid w:val="00F35916"/>
    <w:rsid w:val="00F374CF"/>
    <w:rsid w:val="00F37BD3"/>
    <w:rsid w:val="00F40112"/>
    <w:rsid w:val="00F40517"/>
    <w:rsid w:val="00F41F80"/>
    <w:rsid w:val="00F4289B"/>
    <w:rsid w:val="00F42C57"/>
    <w:rsid w:val="00F430A8"/>
    <w:rsid w:val="00F431ED"/>
    <w:rsid w:val="00F43F67"/>
    <w:rsid w:val="00F44454"/>
    <w:rsid w:val="00F44DBA"/>
    <w:rsid w:val="00F44DCE"/>
    <w:rsid w:val="00F473EF"/>
    <w:rsid w:val="00F527B8"/>
    <w:rsid w:val="00F52994"/>
    <w:rsid w:val="00F5385B"/>
    <w:rsid w:val="00F54919"/>
    <w:rsid w:val="00F57121"/>
    <w:rsid w:val="00F57A4F"/>
    <w:rsid w:val="00F62470"/>
    <w:rsid w:val="00F63548"/>
    <w:rsid w:val="00F6376E"/>
    <w:rsid w:val="00F642CA"/>
    <w:rsid w:val="00F65042"/>
    <w:rsid w:val="00F65117"/>
    <w:rsid w:val="00F652DD"/>
    <w:rsid w:val="00F66321"/>
    <w:rsid w:val="00F66406"/>
    <w:rsid w:val="00F66CCD"/>
    <w:rsid w:val="00F67B62"/>
    <w:rsid w:val="00F703BE"/>
    <w:rsid w:val="00F70423"/>
    <w:rsid w:val="00F71A48"/>
    <w:rsid w:val="00F71C24"/>
    <w:rsid w:val="00F71E8C"/>
    <w:rsid w:val="00F72A1F"/>
    <w:rsid w:val="00F72AA9"/>
    <w:rsid w:val="00F73B98"/>
    <w:rsid w:val="00F73F2D"/>
    <w:rsid w:val="00F762D6"/>
    <w:rsid w:val="00F76A4D"/>
    <w:rsid w:val="00F76F49"/>
    <w:rsid w:val="00F7777A"/>
    <w:rsid w:val="00F80C39"/>
    <w:rsid w:val="00F81512"/>
    <w:rsid w:val="00F81804"/>
    <w:rsid w:val="00F83AB0"/>
    <w:rsid w:val="00F851CA"/>
    <w:rsid w:val="00F86018"/>
    <w:rsid w:val="00F879FD"/>
    <w:rsid w:val="00F90ADE"/>
    <w:rsid w:val="00F90E83"/>
    <w:rsid w:val="00F90F2C"/>
    <w:rsid w:val="00F911EB"/>
    <w:rsid w:val="00F92E98"/>
    <w:rsid w:val="00F93ED9"/>
    <w:rsid w:val="00F95B59"/>
    <w:rsid w:val="00F970F3"/>
    <w:rsid w:val="00F977BA"/>
    <w:rsid w:val="00FA0030"/>
    <w:rsid w:val="00FA004D"/>
    <w:rsid w:val="00FA0A4C"/>
    <w:rsid w:val="00FA2A22"/>
    <w:rsid w:val="00FA319E"/>
    <w:rsid w:val="00FA3835"/>
    <w:rsid w:val="00FA48FB"/>
    <w:rsid w:val="00FA6737"/>
    <w:rsid w:val="00FA72B5"/>
    <w:rsid w:val="00FA7AD3"/>
    <w:rsid w:val="00FB1FD6"/>
    <w:rsid w:val="00FB21BE"/>
    <w:rsid w:val="00FB2AB0"/>
    <w:rsid w:val="00FB3C61"/>
    <w:rsid w:val="00FB4FB3"/>
    <w:rsid w:val="00FB5759"/>
    <w:rsid w:val="00FB62A8"/>
    <w:rsid w:val="00FB727E"/>
    <w:rsid w:val="00FB7D28"/>
    <w:rsid w:val="00FC0D34"/>
    <w:rsid w:val="00FC3742"/>
    <w:rsid w:val="00FC3C36"/>
    <w:rsid w:val="00FC4979"/>
    <w:rsid w:val="00FC512B"/>
    <w:rsid w:val="00FC592F"/>
    <w:rsid w:val="00FC5BE8"/>
    <w:rsid w:val="00FC7FD0"/>
    <w:rsid w:val="00FD016E"/>
    <w:rsid w:val="00FD0406"/>
    <w:rsid w:val="00FD2447"/>
    <w:rsid w:val="00FD5AD1"/>
    <w:rsid w:val="00FD5BCE"/>
    <w:rsid w:val="00FD5FB0"/>
    <w:rsid w:val="00FD64C4"/>
    <w:rsid w:val="00FE09A7"/>
    <w:rsid w:val="00FE0EFF"/>
    <w:rsid w:val="00FE1799"/>
    <w:rsid w:val="00FE209B"/>
    <w:rsid w:val="00FE33B3"/>
    <w:rsid w:val="00FE4FFC"/>
    <w:rsid w:val="00FE5977"/>
    <w:rsid w:val="00FE6FE6"/>
    <w:rsid w:val="00FE743D"/>
    <w:rsid w:val="00FE7C53"/>
    <w:rsid w:val="00FF070D"/>
    <w:rsid w:val="00FF0DBD"/>
    <w:rsid w:val="00FF16F6"/>
    <w:rsid w:val="00FF2116"/>
    <w:rsid w:val="00FF4166"/>
    <w:rsid w:val="00FF5913"/>
    <w:rsid w:val="00FF6033"/>
    <w:rsid w:val="00FF7049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94B4C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1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0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801C0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1483</Characters>
  <Application>Microsoft Office Word</Application>
  <DocSecurity>0</DocSecurity>
  <Lines>12</Lines>
  <Paragraphs>3</Paragraphs>
  <ScaleCrop>false</ScaleCrop>
  <Company>JinkoSolar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陈普妆</cp:lastModifiedBy>
  <cp:revision>2</cp:revision>
  <cp:lastPrinted>2020-06-19T17:05:00Z</cp:lastPrinted>
  <dcterms:created xsi:type="dcterms:W3CDTF">2025-06-30T07:02:00Z</dcterms:created>
  <dcterms:modified xsi:type="dcterms:W3CDTF">2025-06-30T07:02:00Z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