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256FC" w14:textId="77777777" w:rsidR="00F61B4D" w:rsidRDefault="00DB3FBA">
      <w:pPr>
        <w:ind w:firstLineChars="50" w:firstLine="120"/>
        <w:rPr>
          <w:b/>
          <w:bCs/>
          <w:iCs/>
          <w:color w:val="000000"/>
        </w:rPr>
      </w:pPr>
      <w:r>
        <w:rPr>
          <w:bCs/>
          <w:iCs/>
          <w:color w:val="000000"/>
        </w:rPr>
        <w:t>证券代码：</w:t>
      </w:r>
      <w:r>
        <w:rPr>
          <w:bCs/>
          <w:iCs/>
          <w:color w:val="000000"/>
        </w:rPr>
        <w:t>6</w:t>
      </w:r>
      <w:r>
        <w:rPr>
          <w:rFonts w:hint="eastAsia"/>
          <w:bCs/>
          <w:iCs/>
          <w:color w:val="000000"/>
        </w:rPr>
        <w:t>88543</w:t>
      </w:r>
      <w:r>
        <w:rPr>
          <w:bCs/>
          <w:iCs/>
          <w:color w:val="000000"/>
        </w:rPr>
        <w:t xml:space="preserve">                              </w:t>
      </w:r>
      <w:r>
        <w:rPr>
          <w:bCs/>
          <w:iCs/>
          <w:color w:val="000000"/>
        </w:rPr>
        <w:t>证券简称：</w:t>
      </w:r>
      <w:r>
        <w:rPr>
          <w:rFonts w:hint="eastAsia"/>
          <w:bCs/>
          <w:iCs/>
          <w:color w:val="000000"/>
        </w:rPr>
        <w:t>国科军工</w:t>
      </w:r>
    </w:p>
    <w:p w14:paraId="646FEFFD" w14:textId="77777777" w:rsidR="00F61B4D" w:rsidRDefault="00DB3FBA">
      <w:pPr>
        <w:spacing w:beforeLines="50" w:before="156" w:afterLines="50" w:after="156"/>
        <w:ind w:firstLineChars="0" w:firstLine="0"/>
        <w:jc w:val="center"/>
        <w:rPr>
          <w:b/>
          <w:bCs/>
          <w:iCs/>
          <w:color w:val="000000"/>
          <w:sz w:val="28"/>
          <w:szCs w:val="28"/>
        </w:rPr>
      </w:pPr>
      <w:r>
        <w:rPr>
          <w:rFonts w:hint="eastAsia"/>
          <w:b/>
          <w:bCs/>
          <w:iCs/>
          <w:color w:val="000000"/>
          <w:sz w:val="28"/>
          <w:szCs w:val="28"/>
        </w:rPr>
        <w:t>江西国科军工集团股份有限公司</w:t>
      </w:r>
      <w:r>
        <w:rPr>
          <w:b/>
          <w:bCs/>
          <w:iCs/>
          <w:color w:val="000000"/>
          <w:sz w:val="28"/>
          <w:szCs w:val="28"/>
        </w:rPr>
        <w:t>投资者关系活动记录表</w:t>
      </w:r>
    </w:p>
    <w:p w14:paraId="3556B339" w14:textId="08DB6225" w:rsidR="00F61B4D" w:rsidRDefault="00DB3FBA">
      <w:pPr>
        <w:spacing w:line="400" w:lineRule="exact"/>
        <w:ind w:firstLine="480"/>
        <w:rPr>
          <w:bCs/>
          <w:iCs/>
          <w:color w:val="000000"/>
        </w:rPr>
      </w:pPr>
      <w:r>
        <w:rPr>
          <w:bCs/>
          <w:iCs/>
          <w:color w:val="000000"/>
        </w:rPr>
        <w:t xml:space="preserve">                                                 </w:t>
      </w:r>
      <w:r>
        <w:rPr>
          <w:bCs/>
          <w:iCs/>
          <w:color w:val="000000"/>
        </w:rPr>
        <w:t>编号：</w:t>
      </w:r>
      <w:r>
        <w:rPr>
          <w:bCs/>
          <w:iCs/>
          <w:color w:val="000000"/>
        </w:rPr>
        <w:t>202</w:t>
      </w:r>
      <w:r w:rsidR="004E22F6">
        <w:rPr>
          <w:bCs/>
          <w:iCs/>
          <w:color w:val="000000"/>
        </w:rPr>
        <w:t>4</w:t>
      </w:r>
      <w:r>
        <w:rPr>
          <w:bCs/>
          <w:iCs/>
          <w:color w:val="000000"/>
        </w:rPr>
        <w:t>-</w:t>
      </w: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59"/>
      </w:tblGrid>
      <w:tr w:rsidR="00F61B4D" w14:paraId="5B56AE59"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5A266447" w14:textId="77777777" w:rsidR="00F61B4D" w:rsidRDefault="00DB3FBA">
            <w:pPr>
              <w:ind w:firstLineChars="0" w:firstLine="0"/>
              <w:rPr>
                <w:bCs/>
                <w:iCs/>
                <w:color w:val="000000"/>
              </w:rPr>
            </w:pPr>
            <w:r>
              <w:rPr>
                <w:bCs/>
                <w:iCs/>
                <w:color w:val="000000"/>
              </w:rPr>
              <w:t>投资者关系活动类别</w:t>
            </w:r>
          </w:p>
          <w:p w14:paraId="0DE1D814" w14:textId="77777777" w:rsidR="00F61B4D" w:rsidRDefault="00F61B4D">
            <w:pPr>
              <w:ind w:firstLineChars="0" w:firstLine="0"/>
              <w:rPr>
                <w:bCs/>
                <w:iCs/>
                <w:color w:val="000000"/>
              </w:rPr>
            </w:pPr>
          </w:p>
        </w:tc>
        <w:tc>
          <w:tcPr>
            <w:tcW w:w="6859" w:type="dxa"/>
            <w:tcBorders>
              <w:top w:val="single" w:sz="4" w:space="0" w:color="auto"/>
              <w:left w:val="single" w:sz="4" w:space="0" w:color="auto"/>
              <w:bottom w:val="single" w:sz="4" w:space="0" w:color="auto"/>
              <w:right w:val="single" w:sz="4" w:space="0" w:color="auto"/>
            </w:tcBorders>
          </w:tcPr>
          <w:p w14:paraId="2C2B3A67" w14:textId="77777777" w:rsidR="00F61B4D" w:rsidRDefault="00DB3FBA">
            <w:pPr>
              <w:spacing w:line="480" w:lineRule="atLeast"/>
              <w:ind w:firstLineChars="0" w:firstLine="0"/>
              <w:rPr>
                <w:bCs/>
                <w:iCs/>
                <w:color w:val="000000"/>
              </w:rPr>
            </w:pPr>
            <w:r>
              <w:rPr>
                <w:bCs/>
                <w:iCs/>
                <w:color w:val="000000"/>
              </w:rPr>
              <w:sym w:font="Wingdings 2" w:char="0052"/>
            </w:r>
            <w:r>
              <w:rPr>
                <w:bCs/>
                <w:iCs/>
                <w:color w:val="000000"/>
              </w:rPr>
              <w:t xml:space="preserve"> </w:t>
            </w:r>
            <w:r>
              <w:t>特定对象调研</w:t>
            </w:r>
            <w:r>
              <w:t xml:space="preserve">        </w:t>
            </w:r>
            <w:r>
              <w:rPr>
                <w:bCs/>
                <w:iCs/>
                <w:color w:val="000000"/>
              </w:rPr>
              <w:sym w:font="Wingdings 2" w:char="00A3"/>
            </w:r>
            <w:r>
              <w:rPr>
                <w:bCs/>
                <w:iCs/>
                <w:color w:val="000000"/>
              </w:rPr>
              <w:t xml:space="preserve"> </w:t>
            </w:r>
            <w:r>
              <w:t>分析师会议</w:t>
            </w:r>
          </w:p>
          <w:p w14:paraId="116C51AB" w14:textId="77777777" w:rsidR="00F61B4D" w:rsidRDefault="00DB3FBA">
            <w:pPr>
              <w:spacing w:line="480" w:lineRule="atLeast"/>
              <w:ind w:firstLineChars="0" w:firstLine="0"/>
              <w:rPr>
                <w:bCs/>
                <w:iCs/>
                <w:color w:val="000000"/>
              </w:rPr>
            </w:pPr>
            <w:r>
              <w:rPr>
                <w:bCs/>
                <w:iCs/>
                <w:color w:val="000000"/>
              </w:rPr>
              <w:sym w:font="Wingdings 2" w:char="00A3"/>
            </w:r>
            <w:r>
              <w:rPr>
                <w:bCs/>
                <w:iCs/>
                <w:color w:val="000000"/>
              </w:rPr>
              <w:t xml:space="preserve"> </w:t>
            </w:r>
            <w:r>
              <w:t>媒体采访</w:t>
            </w:r>
            <w:r>
              <w:t xml:space="preserve">            </w:t>
            </w:r>
            <w:r>
              <w:rPr>
                <w:bCs/>
                <w:iCs/>
                <w:color w:val="000000"/>
              </w:rPr>
              <w:sym w:font="Wingdings 2" w:char="00A3"/>
            </w:r>
            <w:r>
              <w:rPr>
                <w:bCs/>
                <w:iCs/>
                <w:color w:val="000000"/>
              </w:rPr>
              <w:t xml:space="preserve"> </w:t>
            </w:r>
            <w:r>
              <w:t>业绩说明会</w:t>
            </w:r>
          </w:p>
          <w:p w14:paraId="0385D535" w14:textId="77777777" w:rsidR="00F61B4D" w:rsidRDefault="00DB3FBA">
            <w:pPr>
              <w:spacing w:line="480" w:lineRule="atLeast"/>
              <w:ind w:firstLineChars="0" w:firstLine="0"/>
              <w:rPr>
                <w:bCs/>
                <w:iCs/>
                <w:color w:val="000000"/>
              </w:rPr>
            </w:pPr>
            <w:r>
              <w:rPr>
                <w:bCs/>
                <w:iCs/>
                <w:color w:val="000000"/>
              </w:rPr>
              <w:sym w:font="Wingdings 2" w:char="00A3"/>
            </w:r>
            <w:r>
              <w:rPr>
                <w:bCs/>
                <w:iCs/>
                <w:color w:val="000000"/>
              </w:rPr>
              <w:t xml:space="preserve"> </w:t>
            </w:r>
            <w:r>
              <w:t>新闻发布会</w:t>
            </w:r>
            <w:r>
              <w:t xml:space="preserve">          </w:t>
            </w:r>
            <w:r>
              <w:rPr>
                <w:bCs/>
                <w:iCs/>
                <w:color w:val="000000"/>
              </w:rPr>
              <w:sym w:font="Wingdings 2" w:char="00A3"/>
            </w:r>
            <w:r>
              <w:rPr>
                <w:bCs/>
                <w:iCs/>
                <w:color w:val="000000"/>
              </w:rPr>
              <w:t xml:space="preserve"> </w:t>
            </w:r>
            <w:r>
              <w:t>路演活动</w:t>
            </w:r>
          </w:p>
          <w:p w14:paraId="4050FBB1" w14:textId="77777777" w:rsidR="00F61B4D" w:rsidRDefault="00DB3FBA">
            <w:pPr>
              <w:tabs>
                <w:tab w:val="left" w:pos="3045"/>
                <w:tab w:val="center" w:pos="3199"/>
              </w:tabs>
              <w:spacing w:line="480" w:lineRule="atLeast"/>
              <w:ind w:firstLineChars="0" w:firstLine="0"/>
              <w:rPr>
                <w:bCs/>
                <w:iCs/>
                <w:color w:val="000000"/>
              </w:rPr>
            </w:pPr>
            <w:r>
              <w:rPr>
                <w:bCs/>
                <w:iCs/>
                <w:color w:val="000000"/>
              </w:rPr>
              <w:sym w:font="Wingdings 2" w:char="00A3"/>
            </w:r>
            <w:r>
              <w:rPr>
                <w:bCs/>
                <w:iCs/>
                <w:color w:val="000000"/>
              </w:rPr>
              <w:t xml:space="preserve"> </w:t>
            </w:r>
            <w:r>
              <w:t>现场参观</w:t>
            </w:r>
          </w:p>
          <w:p w14:paraId="7DD479EF" w14:textId="77777777" w:rsidR="00F61B4D" w:rsidRDefault="00DB3FBA">
            <w:pPr>
              <w:tabs>
                <w:tab w:val="center" w:pos="3199"/>
              </w:tabs>
              <w:spacing w:line="480" w:lineRule="atLeast"/>
              <w:ind w:firstLineChars="0" w:firstLine="0"/>
              <w:rPr>
                <w:bCs/>
                <w:iCs/>
                <w:color w:val="000000"/>
              </w:rPr>
            </w:pPr>
            <w:r>
              <w:rPr>
                <w:bCs/>
                <w:iCs/>
                <w:color w:val="000000"/>
              </w:rPr>
              <w:sym w:font="Wingdings 2" w:char="00A3"/>
            </w:r>
            <w:r>
              <w:rPr>
                <w:bCs/>
                <w:iCs/>
                <w:color w:val="000000"/>
              </w:rPr>
              <w:t xml:space="preserve"> </w:t>
            </w:r>
            <w:r>
              <w:t>其他（</w:t>
            </w:r>
            <w:r>
              <w:rPr>
                <w:rFonts w:ascii="宋体" w:hAnsi="宋体" w:hint="eastAsia"/>
                <w:u w:val="single"/>
              </w:rPr>
              <w:t>请文字说明其他活动内容</w:t>
            </w:r>
            <w:r>
              <w:t>）</w:t>
            </w:r>
          </w:p>
        </w:tc>
      </w:tr>
      <w:tr w:rsidR="00E66548" w14:paraId="51844E09"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276B7529" w14:textId="77777777" w:rsidR="00E66548" w:rsidRDefault="00E66548" w:rsidP="00E66548">
            <w:pPr>
              <w:ind w:firstLineChars="0" w:firstLine="0"/>
              <w:rPr>
                <w:bCs/>
                <w:iCs/>
                <w:color w:val="000000"/>
              </w:rPr>
            </w:pPr>
            <w:r>
              <w:rPr>
                <w:rFonts w:hint="eastAsia"/>
                <w:bCs/>
                <w:iCs/>
                <w:color w:val="000000"/>
              </w:rPr>
              <w:t>参与单位名称及人员姓名</w:t>
            </w:r>
          </w:p>
        </w:tc>
        <w:tc>
          <w:tcPr>
            <w:tcW w:w="6859" w:type="dxa"/>
            <w:tcBorders>
              <w:top w:val="single" w:sz="4" w:space="0" w:color="auto"/>
              <w:left w:val="single" w:sz="4" w:space="0" w:color="auto"/>
              <w:bottom w:val="single" w:sz="4" w:space="0" w:color="auto"/>
              <w:right w:val="single" w:sz="4" w:space="0" w:color="auto"/>
            </w:tcBorders>
            <w:vAlign w:val="center"/>
          </w:tcPr>
          <w:p w14:paraId="5ABA7B7B" w14:textId="19522E25" w:rsidR="00E66548" w:rsidRPr="00F32F99" w:rsidRDefault="00E66548" w:rsidP="00E66548">
            <w:pPr>
              <w:spacing w:line="480" w:lineRule="atLeast"/>
              <w:ind w:firstLineChars="0" w:firstLine="0"/>
              <w:rPr>
                <w:bCs/>
                <w:iCs/>
                <w:color w:val="000000"/>
              </w:rPr>
            </w:pPr>
            <w:r w:rsidRPr="00F32F99">
              <w:rPr>
                <w:rFonts w:hint="eastAsia"/>
                <w:bCs/>
                <w:iCs/>
                <w:color w:val="000000"/>
              </w:rPr>
              <w:t>兴业证券</w:t>
            </w:r>
            <w:r>
              <w:rPr>
                <w:rFonts w:hint="eastAsia"/>
                <w:bCs/>
                <w:iCs/>
                <w:color w:val="000000"/>
              </w:rPr>
              <w:t>：</w:t>
            </w:r>
            <w:r w:rsidRPr="00F32F99">
              <w:rPr>
                <w:rFonts w:hint="eastAsia"/>
                <w:bCs/>
                <w:iCs/>
                <w:color w:val="000000"/>
              </w:rPr>
              <w:t>石康</w:t>
            </w:r>
            <w:r w:rsidR="00325A37">
              <w:rPr>
                <w:rFonts w:hint="eastAsia"/>
                <w:bCs/>
                <w:iCs/>
                <w:color w:val="000000"/>
              </w:rPr>
              <w:t>、</w:t>
            </w:r>
            <w:r>
              <w:rPr>
                <w:rFonts w:hint="eastAsia"/>
                <w:bCs/>
                <w:iCs/>
                <w:color w:val="000000"/>
              </w:rPr>
              <w:t>徐东晓</w:t>
            </w:r>
          </w:p>
          <w:p w14:paraId="3F1FFA25" w14:textId="77777777" w:rsidR="00E66548" w:rsidRPr="00F32F99" w:rsidRDefault="00E66548" w:rsidP="00E66548">
            <w:pPr>
              <w:spacing w:line="480" w:lineRule="atLeast"/>
              <w:ind w:firstLineChars="0" w:firstLine="0"/>
              <w:rPr>
                <w:bCs/>
                <w:iCs/>
                <w:color w:val="000000"/>
              </w:rPr>
            </w:pPr>
            <w:r w:rsidRPr="00F32F99">
              <w:rPr>
                <w:rFonts w:hint="eastAsia"/>
                <w:bCs/>
                <w:iCs/>
                <w:color w:val="000000"/>
              </w:rPr>
              <w:t>广发证券</w:t>
            </w:r>
            <w:r>
              <w:rPr>
                <w:rFonts w:hint="eastAsia"/>
                <w:bCs/>
                <w:iCs/>
                <w:color w:val="000000"/>
              </w:rPr>
              <w:t>：</w:t>
            </w:r>
            <w:r w:rsidRPr="00F32F99">
              <w:rPr>
                <w:rFonts w:hint="eastAsia"/>
                <w:bCs/>
                <w:iCs/>
                <w:color w:val="000000"/>
              </w:rPr>
              <w:t>邵艺阳</w:t>
            </w:r>
          </w:p>
          <w:p w14:paraId="48CC3CD3" w14:textId="77777777" w:rsidR="00E66548" w:rsidRPr="00F32F99" w:rsidRDefault="00E66548" w:rsidP="00E66548">
            <w:pPr>
              <w:spacing w:line="480" w:lineRule="atLeast"/>
              <w:ind w:firstLineChars="0" w:firstLine="0"/>
              <w:rPr>
                <w:bCs/>
                <w:iCs/>
                <w:color w:val="000000"/>
              </w:rPr>
            </w:pPr>
            <w:r w:rsidRPr="00F32F99">
              <w:rPr>
                <w:rFonts w:hint="eastAsia"/>
                <w:bCs/>
                <w:iCs/>
                <w:color w:val="000000"/>
              </w:rPr>
              <w:t>申万宏源</w:t>
            </w:r>
            <w:r>
              <w:rPr>
                <w:rFonts w:hint="eastAsia"/>
                <w:bCs/>
                <w:iCs/>
                <w:color w:val="000000"/>
              </w:rPr>
              <w:t>：</w:t>
            </w:r>
            <w:r w:rsidRPr="00F32F99">
              <w:rPr>
                <w:rFonts w:hint="eastAsia"/>
                <w:bCs/>
                <w:iCs/>
                <w:color w:val="000000"/>
              </w:rPr>
              <w:t>达邵炜</w:t>
            </w:r>
          </w:p>
          <w:p w14:paraId="5E464D42" w14:textId="77777777" w:rsidR="00E66548" w:rsidRPr="00F32F99" w:rsidRDefault="00E66548" w:rsidP="00E66548">
            <w:pPr>
              <w:spacing w:line="480" w:lineRule="atLeast"/>
              <w:ind w:firstLineChars="0" w:firstLine="0"/>
              <w:rPr>
                <w:bCs/>
                <w:iCs/>
                <w:color w:val="000000"/>
              </w:rPr>
            </w:pPr>
            <w:r w:rsidRPr="00F32F99">
              <w:rPr>
                <w:rFonts w:hint="eastAsia"/>
                <w:bCs/>
                <w:iCs/>
                <w:color w:val="000000"/>
              </w:rPr>
              <w:t>中金公司</w:t>
            </w:r>
            <w:r>
              <w:rPr>
                <w:rFonts w:hint="eastAsia"/>
                <w:bCs/>
                <w:iCs/>
                <w:color w:val="000000"/>
              </w:rPr>
              <w:t>：</w:t>
            </w:r>
            <w:r w:rsidRPr="00F32F99">
              <w:rPr>
                <w:rFonts w:hint="eastAsia"/>
                <w:bCs/>
                <w:iCs/>
                <w:color w:val="000000"/>
              </w:rPr>
              <w:t>刘婧</w:t>
            </w:r>
          </w:p>
          <w:p w14:paraId="4A0EB850" w14:textId="77777777" w:rsidR="00E66548" w:rsidRPr="00F32F99" w:rsidRDefault="00E66548" w:rsidP="00E66548">
            <w:pPr>
              <w:spacing w:line="480" w:lineRule="atLeast"/>
              <w:ind w:firstLineChars="0" w:firstLine="0"/>
              <w:rPr>
                <w:bCs/>
                <w:iCs/>
                <w:color w:val="000000"/>
              </w:rPr>
            </w:pPr>
            <w:r w:rsidRPr="00F32F99">
              <w:rPr>
                <w:rFonts w:hint="eastAsia"/>
                <w:bCs/>
                <w:iCs/>
                <w:color w:val="000000"/>
              </w:rPr>
              <w:t>西部证券</w:t>
            </w:r>
            <w:r>
              <w:rPr>
                <w:rFonts w:hint="eastAsia"/>
                <w:bCs/>
                <w:iCs/>
                <w:color w:val="000000"/>
              </w:rPr>
              <w:t>：</w:t>
            </w:r>
            <w:r w:rsidRPr="00F32F99">
              <w:rPr>
                <w:rFonts w:hint="eastAsia"/>
                <w:bCs/>
                <w:iCs/>
                <w:color w:val="000000"/>
              </w:rPr>
              <w:t>李雨泉</w:t>
            </w:r>
          </w:p>
          <w:p w14:paraId="31C1BF03" w14:textId="77777777" w:rsidR="00E66548" w:rsidRPr="00F32F99" w:rsidRDefault="00E66548" w:rsidP="00E66548">
            <w:pPr>
              <w:spacing w:line="480" w:lineRule="atLeast"/>
              <w:ind w:firstLineChars="0" w:firstLine="0"/>
              <w:rPr>
                <w:bCs/>
                <w:iCs/>
                <w:color w:val="000000"/>
              </w:rPr>
            </w:pPr>
            <w:r w:rsidRPr="00F32F99">
              <w:rPr>
                <w:rFonts w:hint="eastAsia"/>
                <w:bCs/>
                <w:iCs/>
                <w:color w:val="000000"/>
              </w:rPr>
              <w:t>上海证券</w:t>
            </w:r>
            <w:r>
              <w:rPr>
                <w:rFonts w:hint="eastAsia"/>
                <w:bCs/>
                <w:iCs/>
                <w:color w:val="000000"/>
              </w:rPr>
              <w:t>：</w:t>
            </w:r>
            <w:r w:rsidRPr="00F32F99">
              <w:rPr>
                <w:rFonts w:hint="eastAsia"/>
                <w:bCs/>
                <w:iCs/>
                <w:color w:val="000000"/>
              </w:rPr>
              <w:t>赵军伟</w:t>
            </w:r>
          </w:p>
          <w:p w14:paraId="70C9A9C8" w14:textId="77777777" w:rsidR="00E66548" w:rsidRDefault="00E66548" w:rsidP="00E66548">
            <w:pPr>
              <w:spacing w:line="480" w:lineRule="atLeast"/>
              <w:ind w:firstLineChars="0" w:firstLine="0"/>
              <w:rPr>
                <w:bCs/>
                <w:iCs/>
                <w:color w:val="000000"/>
              </w:rPr>
            </w:pPr>
            <w:r w:rsidRPr="00F32F99">
              <w:rPr>
                <w:rFonts w:hint="eastAsia"/>
                <w:bCs/>
                <w:iCs/>
                <w:color w:val="000000"/>
              </w:rPr>
              <w:t>华西证券</w:t>
            </w:r>
            <w:r>
              <w:rPr>
                <w:rFonts w:hint="eastAsia"/>
                <w:bCs/>
                <w:iCs/>
                <w:color w:val="000000"/>
              </w:rPr>
              <w:t>：</w:t>
            </w:r>
            <w:r w:rsidRPr="00F32F99">
              <w:rPr>
                <w:rFonts w:hint="eastAsia"/>
                <w:bCs/>
                <w:iCs/>
                <w:color w:val="000000"/>
              </w:rPr>
              <w:t>林熹</w:t>
            </w:r>
          </w:p>
          <w:p w14:paraId="038359BE" w14:textId="77777777" w:rsidR="00E66548" w:rsidRPr="00F32F99" w:rsidRDefault="00E66548" w:rsidP="00E66548">
            <w:pPr>
              <w:spacing w:line="480" w:lineRule="atLeast"/>
              <w:ind w:firstLineChars="0" w:firstLine="0"/>
              <w:rPr>
                <w:bCs/>
                <w:iCs/>
                <w:color w:val="000000"/>
              </w:rPr>
            </w:pPr>
            <w:r>
              <w:rPr>
                <w:rFonts w:hint="eastAsia"/>
                <w:bCs/>
                <w:iCs/>
                <w:color w:val="000000"/>
              </w:rPr>
              <w:t>兴业证券：徐东晓</w:t>
            </w:r>
          </w:p>
          <w:p w14:paraId="611679B4" w14:textId="77777777" w:rsidR="00E66548" w:rsidRPr="00F32F99" w:rsidRDefault="00E66548" w:rsidP="00E66548">
            <w:pPr>
              <w:spacing w:line="480" w:lineRule="atLeast"/>
              <w:ind w:firstLineChars="0" w:firstLine="0"/>
              <w:rPr>
                <w:bCs/>
                <w:iCs/>
                <w:color w:val="000000"/>
              </w:rPr>
            </w:pPr>
            <w:r w:rsidRPr="00F32F99">
              <w:rPr>
                <w:rFonts w:hint="eastAsia"/>
                <w:bCs/>
                <w:iCs/>
                <w:color w:val="000000"/>
              </w:rPr>
              <w:t>惠升基金</w:t>
            </w:r>
            <w:r>
              <w:rPr>
                <w:rFonts w:hint="eastAsia"/>
                <w:bCs/>
                <w:iCs/>
                <w:color w:val="000000"/>
              </w:rPr>
              <w:t>：</w:t>
            </w:r>
            <w:r w:rsidRPr="00F32F99">
              <w:rPr>
                <w:rFonts w:hint="eastAsia"/>
                <w:bCs/>
                <w:iCs/>
                <w:color w:val="000000"/>
              </w:rPr>
              <w:t>黄竞</w:t>
            </w:r>
          </w:p>
          <w:p w14:paraId="3647EA9F" w14:textId="09C7CF2C" w:rsidR="00E66548" w:rsidRPr="00F32F99" w:rsidRDefault="00E66548" w:rsidP="00E66548">
            <w:pPr>
              <w:spacing w:line="480" w:lineRule="atLeast"/>
              <w:ind w:firstLineChars="0" w:firstLine="0"/>
              <w:rPr>
                <w:bCs/>
                <w:iCs/>
                <w:color w:val="000000"/>
              </w:rPr>
            </w:pPr>
            <w:r w:rsidRPr="00F32F99">
              <w:rPr>
                <w:rFonts w:hint="eastAsia"/>
                <w:bCs/>
                <w:iCs/>
                <w:color w:val="000000"/>
              </w:rPr>
              <w:t>湘财基金</w:t>
            </w:r>
            <w:r w:rsidRPr="00F32F99">
              <w:rPr>
                <w:rFonts w:hint="eastAsia"/>
                <w:bCs/>
                <w:iCs/>
                <w:color w:val="000000"/>
              </w:rPr>
              <w:t xml:space="preserve"> </w:t>
            </w:r>
            <w:r>
              <w:rPr>
                <w:rFonts w:hint="eastAsia"/>
                <w:bCs/>
                <w:iCs/>
                <w:color w:val="000000"/>
              </w:rPr>
              <w:t>：</w:t>
            </w:r>
            <w:r w:rsidRPr="00F32F99">
              <w:rPr>
                <w:rFonts w:hint="eastAsia"/>
                <w:bCs/>
                <w:iCs/>
                <w:color w:val="000000"/>
              </w:rPr>
              <w:t>姜申</w:t>
            </w:r>
            <w:r w:rsidR="00325A37">
              <w:rPr>
                <w:rFonts w:hint="eastAsia"/>
                <w:bCs/>
                <w:iCs/>
                <w:color w:val="000000"/>
              </w:rPr>
              <w:t>、</w:t>
            </w:r>
            <w:r w:rsidR="00325A37" w:rsidRPr="00F32F99">
              <w:rPr>
                <w:rFonts w:hint="eastAsia"/>
                <w:bCs/>
                <w:iCs/>
                <w:color w:val="000000"/>
              </w:rPr>
              <w:t>钱睿南</w:t>
            </w:r>
          </w:p>
          <w:p w14:paraId="0000B5C0" w14:textId="77777777" w:rsidR="00E66548" w:rsidRPr="00F32F99" w:rsidRDefault="00E66548" w:rsidP="00E66548">
            <w:pPr>
              <w:spacing w:line="480" w:lineRule="atLeast"/>
              <w:ind w:firstLineChars="0" w:firstLine="0"/>
              <w:rPr>
                <w:bCs/>
                <w:iCs/>
                <w:color w:val="000000"/>
              </w:rPr>
            </w:pPr>
            <w:r w:rsidRPr="00F32F99">
              <w:rPr>
                <w:rFonts w:hint="eastAsia"/>
                <w:bCs/>
                <w:iCs/>
                <w:color w:val="000000"/>
              </w:rPr>
              <w:t>中银基金</w:t>
            </w:r>
            <w:r>
              <w:rPr>
                <w:rFonts w:hint="eastAsia"/>
                <w:bCs/>
                <w:iCs/>
                <w:color w:val="000000"/>
              </w:rPr>
              <w:t>：</w:t>
            </w:r>
            <w:r w:rsidRPr="00F32F99">
              <w:rPr>
                <w:rFonts w:hint="eastAsia"/>
                <w:bCs/>
                <w:iCs/>
                <w:color w:val="000000"/>
              </w:rPr>
              <w:t>王伟然</w:t>
            </w:r>
          </w:p>
          <w:p w14:paraId="307709D3" w14:textId="11A99C31" w:rsidR="00E66548" w:rsidRPr="00F32F99" w:rsidRDefault="00E66548" w:rsidP="00E66548">
            <w:pPr>
              <w:spacing w:line="480" w:lineRule="atLeast"/>
              <w:ind w:firstLineChars="0" w:firstLine="0"/>
              <w:rPr>
                <w:bCs/>
                <w:iCs/>
                <w:color w:val="000000"/>
              </w:rPr>
            </w:pPr>
            <w:r w:rsidRPr="00F32F99">
              <w:rPr>
                <w:rFonts w:hint="eastAsia"/>
                <w:bCs/>
                <w:iCs/>
                <w:color w:val="000000"/>
              </w:rPr>
              <w:t>国泰基金</w:t>
            </w:r>
            <w:r>
              <w:rPr>
                <w:rFonts w:hint="eastAsia"/>
                <w:bCs/>
                <w:iCs/>
                <w:color w:val="000000"/>
              </w:rPr>
              <w:t>：</w:t>
            </w:r>
            <w:r w:rsidRPr="00F32F99">
              <w:rPr>
                <w:rFonts w:hint="eastAsia"/>
                <w:bCs/>
                <w:iCs/>
                <w:color w:val="000000"/>
              </w:rPr>
              <w:t>谢泓才</w:t>
            </w:r>
          </w:p>
          <w:p w14:paraId="61C0B805" w14:textId="77777777" w:rsidR="00E66548" w:rsidRPr="00F32F99" w:rsidRDefault="00E66548" w:rsidP="00E66548">
            <w:pPr>
              <w:spacing w:line="480" w:lineRule="atLeast"/>
              <w:ind w:firstLineChars="0" w:firstLine="0"/>
              <w:rPr>
                <w:bCs/>
                <w:iCs/>
                <w:color w:val="000000"/>
              </w:rPr>
            </w:pPr>
            <w:r w:rsidRPr="00F32F99">
              <w:rPr>
                <w:rFonts w:hint="eastAsia"/>
                <w:bCs/>
                <w:iCs/>
                <w:color w:val="000000"/>
              </w:rPr>
              <w:t>国金基金</w:t>
            </w:r>
            <w:r>
              <w:rPr>
                <w:rFonts w:hint="eastAsia"/>
                <w:bCs/>
                <w:iCs/>
                <w:color w:val="000000"/>
              </w:rPr>
              <w:t>：</w:t>
            </w:r>
            <w:r w:rsidRPr="00F32F99">
              <w:rPr>
                <w:rFonts w:hint="eastAsia"/>
                <w:bCs/>
                <w:iCs/>
                <w:color w:val="000000"/>
              </w:rPr>
              <w:t>范亮</w:t>
            </w:r>
          </w:p>
          <w:p w14:paraId="46FD28C9" w14:textId="102F61B4" w:rsidR="00E66548" w:rsidRPr="00F32F99" w:rsidRDefault="00E66548" w:rsidP="00E66548">
            <w:pPr>
              <w:spacing w:line="480" w:lineRule="atLeast"/>
              <w:ind w:firstLineChars="0" w:firstLine="0"/>
              <w:rPr>
                <w:bCs/>
                <w:iCs/>
                <w:color w:val="000000"/>
              </w:rPr>
            </w:pPr>
            <w:r w:rsidRPr="00F32F99">
              <w:rPr>
                <w:rFonts w:hint="eastAsia"/>
                <w:bCs/>
                <w:iCs/>
                <w:color w:val="000000"/>
              </w:rPr>
              <w:t>长城基金</w:t>
            </w:r>
            <w:r>
              <w:rPr>
                <w:rFonts w:hint="eastAsia"/>
                <w:bCs/>
                <w:iCs/>
                <w:color w:val="000000"/>
              </w:rPr>
              <w:t>：</w:t>
            </w:r>
            <w:r w:rsidRPr="00F32F99">
              <w:rPr>
                <w:rFonts w:hint="eastAsia"/>
                <w:bCs/>
                <w:iCs/>
                <w:color w:val="000000"/>
              </w:rPr>
              <w:t>杨维维</w:t>
            </w:r>
            <w:r w:rsidR="00325A37">
              <w:rPr>
                <w:rFonts w:hint="eastAsia"/>
                <w:bCs/>
                <w:iCs/>
                <w:color w:val="000000"/>
              </w:rPr>
              <w:t>、</w:t>
            </w:r>
            <w:r w:rsidRPr="00F32F99">
              <w:rPr>
                <w:rFonts w:hint="eastAsia"/>
                <w:bCs/>
                <w:iCs/>
                <w:color w:val="000000"/>
              </w:rPr>
              <w:t>高明豪</w:t>
            </w:r>
          </w:p>
          <w:p w14:paraId="79128042" w14:textId="77777777" w:rsidR="00E66548" w:rsidRPr="00F32F99" w:rsidRDefault="00E66548" w:rsidP="00E66548">
            <w:pPr>
              <w:spacing w:line="480" w:lineRule="atLeast"/>
              <w:ind w:firstLineChars="0" w:firstLine="0"/>
              <w:rPr>
                <w:bCs/>
                <w:iCs/>
                <w:color w:val="000000"/>
              </w:rPr>
            </w:pPr>
            <w:r w:rsidRPr="00F32F99">
              <w:rPr>
                <w:rFonts w:hint="eastAsia"/>
                <w:bCs/>
                <w:iCs/>
                <w:color w:val="000000"/>
              </w:rPr>
              <w:t>平安基金</w:t>
            </w:r>
            <w:r>
              <w:rPr>
                <w:rFonts w:hint="eastAsia"/>
                <w:bCs/>
                <w:iCs/>
                <w:color w:val="000000"/>
              </w:rPr>
              <w:t>：</w:t>
            </w:r>
            <w:r w:rsidRPr="00F32F99">
              <w:rPr>
                <w:rFonts w:hint="eastAsia"/>
                <w:bCs/>
                <w:iCs/>
                <w:color w:val="000000"/>
              </w:rPr>
              <w:t>王修宝</w:t>
            </w:r>
          </w:p>
          <w:p w14:paraId="55CF4AA1" w14:textId="77777777" w:rsidR="00E66548" w:rsidRDefault="00E66548" w:rsidP="00E66548">
            <w:pPr>
              <w:spacing w:line="480" w:lineRule="atLeast"/>
              <w:ind w:firstLineChars="0" w:firstLine="0"/>
              <w:rPr>
                <w:bCs/>
                <w:iCs/>
                <w:color w:val="000000"/>
              </w:rPr>
            </w:pPr>
            <w:r>
              <w:rPr>
                <w:rFonts w:hint="eastAsia"/>
                <w:bCs/>
                <w:iCs/>
                <w:color w:val="000000"/>
              </w:rPr>
              <w:t>民生加银基金：董士萱</w:t>
            </w:r>
          </w:p>
          <w:p w14:paraId="0C6ED6A3" w14:textId="77777777" w:rsidR="00E66548" w:rsidRDefault="00E66548" w:rsidP="00E66548">
            <w:pPr>
              <w:spacing w:line="480" w:lineRule="atLeast"/>
              <w:ind w:firstLineChars="0" w:firstLine="0"/>
              <w:rPr>
                <w:bCs/>
                <w:iCs/>
                <w:color w:val="000000"/>
              </w:rPr>
            </w:pPr>
            <w:r>
              <w:rPr>
                <w:rFonts w:hint="eastAsia"/>
                <w:bCs/>
                <w:iCs/>
                <w:color w:val="000000"/>
              </w:rPr>
              <w:t>汇丰晋信基金：</w:t>
            </w:r>
            <w:r w:rsidRPr="00F32F99">
              <w:rPr>
                <w:rFonts w:hint="eastAsia"/>
                <w:bCs/>
                <w:iCs/>
                <w:color w:val="000000"/>
              </w:rPr>
              <w:t>晏建树</w:t>
            </w:r>
          </w:p>
          <w:p w14:paraId="132CDE05" w14:textId="77777777" w:rsidR="00E66548" w:rsidRDefault="00E66548" w:rsidP="00E66548">
            <w:pPr>
              <w:spacing w:line="480" w:lineRule="atLeast"/>
              <w:ind w:firstLineChars="0" w:firstLine="0"/>
              <w:rPr>
                <w:bCs/>
                <w:iCs/>
                <w:color w:val="000000"/>
              </w:rPr>
            </w:pPr>
            <w:r w:rsidRPr="00F32F99">
              <w:rPr>
                <w:rFonts w:hint="eastAsia"/>
                <w:bCs/>
                <w:iCs/>
                <w:color w:val="000000"/>
              </w:rPr>
              <w:t>融通基金</w:t>
            </w:r>
            <w:r>
              <w:rPr>
                <w:rFonts w:hint="eastAsia"/>
                <w:bCs/>
                <w:iCs/>
                <w:color w:val="000000"/>
              </w:rPr>
              <w:t>：</w:t>
            </w:r>
            <w:r w:rsidRPr="00F32F99">
              <w:rPr>
                <w:rFonts w:hint="eastAsia"/>
                <w:bCs/>
                <w:iCs/>
                <w:color w:val="000000"/>
              </w:rPr>
              <w:t>江怡龙</w:t>
            </w:r>
          </w:p>
          <w:p w14:paraId="3B4E1F23" w14:textId="77777777" w:rsidR="00E66548" w:rsidRDefault="00E66548" w:rsidP="00E66548">
            <w:pPr>
              <w:spacing w:line="480" w:lineRule="atLeast"/>
              <w:ind w:firstLineChars="0" w:firstLine="0"/>
              <w:rPr>
                <w:bCs/>
                <w:iCs/>
                <w:color w:val="000000"/>
              </w:rPr>
            </w:pPr>
            <w:r w:rsidRPr="00F32F99">
              <w:rPr>
                <w:rFonts w:hint="eastAsia"/>
                <w:bCs/>
                <w:iCs/>
                <w:color w:val="000000"/>
              </w:rPr>
              <w:t>华泰柏瑞基金</w:t>
            </w:r>
            <w:r>
              <w:rPr>
                <w:rFonts w:hint="eastAsia"/>
                <w:bCs/>
                <w:iCs/>
                <w:color w:val="000000"/>
              </w:rPr>
              <w:t>：</w:t>
            </w:r>
            <w:r w:rsidRPr="00F32F99">
              <w:rPr>
                <w:rFonts w:hint="eastAsia"/>
                <w:bCs/>
                <w:iCs/>
                <w:color w:val="000000"/>
              </w:rPr>
              <w:t>陆从珍</w:t>
            </w:r>
          </w:p>
          <w:p w14:paraId="3F0D59D5" w14:textId="77777777" w:rsidR="00E66548" w:rsidRDefault="00E66548" w:rsidP="00E66548">
            <w:pPr>
              <w:spacing w:line="480" w:lineRule="atLeast"/>
              <w:ind w:firstLineChars="0" w:firstLine="0"/>
              <w:rPr>
                <w:bCs/>
                <w:iCs/>
                <w:color w:val="000000"/>
              </w:rPr>
            </w:pPr>
            <w:r w:rsidRPr="00F32F99">
              <w:rPr>
                <w:rFonts w:hint="eastAsia"/>
                <w:bCs/>
                <w:iCs/>
                <w:color w:val="000000"/>
              </w:rPr>
              <w:t>汇丰晋信基金</w:t>
            </w:r>
            <w:r>
              <w:rPr>
                <w:rFonts w:hint="eastAsia"/>
                <w:bCs/>
                <w:iCs/>
                <w:color w:val="000000"/>
              </w:rPr>
              <w:t>：</w:t>
            </w:r>
            <w:r w:rsidRPr="00F32F99">
              <w:rPr>
                <w:rFonts w:hint="eastAsia"/>
                <w:bCs/>
                <w:iCs/>
                <w:color w:val="000000"/>
              </w:rPr>
              <w:t>马军</w:t>
            </w:r>
          </w:p>
          <w:p w14:paraId="7E3C0B3B" w14:textId="77777777" w:rsidR="00E66548" w:rsidRDefault="00E66548" w:rsidP="00E66548">
            <w:pPr>
              <w:spacing w:line="480" w:lineRule="atLeast"/>
              <w:ind w:firstLineChars="0" w:firstLine="0"/>
              <w:rPr>
                <w:bCs/>
                <w:iCs/>
                <w:color w:val="000000"/>
              </w:rPr>
            </w:pPr>
            <w:r w:rsidRPr="00F32F99">
              <w:rPr>
                <w:rFonts w:hint="eastAsia"/>
                <w:bCs/>
                <w:iCs/>
                <w:color w:val="000000"/>
              </w:rPr>
              <w:lastRenderedPageBreak/>
              <w:t>鸿途资本</w:t>
            </w:r>
            <w:r>
              <w:rPr>
                <w:rFonts w:hint="eastAsia"/>
                <w:bCs/>
                <w:iCs/>
                <w:color w:val="000000"/>
              </w:rPr>
              <w:t>：</w:t>
            </w:r>
            <w:r w:rsidRPr="00F32F99">
              <w:rPr>
                <w:rFonts w:hint="eastAsia"/>
                <w:bCs/>
                <w:iCs/>
                <w:color w:val="000000"/>
              </w:rPr>
              <w:t>杨荣</w:t>
            </w:r>
          </w:p>
          <w:p w14:paraId="6087C1E1" w14:textId="77777777" w:rsidR="00E66548" w:rsidRPr="00F32F99" w:rsidRDefault="00E66548" w:rsidP="00E66548">
            <w:pPr>
              <w:spacing w:line="480" w:lineRule="atLeast"/>
              <w:ind w:firstLineChars="0" w:firstLine="0"/>
              <w:rPr>
                <w:bCs/>
                <w:iCs/>
                <w:color w:val="000000"/>
              </w:rPr>
            </w:pPr>
            <w:r w:rsidRPr="00F32F99">
              <w:rPr>
                <w:rFonts w:hint="eastAsia"/>
                <w:bCs/>
                <w:iCs/>
                <w:color w:val="000000"/>
              </w:rPr>
              <w:t>旌安投资</w:t>
            </w:r>
            <w:r w:rsidRPr="00F32F99">
              <w:rPr>
                <w:rFonts w:hint="eastAsia"/>
                <w:bCs/>
                <w:iCs/>
                <w:color w:val="000000"/>
              </w:rPr>
              <w:t xml:space="preserve"> </w:t>
            </w:r>
            <w:r>
              <w:rPr>
                <w:rFonts w:hint="eastAsia"/>
                <w:bCs/>
                <w:iCs/>
                <w:color w:val="000000"/>
              </w:rPr>
              <w:t>：</w:t>
            </w:r>
            <w:r w:rsidRPr="00F32F99">
              <w:rPr>
                <w:rFonts w:hint="eastAsia"/>
                <w:bCs/>
                <w:iCs/>
                <w:color w:val="000000"/>
              </w:rPr>
              <w:t>李泽恺</w:t>
            </w:r>
          </w:p>
          <w:p w14:paraId="5325C0DC" w14:textId="0479548C" w:rsidR="00E66548" w:rsidRDefault="00E66548" w:rsidP="00E66548">
            <w:pPr>
              <w:spacing w:line="480" w:lineRule="atLeast"/>
              <w:ind w:firstLineChars="0" w:firstLine="0"/>
              <w:rPr>
                <w:bCs/>
                <w:iCs/>
                <w:color w:val="000000"/>
              </w:rPr>
            </w:pPr>
            <w:r w:rsidRPr="00F32F99">
              <w:rPr>
                <w:rFonts w:hint="eastAsia"/>
                <w:bCs/>
                <w:iCs/>
                <w:color w:val="000000"/>
              </w:rPr>
              <w:t>友安众晟资产</w:t>
            </w:r>
            <w:r>
              <w:rPr>
                <w:rFonts w:hint="eastAsia"/>
                <w:bCs/>
                <w:iCs/>
                <w:color w:val="000000"/>
              </w:rPr>
              <w:t>：</w:t>
            </w:r>
            <w:r w:rsidR="00B74078">
              <w:rPr>
                <w:rFonts w:hint="eastAsia"/>
                <w:bCs/>
                <w:iCs/>
                <w:color w:val="000000"/>
              </w:rPr>
              <w:t>张恒辉</w:t>
            </w:r>
          </w:p>
          <w:p w14:paraId="6A6495E1" w14:textId="77777777" w:rsidR="00E66548" w:rsidRDefault="00E66548" w:rsidP="00E66548">
            <w:pPr>
              <w:spacing w:line="480" w:lineRule="atLeast"/>
              <w:ind w:firstLineChars="0" w:firstLine="0"/>
              <w:rPr>
                <w:bCs/>
                <w:iCs/>
                <w:color w:val="000000"/>
              </w:rPr>
            </w:pPr>
            <w:r>
              <w:rPr>
                <w:rFonts w:hint="eastAsia"/>
                <w:bCs/>
                <w:iCs/>
                <w:color w:val="000000"/>
              </w:rPr>
              <w:t>国泰海通资管：李煜</w:t>
            </w:r>
          </w:p>
          <w:p w14:paraId="7922A78F" w14:textId="33DC847E" w:rsidR="00E66548" w:rsidRPr="00F32F99" w:rsidRDefault="00E66548" w:rsidP="00E66548">
            <w:pPr>
              <w:spacing w:line="480" w:lineRule="atLeast"/>
              <w:ind w:firstLineChars="0" w:firstLine="0"/>
              <w:rPr>
                <w:bCs/>
                <w:iCs/>
                <w:color w:val="000000"/>
              </w:rPr>
            </w:pPr>
            <w:r w:rsidRPr="00F32F99">
              <w:rPr>
                <w:rFonts w:hint="eastAsia"/>
                <w:bCs/>
                <w:iCs/>
                <w:color w:val="000000"/>
              </w:rPr>
              <w:t>上海枫缘私募基金管理有限公司</w:t>
            </w:r>
            <w:r>
              <w:rPr>
                <w:rFonts w:hint="eastAsia"/>
                <w:bCs/>
                <w:iCs/>
                <w:color w:val="000000"/>
              </w:rPr>
              <w:t>：</w:t>
            </w:r>
            <w:r w:rsidRPr="00F32F99">
              <w:rPr>
                <w:rFonts w:hint="eastAsia"/>
                <w:bCs/>
                <w:iCs/>
                <w:color w:val="000000"/>
              </w:rPr>
              <w:t>李秋生</w:t>
            </w:r>
            <w:r w:rsidR="00325A37">
              <w:rPr>
                <w:rFonts w:hint="eastAsia"/>
                <w:bCs/>
                <w:iCs/>
                <w:color w:val="000000"/>
              </w:rPr>
              <w:t>、</w:t>
            </w:r>
            <w:r w:rsidRPr="00F32F99">
              <w:rPr>
                <w:rFonts w:hint="eastAsia"/>
                <w:bCs/>
                <w:iCs/>
                <w:color w:val="000000"/>
              </w:rPr>
              <w:t>邵亮</w:t>
            </w:r>
          </w:p>
          <w:p w14:paraId="044E78FE" w14:textId="778B102D" w:rsidR="00E66548" w:rsidRDefault="00E66548" w:rsidP="00E66548">
            <w:pPr>
              <w:spacing w:line="480" w:lineRule="atLeast"/>
              <w:ind w:firstLineChars="0" w:firstLine="0"/>
              <w:rPr>
                <w:bCs/>
                <w:iCs/>
                <w:color w:val="000000"/>
              </w:rPr>
            </w:pPr>
            <w:r w:rsidRPr="00F32F99">
              <w:rPr>
                <w:rFonts w:hint="eastAsia"/>
                <w:bCs/>
                <w:iCs/>
                <w:color w:val="000000"/>
              </w:rPr>
              <w:t>北京文博启胜投资有限公司</w:t>
            </w:r>
            <w:r>
              <w:rPr>
                <w:rFonts w:hint="eastAsia"/>
                <w:bCs/>
                <w:iCs/>
                <w:color w:val="000000"/>
              </w:rPr>
              <w:t>：</w:t>
            </w:r>
            <w:r w:rsidRPr="00F32F99">
              <w:rPr>
                <w:rFonts w:hint="eastAsia"/>
                <w:bCs/>
                <w:iCs/>
                <w:color w:val="000000"/>
              </w:rPr>
              <w:t>程严</w:t>
            </w:r>
            <w:r w:rsidR="00325A37">
              <w:rPr>
                <w:rFonts w:hint="eastAsia"/>
                <w:bCs/>
                <w:iCs/>
                <w:color w:val="000000"/>
              </w:rPr>
              <w:t>、</w:t>
            </w:r>
            <w:r w:rsidRPr="00F32F99">
              <w:rPr>
                <w:rFonts w:hint="eastAsia"/>
                <w:bCs/>
                <w:iCs/>
                <w:color w:val="000000"/>
              </w:rPr>
              <w:t>白天</w:t>
            </w:r>
            <w:r w:rsidR="00325A37">
              <w:rPr>
                <w:rFonts w:hint="eastAsia"/>
                <w:bCs/>
                <w:iCs/>
                <w:color w:val="000000"/>
              </w:rPr>
              <w:t>、</w:t>
            </w:r>
            <w:r w:rsidRPr="00F32F99">
              <w:rPr>
                <w:rFonts w:hint="eastAsia"/>
                <w:bCs/>
                <w:iCs/>
                <w:color w:val="000000"/>
              </w:rPr>
              <w:t>许文琪</w:t>
            </w:r>
          </w:p>
        </w:tc>
      </w:tr>
      <w:tr w:rsidR="00E66548" w14:paraId="1923B13F"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5BB29E16" w14:textId="77777777" w:rsidR="00E66548" w:rsidRDefault="00E66548" w:rsidP="00E66548">
            <w:pPr>
              <w:ind w:firstLineChars="0" w:firstLine="0"/>
              <w:rPr>
                <w:bCs/>
                <w:iCs/>
                <w:color w:val="000000"/>
              </w:rPr>
            </w:pPr>
            <w:r>
              <w:rPr>
                <w:bCs/>
                <w:iCs/>
                <w:color w:val="000000"/>
              </w:rPr>
              <w:lastRenderedPageBreak/>
              <w:t>时间</w:t>
            </w:r>
          </w:p>
        </w:tc>
        <w:tc>
          <w:tcPr>
            <w:tcW w:w="6859" w:type="dxa"/>
            <w:tcBorders>
              <w:top w:val="single" w:sz="4" w:space="0" w:color="auto"/>
              <w:left w:val="single" w:sz="4" w:space="0" w:color="auto"/>
              <w:bottom w:val="single" w:sz="4" w:space="0" w:color="auto"/>
              <w:right w:val="single" w:sz="4" w:space="0" w:color="auto"/>
            </w:tcBorders>
            <w:vAlign w:val="center"/>
          </w:tcPr>
          <w:p w14:paraId="6E67A4A1" w14:textId="1BFBB8BF" w:rsidR="00E66548" w:rsidRDefault="00E66548" w:rsidP="00E66548">
            <w:pPr>
              <w:spacing w:line="480" w:lineRule="atLeast"/>
              <w:ind w:firstLineChars="0" w:firstLine="0"/>
              <w:rPr>
                <w:bCs/>
                <w:iCs/>
                <w:color w:val="000000"/>
              </w:rPr>
            </w:pPr>
            <w:r>
              <w:rPr>
                <w:bCs/>
                <w:iCs/>
                <w:color w:val="000000"/>
              </w:rPr>
              <w:t>202</w:t>
            </w:r>
            <w:r>
              <w:rPr>
                <w:rFonts w:hint="eastAsia"/>
                <w:bCs/>
                <w:iCs/>
                <w:color w:val="000000"/>
              </w:rPr>
              <w:t>5</w:t>
            </w:r>
            <w:r>
              <w:rPr>
                <w:bCs/>
                <w:iCs/>
                <w:color w:val="000000"/>
              </w:rPr>
              <w:t>年</w:t>
            </w:r>
            <w:r>
              <w:rPr>
                <w:rFonts w:hint="eastAsia"/>
                <w:bCs/>
                <w:iCs/>
                <w:color w:val="000000"/>
              </w:rPr>
              <w:t>7</w:t>
            </w:r>
            <w:r>
              <w:rPr>
                <w:bCs/>
                <w:iCs/>
                <w:color w:val="000000"/>
              </w:rPr>
              <w:t>月</w:t>
            </w:r>
            <w:r>
              <w:rPr>
                <w:rFonts w:hint="eastAsia"/>
                <w:bCs/>
                <w:iCs/>
                <w:color w:val="000000"/>
              </w:rPr>
              <w:t>4</w:t>
            </w:r>
            <w:r>
              <w:rPr>
                <w:bCs/>
                <w:iCs/>
                <w:color w:val="000000"/>
              </w:rPr>
              <w:t>日（星期</w:t>
            </w:r>
            <w:r>
              <w:rPr>
                <w:rFonts w:hint="eastAsia"/>
                <w:bCs/>
                <w:iCs/>
                <w:color w:val="000000"/>
              </w:rPr>
              <w:t>五</w:t>
            </w:r>
            <w:r>
              <w:rPr>
                <w:bCs/>
                <w:iCs/>
                <w:color w:val="000000"/>
              </w:rPr>
              <w:t>）上午</w:t>
            </w:r>
            <w:r w:rsidR="00256526">
              <w:rPr>
                <w:rFonts w:hint="eastAsia"/>
                <w:bCs/>
                <w:iCs/>
                <w:color w:val="000000"/>
              </w:rPr>
              <w:t>1</w:t>
            </w:r>
            <w:r w:rsidR="00256526">
              <w:rPr>
                <w:bCs/>
                <w:iCs/>
                <w:color w:val="000000"/>
              </w:rPr>
              <w:t>0</w:t>
            </w:r>
            <w:r>
              <w:rPr>
                <w:rFonts w:hint="eastAsia"/>
                <w:bCs/>
                <w:iCs/>
                <w:color w:val="000000"/>
              </w:rPr>
              <w:t>:00</w:t>
            </w:r>
            <w:r>
              <w:rPr>
                <w:bCs/>
                <w:iCs/>
                <w:color w:val="000000"/>
              </w:rPr>
              <w:t>-1</w:t>
            </w:r>
            <w:r>
              <w:rPr>
                <w:rFonts w:hint="eastAsia"/>
                <w:bCs/>
                <w:iCs/>
                <w:color w:val="000000"/>
              </w:rPr>
              <w:t>2</w:t>
            </w:r>
            <w:r>
              <w:rPr>
                <w:bCs/>
                <w:iCs/>
                <w:color w:val="000000"/>
              </w:rPr>
              <w:t>:00</w:t>
            </w:r>
          </w:p>
        </w:tc>
      </w:tr>
      <w:tr w:rsidR="00E66548" w14:paraId="497D0B9F"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09538200" w14:textId="77777777" w:rsidR="00E66548" w:rsidRDefault="00E66548" w:rsidP="00E66548">
            <w:pPr>
              <w:ind w:firstLineChars="0" w:firstLine="0"/>
              <w:rPr>
                <w:bCs/>
                <w:iCs/>
                <w:color w:val="000000"/>
              </w:rPr>
            </w:pPr>
            <w:r>
              <w:rPr>
                <w:bCs/>
                <w:iCs/>
                <w:color w:val="000000"/>
              </w:rPr>
              <w:t>地点</w:t>
            </w:r>
          </w:p>
        </w:tc>
        <w:tc>
          <w:tcPr>
            <w:tcW w:w="6859" w:type="dxa"/>
            <w:tcBorders>
              <w:top w:val="single" w:sz="4" w:space="0" w:color="auto"/>
              <w:left w:val="single" w:sz="4" w:space="0" w:color="auto"/>
              <w:bottom w:val="single" w:sz="4" w:space="0" w:color="auto"/>
              <w:right w:val="single" w:sz="4" w:space="0" w:color="auto"/>
            </w:tcBorders>
            <w:vAlign w:val="center"/>
          </w:tcPr>
          <w:p w14:paraId="63AEF1BF" w14:textId="77777777" w:rsidR="00E66548" w:rsidRDefault="00E66548" w:rsidP="00E66548">
            <w:pPr>
              <w:spacing w:line="480" w:lineRule="atLeast"/>
              <w:ind w:firstLineChars="0" w:firstLine="0"/>
              <w:rPr>
                <w:bCs/>
                <w:iCs/>
                <w:color w:val="000000"/>
              </w:rPr>
            </w:pPr>
            <w:r>
              <w:rPr>
                <w:rFonts w:hint="eastAsia"/>
                <w:bCs/>
                <w:iCs/>
                <w:color w:val="000000"/>
              </w:rPr>
              <w:t>公司多功能会议室</w:t>
            </w:r>
          </w:p>
        </w:tc>
      </w:tr>
      <w:tr w:rsidR="00E66548" w14:paraId="3BAC5EF0"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5D33A76E" w14:textId="77777777" w:rsidR="00E66548" w:rsidRDefault="00E66548" w:rsidP="00E66548">
            <w:pPr>
              <w:ind w:firstLineChars="0" w:firstLine="0"/>
              <w:rPr>
                <w:bCs/>
                <w:iCs/>
                <w:color w:val="000000"/>
              </w:rPr>
            </w:pPr>
            <w:r>
              <w:rPr>
                <w:bCs/>
                <w:iCs/>
                <w:color w:val="000000"/>
              </w:rPr>
              <w:t>上市公司接待人员姓名</w:t>
            </w:r>
          </w:p>
        </w:tc>
        <w:tc>
          <w:tcPr>
            <w:tcW w:w="6859" w:type="dxa"/>
            <w:tcBorders>
              <w:top w:val="single" w:sz="4" w:space="0" w:color="auto"/>
              <w:left w:val="single" w:sz="4" w:space="0" w:color="auto"/>
              <w:bottom w:val="single" w:sz="4" w:space="0" w:color="auto"/>
              <w:right w:val="single" w:sz="4" w:space="0" w:color="auto"/>
            </w:tcBorders>
            <w:vAlign w:val="center"/>
          </w:tcPr>
          <w:p w14:paraId="59DEFCDD" w14:textId="77777777" w:rsidR="00E66548" w:rsidRDefault="00E66548" w:rsidP="00E66548">
            <w:pPr>
              <w:spacing w:line="480" w:lineRule="atLeast"/>
              <w:ind w:firstLineChars="0" w:firstLine="0"/>
              <w:rPr>
                <w:bCs/>
                <w:iCs/>
                <w:color w:val="000000"/>
              </w:rPr>
            </w:pPr>
            <w:r w:rsidRPr="009051A4">
              <w:rPr>
                <w:rFonts w:hint="eastAsia"/>
                <w:bCs/>
                <w:iCs/>
                <w:color w:val="000000"/>
              </w:rPr>
              <w:t>董事长</w:t>
            </w:r>
            <w:r>
              <w:rPr>
                <w:rFonts w:hint="eastAsia"/>
                <w:bCs/>
                <w:iCs/>
                <w:color w:val="000000"/>
              </w:rPr>
              <w:t>余永安先生</w:t>
            </w:r>
            <w:r>
              <w:rPr>
                <w:rFonts w:hint="eastAsia"/>
                <w:bCs/>
                <w:iCs/>
                <w:color w:val="000000"/>
              </w:rPr>
              <w:t xml:space="preserve"> </w:t>
            </w:r>
          </w:p>
          <w:p w14:paraId="5A979B20" w14:textId="77777777" w:rsidR="00E66548" w:rsidRDefault="00E66548" w:rsidP="00E66548">
            <w:pPr>
              <w:spacing w:line="480" w:lineRule="atLeast"/>
              <w:ind w:firstLineChars="0" w:firstLine="0"/>
              <w:rPr>
                <w:bCs/>
                <w:iCs/>
                <w:color w:val="000000"/>
              </w:rPr>
            </w:pPr>
            <w:r>
              <w:rPr>
                <w:rFonts w:hint="eastAsia"/>
                <w:bCs/>
                <w:iCs/>
                <w:color w:val="000000"/>
              </w:rPr>
              <w:t>财务总监、董事会秘书邓卫勇先生</w:t>
            </w:r>
            <w:r>
              <w:rPr>
                <w:rFonts w:hint="eastAsia"/>
                <w:bCs/>
                <w:iCs/>
                <w:color w:val="000000"/>
              </w:rPr>
              <w:t xml:space="preserve"> </w:t>
            </w:r>
          </w:p>
          <w:p w14:paraId="05270999" w14:textId="77777777" w:rsidR="00E66548" w:rsidRDefault="00E66548" w:rsidP="00E66548">
            <w:pPr>
              <w:spacing w:line="480" w:lineRule="atLeast"/>
              <w:ind w:firstLineChars="0" w:firstLine="0"/>
              <w:rPr>
                <w:bCs/>
                <w:iCs/>
                <w:color w:val="000000"/>
              </w:rPr>
            </w:pPr>
            <w:r>
              <w:rPr>
                <w:rFonts w:hint="eastAsia"/>
                <w:bCs/>
                <w:iCs/>
                <w:color w:val="000000"/>
              </w:rPr>
              <w:t>证券事务代表熊文茜女士</w:t>
            </w:r>
          </w:p>
          <w:p w14:paraId="2D374059" w14:textId="45A7E66F" w:rsidR="00E66548" w:rsidRDefault="00E66548" w:rsidP="00E66548">
            <w:pPr>
              <w:spacing w:line="480" w:lineRule="atLeast"/>
              <w:ind w:firstLineChars="0" w:firstLine="0"/>
              <w:rPr>
                <w:rFonts w:ascii="Courier New" w:hAnsi="Courier New" w:cs="Courier New"/>
                <w:color w:val="000000"/>
                <w:sz w:val="21"/>
                <w:szCs w:val="21"/>
              </w:rPr>
            </w:pPr>
            <w:r w:rsidRPr="009051A4">
              <w:rPr>
                <w:rFonts w:hint="eastAsia"/>
                <w:bCs/>
                <w:iCs/>
                <w:color w:val="000000"/>
              </w:rPr>
              <w:t>投资者关系事务代表戴子琦</w:t>
            </w:r>
            <w:r>
              <w:rPr>
                <w:rFonts w:hint="eastAsia"/>
                <w:bCs/>
                <w:iCs/>
                <w:color w:val="000000"/>
              </w:rPr>
              <w:t>女士</w:t>
            </w:r>
          </w:p>
        </w:tc>
      </w:tr>
      <w:tr w:rsidR="00E66548" w14:paraId="4A3AC0DC" w14:textId="77777777">
        <w:trPr>
          <w:jc w:val="center"/>
        </w:trPr>
        <w:tc>
          <w:tcPr>
            <w:tcW w:w="1696" w:type="dxa"/>
            <w:tcBorders>
              <w:top w:val="single" w:sz="4" w:space="0" w:color="auto"/>
              <w:left w:val="single" w:sz="4" w:space="0" w:color="auto"/>
              <w:bottom w:val="single" w:sz="4" w:space="0" w:color="auto"/>
              <w:right w:val="single" w:sz="4" w:space="0" w:color="auto"/>
            </w:tcBorders>
            <w:vAlign w:val="center"/>
          </w:tcPr>
          <w:p w14:paraId="5EC2F766" w14:textId="77777777" w:rsidR="00E66548" w:rsidRDefault="00E66548" w:rsidP="00E66548">
            <w:pPr>
              <w:ind w:firstLineChars="0" w:firstLine="0"/>
              <w:rPr>
                <w:bCs/>
                <w:iCs/>
                <w:color w:val="000000"/>
              </w:rPr>
            </w:pPr>
            <w:r>
              <w:rPr>
                <w:bCs/>
                <w:iCs/>
                <w:color w:val="000000"/>
              </w:rPr>
              <w:t>投资者关系活动主要内容介绍</w:t>
            </w:r>
          </w:p>
        </w:tc>
        <w:tc>
          <w:tcPr>
            <w:tcW w:w="6859" w:type="dxa"/>
            <w:tcBorders>
              <w:top w:val="single" w:sz="4" w:space="0" w:color="auto"/>
              <w:left w:val="single" w:sz="4" w:space="0" w:color="auto"/>
              <w:bottom w:val="single" w:sz="4" w:space="0" w:color="auto"/>
              <w:right w:val="single" w:sz="4" w:space="0" w:color="auto"/>
            </w:tcBorders>
          </w:tcPr>
          <w:p w14:paraId="3A06F1AA" w14:textId="77777777" w:rsidR="00357F1F" w:rsidRDefault="00E66548" w:rsidP="00357F1F">
            <w:pPr>
              <w:pStyle w:val="ab"/>
              <w:tabs>
                <w:tab w:val="left" w:pos="598"/>
              </w:tabs>
              <w:autoSpaceDE w:val="0"/>
              <w:autoSpaceDN w:val="0"/>
              <w:adjustRightInd w:val="0"/>
              <w:ind w:firstLine="480"/>
              <w:rPr>
                <w:iCs/>
                <w:color w:val="000000"/>
              </w:rPr>
            </w:pPr>
            <w:r>
              <w:rPr>
                <w:rFonts w:hint="eastAsia"/>
                <w:iCs/>
                <w:color w:val="000000"/>
              </w:rPr>
              <w:t>参加调研的人员参观了公司展厅，观看了公司宣传片，公司董事长、</w:t>
            </w:r>
            <w:r w:rsidR="00357F1F">
              <w:rPr>
                <w:rFonts w:hint="eastAsia"/>
                <w:iCs/>
                <w:color w:val="000000"/>
              </w:rPr>
              <w:t>总经理余永安先生从公司服务国防事业介绍了公司发展历程，同时从回报股东和员工发展方面对近期经营情况及未来规划与投资者进行了互动交流。</w:t>
            </w:r>
          </w:p>
          <w:p w14:paraId="45E1BDD3" w14:textId="6F08A74C" w:rsidR="00E66548" w:rsidRDefault="00E66548" w:rsidP="00E66548">
            <w:pPr>
              <w:pStyle w:val="ab"/>
              <w:tabs>
                <w:tab w:val="left" w:pos="462"/>
              </w:tabs>
              <w:ind w:firstLineChars="0" w:firstLine="0"/>
              <w:rPr>
                <w:b/>
                <w:bCs/>
                <w:iCs/>
                <w:color w:val="000000"/>
              </w:rPr>
            </w:pPr>
            <w:r>
              <w:rPr>
                <w:rFonts w:hint="eastAsia"/>
                <w:b/>
                <w:bCs/>
                <w:iCs/>
                <w:color w:val="000000"/>
              </w:rPr>
              <w:t>主要内容如下：</w:t>
            </w:r>
          </w:p>
          <w:p w14:paraId="1145473F" w14:textId="5AB2DE60" w:rsidR="00E66548" w:rsidRDefault="00E66548" w:rsidP="00E66548">
            <w:pPr>
              <w:pStyle w:val="ab"/>
              <w:tabs>
                <w:tab w:val="left" w:pos="462"/>
              </w:tabs>
              <w:ind w:firstLineChars="0" w:firstLine="0"/>
              <w:rPr>
                <w:b/>
                <w:bCs/>
                <w:iCs/>
                <w:color w:val="000000"/>
              </w:rPr>
            </w:pPr>
            <w:r>
              <w:rPr>
                <w:rFonts w:hint="eastAsia"/>
                <w:b/>
                <w:bCs/>
                <w:iCs/>
                <w:color w:val="000000"/>
              </w:rPr>
              <w:t>1.</w:t>
            </w:r>
            <w:r>
              <w:rPr>
                <w:rFonts w:hint="eastAsia"/>
                <w:b/>
                <w:bCs/>
                <w:iCs/>
                <w:color w:val="000000"/>
              </w:rPr>
              <w:t>今年是十四五收官之年，请问公司今年整体经营发展的态势如何？</w:t>
            </w:r>
          </w:p>
          <w:p w14:paraId="5772034F" w14:textId="4C915207" w:rsidR="00E66548" w:rsidRPr="00503653" w:rsidRDefault="00E66548" w:rsidP="00357F1F">
            <w:pPr>
              <w:pStyle w:val="ab"/>
              <w:tabs>
                <w:tab w:val="left" w:pos="462"/>
              </w:tabs>
              <w:ind w:firstLine="480"/>
              <w:rPr>
                <w:iCs/>
                <w:color w:val="000000"/>
              </w:rPr>
            </w:pPr>
            <w:r>
              <w:rPr>
                <w:rFonts w:hint="eastAsia"/>
                <w:iCs/>
                <w:color w:val="000000"/>
              </w:rPr>
              <w:t>您好！</w:t>
            </w:r>
            <w:r w:rsidRPr="005E0F8C">
              <w:rPr>
                <w:rFonts w:hint="eastAsia"/>
                <w:iCs/>
                <w:color w:val="000000"/>
              </w:rPr>
              <w:t>公司目前各项业务开展良好</w:t>
            </w:r>
            <w:r w:rsidRPr="005E0F8C">
              <w:rPr>
                <w:rFonts w:hint="eastAsia"/>
                <w:iCs/>
                <w:color w:val="000000"/>
              </w:rPr>
              <w:t>,</w:t>
            </w:r>
            <w:r w:rsidRPr="005E0F8C">
              <w:rPr>
                <w:rFonts w:hint="eastAsia"/>
                <w:iCs/>
                <w:color w:val="000000"/>
              </w:rPr>
              <w:t>在手订单充足。公司根据“十四五”规划及年度目标要求</w:t>
            </w:r>
            <w:r w:rsidRPr="005E0F8C">
              <w:rPr>
                <w:rFonts w:hint="eastAsia"/>
                <w:iCs/>
                <w:color w:val="000000"/>
              </w:rPr>
              <w:t>,</w:t>
            </w:r>
            <w:r w:rsidRPr="005E0F8C">
              <w:rPr>
                <w:rFonts w:hint="eastAsia"/>
                <w:iCs/>
                <w:color w:val="000000"/>
              </w:rPr>
              <w:t>深刻理解国内外形势变化带来的机遇和挑战</w:t>
            </w:r>
            <w:r w:rsidRPr="005E0F8C">
              <w:rPr>
                <w:rFonts w:hint="eastAsia"/>
                <w:iCs/>
                <w:color w:val="000000"/>
              </w:rPr>
              <w:t>,</w:t>
            </w:r>
            <w:r w:rsidRPr="005E0F8C">
              <w:rPr>
                <w:rFonts w:hint="eastAsia"/>
                <w:iCs/>
                <w:color w:val="000000"/>
              </w:rPr>
              <w:t>多方式创新性开展工作</w:t>
            </w:r>
            <w:r w:rsidRPr="005E0F8C">
              <w:rPr>
                <w:rFonts w:hint="eastAsia"/>
                <w:iCs/>
                <w:color w:val="000000"/>
              </w:rPr>
              <w:t>,</w:t>
            </w:r>
            <w:r w:rsidRPr="005E0F8C">
              <w:rPr>
                <w:rFonts w:hint="eastAsia"/>
                <w:iCs/>
                <w:color w:val="000000"/>
              </w:rPr>
              <w:t>咬定目标不放松、群策群力谋发展、多措并举控风险</w:t>
            </w:r>
            <w:r w:rsidRPr="005E0F8C">
              <w:rPr>
                <w:rFonts w:hint="eastAsia"/>
                <w:iCs/>
                <w:color w:val="000000"/>
              </w:rPr>
              <w:t>;</w:t>
            </w:r>
            <w:r w:rsidRPr="005E0F8C">
              <w:rPr>
                <w:rFonts w:hint="eastAsia"/>
                <w:iCs/>
                <w:color w:val="000000"/>
              </w:rPr>
              <w:t>确保全年目标、任务完成。</w:t>
            </w:r>
            <w:r w:rsidRPr="005E0F8C">
              <w:rPr>
                <w:rFonts w:hint="eastAsia"/>
                <w:iCs/>
                <w:color w:val="000000"/>
              </w:rPr>
              <w:t xml:space="preserve"> </w:t>
            </w:r>
            <w:r w:rsidRPr="005E0F8C">
              <w:rPr>
                <w:rFonts w:hint="eastAsia"/>
                <w:iCs/>
                <w:color w:val="000000"/>
              </w:rPr>
              <w:t>感谢您的关注</w:t>
            </w:r>
            <w:r w:rsidRPr="005E0F8C">
              <w:rPr>
                <w:rFonts w:hint="eastAsia"/>
                <w:iCs/>
                <w:color w:val="000000"/>
              </w:rPr>
              <w:t>!</w:t>
            </w:r>
            <w:r>
              <w:rPr>
                <w:rFonts w:hint="eastAsia"/>
                <w:iCs/>
                <w:color w:val="000000"/>
              </w:rPr>
              <w:t>谢谢！</w:t>
            </w:r>
          </w:p>
          <w:p w14:paraId="003C17E8" w14:textId="2402D53A" w:rsidR="00E66548" w:rsidRDefault="00E66548" w:rsidP="00E66548">
            <w:pPr>
              <w:pStyle w:val="ab"/>
              <w:tabs>
                <w:tab w:val="left" w:pos="462"/>
              </w:tabs>
              <w:ind w:firstLineChars="0" w:firstLine="0"/>
              <w:rPr>
                <w:b/>
                <w:bCs/>
                <w:iCs/>
                <w:color w:val="000000"/>
              </w:rPr>
            </w:pPr>
            <w:r>
              <w:rPr>
                <w:rFonts w:hint="eastAsia"/>
                <w:b/>
                <w:bCs/>
                <w:iCs/>
                <w:color w:val="000000"/>
              </w:rPr>
              <w:t>2</w:t>
            </w:r>
            <w:r>
              <w:rPr>
                <w:rFonts w:hint="eastAsia"/>
                <w:b/>
                <w:bCs/>
                <w:iCs/>
                <w:color w:val="000000"/>
              </w:rPr>
              <w:t>、展望下一个五年，</w:t>
            </w:r>
            <w:r w:rsidR="00503653">
              <w:rPr>
                <w:rFonts w:hint="eastAsia"/>
                <w:b/>
                <w:bCs/>
                <w:iCs/>
                <w:color w:val="000000"/>
              </w:rPr>
              <w:t>请问</w:t>
            </w:r>
            <w:r>
              <w:rPr>
                <w:rFonts w:hint="eastAsia"/>
                <w:b/>
                <w:bCs/>
                <w:iCs/>
                <w:color w:val="000000"/>
              </w:rPr>
              <w:t>公司如何布局的</w:t>
            </w:r>
            <w:r w:rsidR="00503653">
              <w:rPr>
                <w:rFonts w:hint="eastAsia"/>
                <w:b/>
                <w:bCs/>
                <w:iCs/>
                <w:color w:val="000000"/>
              </w:rPr>
              <w:t>。</w:t>
            </w:r>
          </w:p>
          <w:p w14:paraId="22F6AEC1" w14:textId="50712EFB" w:rsidR="00E66548" w:rsidRPr="007629FE" w:rsidRDefault="00E66548" w:rsidP="00357F1F">
            <w:pPr>
              <w:pStyle w:val="ab"/>
              <w:tabs>
                <w:tab w:val="left" w:pos="462"/>
              </w:tabs>
              <w:ind w:firstLine="480"/>
              <w:rPr>
                <w:iCs/>
                <w:color w:val="000000"/>
              </w:rPr>
            </w:pPr>
            <w:r>
              <w:rPr>
                <w:rFonts w:hint="eastAsia"/>
                <w:iCs/>
                <w:color w:val="000000"/>
              </w:rPr>
              <w:t>您好！</w:t>
            </w:r>
            <w:r w:rsidR="007629FE" w:rsidRPr="007629FE">
              <w:rPr>
                <w:rFonts w:hint="eastAsia"/>
                <w:iCs/>
                <w:color w:val="000000"/>
              </w:rPr>
              <w:t>面对新形势新机遇，</w:t>
            </w:r>
            <w:r w:rsidR="00CD552A" w:rsidRPr="007629FE">
              <w:rPr>
                <w:rFonts w:hint="eastAsia"/>
                <w:iCs/>
                <w:color w:val="000000"/>
              </w:rPr>
              <w:t>公司</w:t>
            </w:r>
            <w:r w:rsidR="00CD552A">
              <w:rPr>
                <w:rFonts w:hint="eastAsia"/>
                <w:iCs/>
                <w:color w:val="000000"/>
              </w:rPr>
              <w:t>将</w:t>
            </w:r>
            <w:r w:rsidR="00CD552A" w:rsidRPr="007629FE">
              <w:rPr>
                <w:rFonts w:hint="eastAsia"/>
                <w:iCs/>
                <w:color w:val="000000"/>
              </w:rPr>
              <w:t>继续坚持以国内市场为主，积极开拓国际市场。</w:t>
            </w:r>
            <w:r w:rsidR="00CD552A">
              <w:rPr>
                <w:rFonts w:hint="eastAsia"/>
                <w:iCs/>
                <w:color w:val="000000"/>
              </w:rPr>
              <w:t>另外，</w:t>
            </w:r>
            <w:r w:rsidR="007629FE" w:rsidRPr="007629FE">
              <w:rPr>
                <w:rFonts w:hint="eastAsia"/>
                <w:iCs/>
                <w:color w:val="000000"/>
              </w:rPr>
              <w:t>公司通过加快推进扩能项目建设以满足新批产任务交付及拓展产业链进入航天动力领域，同时发力固体发动机总体研产一体化；弹药装备方面，持续加大中口径弹药</w:t>
            </w:r>
            <w:r w:rsidR="007629FE" w:rsidRPr="007629FE">
              <w:rPr>
                <w:rFonts w:hint="eastAsia"/>
                <w:iCs/>
                <w:color w:val="000000"/>
              </w:rPr>
              <w:lastRenderedPageBreak/>
              <w:t>研发，围绕多弹种、智能化方向拓展，未来十五五期间在营业收入、净利润保持年均不低于</w:t>
            </w:r>
            <w:r w:rsidR="007629FE" w:rsidRPr="007629FE">
              <w:rPr>
                <w:rFonts w:hint="eastAsia"/>
                <w:iCs/>
                <w:color w:val="000000"/>
              </w:rPr>
              <w:t xml:space="preserve"> 15%</w:t>
            </w:r>
            <w:r w:rsidR="007629FE" w:rsidRPr="007629FE">
              <w:rPr>
                <w:rFonts w:hint="eastAsia"/>
                <w:iCs/>
                <w:color w:val="000000"/>
              </w:rPr>
              <w:t>复合增长目标。立足主责主业发展加快寻求公司产业链端项目合作进行外延式拓展，力争在较快时间助力营业规模增长。公司将围绕既定发展战略，积极应对市场环境变化，持续加强产品布局、技术储备及市场推广力度，持续提升公司综合竞争能力和盈利能力。</w:t>
            </w:r>
            <w:r w:rsidR="00CD552A">
              <w:rPr>
                <w:rFonts w:hint="eastAsia"/>
                <w:iCs/>
                <w:color w:val="000000"/>
              </w:rPr>
              <w:t>谢谢！</w:t>
            </w:r>
          </w:p>
          <w:p w14:paraId="3991ECCD" w14:textId="77777777" w:rsidR="00E66548" w:rsidRPr="007629FE" w:rsidRDefault="00E66548" w:rsidP="00E66548">
            <w:pPr>
              <w:pStyle w:val="ab"/>
              <w:tabs>
                <w:tab w:val="left" w:pos="462"/>
              </w:tabs>
              <w:ind w:firstLineChars="0" w:firstLine="0"/>
              <w:rPr>
                <w:iCs/>
                <w:color w:val="000000"/>
              </w:rPr>
            </w:pPr>
          </w:p>
          <w:p w14:paraId="1112C871" w14:textId="7C1D8350" w:rsidR="00CD552A" w:rsidRDefault="00CD552A" w:rsidP="00CD552A">
            <w:pPr>
              <w:pStyle w:val="ab"/>
              <w:tabs>
                <w:tab w:val="left" w:pos="462"/>
              </w:tabs>
              <w:ind w:firstLineChars="0" w:firstLine="0"/>
              <w:rPr>
                <w:b/>
                <w:bCs/>
                <w:iCs/>
                <w:color w:val="000000"/>
              </w:rPr>
            </w:pPr>
            <w:r>
              <w:rPr>
                <w:rFonts w:hint="eastAsia"/>
                <w:b/>
                <w:bCs/>
                <w:iCs/>
                <w:color w:val="000000"/>
              </w:rPr>
              <w:t>3</w:t>
            </w:r>
            <w:r>
              <w:rPr>
                <w:rFonts w:hint="eastAsia"/>
                <w:b/>
                <w:bCs/>
                <w:iCs/>
                <w:color w:val="000000"/>
              </w:rPr>
              <w:t>、请问</w:t>
            </w:r>
            <w:r w:rsidR="008A701A">
              <w:rPr>
                <w:rFonts w:hint="eastAsia"/>
                <w:b/>
                <w:bCs/>
                <w:iCs/>
                <w:color w:val="000000"/>
              </w:rPr>
              <w:t>公司今年是否有军贸业务，未来如何开拓军贸业务？</w:t>
            </w:r>
          </w:p>
          <w:p w14:paraId="73619080" w14:textId="58147B90" w:rsidR="00E66548" w:rsidRDefault="008A701A" w:rsidP="00357F1F">
            <w:pPr>
              <w:pStyle w:val="ab"/>
              <w:tabs>
                <w:tab w:val="left" w:pos="462"/>
              </w:tabs>
              <w:ind w:firstLine="480"/>
              <w:rPr>
                <w:iCs/>
                <w:color w:val="000000"/>
              </w:rPr>
            </w:pPr>
            <w:r>
              <w:rPr>
                <w:rFonts w:hint="eastAsia"/>
                <w:iCs/>
                <w:color w:val="000000"/>
              </w:rPr>
              <w:t>您好！</w:t>
            </w:r>
            <w:r w:rsidRPr="008A701A">
              <w:rPr>
                <w:rFonts w:hint="eastAsia"/>
                <w:iCs/>
                <w:color w:val="000000"/>
              </w:rPr>
              <w:t>公司每年均有军贸业务。近年</w:t>
            </w:r>
            <w:r w:rsidRPr="008A701A">
              <w:rPr>
                <w:rFonts w:hint="eastAsia"/>
                <w:iCs/>
                <w:color w:val="000000"/>
              </w:rPr>
              <w:t>,</w:t>
            </w:r>
            <w:r w:rsidRPr="008A701A">
              <w:rPr>
                <w:rFonts w:hint="eastAsia"/>
                <w:iCs/>
                <w:color w:val="000000"/>
              </w:rPr>
              <w:t>公司按国家行业管理要求</w:t>
            </w:r>
            <w:r w:rsidRPr="008A701A">
              <w:rPr>
                <w:rFonts w:hint="eastAsia"/>
                <w:iCs/>
                <w:color w:val="000000"/>
              </w:rPr>
              <w:t>,</w:t>
            </w:r>
            <w:r w:rsidRPr="008A701A">
              <w:rPr>
                <w:rFonts w:hint="eastAsia"/>
                <w:iCs/>
                <w:color w:val="000000"/>
              </w:rPr>
              <w:t>在运营风险可控、合规框架下多措并举加大军贸市场开拓。首先</w:t>
            </w:r>
            <w:r>
              <w:rPr>
                <w:rFonts w:hint="eastAsia"/>
                <w:iCs/>
                <w:color w:val="000000"/>
              </w:rPr>
              <w:t>，</w:t>
            </w:r>
            <w:r w:rsidRPr="008A701A">
              <w:rPr>
                <w:rFonts w:hint="eastAsia"/>
                <w:iCs/>
                <w:color w:val="000000"/>
              </w:rPr>
              <w:t>推动现有型号产品出口</w:t>
            </w:r>
            <w:r>
              <w:rPr>
                <w:rFonts w:hint="eastAsia"/>
                <w:iCs/>
                <w:color w:val="000000"/>
              </w:rPr>
              <w:t>，</w:t>
            </w:r>
            <w:r w:rsidRPr="008A701A">
              <w:rPr>
                <w:rFonts w:hint="eastAsia"/>
                <w:iCs/>
                <w:color w:val="000000"/>
              </w:rPr>
              <w:t>同时结合国际需求开发多场景适配新型弹药</w:t>
            </w:r>
            <w:r>
              <w:rPr>
                <w:rFonts w:hint="eastAsia"/>
                <w:iCs/>
                <w:color w:val="000000"/>
              </w:rPr>
              <w:t>；</w:t>
            </w:r>
            <w:r w:rsidRPr="008A701A">
              <w:rPr>
                <w:rFonts w:hint="eastAsia"/>
                <w:iCs/>
                <w:color w:val="000000"/>
              </w:rPr>
              <w:t>其次</w:t>
            </w:r>
            <w:r>
              <w:rPr>
                <w:rFonts w:hint="eastAsia"/>
                <w:iCs/>
                <w:color w:val="000000"/>
              </w:rPr>
              <w:t>，</w:t>
            </w:r>
            <w:r w:rsidRPr="008A701A">
              <w:rPr>
                <w:rFonts w:hint="eastAsia"/>
                <w:iCs/>
                <w:color w:val="000000"/>
              </w:rPr>
              <w:t>依托核心技术与高效制备凸显性价比优势</w:t>
            </w:r>
            <w:r w:rsidRPr="008A701A">
              <w:rPr>
                <w:rFonts w:hint="eastAsia"/>
                <w:iCs/>
                <w:color w:val="000000"/>
              </w:rPr>
              <w:t>,</w:t>
            </w:r>
            <w:r w:rsidRPr="008A701A">
              <w:rPr>
                <w:rFonts w:hint="eastAsia"/>
                <w:iCs/>
                <w:color w:val="000000"/>
              </w:rPr>
              <w:t>重点推广低成本制导火箭弹等武器装备</w:t>
            </w:r>
            <w:r w:rsidRPr="008A701A">
              <w:rPr>
                <w:rFonts w:hint="eastAsia"/>
                <w:iCs/>
                <w:color w:val="000000"/>
              </w:rPr>
              <w:t xml:space="preserve">; </w:t>
            </w:r>
            <w:r w:rsidRPr="008A701A">
              <w:rPr>
                <w:rFonts w:hint="eastAsia"/>
                <w:iCs/>
                <w:color w:val="000000"/>
              </w:rPr>
              <w:t>另外</w:t>
            </w:r>
            <w:r>
              <w:rPr>
                <w:rFonts w:hint="eastAsia"/>
                <w:iCs/>
                <w:color w:val="000000"/>
              </w:rPr>
              <w:t>，</w:t>
            </w:r>
            <w:r w:rsidRPr="008A701A">
              <w:rPr>
                <w:rFonts w:hint="eastAsia"/>
                <w:iCs/>
                <w:color w:val="000000"/>
              </w:rPr>
              <w:t>公司积极推广现有产品、技术参与国内行业展会等军品装备交流会深化与军贸公司及国际客户合作</w:t>
            </w:r>
            <w:r>
              <w:rPr>
                <w:rFonts w:hint="eastAsia"/>
                <w:iCs/>
                <w:color w:val="000000"/>
              </w:rPr>
              <w:t>，</w:t>
            </w:r>
            <w:r w:rsidRPr="008A701A">
              <w:rPr>
                <w:rFonts w:hint="eastAsia"/>
                <w:iCs/>
                <w:color w:val="000000"/>
              </w:rPr>
              <w:t>提升公司在国际军贸市场的知名度</w:t>
            </w:r>
            <w:r>
              <w:rPr>
                <w:rFonts w:hint="eastAsia"/>
                <w:iCs/>
                <w:color w:val="000000"/>
              </w:rPr>
              <w:t>，</w:t>
            </w:r>
            <w:r w:rsidRPr="008A701A">
              <w:rPr>
                <w:rFonts w:hint="eastAsia"/>
                <w:iCs/>
                <w:color w:val="000000"/>
              </w:rPr>
              <w:t>增强公司在国际军贸市场的竞争力</w:t>
            </w:r>
            <w:r w:rsidRPr="008A701A">
              <w:rPr>
                <w:rFonts w:hint="eastAsia"/>
                <w:iCs/>
                <w:color w:val="000000"/>
              </w:rPr>
              <w:t>,</w:t>
            </w:r>
            <w:r w:rsidRPr="008A701A">
              <w:rPr>
                <w:rFonts w:hint="eastAsia"/>
                <w:iCs/>
                <w:color w:val="000000"/>
              </w:rPr>
              <w:t>从而有效拓宽业务发展空间。</w:t>
            </w:r>
            <w:r>
              <w:rPr>
                <w:rFonts w:hint="eastAsia"/>
                <w:iCs/>
                <w:color w:val="000000"/>
              </w:rPr>
              <w:t>谢谢！</w:t>
            </w:r>
          </w:p>
          <w:p w14:paraId="784F4D0F" w14:textId="77777777" w:rsidR="008A701A" w:rsidRDefault="008A701A" w:rsidP="00E66548">
            <w:pPr>
              <w:pStyle w:val="ab"/>
              <w:tabs>
                <w:tab w:val="left" w:pos="462"/>
              </w:tabs>
              <w:ind w:firstLineChars="0" w:firstLine="0"/>
              <w:rPr>
                <w:iCs/>
                <w:color w:val="000000"/>
              </w:rPr>
            </w:pPr>
          </w:p>
          <w:p w14:paraId="0EFD9153" w14:textId="4F99C44D" w:rsidR="002078FE" w:rsidRDefault="002078FE" w:rsidP="002078FE">
            <w:pPr>
              <w:pStyle w:val="ab"/>
              <w:tabs>
                <w:tab w:val="left" w:pos="462"/>
              </w:tabs>
              <w:ind w:firstLineChars="0" w:firstLine="0"/>
              <w:rPr>
                <w:b/>
                <w:bCs/>
                <w:iCs/>
                <w:color w:val="000000"/>
              </w:rPr>
            </w:pPr>
            <w:r>
              <w:rPr>
                <w:rFonts w:hint="eastAsia"/>
                <w:b/>
                <w:bCs/>
                <w:iCs/>
                <w:color w:val="000000"/>
              </w:rPr>
              <w:t>4</w:t>
            </w:r>
            <w:r>
              <w:rPr>
                <w:rFonts w:hint="eastAsia"/>
                <w:b/>
                <w:bCs/>
                <w:iCs/>
                <w:color w:val="000000"/>
              </w:rPr>
              <w:t>、请问公司</w:t>
            </w:r>
            <w:r w:rsidR="00507C1A">
              <w:rPr>
                <w:rFonts w:hint="eastAsia"/>
                <w:b/>
                <w:bCs/>
                <w:iCs/>
                <w:color w:val="000000"/>
              </w:rPr>
              <w:t>动力模块业务的需求如何，产能够不够？</w:t>
            </w:r>
          </w:p>
          <w:p w14:paraId="02164218" w14:textId="7DDB01BF" w:rsidR="00D97315" w:rsidRDefault="00D97315" w:rsidP="00357F1F">
            <w:pPr>
              <w:pStyle w:val="ab"/>
              <w:tabs>
                <w:tab w:val="left" w:pos="462"/>
              </w:tabs>
              <w:ind w:firstLine="480"/>
              <w:rPr>
                <w:iCs/>
                <w:color w:val="000000"/>
              </w:rPr>
            </w:pPr>
            <w:r>
              <w:rPr>
                <w:rFonts w:hint="eastAsia"/>
                <w:iCs/>
                <w:color w:val="000000"/>
              </w:rPr>
              <w:t>您好！</w:t>
            </w:r>
            <w:r w:rsidRPr="00D97315">
              <w:rPr>
                <w:rFonts w:hint="eastAsia"/>
                <w:iCs/>
                <w:color w:val="000000"/>
              </w:rPr>
              <w:t>导弹（火箭）固体发动机动力模块板块</w:t>
            </w:r>
            <w:r>
              <w:rPr>
                <w:rFonts w:hint="eastAsia"/>
                <w:iCs/>
                <w:color w:val="000000"/>
              </w:rPr>
              <w:t>在</w:t>
            </w:r>
            <w:r>
              <w:rPr>
                <w:rFonts w:hint="eastAsia"/>
                <w:iCs/>
                <w:color w:val="000000"/>
              </w:rPr>
              <w:t>2</w:t>
            </w:r>
            <w:r>
              <w:rPr>
                <w:iCs/>
                <w:color w:val="000000"/>
              </w:rPr>
              <w:t>024</w:t>
            </w:r>
            <w:r>
              <w:rPr>
                <w:rFonts w:hint="eastAsia"/>
                <w:iCs/>
                <w:color w:val="000000"/>
              </w:rPr>
              <w:t>年</w:t>
            </w:r>
            <w:r w:rsidRPr="00D97315">
              <w:rPr>
                <w:rFonts w:hint="eastAsia"/>
                <w:iCs/>
                <w:color w:val="000000"/>
              </w:rPr>
              <w:t>实现了快速增长，成为公司业绩增长的重要驱动力。随着国防现代化建设对导弹武器装备性能要求的不断提高，公司积极顺应市场趋势，加大在该板块的研发投入与技术创新力度。成功突破多项关键技术，如：无人机长航时助推、新型推进剂配方及安全高效制备等技术，显著提升了产品的性能指标和生产效率，使产品在市场上更具竞争力。同时，深化与核心客户的战略合作关系，积极参与军方武器装备型号项目的竞标与研发，凭借先进的技术和优质的产品，获得了更多项目订单，实现了产品交付量的大幅增长</w:t>
            </w:r>
            <w:r>
              <w:rPr>
                <w:rFonts w:hint="eastAsia"/>
                <w:iCs/>
                <w:color w:val="000000"/>
              </w:rPr>
              <w:t>。</w:t>
            </w:r>
          </w:p>
          <w:p w14:paraId="49C18D0E" w14:textId="277FD6B8" w:rsidR="00D97315" w:rsidRDefault="00CF7A88" w:rsidP="00357F1F">
            <w:pPr>
              <w:pStyle w:val="ab"/>
              <w:tabs>
                <w:tab w:val="left" w:pos="462"/>
              </w:tabs>
              <w:ind w:firstLine="480"/>
              <w:rPr>
                <w:iCs/>
                <w:color w:val="000000"/>
              </w:rPr>
            </w:pPr>
            <w:r w:rsidRPr="00CF7A88">
              <w:rPr>
                <w:rFonts w:hint="eastAsia"/>
                <w:iCs/>
                <w:color w:val="000000"/>
              </w:rPr>
              <w:t>公司于</w:t>
            </w:r>
            <w:r w:rsidRPr="00CF7A88">
              <w:rPr>
                <w:rFonts w:hint="eastAsia"/>
                <w:iCs/>
                <w:color w:val="000000"/>
              </w:rPr>
              <w:t>2023</w:t>
            </w:r>
            <w:r w:rsidRPr="00CF7A88">
              <w:rPr>
                <w:rFonts w:hint="eastAsia"/>
                <w:iCs/>
                <w:color w:val="000000"/>
              </w:rPr>
              <w:t>年前瞻性布局，启动总投资</w:t>
            </w:r>
            <w:r w:rsidRPr="00CF7A88">
              <w:rPr>
                <w:rFonts w:hint="eastAsia"/>
                <w:iCs/>
                <w:color w:val="000000"/>
              </w:rPr>
              <w:t>8.1</w:t>
            </w:r>
            <w:r w:rsidRPr="00CF7A88">
              <w:rPr>
                <w:rFonts w:hint="eastAsia"/>
                <w:iCs/>
                <w:color w:val="000000"/>
              </w:rPr>
              <w:t>亿元的“动力模块能力建设项目”，持续扩大产能，为规模化发展筑牢根基，</w:t>
            </w:r>
            <w:r w:rsidRPr="00CF7A88">
              <w:rPr>
                <w:rFonts w:hint="eastAsia"/>
                <w:iCs/>
                <w:color w:val="000000"/>
              </w:rPr>
              <w:lastRenderedPageBreak/>
              <w:t>截至目前该项目建设用地征地等前期筹备工作已完成或实施中。</w:t>
            </w:r>
            <w:r>
              <w:rPr>
                <w:rFonts w:hint="eastAsia"/>
                <w:iCs/>
                <w:color w:val="000000"/>
              </w:rPr>
              <w:t>谢谢！</w:t>
            </w:r>
          </w:p>
          <w:p w14:paraId="0C0BF784" w14:textId="11FE2222" w:rsidR="00CF7A88" w:rsidRDefault="00CF7A88" w:rsidP="00E66548">
            <w:pPr>
              <w:pStyle w:val="ab"/>
              <w:tabs>
                <w:tab w:val="left" w:pos="462"/>
              </w:tabs>
              <w:ind w:firstLineChars="0" w:firstLine="0"/>
              <w:rPr>
                <w:iCs/>
                <w:color w:val="000000"/>
              </w:rPr>
            </w:pPr>
          </w:p>
          <w:p w14:paraId="315CB3B7" w14:textId="7E023888" w:rsidR="00CF7A88" w:rsidRDefault="00CF7A88" w:rsidP="00CF7A88">
            <w:pPr>
              <w:pStyle w:val="ab"/>
              <w:tabs>
                <w:tab w:val="left" w:pos="462"/>
              </w:tabs>
              <w:ind w:firstLineChars="0" w:firstLine="0"/>
              <w:rPr>
                <w:b/>
                <w:bCs/>
                <w:iCs/>
                <w:color w:val="000000"/>
              </w:rPr>
            </w:pPr>
            <w:r>
              <w:rPr>
                <w:rFonts w:hint="eastAsia"/>
                <w:b/>
                <w:bCs/>
                <w:iCs/>
                <w:color w:val="000000"/>
              </w:rPr>
              <w:t>5</w:t>
            </w:r>
            <w:r>
              <w:rPr>
                <w:rFonts w:hint="eastAsia"/>
                <w:b/>
                <w:bCs/>
                <w:iCs/>
                <w:color w:val="000000"/>
              </w:rPr>
              <w:t>、请问公司一季度业绩下滑是什么原因导致的？军工行业是否存在季节性波动？</w:t>
            </w:r>
          </w:p>
          <w:p w14:paraId="0771734E" w14:textId="00DD867D" w:rsidR="00453498" w:rsidRDefault="00CF7A88" w:rsidP="00357F1F">
            <w:pPr>
              <w:pStyle w:val="ab"/>
              <w:tabs>
                <w:tab w:val="left" w:pos="462"/>
              </w:tabs>
              <w:ind w:firstLine="480"/>
              <w:rPr>
                <w:iCs/>
                <w:color w:val="000000"/>
              </w:rPr>
            </w:pPr>
            <w:r>
              <w:rPr>
                <w:rFonts w:hint="eastAsia"/>
                <w:iCs/>
                <w:color w:val="000000"/>
              </w:rPr>
              <w:t>您好！</w:t>
            </w:r>
            <w:r w:rsidR="00453498" w:rsidRPr="00453498">
              <w:rPr>
                <w:rFonts w:hint="eastAsia"/>
                <w:iCs/>
                <w:color w:val="000000"/>
              </w:rPr>
              <w:t>一季度营收有所下降</w:t>
            </w:r>
            <w:r w:rsidR="00453498" w:rsidRPr="00453498">
              <w:rPr>
                <w:rFonts w:hint="eastAsia"/>
                <w:iCs/>
                <w:color w:val="000000"/>
              </w:rPr>
              <w:t>,</w:t>
            </w:r>
            <w:r w:rsidR="00453498" w:rsidRPr="00453498">
              <w:rPr>
                <w:rFonts w:hint="eastAsia"/>
                <w:iCs/>
                <w:color w:val="000000"/>
              </w:rPr>
              <w:t>主要系上游火工品等原材料交付滞后</w:t>
            </w:r>
            <w:r w:rsidR="00453498" w:rsidRPr="00453498">
              <w:rPr>
                <w:rFonts w:hint="eastAsia"/>
                <w:iCs/>
                <w:color w:val="000000"/>
              </w:rPr>
              <w:t>,</w:t>
            </w:r>
            <w:r w:rsidR="00453498" w:rsidRPr="00453498">
              <w:rPr>
                <w:rFonts w:hint="eastAsia"/>
                <w:iCs/>
                <w:color w:val="000000"/>
              </w:rPr>
              <w:t>影响产品生产及交付进度所致</w:t>
            </w:r>
            <w:r w:rsidR="00453498">
              <w:rPr>
                <w:rFonts w:hint="eastAsia"/>
                <w:iCs/>
                <w:color w:val="000000"/>
              </w:rPr>
              <w:t>。</w:t>
            </w:r>
            <w:r w:rsidR="00453498" w:rsidRPr="00453498">
              <w:rPr>
                <w:rFonts w:hint="eastAsia"/>
                <w:iCs/>
                <w:color w:val="000000"/>
              </w:rPr>
              <w:t>公司目前各项业务开展良好</w:t>
            </w:r>
            <w:r w:rsidR="00453498" w:rsidRPr="00453498">
              <w:rPr>
                <w:rFonts w:hint="eastAsia"/>
                <w:iCs/>
                <w:color w:val="000000"/>
              </w:rPr>
              <w:t>,</w:t>
            </w:r>
            <w:r w:rsidR="00453498" w:rsidRPr="00453498">
              <w:rPr>
                <w:rFonts w:hint="eastAsia"/>
                <w:iCs/>
                <w:color w:val="000000"/>
              </w:rPr>
              <w:t>在手订单充足。</w:t>
            </w:r>
            <w:r w:rsidR="00453498">
              <w:rPr>
                <w:rFonts w:hint="eastAsia"/>
                <w:iCs/>
                <w:color w:val="000000"/>
              </w:rPr>
              <w:t>另外，</w:t>
            </w:r>
            <w:r w:rsidR="00453498" w:rsidRPr="00453498">
              <w:rPr>
                <w:rFonts w:hint="eastAsia"/>
                <w:iCs/>
                <w:color w:val="000000"/>
              </w:rPr>
              <w:t>公司产品销售呈现明显的季节性特征</w:t>
            </w:r>
            <w:r w:rsidR="00453498" w:rsidRPr="00453498">
              <w:rPr>
                <w:rFonts w:hint="eastAsia"/>
                <w:iCs/>
                <w:color w:val="000000"/>
              </w:rPr>
              <w:t>,</w:t>
            </w:r>
            <w:r w:rsidR="00453498">
              <w:rPr>
                <w:rFonts w:hint="eastAsia"/>
                <w:iCs/>
                <w:color w:val="000000"/>
              </w:rPr>
              <w:t>一般在</w:t>
            </w:r>
            <w:r w:rsidR="00453498" w:rsidRPr="00453498">
              <w:rPr>
                <w:rFonts w:hint="eastAsia"/>
                <w:iCs/>
                <w:color w:val="000000"/>
              </w:rPr>
              <w:t>第三、四季度收入占比较高</w:t>
            </w:r>
            <w:r w:rsidR="00453498" w:rsidRPr="00453498">
              <w:rPr>
                <w:rFonts w:hint="eastAsia"/>
                <w:iCs/>
                <w:color w:val="000000"/>
              </w:rPr>
              <w:t>,</w:t>
            </w:r>
            <w:r w:rsidR="00453498" w:rsidRPr="00453498">
              <w:rPr>
                <w:rFonts w:hint="eastAsia"/>
                <w:iCs/>
                <w:color w:val="000000"/>
              </w:rPr>
              <w:t>主要是军品行业特点所决定。军品采购具有较强的计划性</w:t>
            </w:r>
            <w:r w:rsidR="00453498" w:rsidRPr="00453498">
              <w:rPr>
                <w:rFonts w:hint="eastAsia"/>
                <w:iCs/>
                <w:color w:val="000000"/>
              </w:rPr>
              <w:t>,</w:t>
            </w:r>
            <w:r w:rsidR="00453498" w:rsidRPr="00453498">
              <w:rPr>
                <w:rFonts w:hint="eastAsia"/>
                <w:iCs/>
                <w:color w:val="000000"/>
              </w:rPr>
              <w:t>公司主要产品为总装产品和核心配套产品</w:t>
            </w:r>
            <w:r w:rsidR="00453498" w:rsidRPr="00453498">
              <w:rPr>
                <w:rFonts w:hint="eastAsia"/>
                <w:iCs/>
                <w:color w:val="000000"/>
              </w:rPr>
              <w:t>,</w:t>
            </w:r>
            <w:r w:rsidR="00453498" w:rsidRPr="00453498">
              <w:rPr>
                <w:rFonts w:hint="eastAsia"/>
                <w:iCs/>
                <w:color w:val="000000"/>
              </w:rPr>
              <w:t>总装产品一般上半年进行零部件生产</w:t>
            </w:r>
            <w:r w:rsidR="00453498" w:rsidRPr="00453498">
              <w:rPr>
                <w:rFonts w:hint="eastAsia"/>
                <w:iCs/>
                <w:color w:val="000000"/>
              </w:rPr>
              <w:t>,</w:t>
            </w:r>
            <w:r w:rsidR="00453498" w:rsidRPr="00453498">
              <w:rPr>
                <w:rFonts w:hint="eastAsia"/>
                <w:iCs/>
                <w:color w:val="000000"/>
              </w:rPr>
              <w:t>下半年特别是第四季度进行总装、军品验收及交付。</w:t>
            </w:r>
            <w:r w:rsidR="00453498">
              <w:rPr>
                <w:rFonts w:hint="eastAsia"/>
                <w:iCs/>
                <w:color w:val="000000"/>
              </w:rPr>
              <w:t>谢谢！</w:t>
            </w:r>
          </w:p>
          <w:p w14:paraId="4D7D1684" w14:textId="52D5AD21" w:rsidR="00B26669" w:rsidRDefault="00B26669" w:rsidP="00453498">
            <w:pPr>
              <w:pStyle w:val="ab"/>
              <w:tabs>
                <w:tab w:val="left" w:pos="462"/>
              </w:tabs>
              <w:ind w:firstLineChars="0" w:firstLine="0"/>
              <w:rPr>
                <w:iCs/>
                <w:color w:val="000000"/>
              </w:rPr>
            </w:pPr>
          </w:p>
          <w:p w14:paraId="74AA4F02" w14:textId="70C9B926" w:rsidR="00B26669" w:rsidRDefault="00B26669" w:rsidP="00B26669">
            <w:pPr>
              <w:pStyle w:val="ab"/>
              <w:tabs>
                <w:tab w:val="left" w:pos="462"/>
              </w:tabs>
              <w:ind w:firstLineChars="0" w:firstLine="0"/>
              <w:rPr>
                <w:b/>
                <w:bCs/>
                <w:iCs/>
                <w:color w:val="000000"/>
              </w:rPr>
            </w:pPr>
            <w:r>
              <w:rPr>
                <w:rFonts w:hint="eastAsia"/>
                <w:b/>
                <w:bCs/>
                <w:iCs/>
                <w:color w:val="000000"/>
              </w:rPr>
              <w:t>6</w:t>
            </w:r>
            <w:r>
              <w:rPr>
                <w:rFonts w:hint="eastAsia"/>
                <w:b/>
                <w:bCs/>
                <w:iCs/>
                <w:color w:val="000000"/>
              </w:rPr>
              <w:t>、</w:t>
            </w:r>
            <w:r w:rsidR="004E63F9">
              <w:rPr>
                <w:rFonts w:hint="eastAsia"/>
                <w:b/>
                <w:bCs/>
                <w:iCs/>
                <w:color w:val="000000"/>
              </w:rPr>
              <w:t>请介绍下公司的市场布局。</w:t>
            </w:r>
          </w:p>
          <w:p w14:paraId="6A5FB4DC" w14:textId="30425ED4" w:rsidR="00B26669" w:rsidRPr="00325A37" w:rsidRDefault="004E63F9" w:rsidP="00357F1F">
            <w:pPr>
              <w:pStyle w:val="ab"/>
              <w:tabs>
                <w:tab w:val="left" w:pos="462"/>
              </w:tabs>
              <w:ind w:firstLine="480"/>
              <w:rPr>
                <w:iCs/>
                <w:color w:val="000000"/>
              </w:rPr>
            </w:pPr>
            <w:r>
              <w:rPr>
                <w:rFonts w:hint="eastAsia"/>
                <w:iCs/>
                <w:color w:val="000000"/>
              </w:rPr>
              <w:t>您好！</w:t>
            </w:r>
            <w:r w:rsidR="00325A37" w:rsidRPr="00325A37">
              <w:rPr>
                <w:rFonts w:hint="eastAsia"/>
                <w:iCs/>
                <w:color w:val="000000"/>
              </w:rPr>
              <w:t>公司基于自身长期的研发经验和技术积累，深度挖掘军方需求，从材料创新、结构优化和性能提升等角度进行技术突破，研制生产的主要产品为我军主战装备主用弹药或其关键部件，能够满足我军最新的作战效能和应用环境需求，产品技术水平和性能得到了军方单位等终端客户的</w:t>
            </w:r>
            <w:r w:rsidR="00325A37">
              <w:rPr>
                <w:rFonts w:hint="eastAsia"/>
                <w:iCs/>
                <w:color w:val="000000"/>
              </w:rPr>
              <w:t>认可</w:t>
            </w:r>
            <w:r w:rsidR="00325A37" w:rsidRPr="00325A37">
              <w:rPr>
                <w:rFonts w:hint="eastAsia"/>
                <w:iCs/>
                <w:color w:val="000000"/>
              </w:rPr>
              <w:t>。公司与</w:t>
            </w:r>
            <w:proofErr w:type="gramStart"/>
            <w:r w:rsidR="00325A37" w:rsidRPr="00325A37">
              <w:rPr>
                <w:rFonts w:hint="eastAsia"/>
                <w:iCs/>
                <w:color w:val="000000"/>
              </w:rPr>
              <w:t>军工央企集团</w:t>
            </w:r>
            <w:proofErr w:type="gramEnd"/>
            <w:r w:rsidR="00325A37" w:rsidRPr="00325A37">
              <w:rPr>
                <w:rFonts w:hint="eastAsia"/>
                <w:iCs/>
                <w:color w:val="000000"/>
              </w:rPr>
              <w:t>B</w:t>
            </w:r>
            <w:r w:rsidR="00325A37" w:rsidRPr="00325A37">
              <w:rPr>
                <w:rFonts w:hint="eastAsia"/>
                <w:iCs/>
                <w:color w:val="000000"/>
              </w:rPr>
              <w:t>、军工集团</w:t>
            </w:r>
            <w:r w:rsidR="00325A37" w:rsidRPr="00325A37">
              <w:rPr>
                <w:rFonts w:hint="eastAsia"/>
                <w:iCs/>
                <w:color w:val="000000"/>
              </w:rPr>
              <w:t>C</w:t>
            </w:r>
            <w:r w:rsidR="00325A37" w:rsidRPr="00325A37">
              <w:rPr>
                <w:rFonts w:hint="eastAsia"/>
                <w:iCs/>
                <w:color w:val="000000"/>
              </w:rPr>
              <w:t>、军工集团</w:t>
            </w:r>
            <w:r w:rsidR="00325A37" w:rsidRPr="00325A37">
              <w:rPr>
                <w:rFonts w:hint="eastAsia"/>
                <w:iCs/>
                <w:color w:val="000000"/>
              </w:rPr>
              <w:t>D</w:t>
            </w:r>
            <w:r w:rsidR="00325A37" w:rsidRPr="00325A37">
              <w:rPr>
                <w:rFonts w:hint="eastAsia"/>
                <w:iCs/>
                <w:color w:val="000000"/>
              </w:rPr>
              <w:t>、军工集团</w:t>
            </w:r>
            <w:r w:rsidR="00325A37" w:rsidRPr="00325A37">
              <w:rPr>
                <w:rFonts w:hint="eastAsia"/>
                <w:iCs/>
                <w:color w:val="000000"/>
              </w:rPr>
              <w:t>G</w:t>
            </w:r>
            <w:r w:rsidR="00325A37" w:rsidRPr="00325A37">
              <w:rPr>
                <w:rFonts w:hint="eastAsia"/>
                <w:iCs/>
                <w:color w:val="000000"/>
              </w:rPr>
              <w:t>建立良好合作关系，是军工</w:t>
            </w:r>
            <w:r w:rsidR="00357F1F">
              <w:rPr>
                <w:rFonts w:hint="eastAsia"/>
                <w:iCs/>
                <w:color w:val="000000"/>
              </w:rPr>
              <w:t>集团</w:t>
            </w:r>
            <w:r w:rsidR="00325A37" w:rsidRPr="00325A37">
              <w:rPr>
                <w:rFonts w:hint="eastAsia"/>
                <w:iCs/>
                <w:color w:val="000000"/>
              </w:rPr>
              <w:t>F</w:t>
            </w:r>
            <w:r w:rsidR="00325A37" w:rsidRPr="00325A37">
              <w:rPr>
                <w:rFonts w:hint="eastAsia"/>
                <w:iCs/>
                <w:color w:val="000000"/>
              </w:rPr>
              <w:t>某单位的战略合作伙伴。公司与军工单位</w:t>
            </w:r>
            <w:r w:rsidR="00325A37" w:rsidRPr="00325A37">
              <w:rPr>
                <w:rFonts w:hint="eastAsia"/>
                <w:iCs/>
                <w:color w:val="000000"/>
              </w:rPr>
              <w:t xml:space="preserve"> C18</w:t>
            </w:r>
            <w:r w:rsidR="00325A37" w:rsidRPr="00325A37">
              <w:rPr>
                <w:rFonts w:hint="eastAsia"/>
                <w:iCs/>
                <w:color w:val="000000"/>
              </w:rPr>
              <w:t>、军工单位</w:t>
            </w:r>
            <w:r w:rsidR="00325A37" w:rsidRPr="00325A37">
              <w:rPr>
                <w:rFonts w:hint="eastAsia"/>
                <w:iCs/>
                <w:color w:val="000000"/>
              </w:rPr>
              <w:t>C16</w:t>
            </w:r>
            <w:r w:rsidR="00325A37" w:rsidRPr="00325A37">
              <w:rPr>
                <w:rFonts w:hint="eastAsia"/>
                <w:iCs/>
                <w:color w:val="000000"/>
              </w:rPr>
              <w:t>、军工单位</w:t>
            </w:r>
            <w:r w:rsidR="00325A37" w:rsidRPr="00325A37">
              <w:rPr>
                <w:rFonts w:hint="eastAsia"/>
                <w:iCs/>
                <w:color w:val="000000"/>
              </w:rPr>
              <w:t>C6</w:t>
            </w:r>
            <w:r w:rsidR="00325A37" w:rsidRPr="00325A37">
              <w:rPr>
                <w:rFonts w:hint="eastAsia"/>
                <w:iCs/>
                <w:color w:val="000000"/>
              </w:rPr>
              <w:t>、军工单位</w:t>
            </w:r>
            <w:r w:rsidR="00325A37" w:rsidRPr="00325A37">
              <w:rPr>
                <w:rFonts w:hint="eastAsia"/>
                <w:iCs/>
                <w:color w:val="000000"/>
              </w:rPr>
              <w:t>C19</w:t>
            </w:r>
            <w:r w:rsidR="00325A37" w:rsidRPr="00325A37">
              <w:rPr>
                <w:rFonts w:hint="eastAsia"/>
                <w:iCs/>
                <w:color w:val="000000"/>
              </w:rPr>
              <w:t>、军工单位</w:t>
            </w:r>
            <w:r w:rsidR="00325A37" w:rsidRPr="00325A37">
              <w:rPr>
                <w:rFonts w:hint="eastAsia"/>
                <w:iCs/>
                <w:color w:val="000000"/>
              </w:rPr>
              <w:t>D5</w:t>
            </w:r>
            <w:r w:rsidR="00325A37" w:rsidRPr="00325A37">
              <w:rPr>
                <w:rFonts w:hint="eastAsia"/>
                <w:iCs/>
                <w:color w:val="000000"/>
              </w:rPr>
              <w:t>等单位建立合作关系，持续扩宽客户范围，</w:t>
            </w:r>
            <w:bookmarkStart w:id="0" w:name="_GoBack"/>
            <w:bookmarkEnd w:id="0"/>
            <w:r w:rsidR="00325A37" w:rsidRPr="00325A37">
              <w:rPr>
                <w:rFonts w:hint="eastAsia"/>
                <w:iCs/>
                <w:color w:val="000000"/>
              </w:rPr>
              <w:t>提升公司市场影响力和竞争力。同时，</w:t>
            </w:r>
            <w:r w:rsidR="00325A37">
              <w:rPr>
                <w:rFonts w:hint="eastAsia"/>
                <w:iCs/>
                <w:color w:val="000000"/>
              </w:rPr>
              <w:t>公司</w:t>
            </w:r>
            <w:r w:rsidR="00325A37" w:rsidRPr="00325A37">
              <w:rPr>
                <w:rFonts w:hint="eastAsia"/>
                <w:iCs/>
                <w:color w:val="000000"/>
              </w:rPr>
              <w:t>积极拓展国际市场，参与国际军贸竞争。通过参加各类国际防务展，展示公司先进产品与技术，提升国际知名度，与多家国外客户建立合作意向，逐步打开国际市场局面。</w:t>
            </w:r>
            <w:r w:rsidR="00325A37">
              <w:rPr>
                <w:rFonts w:hint="eastAsia"/>
                <w:iCs/>
                <w:color w:val="000000"/>
              </w:rPr>
              <w:t>2</w:t>
            </w:r>
            <w:r w:rsidR="00325A37">
              <w:rPr>
                <w:iCs/>
                <w:color w:val="000000"/>
              </w:rPr>
              <w:t>024</w:t>
            </w:r>
            <w:r w:rsidR="00325A37">
              <w:rPr>
                <w:rFonts w:hint="eastAsia"/>
                <w:iCs/>
                <w:color w:val="000000"/>
              </w:rPr>
              <w:t>年，</w:t>
            </w:r>
            <w:r w:rsidR="00325A37" w:rsidRPr="00325A37">
              <w:rPr>
                <w:rFonts w:hint="eastAsia"/>
                <w:iCs/>
                <w:color w:val="000000"/>
              </w:rPr>
              <w:t>公司组织参加了第十五届中国国际航空航天博览会，全面展示公司强化军工核心能力建设、加快武器装备现代化建设的创新成果；近百件展品覆盖导弹（火箭）固体发动机及装药、单兵武器系统、弹药、引信及战斗部等领域，其中</w:t>
            </w:r>
            <w:r w:rsidR="00325A37" w:rsidRPr="00325A37">
              <w:rPr>
                <w:rFonts w:hint="eastAsia"/>
                <w:iCs/>
                <w:color w:val="000000"/>
              </w:rPr>
              <w:t>50%</w:t>
            </w:r>
            <w:r w:rsidR="00325A37" w:rsidRPr="00325A37">
              <w:rPr>
                <w:rFonts w:hint="eastAsia"/>
                <w:iCs/>
                <w:color w:val="000000"/>
              </w:rPr>
              <w:t>产品首次亮相。</w:t>
            </w:r>
            <w:r w:rsidR="00325A37">
              <w:rPr>
                <w:rFonts w:hint="eastAsia"/>
                <w:iCs/>
                <w:color w:val="000000"/>
              </w:rPr>
              <w:lastRenderedPageBreak/>
              <w:t>谢谢！</w:t>
            </w:r>
          </w:p>
          <w:p w14:paraId="00F175A4" w14:textId="77777777" w:rsidR="00E66548" w:rsidRDefault="00E66548" w:rsidP="00E66548">
            <w:pPr>
              <w:tabs>
                <w:tab w:val="left" w:pos="462"/>
              </w:tabs>
              <w:ind w:firstLineChars="0" w:firstLine="0"/>
              <w:rPr>
                <w:iCs/>
                <w:color w:val="000000"/>
              </w:rPr>
            </w:pPr>
          </w:p>
        </w:tc>
      </w:tr>
      <w:tr w:rsidR="00E66548" w14:paraId="0641CCA0" w14:textId="77777777">
        <w:trPr>
          <w:trHeight w:val="675"/>
          <w:jc w:val="center"/>
        </w:trPr>
        <w:tc>
          <w:tcPr>
            <w:tcW w:w="1696" w:type="dxa"/>
            <w:tcBorders>
              <w:top w:val="single" w:sz="4" w:space="0" w:color="auto"/>
              <w:left w:val="single" w:sz="4" w:space="0" w:color="auto"/>
              <w:bottom w:val="single" w:sz="4" w:space="0" w:color="auto"/>
              <w:right w:val="single" w:sz="4" w:space="0" w:color="auto"/>
            </w:tcBorders>
            <w:vAlign w:val="center"/>
          </w:tcPr>
          <w:p w14:paraId="4B059F2D" w14:textId="77777777" w:rsidR="00E66548" w:rsidRDefault="00E66548" w:rsidP="00E66548">
            <w:pPr>
              <w:ind w:firstLineChars="0" w:firstLine="0"/>
              <w:rPr>
                <w:bCs/>
                <w:iCs/>
                <w:color w:val="000000"/>
              </w:rPr>
            </w:pPr>
            <w:r>
              <w:rPr>
                <w:bCs/>
                <w:iCs/>
                <w:color w:val="000000"/>
              </w:rPr>
              <w:lastRenderedPageBreak/>
              <w:t>附件清单（如有）</w:t>
            </w:r>
          </w:p>
        </w:tc>
        <w:tc>
          <w:tcPr>
            <w:tcW w:w="6859" w:type="dxa"/>
            <w:tcBorders>
              <w:top w:val="single" w:sz="4" w:space="0" w:color="auto"/>
              <w:left w:val="single" w:sz="4" w:space="0" w:color="auto"/>
              <w:bottom w:val="single" w:sz="4" w:space="0" w:color="auto"/>
              <w:right w:val="single" w:sz="4" w:space="0" w:color="auto"/>
            </w:tcBorders>
          </w:tcPr>
          <w:p w14:paraId="31B84BD4" w14:textId="77777777" w:rsidR="00E66548" w:rsidRDefault="00E66548" w:rsidP="00E66548">
            <w:pPr>
              <w:spacing w:line="480" w:lineRule="atLeast"/>
              <w:ind w:firstLine="480"/>
              <w:rPr>
                <w:bCs/>
                <w:iCs/>
                <w:color w:val="000000"/>
              </w:rPr>
            </w:pPr>
          </w:p>
        </w:tc>
      </w:tr>
    </w:tbl>
    <w:p w14:paraId="2553C9FA" w14:textId="77777777" w:rsidR="00F61B4D" w:rsidRDefault="00F61B4D">
      <w:pPr>
        <w:ind w:firstLineChars="0" w:firstLine="0"/>
      </w:pPr>
    </w:p>
    <w:sectPr w:rsidR="00F61B4D">
      <w:headerReference w:type="even" r:id="rId8"/>
      <w:headerReference w:type="default" r:id="rId9"/>
      <w:footerReference w:type="even" r:id="rId10"/>
      <w:footerReference w:type="default" r:id="rId11"/>
      <w:headerReference w:type="first" r:id="rId12"/>
      <w:footerReference w:type="first" r:id="rId13"/>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596AC" w14:textId="77777777" w:rsidR="005E313C" w:rsidRDefault="005E313C">
      <w:pPr>
        <w:spacing w:line="240" w:lineRule="auto"/>
        <w:ind w:firstLine="480"/>
      </w:pPr>
      <w:r>
        <w:separator/>
      </w:r>
    </w:p>
  </w:endnote>
  <w:endnote w:type="continuationSeparator" w:id="0">
    <w:p w14:paraId="39F1A732" w14:textId="77777777" w:rsidR="005E313C" w:rsidRDefault="005E313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10B7E" w14:textId="77777777" w:rsidR="00F61B4D" w:rsidRDefault="00F61B4D">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F5571" w14:textId="77777777" w:rsidR="00F61B4D" w:rsidRDefault="00F61B4D">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C531F" w14:textId="77777777" w:rsidR="00F61B4D" w:rsidRDefault="00F61B4D">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9989D" w14:textId="77777777" w:rsidR="005E313C" w:rsidRDefault="005E313C">
      <w:pPr>
        <w:ind w:firstLine="480"/>
      </w:pPr>
      <w:r>
        <w:separator/>
      </w:r>
    </w:p>
  </w:footnote>
  <w:footnote w:type="continuationSeparator" w:id="0">
    <w:p w14:paraId="01B4EEE9" w14:textId="77777777" w:rsidR="005E313C" w:rsidRDefault="005E313C">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0707" w14:textId="77777777" w:rsidR="00F61B4D" w:rsidRDefault="00F61B4D">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D49EF" w14:textId="77777777" w:rsidR="00F61B4D" w:rsidRDefault="00F61B4D">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E87D5" w14:textId="77777777" w:rsidR="00F61B4D" w:rsidRDefault="00F61B4D">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MTJkMGRhYjQxNzI1ZTkzNTA2MTVlZjgxODg3NzIifQ=="/>
  </w:docVars>
  <w:rsids>
    <w:rsidRoot w:val="00084F2C"/>
    <w:rsid w:val="00001CBC"/>
    <w:rsid w:val="0001073B"/>
    <w:rsid w:val="00014B6D"/>
    <w:rsid w:val="00021890"/>
    <w:rsid w:val="00021B3C"/>
    <w:rsid w:val="00031C3C"/>
    <w:rsid w:val="000352EB"/>
    <w:rsid w:val="00036DDC"/>
    <w:rsid w:val="000372B0"/>
    <w:rsid w:val="000377CD"/>
    <w:rsid w:val="000441BF"/>
    <w:rsid w:val="00052EC6"/>
    <w:rsid w:val="00057ACE"/>
    <w:rsid w:val="00063866"/>
    <w:rsid w:val="00073AC8"/>
    <w:rsid w:val="00077630"/>
    <w:rsid w:val="00081BEF"/>
    <w:rsid w:val="00084F2C"/>
    <w:rsid w:val="00091C67"/>
    <w:rsid w:val="00094CEC"/>
    <w:rsid w:val="00097A04"/>
    <w:rsid w:val="000A44E4"/>
    <w:rsid w:val="000A56C4"/>
    <w:rsid w:val="000B2B5A"/>
    <w:rsid w:val="000C0E70"/>
    <w:rsid w:val="000C20C0"/>
    <w:rsid w:val="000C33A3"/>
    <w:rsid w:val="000C37C5"/>
    <w:rsid w:val="000C3D57"/>
    <w:rsid w:val="000C46DF"/>
    <w:rsid w:val="000D207A"/>
    <w:rsid w:val="000D4D3B"/>
    <w:rsid w:val="000E7295"/>
    <w:rsid w:val="001059AE"/>
    <w:rsid w:val="00110E7D"/>
    <w:rsid w:val="00127912"/>
    <w:rsid w:val="001358B9"/>
    <w:rsid w:val="00140C04"/>
    <w:rsid w:val="00146610"/>
    <w:rsid w:val="00151112"/>
    <w:rsid w:val="0015561F"/>
    <w:rsid w:val="00156A1D"/>
    <w:rsid w:val="001618A3"/>
    <w:rsid w:val="00166122"/>
    <w:rsid w:val="00167860"/>
    <w:rsid w:val="001749C5"/>
    <w:rsid w:val="00176DC1"/>
    <w:rsid w:val="001770B9"/>
    <w:rsid w:val="0018618C"/>
    <w:rsid w:val="00191F63"/>
    <w:rsid w:val="001B07AF"/>
    <w:rsid w:val="001B3AC5"/>
    <w:rsid w:val="001B45AB"/>
    <w:rsid w:val="001B4B8D"/>
    <w:rsid w:val="001C45E1"/>
    <w:rsid w:val="001E035F"/>
    <w:rsid w:val="001E2303"/>
    <w:rsid w:val="002078FE"/>
    <w:rsid w:val="00210A61"/>
    <w:rsid w:val="00211FF4"/>
    <w:rsid w:val="002137E1"/>
    <w:rsid w:val="002148DC"/>
    <w:rsid w:val="0021611F"/>
    <w:rsid w:val="00216AC0"/>
    <w:rsid w:val="00216BEC"/>
    <w:rsid w:val="00217898"/>
    <w:rsid w:val="00217F01"/>
    <w:rsid w:val="00223D42"/>
    <w:rsid w:val="0022479A"/>
    <w:rsid w:val="002308D2"/>
    <w:rsid w:val="00230EC6"/>
    <w:rsid w:val="002322C7"/>
    <w:rsid w:val="00236D81"/>
    <w:rsid w:val="00240F43"/>
    <w:rsid w:val="002430D3"/>
    <w:rsid w:val="0024589F"/>
    <w:rsid w:val="00250A08"/>
    <w:rsid w:val="00250B1C"/>
    <w:rsid w:val="00254F21"/>
    <w:rsid w:val="00256526"/>
    <w:rsid w:val="00260CB5"/>
    <w:rsid w:val="00261B15"/>
    <w:rsid w:val="00261F38"/>
    <w:rsid w:val="00263EF0"/>
    <w:rsid w:val="00267F08"/>
    <w:rsid w:val="00267F4E"/>
    <w:rsid w:val="002700FD"/>
    <w:rsid w:val="00275A8F"/>
    <w:rsid w:val="00277CB6"/>
    <w:rsid w:val="0028791E"/>
    <w:rsid w:val="002906E5"/>
    <w:rsid w:val="00293B51"/>
    <w:rsid w:val="002A0DC6"/>
    <w:rsid w:val="002B365A"/>
    <w:rsid w:val="002B7808"/>
    <w:rsid w:val="002C61DC"/>
    <w:rsid w:val="002E399A"/>
    <w:rsid w:val="002E59F7"/>
    <w:rsid w:val="002F1373"/>
    <w:rsid w:val="002F3C3C"/>
    <w:rsid w:val="002F69F0"/>
    <w:rsid w:val="00300676"/>
    <w:rsid w:val="00303FD7"/>
    <w:rsid w:val="003053CA"/>
    <w:rsid w:val="00307D54"/>
    <w:rsid w:val="0031351F"/>
    <w:rsid w:val="00317232"/>
    <w:rsid w:val="00324026"/>
    <w:rsid w:val="00325A37"/>
    <w:rsid w:val="00327184"/>
    <w:rsid w:val="0033523D"/>
    <w:rsid w:val="003378E6"/>
    <w:rsid w:val="0034209A"/>
    <w:rsid w:val="0034681C"/>
    <w:rsid w:val="00346C42"/>
    <w:rsid w:val="00350F53"/>
    <w:rsid w:val="00357F1F"/>
    <w:rsid w:val="00361A7D"/>
    <w:rsid w:val="00371E87"/>
    <w:rsid w:val="00372343"/>
    <w:rsid w:val="0039791B"/>
    <w:rsid w:val="003A7539"/>
    <w:rsid w:val="003B09A4"/>
    <w:rsid w:val="003B32DA"/>
    <w:rsid w:val="003B4FF6"/>
    <w:rsid w:val="003D023F"/>
    <w:rsid w:val="003D19D8"/>
    <w:rsid w:val="003E2D86"/>
    <w:rsid w:val="003F1A52"/>
    <w:rsid w:val="003F4ACD"/>
    <w:rsid w:val="00401079"/>
    <w:rsid w:val="00403789"/>
    <w:rsid w:val="00404338"/>
    <w:rsid w:val="00407621"/>
    <w:rsid w:val="00407F3A"/>
    <w:rsid w:val="00410604"/>
    <w:rsid w:val="00411D83"/>
    <w:rsid w:val="00413449"/>
    <w:rsid w:val="00424FF7"/>
    <w:rsid w:val="004274BF"/>
    <w:rsid w:val="00427E4C"/>
    <w:rsid w:val="004349B7"/>
    <w:rsid w:val="00447095"/>
    <w:rsid w:val="00453498"/>
    <w:rsid w:val="004545DA"/>
    <w:rsid w:val="00487EFF"/>
    <w:rsid w:val="00491251"/>
    <w:rsid w:val="00494643"/>
    <w:rsid w:val="004979AF"/>
    <w:rsid w:val="004B0349"/>
    <w:rsid w:val="004B3CD5"/>
    <w:rsid w:val="004C2E2B"/>
    <w:rsid w:val="004D3830"/>
    <w:rsid w:val="004D3A97"/>
    <w:rsid w:val="004D7AC6"/>
    <w:rsid w:val="004E22F6"/>
    <w:rsid w:val="004E45ED"/>
    <w:rsid w:val="004E59E2"/>
    <w:rsid w:val="004E63F9"/>
    <w:rsid w:val="004F00AC"/>
    <w:rsid w:val="00503653"/>
    <w:rsid w:val="0050527B"/>
    <w:rsid w:val="00507C1A"/>
    <w:rsid w:val="00517BAD"/>
    <w:rsid w:val="00521E7E"/>
    <w:rsid w:val="005228C4"/>
    <w:rsid w:val="00523372"/>
    <w:rsid w:val="005238EE"/>
    <w:rsid w:val="00524815"/>
    <w:rsid w:val="00527728"/>
    <w:rsid w:val="00530DB9"/>
    <w:rsid w:val="005371BC"/>
    <w:rsid w:val="00540E07"/>
    <w:rsid w:val="00541B5F"/>
    <w:rsid w:val="00543ED1"/>
    <w:rsid w:val="0055069A"/>
    <w:rsid w:val="00562AB0"/>
    <w:rsid w:val="00565704"/>
    <w:rsid w:val="00570026"/>
    <w:rsid w:val="00580BA2"/>
    <w:rsid w:val="00580FF4"/>
    <w:rsid w:val="005820D8"/>
    <w:rsid w:val="005862D7"/>
    <w:rsid w:val="005879FF"/>
    <w:rsid w:val="0059415F"/>
    <w:rsid w:val="00597893"/>
    <w:rsid w:val="005A447B"/>
    <w:rsid w:val="005A455B"/>
    <w:rsid w:val="005A7609"/>
    <w:rsid w:val="005B1E3E"/>
    <w:rsid w:val="005B57E0"/>
    <w:rsid w:val="005C624F"/>
    <w:rsid w:val="005D0B39"/>
    <w:rsid w:val="005D6E99"/>
    <w:rsid w:val="005E0F8C"/>
    <w:rsid w:val="005E18EC"/>
    <w:rsid w:val="005E313C"/>
    <w:rsid w:val="005E7783"/>
    <w:rsid w:val="00601DDD"/>
    <w:rsid w:val="006054B1"/>
    <w:rsid w:val="0060553B"/>
    <w:rsid w:val="00615F8E"/>
    <w:rsid w:val="00625E5D"/>
    <w:rsid w:val="00634E33"/>
    <w:rsid w:val="006443D3"/>
    <w:rsid w:val="00646F2E"/>
    <w:rsid w:val="006472B8"/>
    <w:rsid w:val="00647899"/>
    <w:rsid w:val="006523CF"/>
    <w:rsid w:val="0065278B"/>
    <w:rsid w:val="00664935"/>
    <w:rsid w:val="00665708"/>
    <w:rsid w:val="006850BC"/>
    <w:rsid w:val="00686E28"/>
    <w:rsid w:val="00691096"/>
    <w:rsid w:val="00692200"/>
    <w:rsid w:val="006A0D14"/>
    <w:rsid w:val="006A132A"/>
    <w:rsid w:val="006A1AD3"/>
    <w:rsid w:val="006B3AEF"/>
    <w:rsid w:val="006C2229"/>
    <w:rsid w:val="006C6349"/>
    <w:rsid w:val="006C655D"/>
    <w:rsid w:val="006D1E0D"/>
    <w:rsid w:val="006D5489"/>
    <w:rsid w:val="006E018C"/>
    <w:rsid w:val="006E64EE"/>
    <w:rsid w:val="006E7A55"/>
    <w:rsid w:val="006F12C8"/>
    <w:rsid w:val="006F319A"/>
    <w:rsid w:val="006F4584"/>
    <w:rsid w:val="006F700D"/>
    <w:rsid w:val="006F7102"/>
    <w:rsid w:val="0070273B"/>
    <w:rsid w:val="00702A89"/>
    <w:rsid w:val="0070451C"/>
    <w:rsid w:val="007052FA"/>
    <w:rsid w:val="0071445C"/>
    <w:rsid w:val="00745456"/>
    <w:rsid w:val="007474BB"/>
    <w:rsid w:val="00747517"/>
    <w:rsid w:val="007506A5"/>
    <w:rsid w:val="00752783"/>
    <w:rsid w:val="007629FE"/>
    <w:rsid w:val="00767EA5"/>
    <w:rsid w:val="00770B00"/>
    <w:rsid w:val="0077151A"/>
    <w:rsid w:val="00773EA8"/>
    <w:rsid w:val="0078601C"/>
    <w:rsid w:val="00790954"/>
    <w:rsid w:val="007A03A8"/>
    <w:rsid w:val="007A3346"/>
    <w:rsid w:val="007A60D8"/>
    <w:rsid w:val="007B74E1"/>
    <w:rsid w:val="007D0BD7"/>
    <w:rsid w:val="007D200D"/>
    <w:rsid w:val="007D2FC6"/>
    <w:rsid w:val="007D30E6"/>
    <w:rsid w:val="007E3473"/>
    <w:rsid w:val="007E508A"/>
    <w:rsid w:val="007F26B6"/>
    <w:rsid w:val="007F38B0"/>
    <w:rsid w:val="007F398C"/>
    <w:rsid w:val="00813F62"/>
    <w:rsid w:val="00814C6A"/>
    <w:rsid w:val="008150FB"/>
    <w:rsid w:val="00815104"/>
    <w:rsid w:val="00816C66"/>
    <w:rsid w:val="00822949"/>
    <w:rsid w:val="00826434"/>
    <w:rsid w:val="00834DFC"/>
    <w:rsid w:val="00841A72"/>
    <w:rsid w:val="00845315"/>
    <w:rsid w:val="00850E94"/>
    <w:rsid w:val="00860CC1"/>
    <w:rsid w:val="00863156"/>
    <w:rsid w:val="008659E4"/>
    <w:rsid w:val="00867B21"/>
    <w:rsid w:val="0087133E"/>
    <w:rsid w:val="00882929"/>
    <w:rsid w:val="008959FE"/>
    <w:rsid w:val="008A4B0B"/>
    <w:rsid w:val="008A701A"/>
    <w:rsid w:val="008A71F9"/>
    <w:rsid w:val="008D22FB"/>
    <w:rsid w:val="008D3C48"/>
    <w:rsid w:val="008E13B2"/>
    <w:rsid w:val="008E16F2"/>
    <w:rsid w:val="008E6536"/>
    <w:rsid w:val="008F14F8"/>
    <w:rsid w:val="008F2B28"/>
    <w:rsid w:val="008F2DA5"/>
    <w:rsid w:val="008F56D8"/>
    <w:rsid w:val="00913F2F"/>
    <w:rsid w:val="009174E1"/>
    <w:rsid w:val="00920E49"/>
    <w:rsid w:val="0092394A"/>
    <w:rsid w:val="009321B3"/>
    <w:rsid w:val="00932231"/>
    <w:rsid w:val="00932A46"/>
    <w:rsid w:val="0093743A"/>
    <w:rsid w:val="009519C6"/>
    <w:rsid w:val="00956CB0"/>
    <w:rsid w:val="00956FED"/>
    <w:rsid w:val="00966022"/>
    <w:rsid w:val="0097677A"/>
    <w:rsid w:val="00987765"/>
    <w:rsid w:val="009959D7"/>
    <w:rsid w:val="0099763F"/>
    <w:rsid w:val="009A198B"/>
    <w:rsid w:val="009A1C3B"/>
    <w:rsid w:val="009B2DC9"/>
    <w:rsid w:val="009B5720"/>
    <w:rsid w:val="009B645C"/>
    <w:rsid w:val="009C65E1"/>
    <w:rsid w:val="009D13E4"/>
    <w:rsid w:val="009E18EA"/>
    <w:rsid w:val="009E22EF"/>
    <w:rsid w:val="009E2BDF"/>
    <w:rsid w:val="009E492B"/>
    <w:rsid w:val="009F0E76"/>
    <w:rsid w:val="00A05538"/>
    <w:rsid w:val="00A15357"/>
    <w:rsid w:val="00A17473"/>
    <w:rsid w:val="00A23A96"/>
    <w:rsid w:val="00A251BF"/>
    <w:rsid w:val="00A32380"/>
    <w:rsid w:val="00A32401"/>
    <w:rsid w:val="00A51850"/>
    <w:rsid w:val="00A536D1"/>
    <w:rsid w:val="00A609ED"/>
    <w:rsid w:val="00A65CCD"/>
    <w:rsid w:val="00A73F2E"/>
    <w:rsid w:val="00A74949"/>
    <w:rsid w:val="00A812FD"/>
    <w:rsid w:val="00A84AE4"/>
    <w:rsid w:val="00AA41B1"/>
    <w:rsid w:val="00AA76C7"/>
    <w:rsid w:val="00AC5D07"/>
    <w:rsid w:val="00AC71AC"/>
    <w:rsid w:val="00AC72E5"/>
    <w:rsid w:val="00AD6E89"/>
    <w:rsid w:val="00AE05DA"/>
    <w:rsid w:val="00AE5BF9"/>
    <w:rsid w:val="00AF1CFE"/>
    <w:rsid w:val="00AF66E8"/>
    <w:rsid w:val="00B06799"/>
    <w:rsid w:val="00B077CA"/>
    <w:rsid w:val="00B078CD"/>
    <w:rsid w:val="00B117E8"/>
    <w:rsid w:val="00B13E91"/>
    <w:rsid w:val="00B2003E"/>
    <w:rsid w:val="00B2044E"/>
    <w:rsid w:val="00B20B70"/>
    <w:rsid w:val="00B22DF0"/>
    <w:rsid w:val="00B23014"/>
    <w:rsid w:val="00B26669"/>
    <w:rsid w:val="00B368C4"/>
    <w:rsid w:val="00B43130"/>
    <w:rsid w:val="00B45E9F"/>
    <w:rsid w:val="00B469F8"/>
    <w:rsid w:val="00B52D0D"/>
    <w:rsid w:val="00B66B06"/>
    <w:rsid w:val="00B74078"/>
    <w:rsid w:val="00B777FE"/>
    <w:rsid w:val="00B82AA0"/>
    <w:rsid w:val="00B85CA8"/>
    <w:rsid w:val="00B87470"/>
    <w:rsid w:val="00B91E36"/>
    <w:rsid w:val="00B948E2"/>
    <w:rsid w:val="00B965CC"/>
    <w:rsid w:val="00BA7426"/>
    <w:rsid w:val="00BB40EB"/>
    <w:rsid w:val="00BB579F"/>
    <w:rsid w:val="00BC23FE"/>
    <w:rsid w:val="00BC2712"/>
    <w:rsid w:val="00BD1509"/>
    <w:rsid w:val="00BE5B68"/>
    <w:rsid w:val="00BE692F"/>
    <w:rsid w:val="00C0041D"/>
    <w:rsid w:val="00C02E26"/>
    <w:rsid w:val="00C12A4B"/>
    <w:rsid w:val="00C22B53"/>
    <w:rsid w:val="00C24C02"/>
    <w:rsid w:val="00C267CD"/>
    <w:rsid w:val="00C27AA0"/>
    <w:rsid w:val="00C40FCD"/>
    <w:rsid w:val="00C4183E"/>
    <w:rsid w:val="00C56D35"/>
    <w:rsid w:val="00C8048F"/>
    <w:rsid w:val="00C86C9D"/>
    <w:rsid w:val="00C904BA"/>
    <w:rsid w:val="00C91F00"/>
    <w:rsid w:val="00CA506E"/>
    <w:rsid w:val="00CB0988"/>
    <w:rsid w:val="00CB5DD9"/>
    <w:rsid w:val="00CC3BD4"/>
    <w:rsid w:val="00CC5775"/>
    <w:rsid w:val="00CD552A"/>
    <w:rsid w:val="00CE2DD9"/>
    <w:rsid w:val="00CE5600"/>
    <w:rsid w:val="00CF4AF5"/>
    <w:rsid w:val="00CF7A88"/>
    <w:rsid w:val="00D21A8F"/>
    <w:rsid w:val="00D274D9"/>
    <w:rsid w:val="00D32C35"/>
    <w:rsid w:val="00D45042"/>
    <w:rsid w:val="00D56C57"/>
    <w:rsid w:val="00D6010D"/>
    <w:rsid w:val="00D6121B"/>
    <w:rsid w:val="00D61969"/>
    <w:rsid w:val="00D653DC"/>
    <w:rsid w:val="00D72395"/>
    <w:rsid w:val="00D73BD5"/>
    <w:rsid w:val="00D74531"/>
    <w:rsid w:val="00D77555"/>
    <w:rsid w:val="00D77869"/>
    <w:rsid w:val="00D77D70"/>
    <w:rsid w:val="00D84984"/>
    <w:rsid w:val="00D91173"/>
    <w:rsid w:val="00D96F5E"/>
    <w:rsid w:val="00D97315"/>
    <w:rsid w:val="00DA1D5C"/>
    <w:rsid w:val="00DA3062"/>
    <w:rsid w:val="00DA3A8E"/>
    <w:rsid w:val="00DB2245"/>
    <w:rsid w:val="00DB3FBA"/>
    <w:rsid w:val="00DB791E"/>
    <w:rsid w:val="00DD1683"/>
    <w:rsid w:val="00DD4EF9"/>
    <w:rsid w:val="00DE0F72"/>
    <w:rsid w:val="00DE1CB3"/>
    <w:rsid w:val="00DE7051"/>
    <w:rsid w:val="00DF3130"/>
    <w:rsid w:val="00DF3691"/>
    <w:rsid w:val="00E03298"/>
    <w:rsid w:val="00E04886"/>
    <w:rsid w:val="00E07F32"/>
    <w:rsid w:val="00E15B48"/>
    <w:rsid w:val="00E1681E"/>
    <w:rsid w:val="00E17CF2"/>
    <w:rsid w:val="00E200E0"/>
    <w:rsid w:val="00E226A7"/>
    <w:rsid w:val="00E23B0C"/>
    <w:rsid w:val="00E27CD9"/>
    <w:rsid w:val="00E30DAE"/>
    <w:rsid w:val="00E4211C"/>
    <w:rsid w:val="00E54B38"/>
    <w:rsid w:val="00E6543F"/>
    <w:rsid w:val="00E66548"/>
    <w:rsid w:val="00E71F0B"/>
    <w:rsid w:val="00E82FFC"/>
    <w:rsid w:val="00E83B9F"/>
    <w:rsid w:val="00E8542A"/>
    <w:rsid w:val="00E91974"/>
    <w:rsid w:val="00E96D10"/>
    <w:rsid w:val="00E97645"/>
    <w:rsid w:val="00EA0EBF"/>
    <w:rsid w:val="00EA7737"/>
    <w:rsid w:val="00EB6D8B"/>
    <w:rsid w:val="00EC0BB4"/>
    <w:rsid w:val="00EC2EED"/>
    <w:rsid w:val="00EC6707"/>
    <w:rsid w:val="00EC7367"/>
    <w:rsid w:val="00ED0F44"/>
    <w:rsid w:val="00ED1EEB"/>
    <w:rsid w:val="00EE0118"/>
    <w:rsid w:val="00EE2795"/>
    <w:rsid w:val="00EE3A6C"/>
    <w:rsid w:val="00EF3C20"/>
    <w:rsid w:val="00EF514E"/>
    <w:rsid w:val="00EF564D"/>
    <w:rsid w:val="00F027DD"/>
    <w:rsid w:val="00F0607A"/>
    <w:rsid w:val="00F062FD"/>
    <w:rsid w:val="00F07C33"/>
    <w:rsid w:val="00F16201"/>
    <w:rsid w:val="00F17E36"/>
    <w:rsid w:val="00F20F2C"/>
    <w:rsid w:val="00F338B6"/>
    <w:rsid w:val="00F367F2"/>
    <w:rsid w:val="00F42785"/>
    <w:rsid w:val="00F451C5"/>
    <w:rsid w:val="00F60837"/>
    <w:rsid w:val="00F61B4D"/>
    <w:rsid w:val="00F63ABD"/>
    <w:rsid w:val="00F73320"/>
    <w:rsid w:val="00F858E9"/>
    <w:rsid w:val="00F94D06"/>
    <w:rsid w:val="00FB4910"/>
    <w:rsid w:val="00FC546B"/>
    <w:rsid w:val="00FC6BD6"/>
    <w:rsid w:val="00FD4768"/>
    <w:rsid w:val="00FD499A"/>
    <w:rsid w:val="00FE2DBD"/>
    <w:rsid w:val="00FE4193"/>
    <w:rsid w:val="00FF2529"/>
    <w:rsid w:val="0DE6751E"/>
    <w:rsid w:val="126A4CCD"/>
    <w:rsid w:val="12CF6026"/>
    <w:rsid w:val="12DF75A8"/>
    <w:rsid w:val="19581961"/>
    <w:rsid w:val="22260612"/>
    <w:rsid w:val="285E4FCC"/>
    <w:rsid w:val="28A703BF"/>
    <w:rsid w:val="2A8F5E5D"/>
    <w:rsid w:val="2DFC020A"/>
    <w:rsid w:val="360A473D"/>
    <w:rsid w:val="423B2E21"/>
    <w:rsid w:val="49B108F4"/>
    <w:rsid w:val="51FD5492"/>
    <w:rsid w:val="5C935747"/>
    <w:rsid w:val="62621EBF"/>
    <w:rsid w:val="675E02F4"/>
    <w:rsid w:val="6C412E34"/>
    <w:rsid w:val="71635E8C"/>
    <w:rsid w:val="743B3F87"/>
    <w:rsid w:val="750B0AE0"/>
    <w:rsid w:val="7E1D3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C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link w:val="1Char"/>
    <w:uiPriority w:val="9"/>
    <w:qFormat/>
    <w:pPr>
      <w:widowControl/>
      <w:spacing w:before="100" w:beforeAutospacing="1" w:after="100" w:afterAutospacing="1" w:line="240" w:lineRule="auto"/>
      <w:ind w:firstLineChars="0" w:firstLine="0"/>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semiHidden/>
    <w:unhideWhenUsed/>
    <w:rPr>
      <w:rFonts w:ascii="Courier New" w:hAnsi="Courier New" w:cs="Courier New"/>
      <w:sz w:val="20"/>
      <w:szCs w:val="20"/>
    </w:rPr>
  </w:style>
  <w:style w:type="paragraph" w:styleId="a7">
    <w:name w:val="Normal (Web)"/>
    <w:basedOn w:val="a"/>
    <w:uiPriority w:val="99"/>
    <w:unhideWhenUsed/>
    <w:qFormat/>
    <w:pPr>
      <w:widowControl/>
      <w:spacing w:beforeAutospacing="1" w:afterAutospacing="1"/>
      <w:jc w:val="left"/>
    </w:pPr>
    <w:rPr>
      <w:rFonts w:ascii="宋体" w:hAnsi="宋体" w:hint="eastAsia"/>
      <w:kern w:val="0"/>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styleId="ab">
    <w:name w:val="List Paragraph"/>
    <w:basedOn w:val="a"/>
    <w:uiPriority w:val="34"/>
    <w:qFormat/>
    <w:pPr>
      <w:ind w:firstLine="420"/>
    </w:p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111">
    <w:name w:val="111"/>
    <w:basedOn w:val="a"/>
    <w:link w:val="111Char"/>
    <w:qFormat/>
    <w:pPr>
      <w:spacing w:beforeLines="50"/>
      <w:ind w:firstLine="480"/>
    </w:pPr>
  </w:style>
  <w:style w:type="character" w:customStyle="1" w:styleId="111Char">
    <w:name w:val="111 Char"/>
    <w:basedOn w:val="a0"/>
    <w:link w:val="111"/>
    <w:qFormat/>
    <w:rPr>
      <w:rFonts w:ascii="Times New Roman" w:eastAsia="宋体" w:hAnsi="Times New Roman" w:cs="Times New Roman"/>
      <w:sz w:val="24"/>
      <w:szCs w:val="24"/>
    </w:rPr>
  </w:style>
  <w:style w:type="character" w:customStyle="1" w:styleId="Char">
    <w:name w:val="批注文字 Char"/>
    <w:basedOn w:val="a0"/>
    <w:link w:val="a3"/>
    <w:uiPriority w:val="99"/>
    <w:semiHidden/>
    <w:qFormat/>
    <w:rPr>
      <w:rFonts w:ascii="Times New Roman" w:eastAsia="宋体" w:hAnsi="Times New Roman" w:cs="Times New Roman"/>
      <w:sz w:val="24"/>
      <w:szCs w:val="24"/>
    </w:rPr>
  </w:style>
  <w:style w:type="character" w:customStyle="1" w:styleId="Char3">
    <w:name w:val="批注主题 Char"/>
    <w:basedOn w:val="Char"/>
    <w:link w:val="a8"/>
    <w:uiPriority w:val="99"/>
    <w:semiHidden/>
    <w:qFormat/>
    <w:rPr>
      <w:rFonts w:ascii="Times New Roman" w:eastAsia="宋体" w:hAnsi="Times New Roman" w:cs="Times New Roman"/>
      <w:b/>
      <w:bCs/>
      <w:sz w:val="24"/>
      <w:szCs w:val="24"/>
    </w:rPr>
  </w:style>
  <w:style w:type="paragraph" w:customStyle="1" w:styleId="10">
    <w:name w:val="修订1"/>
    <w:hidden/>
    <w:uiPriority w:val="99"/>
    <w:semiHidden/>
    <w:qFormat/>
    <w:rPr>
      <w:kern w:val="2"/>
      <w:sz w:val="24"/>
      <w:szCs w:val="24"/>
    </w:rPr>
  </w:style>
  <w:style w:type="paragraph" w:customStyle="1" w:styleId="TableParagraph">
    <w:name w:val="Table Paragraph"/>
    <w:basedOn w:val="a"/>
    <w:uiPriority w:val="1"/>
    <w:qFormat/>
    <w:pPr>
      <w:ind w:left="107"/>
    </w:pPr>
    <w:rPr>
      <w:rFonts w:ascii="宋体" w:hAnsi="宋体" w:cs="宋体"/>
      <w:lang w:val="zh-CN" w:bidi="zh-CN"/>
    </w:rPr>
  </w:style>
  <w:style w:type="paragraph" w:customStyle="1" w:styleId="20">
    <w:name w:val="修订2"/>
    <w:hidden/>
    <w:uiPriority w:val="99"/>
    <w:semiHidden/>
    <w:qFormat/>
    <w:rPr>
      <w:kern w:val="2"/>
      <w:sz w:val="24"/>
      <w:szCs w:val="24"/>
    </w:rPr>
  </w:style>
  <w:style w:type="character" w:customStyle="1" w:styleId="1Char">
    <w:name w:val="标题 1 Char"/>
    <w:basedOn w:val="a0"/>
    <w:link w:val="1"/>
    <w:uiPriority w:val="9"/>
    <w:rPr>
      <w:rFonts w:ascii="宋体" w:eastAsia="宋体" w:hAnsi="宋体" w:cs="宋体"/>
      <w:b/>
      <w:bCs/>
      <w:kern w:val="36"/>
      <w:sz w:val="48"/>
      <w:szCs w:val="48"/>
    </w:rPr>
  </w:style>
  <w:style w:type="paragraph" w:customStyle="1" w:styleId="md-size">
    <w:name w:val="md-size"/>
    <w:basedOn w:val="a"/>
    <w:pPr>
      <w:widowControl/>
      <w:spacing w:before="100" w:beforeAutospacing="1" w:after="100" w:afterAutospacing="1" w:line="240" w:lineRule="auto"/>
      <w:ind w:firstLineChars="0" w:firstLine="0"/>
      <w:jc w:val="left"/>
    </w:pPr>
    <w:rPr>
      <w:rFonts w:ascii="宋体" w:hAnsi="宋体" w:cs="宋体"/>
      <w:kern w:val="0"/>
    </w:rPr>
  </w:style>
  <w:style w:type="character" w:customStyle="1" w:styleId="2Char">
    <w:name w:val="标题 2 Char"/>
    <w:basedOn w:val="a0"/>
    <w:link w:val="2"/>
    <w:uiPriority w:val="9"/>
    <w:semiHidden/>
    <w:rPr>
      <w:rFonts w:asciiTheme="majorHAnsi" w:eastAsiaTheme="majorEastAsia" w:hAnsiTheme="majorHAnsi" w:cstheme="majorBidi"/>
      <w:b/>
      <w:bCs/>
      <w:kern w:val="2"/>
      <w:sz w:val="32"/>
      <w:szCs w:val="32"/>
    </w:rPr>
  </w:style>
  <w:style w:type="character" w:customStyle="1" w:styleId="HTMLChar">
    <w:name w:val="HTML 预设格式 Char"/>
    <w:basedOn w:val="a0"/>
    <w:link w:val="HTML"/>
    <w:uiPriority w:val="99"/>
    <w:semiHidden/>
    <w:rPr>
      <w:rFonts w:ascii="Courier New" w:eastAsia="宋体"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link w:val="1Char"/>
    <w:uiPriority w:val="9"/>
    <w:qFormat/>
    <w:pPr>
      <w:widowControl/>
      <w:spacing w:before="100" w:beforeAutospacing="1" w:after="100" w:afterAutospacing="1" w:line="240" w:lineRule="auto"/>
      <w:ind w:firstLineChars="0" w:firstLine="0"/>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semiHidden/>
    <w:unhideWhenUsed/>
    <w:rPr>
      <w:rFonts w:ascii="Courier New" w:hAnsi="Courier New" w:cs="Courier New"/>
      <w:sz w:val="20"/>
      <w:szCs w:val="20"/>
    </w:rPr>
  </w:style>
  <w:style w:type="paragraph" w:styleId="a7">
    <w:name w:val="Normal (Web)"/>
    <w:basedOn w:val="a"/>
    <w:uiPriority w:val="99"/>
    <w:unhideWhenUsed/>
    <w:qFormat/>
    <w:pPr>
      <w:widowControl/>
      <w:spacing w:beforeAutospacing="1" w:afterAutospacing="1"/>
      <w:jc w:val="left"/>
    </w:pPr>
    <w:rPr>
      <w:rFonts w:ascii="宋体" w:hAnsi="宋体" w:hint="eastAsia"/>
      <w:kern w:val="0"/>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styleId="ab">
    <w:name w:val="List Paragraph"/>
    <w:basedOn w:val="a"/>
    <w:uiPriority w:val="34"/>
    <w:qFormat/>
    <w:pPr>
      <w:ind w:firstLine="420"/>
    </w:p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customStyle="1" w:styleId="111">
    <w:name w:val="111"/>
    <w:basedOn w:val="a"/>
    <w:link w:val="111Char"/>
    <w:qFormat/>
    <w:pPr>
      <w:spacing w:beforeLines="50"/>
      <w:ind w:firstLine="480"/>
    </w:pPr>
  </w:style>
  <w:style w:type="character" w:customStyle="1" w:styleId="111Char">
    <w:name w:val="111 Char"/>
    <w:basedOn w:val="a0"/>
    <w:link w:val="111"/>
    <w:qFormat/>
    <w:rPr>
      <w:rFonts w:ascii="Times New Roman" w:eastAsia="宋体" w:hAnsi="Times New Roman" w:cs="Times New Roman"/>
      <w:sz w:val="24"/>
      <w:szCs w:val="24"/>
    </w:rPr>
  </w:style>
  <w:style w:type="character" w:customStyle="1" w:styleId="Char">
    <w:name w:val="批注文字 Char"/>
    <w:basedOn w:val="a0"/>
    <w:link w:val="a3"/>
    <w:uiPriority w:val="99"/>
    <w:semiHidden/>
    <w:qFormat/>
    <w:rPr>
      <w:rFonts w:ascii="Times New Roman" w:eastAsia="宋体" w:hAnsi="Times New Roman" w:cs="Times New Roman"/>
      <w:sz w:val="24"/>
      <w:szCs w:val="24"/>
    </w:rPr>
  </w:style>
  <w:style w:type="character" w:customStyle="1" w:styleId="Char3">
    <w:name w:val="批注主题 Char"/>
    <w:basedOn w:val="Char"/>
    <w:link w:val="a8"/>
    <w:uiPriority w:val="99"/>
    <w:semiHidden/>
    <w:qFormat/>
    <w:rPr>
      <w:rFonts w:ascii="Times New Roman" w:eastAsia="宋体" w:hAnsi="Times New Roman" w:cs="Times New Roman"/>
      <w:b/>
      <w:bCs/>
      <w:sz w:val="24"/>
      <w:szCs w:val="24"/>
    </w:rPr>
  </w:style>
  <w:style w:type="paragraph" w:customStyle="1" w:styleId="10">
    <w:name w:val="修订1"/>
    <w:hidden/>
    <w:uiPriority w:val="99"/>
    <w:semiHidden/>
    <w:qFormat/>
    <w:rPr>
      <w:kern w:val="2"/>
      <w:sz w:val="24"/>
      <w:szCs w:val="24"/>
    </w:rPr>
  </w:style>
  <w:style w:type="paragraph" w:customStyle="1" w:styleId="TableParagraph">
    <w:name w:val="Table Paragraph"/>
    <w:basedOn w:val="a"/>
    <w:uiPriority w:val="1"/>
    <w:qFormat/>
    <w:pPr>
      <w:ind w:left="107"/>
    </w:pPr>
    <w:rPr>
      <w:rFonts w:ascii="宋体" w:hAnsi="宋体" w:cs="宋体"/>
      <w:lang w:val="zh-CN" w:bidi="zh-CN"/>
    </w:rPr>
  </w:style>
  <w:style w:type="paragraph" w:customStyle="1" w:styleId="20">
    <w:name w:val="修订2"/>
    <w:hidden/>
    <w:uiPriority w:val="99"/>
    <w:semiHidden/>
    <w:qFormat/>
    <w:rPr>
      <w:kern w:val="2"/>
      <w:sz w:val="24"/>
      <w:szCs w:val="24"/>
    </w:rPr>
  </w:style>
  <w:style w:type="character" w:customStyle="1" w:styleId="1Char">
    <w:name w:val="标题 1 Char"/>
    <w:basedOn w:val="a0"/>
    <w:link w:val="1"/>
    <w:uiPriority w:val="9"/>
    <w:rPr>
      <w:rFonts w:ascii="宋体" w:eastAsia="宋体" w:hAnsi="宋体" w:cs="宋体"/>
      <w:b/>
      <w:bCs/>
      <w:kern w:val="36"/>
      <w:sz w:val="48"/>
      <w:szCs w:val="48"/>
    </w:rPr>
  </w:style>
  <w:style w:type="paragraph" w:customStyle="1" w:styleId="md-size">
    <w:name w:val="md-size"/>
    <w:basedOn w:val="a"/>
    <w:pPr>
      <w:widowControl/>
      <w:spacing w:before="100" w:beforeAutospacing="1" w:after="100" w:afterAutospacing="1" w:line="240" w:lineRule="auto"/>
      <w:ind w:firstLineChars="0" w:firstLine="0"/>
      <w:jc w:val="left"/>
    </w:pPr>
    <w:rPr>
      <w:rFonts w:ascii="宋体" w:hAnsi="宋体" w:cs="宋体"/>
      <w:kern w:val="0"/>
    </w:rPr>
  </w:style>
  <w:style w:type="character" w:customStyle="1" w:styleId="2Char">
    <w:name w:val="标题 2 Char"/>
    <w:basedOn w:val="a0"/>
    <w:link w:val="2"/>
    <w:uiPriority w:val="9"/>
    <w:semiHidden/>
    <w:rPr>
      <w:rFonts w:asciiTheme="majorHAnsi" w:eastAsiaTheme="majorEastAsia" w:hAnsiTheme="majorHAnsi" w:cstheme="majorBidi"/>
      <w:b/>
      <w:bCs/>
      <w:kern w:val="2"/>
      <w:sz w:val="32"/>
      <w:szCs w:val="32"/>
    </w:rPr>
  </w:style>
  <w:style w:type="character" w:customStyle="1" w:styleId="HTMLChar">
    <w:name w:val="HTML 预设格式 Char"/>
    <w:basedOn w:val="a0"/>
    <w:link w:val="HTML"/>
    <w:uiPriority w:val="99"/>
    <w:semiHidden/>
    <w:rPr>
      <w:rFonts w:ascii="Courier New" w:eastAsia="宋体"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793">
      <w:bodyDiv w:val="1"/>
      <w:marLeft w:val="0"/>
      <w:marRight w:val="0"/>
      <w:marTop w:val="0"/>
      <w:marBottom w:val="0"/>
      <w:divBdr>
        <w:top w:val="none" w:sz="0" w:space="0" w:color="auto"/>
        <w:left w:val="none" w:sz="0" w:space="0" w:color="auto"/>
        <w:bottom w:val="none" w:sz="0" w:space="0" w:color="auto"/>
        <w:right w:val="none" w:sz="0" w:space="0" w:color="auto"/>
      </w:divBdr>
    </w:div>
    <w:div w:id="451092556">
      <w:bodyDiv w:val="1"/>
      <w:marLeft w:val="0"/>
      <w:marRight w:val="0"/>
      <w:marTop w:val="0"/>
      <w:marBottom w:val="0"/>
      <w:divBdr>
        <w:top w:val="none" w:sz="0" w:space="0" w:color="auto"/>
        <w:left w:val="none" w:sz="0" w:space="0" w:color="auto"/>
        <w:bottom w:val="none" w:sz="0" w:space="0" w:color="auto"/>
        <w:right w:val="none" w:sz="0" w:space="0" w:color="auto"/>
      </w:divBdr>
    </w:div>
    <w:div w:id="572280239">
      <w:bodyDiv w:val="1"/>
      <w:marLeft w:val="0"/>
      <w:marRight w:val="0"/>
      <w:marTop w:val="0"/>
      <w:marBottom w:val="0"/>
      <w:divBdr>
        <w:top w:val="none" w:sz="0" w:space="0" w:color="auto"/>
        <w:left w:val="none" w:sz="0" w:space="0" w:color="auto"/>
        <w:bottom w:val="none" w:sz="0" w:space="0" w:color="auto"/>
        <w:right w:val="none" w:sz="0" w:space="0" w:color="auto"/>
      </w:divBdr>
    </w:div>
    <w:div w:id="670571554">
      <w:bodyDiv w:val="1"/>
      <w:marLeft w:val="0"/>
      <w:marRight w:val="0"/>
      <w:marTop w:val="0"/>
      <w:marBottom w:val="0"/>
      <w:divBdr>
        <w:top w:val="none" w:sz="0" w:space="0" w:color="auto"/>
        <w:left w:val="none" w:sz="0" w:space="0" w:color="auto"/>
        <w:bottom w:val="none" w:sz="0" w:space="0" w:color="auto"/>
        <w:right w:val="none" w:sz="0" w:space="0" w:color="auto"/>
      </w:divBdr>
    </w:div>
    <w:div w:id="695422049">
      <w:bodyDiv w:val="1"/>
      <w:marLeft w:val="0"/>
      <w:marRight w:val="0"/>
      <w:marTop w:val="0"/>
      <w:marBottom w:val="0"/>
      <w:divBdr>
        <w:top w:val="none" w:sz="0" w:space="0" w:color="auto"/>
        <w:left w:val="none" w:sz="0" w:space="0" w:color="auto"/>
        <w:bottom w:val="none" w:sz="0" w:space="0" w:color="auto"/>
        <w:right w:val="none" w:sz="0" w:space="0" w:color="auto"/>
      </w:divBdr>
    </w:div>
    <w:div w:id="1062295955">
      <w:bodyDiv w:val="1"/>
      <w:marLeft w:val="0"/>
      <w:marRight w:val="0"/>
      <w:marTop w:val="0"/>
      <w:marBottom w:val="0"/>
      <w:divBdr>
        <w:top w:val="none" w:sz="0" w:space="0" w:color="auto"/>
        <w:left w:val="none" w:sz="0" w:space="0" w:color="auto"/>
        <w:bottom w:val="none" w:sz="0" w:space="0" w:color="auto"/>
        <w:right w:val="none" w:sz="0" w:space="0" w:color="auto"/>
      </w:divBdr>
    </w:div>
    <w:div w:id="1247692035">
      <w:bodyDiv w:val="1"/>
      <w:marLeft w:val="0"/>
      <w:marRight w:val="0"/>
      <w:marTop w:val="0"/>
      <w:marBottom w:val="0"/>
      <w:divBdr>
        <w:top w:val="none" w:sz="0" w:space="0" w:color="auto"/>
        <w:left w:val="none" w:sz="0" w:space="0" w:color="auto"/>
        <w:bottom w:val="none" w:sz="0" w:space="0" w:color="auto"/>
        <w:right w:val="none" w:sz="0" w:space="0" w:color="auto"/>
      </w:divBdr>
    </w:div>
    <w:div w:id="1513257298">
      <w:bodyDiv w:val="1"/>
      <w:marLeft w:val="0"/>
      <w:marRight w:val="0"/>
      <w:marTop w:val="0"/>
      <w:marBottom w:val="0"/>
      <w:divBdr>
        <w:top w:val="none" w:sz="0" w:space="0" w:color="auto"/>
        <w:left w:val="none" w:sz="0" w:space="0" w:color="auto"/>
        <w:bottom w:val="none" w:sz="0" w:space="0" w:color="auto"/>
        <w:right w:val="none" w:sz="0" w:space="0" w:color="auto"/>
      </w:divBdr>
    </w:div>
    <w:div w:id="1599093198">
      <w:bodyDiv w:val="1"/>
      <w:marLeft w:val="0"/>
      <w:marRight w:val="0"/>
      <w:marTop w:val="0"/>
      <w:marBottom w:val="0"/>
      <w:divBdr>
        <w:top w:val="none" w:sz="0" w:space="0" w:color="auto"/>
        <w:left w:val="none" w:sz="0" w:space="0" w:color="auto"/>
        <w:bottom w:val="none" w:sz="0" w:space="0" w:color="auto"/>
        <w:right w:val="none" w:sz="0" w:space="0" w:color="auto"/>
      </w:divBdr>
    </w:div>
    <w:div w:id="1625506491">
      <w:bodyDiv w:val="1"/>
      <w:marLeft w:val="0"/>
      <w:marRight w:val="0"/>
      <w:marTop w:val="0"/>
      <w:marBottom w:val="0"/>
      <w:divBdr>
        <w:top w:val="none" w:sz="0" w:space="0" w:color="auto"/>
        <w:left w:val="none" w:sz="0" w:space="0" w:color="auto"/>
        <w:bottom w:val="none" w:sz="0" w:space="0" w:color="auto"/>
        <w:right w:val="none" w:sz="0" w:space="0" w:color="auto"/>
      </w:divBdr>
    </w:div>
    <w:div w:id="1836795938">
      <w:bodyDiv w:val="1"/>
      <w:marLeft w:val="0"/>
      <w:marRight w:val="0"/>
      <w:marTop w:val="0"/>
      <w:marBottom w:val="0"/>
      <w:divBdr>
        <w:top w:val="none" w:sz="0" w:space="0" w:color="auto"/>
        <w:left w:val="none" w:sz="0" w:space="0" w:color="auto"/>
        <w:bottom w:val="none" w:sz="0" w:space="0" w:color="auto"/>
        <w:right w:val="none" w:sz="0" w:space="0" w:color="auto"/>
      </w:divBdr>
    </w:div>
    <w:div w:id="2019695165">
      <w:bodyDiv w:val="1"/>
      <w:marLeft w:val="0"/>
      <w:marRight w:val="0"/>
      <w:marTop w:val="0"/>
      <w:marBottom w:val="0"/>
      <w:divBdr>
        <w:top w:val="none" w:sz="0" w:space="0" w:color="auto"/>
        <w:left w:val="none" w:sz="0" w:space="0" w:color="auto"/>
        <w:bottom w:val="none" w:sz="0" w:space="0" w:color="auto"/>
        <w:right w:val="none" w:sz="0" w:space="0" w:color="auto"/>
      </w:divBdr>
    </w:div>
    <w:div w:id="2082631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7DFE0-547C-4EB5-BB38-EE4809B3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1113</Words>
  <Characters>1438</Characters>
  <Application>Microsoft Office Word</Application>
  <DocSecurity>0</DocSecurity>
  <Lines>179</Lines>
  <Paragraphs>182</Paragraphs>
  <ScaleCrop>false</ScaleCrop>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LZG</dc:creator>
  <cp:lastModifiedBy>GK</cp:lastModifiedBy>
  <cp:revision>19</cp:revision>
  <dcterms:created xsi:type="dcterms:W3CDTF">2025-07-04T05:51:00Z</dcterms:created>
  <dcterms:modified xsi:type="dcterms:W3CDTF">2025-07-07T06:00:00Z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8A786F599B8543259D5837EC8221A28A_13</vt:lpwstr>
  </property>
</Properties>
</file>