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FDA67" w14:textId="77777777" w:rsidR="00B564CD" w:rsidRDefault="00B5094A">
      <w:pPr>
        <w:jc w:val="left"/>
        <w:rPr>
          <w:sz w:val="24"/>
          <w:szCs w:val="24"/>
        </w:rPr>
      </w:pPr>
      <w:bookmarkStart w:id="0" w:name="_GoBack"/>
      <w:bookmarkEnd w:id="0"/>
      <w:r>
        <w:rPr>
          <w:rFonts w:hint="eastAsia"/>
          <w:sz w:val="24"/>
          <w:szCs w:val="24"/>
        </w:rPr>
        <w:t>证券代码：</w:t>
      </w:r>
      <w:r>
        <w:rPr>
          <w:rFonts w:ascii="Times New Roman" w:hAnsi="Times New Roman" w:cs="Times New Roman"/>
          <w:sz w:val="24"/>
          <w:szCs w:val="24"/>
        </w:rPr>
        <w:t>688181</w:t>
      </w:r>
      <w:r>
        <w:rPr>
          <w:rFonts w:hint="eastAsia"/>
          <w:sz w:val="24"/>
          <w:szCs w:val="24"/>
        </w:rPr>
        <w:t xml:space="preserve">                                  </w:t>
      </w:r>
      <w:r>
        <w:rPr>
          <w:rFonts w:hint="eastAsia"/>
          <w:sz w:val="24"/>
          <w:szCs w:val="24"/>
        </w:rPr>
        <w:t>证券简称：八亿时空</w:t>
      </w:r>
    </w:p>
    <w:p w14:paraId="126A71AB" w14:textId="77777777" w:rsidR="00B564CD" w:rsidRDefault="00B564CD">
      <w:pPr>
        <w:jc w:val="left"/>
        <w:rPr>
          <w:sz w:val="28"/>
          <w:szCs w:val="28"/>
        </w:rPr>
      </w:pPr>
    </w:p>
    <w:p w14:paraId="18977534" w14:textId="77777777" w:rsidR="00B564CD" w:rsidRDefault="00B5094A">
      <w:pPr>
        <w:jc w:val="center"/>
        <w:rPr>
          <w:b/>
          <w:sz w:val="28"/>
          <w:szCs w:val="28"/>
        </w:rPr>
      </w:pPr>
      <w:r>
        <w:rPr>
          <w:rFonts w:hint="eastAsia"/>
          <w:b/>
          <w:sz w:val="28"/>
          <w:szCs w:val="28"/>
        </w:rPr>
        <w:t>北京八亿时空液晶科技股份有限公司投资者关系活动记录表</w:t>
      </w:r>
    </w:p>
    <w:p w14:paraId="05781BB1" w14:textId="5C712458" w:rsidR="00B564CD" w:rsidRDefault="00B5094A">
      <w:pPr>
        <w:jc w:val="right"/>
        <w:rPr>
          <w:rFonts w:ascii="Times New Roman" w:eastAsia="宋体" w:hAnsi="Times New Roman" w:cs="Times New Roman"/>
          <w:color w:val="000000"/>
          <w:kern w:val="0"/>
          <w:sz w:val="24"/>
          <w:szCs w:val="24"/>
        </w:rPr>
      </w:pPr>
      <w:r>
        <w:rPr>
          <w:rFonts w:hint="eastAsia"/>
          <w:b/>
          <w:sz w:val="24"/>
          <w:szCs w:val="24"/>
        </w:rPr>
        <w:t>编号：</w:t>
      </w:r>
      <w:r>
        <w:rPr>
          <w:rFonts w:ascii="Times New Roman" w:eastAsia="宋体" w:hAnsi="Times New Roman" w:cs="Times New Roman" w:hint="eastAsia"/>
          <w:color w:val="000000"/>
          <w:kern w:val="0"/>
          <w:sz w:val="24"/>
          <w:szCs w:val="24"/>
        </w:rPr>
        <w:t>2025-00</w:t>
      </w:r>
      <w:r w:rsidR="00BF660D">
        <w:rPr>
          <w:rFonts w:ascii="Times New Roman" w:eastAsia="宋体" w:hAnsi="Times New Roman" w:cs="Times New Roman"/>
          <w:color w:val="000000"/>
          <w:kern w:val="0"/>
          <w:sz w:val="24"/>
          <w:szCs w:val="24"/>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6536"/>
      </w:tblGrid>
      <w:tr w:rsidR="00B564CD" w14:paraId="722F1527" w14:textId="77777777">
        <w:trPr>
          <w:trHeight w:val="1377"/>
        </w:trPr>
        <w:tc>
          <w:tcPr>
            <w:tcW w:w="1061" w:type="pct"/>
            <w:shd w:val="clear" w:color="auto" w:fill="auto"/>
            <w:vAlign w:val="center"/>
          </w:tcPr>
          <w:p w14:paraId="6BCB19E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活动类别</w:t>
            </w:r>
          </w:p>
        </w:tc>
        <w:tc>
          <w:tcPr>
            <w:tcW w:w="3939" w:type="pct"/>
            <w:shd w:val="clear" w:color="auto" w:fill="auto"/>
            <w:vAlign w:val="center"/>
          </w:tcPr>
          <w:p w14:paraId="69AECE59" w14:textId="368D153D" w:rsidR="00B564CD" w:rsidRDefault="00B5094A">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■特定对象调研   □分析师会议</w:t>
            </w:r>
            <w:r>
              <w:rPr>
                <w:rFonts w:ascii="宋体" w:eastAsia="宋体" w:hAnsi="宋体" w:cs="宋体" w:hint="eastAsia"/>
                <w:color w:val="000000"/>
                <w:kern w:val="0"/>
                <w:sz w:val="24"/>
                <w:szCs w:val="24"/>
              </w:rPr>
              <w:br/>
            </w:r>
            <w:r w:rsidR="003B724C">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媒体采访       □业绩说明会</w:t>
            </w:r>
            <w:r>
              <w:rPr>
                <w:rFonts w:ascii="宋体" w:eastAsia="宋体" w:hAnsi="宋体" w:cs="宋体" w:hint="eastAsia"/>
                <w:color w:val="000000"/>
                <w:kern w:val="0"/>
                <w:sz w:val="24"/>
                <w:szCs w:val="24"/>
              </w:rPr>
              <w:br/>
              <w:t>□新闻发布会     □路演活动</w:t>
            </w:r>
            <w:r>
              <w:rPr>
                <w:rFonts w:ascii="宋体" w:eastAsia="宋体" w:hAnsi="宋体" w:cs="宋体" w:hint="eastAsia"/>
                <w:color w:val="000000"/>
                <w:kern w:val="0"/>
                <w:sz w:val="24"/>
                <w:szCs w:val="24"/>
              </w:rPr>
              <w:br/>
            </w:r>
            <w:r w:rsidR="003B724C">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现场参观       □其他</w:t>
            </w:r>
          </w:p>
        </w:tc>
      </w:tr>
      <w:tr w:rsidR="00B564CD" w14:paraId="49E92233" w14:textId="77777777">
        <w:trPr>
          <w:trHeight w:val="521"/>
        </w:trPr>
        <w:tc>
          <w:tcPr>
            <w:tcW w:w="1061" w:type="pct"/>
            <w:shd w:val="clear" w:color="auto" w:fill="auto"/>
            <w:noWrap/>
            <w:vAlign w:val="center"/>
          </w:tcPr>
          <w:p w14:paraId="134B7DCB"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参与单位或</w:t>
            </w:r>
          </w:p>
          <w:p w14:paraId="52259BB4"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人员名称</w:t>
            </w:r>
          </w:p>
        </w:tc>
        <w:tc>
          <w:tcPr>
            <w:tcW w:w="3939" w:type="pct"/>
            <w:shd w:val="clear" w:color="auto" w:fill="auto"/>
            <w:noWrap/>
            <w:vAlign w:val="center"/>
          </w:tcPr>
          <w:p w14:paraId="07D322C2" w14:textId="197A95BF" w:rsidR="00B564CD" w:rsidRDefault="002F44EB" w:rsidP="00327E4F">
            <w:pPr>
              <w:rPr>
                <w:rFonts w:ascii="Times New Roman" w:hAnsi="Times New Roman" w:cs="Times New Roman"/>
                <w:color w:val="000000"/>
                <w:kern w:val="0"/>
                <w:sz w:val="24"/>
                <w:szCs w:val="24"/>
              </w:rPr>
            </w:pPr>
            <w:r w:rsidRPr="002F44EB">
              <w:rPr>
                <w:rFonts w:ascii="Times New Roman" w:hAnsi="Times New Roman" w:cs="Times New Roman" w:hint="eastAsia"/>
                <w:color w:val="000000"/>
                <w:kern w:val="0"/>
                <w:sz w:val="24"/>
                <w:szCs w:val="24"/>
              </w:rPr>
              <w:t>东吴基金</w:t>
            </w:r>
            <w:r w:rsidR="00B5094A">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中邮证券</w:t>
            </w:r>
            <w:r w:rsidR="00B5094A">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华夏基金</w:t>
            </w:r>
            <w:r w:rsidR="00A42B39">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长城基金</w:t>
            </w:r>
            <w:r w:rsidR="00B5094A">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混沌投资</w:t>
            </w:r>
            <w:r w:rsidR="00A42B39">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宏利</w:t>
            </w:r>
            <w:r w:rsidR="00250EA4">
              <w:rPr>
                <w:rFonts w:ascii="Times New Roman" w:hAnsi="Times New Roman" w:cs="Times New Roman" w:hint="eastAsia"/>
                <w:color w:val="000000"/>
                <w:kern w:val="0"/>
                <w:sz w:val="24"/>
                <w:szCs w:val="24"/>
              </w:rPr>
              <w:t>投资</w:t>
            </w:r>
            <w:r w:rsidR="0008017E">
              <w:rPr>
                <w:rFonts w:ascii="Times New Roman" w:hAnsi="Times New Roman" w:cs="Times New Roman" w:hint="eastAsia"/>
                <w:color w:val="000000"/>
                <w:kern w:val="0"/>
                <w:sz w:val="24"/>
                <w:szCs w:val="24"/>
              </w:rPr>
              <w:t>管理（香港）</w:t>
            </w:r>
            <w:r w:rsidR="00B5094A">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大家资产</w:t>
            </w:r>
            <w:r w:rsidR="00B5094A">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磐厚</w:t>
            </w:r>
            <w:r w:rsidR="00AE2C57">
              <w:rPr>
                <w:rFonts w:ascii="Times New Roman" w:hAnsi="Times New Roman" w:cs="Times New Roman" w:hint="eastAsia"/>
                <w:color w:val="000000"/>
                <w:kern w:val="0"/>
                <w:sz w:val="24"/>
                <w:szCs w:val="24"/>
              </w:rPr>
              <w:t>资本</w:t>
            </w:r>
            <w:r w:rsidR="00B5094A">
              <w:rPr>
                <w:rFonts w:ascii="Times New Roman" w:hAnsi="Times New Roman" w:cs="Times New Roman" w:hint="eastAsia"/>
                <w:color w:val="000000"/>
                <w:kern w:val="0"/>
                <w:sz w:val="24"/>
                <w:szCs w:val="24"/>
              </w:rPr>
              <w:t>、</w:t>
            </w:r>
            <w:r w:rsidRPr="005E3EE2">
              <w:rPr>
                <w:rFonts w:ascii="Times New Roman" w:hAnsi="Times New Roman" w:cs="Times New Roman" w:hint="eastAsia"/>
                <w:color w:val="000000" w:themeColor="text1"/>
                <w:kern w:val="0"/>
                <w:sz w:val="24"/>
                <w:szCs w:val="24"/>
              </w:rPr>
              <w:t>源乘</w:t>
            </w:r>
            <w:r w:rsidR="00AE2C57">
              <w:rPr>
                <w:rFonts w:ascii="Times New Roman" w:hAnsi="Times New Roman" w:cs="Times New Roman" w:hint="eastAsia"/>
                <w:color w:val="000000" w:themeColor="text1"/>
                <w:kern w:val="0"/>
                <w:sz w:val="24"/>
                <w:szCs w:val="24"/>
              </w:rPr>
              <w:t>投资</w:t>
            </w:r>
            <w:r w:rsidR="00B5094A">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金信基金</w:t>
            </w:r>
            <w:r w:rsidR="00B5094A">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江苏瑞华投资</w:t>
            </w:r>
            <w:r w:rsidR="00B5094A">
              <w:rPr>
                <w:rFonts w:ascii="Times New Roman" w:hAnsi="Times New Roman" w:cs="Times New Roman" w:hint="eastAsia"/>
                <w:color w:val="000000"/>
                <w:kern w:val="0"/>
                <w:sz w:val="24"/>
                <w:szCs w:val="24"/>
              </w:rPr>
              <w:t>、</w:t>
            </w:r>
            <w:r w:rsidR="00250EA4" w:rsidRPr="00250EA4">
              <w:rPr>
                <w:rFonts w:ascii="Times New Roman" w:hAnsi="Times New Roman" w:cs="Times New Roman" w:hint="eastAsia"/>
                <w:color w:val="000000"/>
                <w:kern w:val="0"/>
                <w:sz w:val="24"/>
                <w:szCs w:val="24"/>
              </w:rPr>
              <w:t>柏骏资本管理</w:t>
            </w:r>
            <w:r w:rsidR="0008017E">
              <w:rPr>
                <w:rFonts w:ascii="Times New Roman" w:hAnsi="Times New Roman" w:cs="Times New Roman" w:hint="eastAsia"/>
                <w:color w:val="000000"/>
                <w:kern w:val="0"/>
                <w:sz w:val="24"/>
                <w:szCs w:val="24"/>
              </w:rPr>
              <w:t>（香港）</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航长投资</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红杉</w:t>
            </w:r>
            <w:r w:rsidR="00DD5FB0">
              <w:rPr>
                <w:rFonts w:ascii="Times New Roman" w:hAnsi="Times New Roman" w:cs="Times New Roman"/>
                <w:color w:val="000000"/>
                <w:kern w:val="0"/>
                <w:sz w:val="24"/>
                <w:szCs w:val="24"/>
              </w:rPr>
              <w:t>中国</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国泰君安国际</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澄明</w:t>
            </w:r>
            <w:r w:rsidR="00AE2C57">
              <w:rPr>
                <w:rFonts w:ascii="Times New Roman" w:hAnsi="Times New Roman" w:cs="Times New Roman" w:hint="eastAsia"/>
                <w:color w:val="000000"/>
                <w:kern w:val="0"/>
                <w:sz w:val="24"/>
                <w:szCs w:val="24"/>
              </w:rPr>
              <w:t>资产</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驼铃</w:t>
            </w:r>
            <w:r w:rsidR="0043359B">
              <w:rPr>
                <w:rFonts w:ascii="Times New Roman" w:hAnsi="Times New Roman" w:cs="Times New Roman" w:hint="eastAsia"/>
                <w:color w:val="000000"/>
                <w:kern w:val="0"/>
                <w:sz w:val="24"/>
                <w:szCs w:val="24"/>
              </w:rPr>
              <w:t>资产</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复通</w:t>
            </w:r>
            <w:r w:rsidR="0008017E">
              <w:rPr>
                <w:rFonts w:ascii="Times New Roman" w:hAnsi="Times New Roman" w:cs="Times New Roman" w:hint="eastAsia"/>
                <w:color w:val="000000"/>
                <w:kern w:val="0"/>
                <w:sz w:val="24"/>
                <w:szCs w:val="24"/>
              </w:rPr>
              <w:t>基金</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恒邦兆丰</w:t>
            </w:r>
            <w:r>
              <w:rPr>
                <w:rFonts w:ascii="Times New Roman" w:hAnsi="Times New Roman" w:cs="Times New Roman" w:hint="eastAsia"/>
                <w:color w:val="000000"/>
                <w:kern w:val="0"/>
                <w:sz w:val="24"/>
                <w:szCs w:val="24"/>
              </w:rPr>
              <w:t>、</w:t>
            </w:r>
            <w:r w:rsidR="0008017E">
              <w:rPr>
                <w:rFonts w:ascii="Times New Roman" w:hAnsi="Times New Roman" w:cs="Times New Roman" w:hint="eastAsia"/>
                <w:color w:val="000000"/>
                <w:kern w:val="0"/>
                <w:sz w:val="24"/>
                <w:szCs w:val="24"/>
              </w:rPr>
              <w:t>合远基金</w:t>
            </w:r>
            <w:r>
              <w:rPr>
                <w:rFonts w:ascii="Times New Roman" w:hAnsi="Times New Roman" w:cs="Times New Roman" w:hint="eastAsia"/>
                <w:color w:val="000000"/>
                <w:kern w:val="0"/>
                <w:sz w:val="24"/>
                <w:szCs w:val="24"/>
              </w:rPr>
              <w:t>、</w:t>
            </w:r>
            <w:r w:rsidR="00693B27">
              <w:rPr>
                <w:rFonts w:ascii="Times New Roman" w:hAnsi="Times New Roman" w:cs="Times New Roman" w:hint="eastAsia"/>
                <w:color w:val="000000"/>
                <w:kern w:val="0"/>
                <w:sz w:val="24"/>
                <w:szCs w:val="24"/>
              </w:rPr>
              <w:t>向三创</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国丰兴华</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中金公司</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益和源资产</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长江证券</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圆信永丰</w:t>
            </w:r>
            <w:r w:rsidR="00AE2C57">
              <w:rPr>
                <w:rFonts w:ascii="Times New Roman" w:hAnsi="Times New Roman" w:cs="Times New Roman" w:hint="eastAsia"/>
                <w:color w:val="000000"/>
                <w:kern w:val="0"/>
                <w:sz w:val="24"/>
                <w:szCs w:val="24"/>
              </w:rPr>
              <w:t>基金</w:t>
            </w:r>
            <w:r>
              <w:rPr>
                <w:rFonts w:ascii="Times New Roman" w:hAnsi="Times New Roman" w:cs="Times New Roman" w:hint="eastAsia"/>
                <w:color w:val="000000"/>
                <w:kern w:val="0"/>
                <w:sz w:val="24"/>
                <w:szCs w:val="24"/>
              </w:rPr>
              <w:t>、</w:t>
            </w:r>
            <w:r w:rsidR="00693B27" w:rsidRPr="00693B27">
              <w:rPr>
                <w:rFonts w:ascii="Times New Roman" w:hAnsi="Times New Roman" w:cs="Times New Roman" w:hint="eastAsia"/>
                <w:color w:val="000000"/>
                <w:kern w:val="0"/>
                <w:sz w:val="24"/>
                <w:szCs w:val="24"/>
              </w:rPr>
              <w:t>宝盈基金</w:t>
            </w:r>
            <w:r w:rsidR="00693B27">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灏象</w:t>
            </w:r>
            <w:r w:rsidR="00AE2C57">
              <w:rPr>
                <w:rFonts w:ascii="Times New Roman" w:hAnsi="Times New Roman" w:cs="Times New Roman" w:hint="eastAsia"/>
                <w:color w:val="000000"/>
                <w:kern w:val="0"/>
                <w:sz w:val="24"/>
                <w:szCs w:val="24"/>
              </w:rPr>
              <w:t>投资</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东北证券</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国融基金</w:t>
            </w:r>
            <w:r>
              <w:rPr>
                <w:rFonts w:ascii="Times New Roman" w:hAnsi="Times New Roman" w:cs="Times New Roman" w:hint="eastAsia"/>
                <w:color w:val="000000"/>
                <w:kern w:val="0"/>
                <w:sz w:val="24"/>
                <w:szCs w:val="24"/>
              </w:rPr>
              <w:t>、</w:t>
            </w:r>
            <w:r w:rsidR="00693B27">
              <w:rPr>
                <w:rFonts w:ascii="Times New Roman" w:hAnsi="Times New Roman" w:cs="Times New Roman" w:hint="eastAsia"/>
                <w:color w:val="000000"/>
                <w:kern w:val="0"/>
                <w:sz w:val="24"/>
                <w:szCs w:val="24"/>
              </w:rPr>
              <w:t>国联安</w:t>
            </w:r>
            <w:r w:rsidR="00AE2C57">
              <w:rPr>
                <w:rFonts w:ascii="Times New Roman" w:hAnsi="Times New Roman" w:cs="Times New Roman" w:hint="eastAsia"/>
                <w:color w:val="000000"/>
                <w:kern w:val="0"/>
                <w:sz w:val="24"/>
                <w:szCs w:val="24"/>
              </w:rPr>
              <w:t>基金</w:t>
            </w:r>
            <w:r w:rsidR="00693B27">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农银汇理</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益昶资产</w:t>
            </w:r>
            <w:r w:rsidR="00AE2C57">
              <w:rPr>
                <w:rFonts w:ascii="Times New Roman" w:hAnsi="Times New Roman" w:cs="Times New Roman" w:hint="eastAsia"/>
                <w:color w:val="000000"/>
                <w:kern w:val="0"/>
                <w:sz w:val="24"/>
                <w:szCs w:val="24"/>
              </w:rPr>
              <w:t>管理</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上海崇山投资</w:t>
            </w:r>
            <w:r>
              <w:rPr>
                <w:rFonts w:ascii="Times New Roman" w:hAnsi="Times New Roman" w:cs="Times New Roman" w:hint="eastAsia"/>
                <w:color w:val="000000"/>
                <w:kern w:val="0"/>
                <w:sz w:val="24"/>
                <w:szCs w:val="24"/>
              </w:rPr>
              <w:t>、</w:t>
            </w:r>
            <w:r w:rsidR="00007A50">
              <w:rPr>
                <w:rFonts w:ascii="Times New Roman" w:hAnsi="Times New Roman" w:cs="Times New Roman" w:hint="eastAsia"/>
                <w:color w:val="000000"/>
                <w:kern w:val="0"/>
                <w:sz w:val="24"/>
                <w:szCs w:val="24"/>
              </w:rPr>
              <w:t>深圳</w:t>
            </w:r>
            <w:r w:rsidRPr="002F44EB">
              <w:rPr>
                <w:rFonts w:ascii="Times New Roman" w:hAnsi="Times New Roman" w:cs="Times New Roman" w:hint="eastAsia"/>
                <w:color w:val="000000"/>
                <w:kern w:val="0"/>
                <w:sz w:val="24"/>
                <w:szCs w:val="24"/>
              </w:rPr>
              <w:t>中兴威投资</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海之帆投资</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凯联</w:t>
            </w:r>
            <w:r w:rsidR="00AE2C57">
              <w:rPr>
                <w:rFonts w:ascii="Times New Roman" w:hAnsi="Times New Roman" w:cs="Times New Roman" w:hint="eastAsia"/>
                <w:color w:val="000000"/>
                <w:kern w:val="0"/>
                <w:sz w:val="24"/>
                <w:szCs w:val="24"/>
              </w:rPr>
              <w:t>资本</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沣杨资产</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招商基金</w:t>
            </w:r>
            <w:r>
              <w:rPr>
                <w:rFonts w:ascii="Times New Roman" w:hAnsi="Times New Roman" w:cs="Times New Roman" w:hint="eastAsia"/>
                <w:color w:val="000000"/>
                <w:kern w:val="0"/>
                <w:sz w:val="24"/>
                <w:szCs w:val="24"/>
              </w:rPr>
              <w:t>、</w:t>
            </w:r>
            <w:r w:rsidR="00327E4F">
              <w:rPr>
                <w:rFonts w:ascii="Times New Roman" w:hAnsi="Times New Roman" w:cs="Times New Roman" w:hint="eastAsia"/>
                <w:color w:val="000000"/>
                <w:kern w:val="0"/>
                <w:sz w:val="24"/>
                <w:szCs w:val="24"/>
              </w:rPr>
              <w:t>国投证券、</w:t>
            </w:r>
            <w:r w:rsidRPr="002F44EB">
              <w:rPr>
                <w:rFonts w:ascii="Times New Roman" w:hAnsi="Times New Roman" w:cs="Times New Roman" w:hint="eastAsia"/>
                <w:color w:val="000000"/>
                <w:kern w:val="0"/>
                <w:sz w:val="24"/>
                <w:szCs w:val="24"/>
              </w:rPr>
              <w:t>平安证券</w:t>
            </w:r>
            <w:r>
              <w:rPr>
                <w:rFonts w:ascii="Times New Roman" w:hAnsi="Times New Roman" w:cs="Times New Roman" w:hint="eastAsia"/>
                <w:color w:val="000000"/>
                <w:kern w:val="0"/>
                <w:sz w:val="24"/>
                <w:szCs w:val="24"/>
              </w:rPr>
              <w:t>、</w:t>
            </w:r>
            <w:r w:rsidRPr="002F44EB">
              <w:rPr>
                <w:rFonts w:ascii="Times New Roman" w:hAnsi="Times New Roman" w:cs="Times New Roman" w:hint="eastAsia"/>
                <w:color w:val="000000"/>
                <w:kern w:val="0"/>
                <w:sz w:val="24"/>
                <w:szCs w:val="24"/>
              </w:rPr>
              <w:t>远信</w:t>
            </w:r>
            <w:r w:rsidR="00AE2C57">
              <w:rPr>
                <w:rFonts w:ascii="Times New Roman" w:hAnsi="Times New Roman" w:cs="Times New Roman" w:hint="eastAsia"/>
                <w:color w:val="000000"/>
                <w:kern w:val="0"/>
                <w:sz w:val="24"/>
                <w:szCs w:val="24"/>
              </w:rPr>
              <w:t>投资</w:t>
            </w:r>
            <w:r w:rsidR="00007A50">
              <w:rPr>
                <w:rFonts w:ascii="Times New Roman" w:hAnsi="Times New Roman" w:cs="Times New Roman" w:hint="eastAsia"/>
                <w:color w:val="000000"/>
                <w:kern w:val="0"/>
                <w:sz w:val="24"/>
                <w:szCs w:val="24"/>
              </w:rPr>
              <w:t>、</w:t>
            </w:r>
            <w:r w:rsidR="00007A50" w:rsidRPr="00007A50">
              <w:rPr>
                <w:rFonts w:ascii="Times New Roman" w:hAnsi="Times New Roman" w:cs="Times New Roman" w:hint="eastAsia"/>
                <w:color w:val="000000"/>
                <w:kern w:val="0"/>
                <w:sz w:val="24"/>
                <w:szCs w:val="24"/>
              </w:rPr>
              <w:t>银华基金</w:t>
            </w:r>
            <w:r w:rsidR="00007A50">
              <w:rPr>
                <w:rFonts w:ascii="Times New Roman" w:hAnsi="Times New Roman" w:cs="Times New Roman" w:hint="eastAsia"/>
                <w:color w:val="000000"/>
                <w:kern w:val="0"/>
                <w:sz w:val="24"/>
                <w:szCs w:val="24"/>
              </w:rPr>
              <w:t>、</w:t>
            </w:r>
            <w:r w:rsidR="00007A50" w:rsidRPr="00007A50">
              <w:rPr>
                <w:rFonts w:ascii="Times New Roman" w:hAnsi="Times New Roman" w:cs="Times New Roman" w:hint="eastAsia"/>
                <w:color w:val="000000"/>
                <w:kern w:val="0"/>
                <w:sz w:val="24"/>
                <w:szCs w:val="24"/>
              </w:rPr>
              <w:t>华创电子</w:t>
            </w:r>
            <w:r w:rsidR="00007A50">
              <w:rPr>
                <w:rFonts w:ascii="Times New Roman" w:hAnsi="Times New Roman" w:cs="Times New Roman" w:hint="eastAsia"/>
                <w:color w:val="000000"/>
                <w:kern w:val="0"/>
                <w:sz w:val="24"/>
                <w:szCs w:val="24"/>
              </w:rPr>
              <w:t>、</w:t>
            </w:r>
            <w:r w:rsidR="00007A50" w:rsidRPr="00007A50">
              <w:rPr>
                <w:rFonts w:ascii="Times New Roman" w:hAnsi="Times New Roman" w:cs="Times New Roman" w:hint="eastAsia"/>
                <w:color w:val="000000"/>
                <w:kern w:val="0"/>
                <w:sz w:val="24"/>
                <w:szCs w:val="24"/>
              </w:rPr>
              <w:t>兴证全球基金</w:t>
            </w:r>
            <w:r w:rsidR="00007A50">
              <w:rPr>
                <w:rFonts w:ascii="Times New Roman" w:hAnsi="Times New Roman" w:cs="Times New Roman" w:hint="eastAsia"/>
                <w:color w:val="000000"/>
                <w:kern w:val="0"/>
                <w:sz w:val="24"/>
                <w:szCs w:val="24"/>
              </w:rPr>
              <w:t>、</w:t>
            </w:r>
            <w:r w:rsidR="00007A50" w:rsidRPr="00007A50">
              <w:rPr>
                <w:rFonts w:ascii="Times New Roman" w:hAnsi="Times New Roman" w:cs="Times New Roman" w:hint="eastAsia"/>
                <w:color w:val="000000"/>
                <w:kern w:val="0"/>
                <w:sz w:val="24"/>
                <w:szCs w:val="24"/>
              </w:rPr>
              <w:t>天弘基金</w:t>
            </w:r>
            <w:r w:rsidR="00007A50">
              <w:rPr>
                <w:rFonts w:ascii="Times New Roman" w:hAnsi="Times New Roman" w:cs="Times New Roman" w:hint="eastAsia"/>
                <w:color w:val="000000"/>
                <w:kern w:val="0"/>
                <w:sz w:val="24"/>
                <w:szCs w:val="24"/>
              </w:rPr>
              <w:t>、</w:t>
            </w:r>
            <w:r w:rsidR="00007A50" w:rsidRPr="00007A50">
              <w:rPr>
                <w:rFonts w:ascii="Times New Roman" w:hAnsi="Times New Roman" w:cs="Times New Roman" w:hint="eastAsia"/>
                <w:color w:val="000000"/>
                <w:kern w:val="0"/>
                <w:sz w:val="24"/>
                <w:szCs w:val="24"/>
              </w:rPr>
              <w:t>新华基金</w:t>
            </w:r>
            <w:r w:rsidR="00007A50">
              <w:rPr>
                <w:rFonts w:ascii="Times New Roman" w:hAnsi="Times New Roman" w:cs="Times New Roman" w:hint="eastAsia"/>
                <w:color w:val="000000"/>
                <w:kern w:val="0"/>
                <w:sz w:val="24"/>
                <w:szCs w:val="24"/>
              </w:rPr>
              <w:t>、</w:t>
            </w:r>
            <w:r w:rsidR="00007A50" w:rsidRPr="00007A50">
              <w:rPr>
                <w:rFonts w:ascii="Times New Roman" w:hAnsi="Times New Roman" w:cs="Times New Roman" w:hint="eastAsia"/>
                <w:color w:val="000000"/>
                <w:kern w:val="0"/>
                <w:sz w:val="24"/>
                <w:szCs w:val="24"/>
              </w:rPr>
              <w:t>建信基金</w:t>
            </w:r>
            <w:r w:rsidR="00007A50">
              <w:rPr>
                <w:rFonts w:ascii="Times New Roman" w:hAnsi="Times New Roman" w:cs="Times New Roman" w:hint="eastAsia"/>
                <w:color w:val="000000"/>
                <w:kern w:val="0"/>
                <w:sz w:val="24"/>
                <w:szCs w:val="24"/>
              </w:rPr>
              <w:t>、</w:t>
            </w:r>
            <w:r w:rsidR="00007A50" w:rsidRPr="00007A50">
              <w:rPr>
                <w:rFonts w:ascii="Times New Roman" w:hAnsi="Times New Roman" w:cs="Times New Roman" w:hint="eastAsia"/>
                <w:color w:val="000000"/>
                <w:kern w:val="0"/>
                <w:sz w:val="24"/>
                <w:szCs w:val="24"/>
              </w:rPr>
              <w:t>光大永明</w:t>
            </w:r>
            <w:r w:rsidR="00007A50">
              <w:rPr>
                <w:rFonts w:ascii="Times New Roman" w:hAnsi="Times New Roman" w:cs="Times New Roman" w:hint="eastAsia"/>
                <w:color w:val="000000"/>
                <w:kern w:val="0"/>
                <w:sz w:val="24"/>
                <w:szCs w:val="24"/>
              </w:rPr>
              <w:t>、</w:t>
            </w:r>
            <w:r w:rsidR="00007A50" w:rsidRPr="00007A50">
              <w:rPr>
                <w:rFonts w:ascii="Times New Roman" w:hAnsi="Times New Roman" w:cs="Times New Roman" w:hint="eastAsia"/>
                <w:color w:val="000000"/>
                <w:kern w:val="0"/>
                <w:sz w:val="24"/>
                <w:szCs w:val="24"/>
              </w:rPr>
              <w:t>中加基金</w:t>
            </w:r>
          </w:p>
        </w:tc>
      </w:tr>
      <w:tr w:rsidR="00B564CD" w14:paraId="11BEE174" w14:textId="77777777">
        <w:trPr>
          <w:trHeight w:val="607"/>
        </w:trPr>
        <w:tc>
          <w:tcPr>
            <w:tcW w:w="1061" w:type="pct"/>
            <w:shd w:val="clear" w:color="auto" w:fill="auto"/>
            <w:noWrap/>
            <w:vAlign w:val="center"/>
          </w:tcPr>
          <w:p w14:paraId="0FD1E17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时间</w:t>
            </w:r>
          </w:p>
        </w:tc>
        <w:tc>
          <w:tcPr>
            <w:tcW w:w="3939" w:type="pct"/>
            <w:shd w:val="clear" w:color="auto" w:fill="auto"/>
            <w:noWrap/>
            <w:vAlign w:val="center"/>
          </w:tcPr>
          <w:p w14:paraId="01C2302D" w14:textId="1DBEAACA" w:rsidR="00B564CD" w:rsidRDefault="003B724C" w:rsidP="00906443">
            <w:pPr>
              <w:widowControl/>
              <w:jc w:val="left"/>
              <w:rPr>
                <w:rFonts w:ascii="Times New Roman" w:eastAsia="宋体" w:hAnsi="Times New Roman" w:cs="Times New Roman"/>
                <w:color w:val="000000"/>
                <w:kern w:val="0"/>
                <w:sz w:val="24"/>
                <w:szCs w:val="24"/>
              </w:rPr>
            </w:pPr>
            <w:r>
              <w:rPr>
                <w:rFonts w:ascii="Times New Roman" w:cs="Times New Roman" w:hint="eastAsia"/>
                <w:sz w:val="24"/>
                <w:szCs w:val="24"/>
              </w:rPr>
              <w:t>2025</w:t>
            </w:r>
            <w:r>
              <w:rPr>
                <w:rFonts w:ascii="Times New Roman" w:cs="Times New Roman" w:hint="eastAsia"/>
                <w:sz w:val="24"/>
                <w:szCs w:val="24"/>
              </w:rPr>
              <w:t>年</w:t>
            </w:r>
            <w:r>
              <w:rPr>
                <w:rFonts w:ascii="Times New Roman" w:cs="Times New Roman"/>
                <w:sz w:val="24"/>
                <w:szCs w:val="24"/>
              </w:rPr>
              <w:t>8</w:t>
            </w:r>
            <w:r>
              <w:rPr>
                <w:rFonts w:ascii="Times New Roman" w:cs="Times New Roman" w:hint="eastAsia"/>
                <w:sz w:val="24"/>
                <w:szCs w:val="24"/>
              </w:rPr>
              <w:t>月</w:t>
            </w:r>
            <w:r>
              <w:rPr>
                <w:rFonts w:ascii="Times New Roman" w:cs="Times New Roman"/>
                <w:sz w:val="24"/>
                <w:szCs w:val="24"/>
              </w:rPr>
              <w:t>18</w:t>
            </w:r>
            <w:r w:rsidR="00B5094A">
              <w:rPr>
                <w:rFonts w:ascii="Times New Roman" w:cs="Times New Roman" w:hint="eastAsia"/>
                <w:sz w:val="24"/>
                <w:szCs w:val="24"/>
              </w:rPr>
              <w:t>日</w:t>
            </w:r>
            <w:r w:rsidR="00906443">
              <w:rPr>
                <w:rFonts w:ascii="Times New Roman" w:cs="Times New Roman" w:hint="eastAsia"/>
                <w:sz w:val="24"/>
                <w:szCs w:val="24"/>
              </w:rPr>
              <w:t>—</w:t>
            </w:r>
            <w:r>
              <w:rPr>
                <w:rFonts w:ascii="Times New Roman" w:cs="Times New Roman" w:hint="eastAsia"/>
                <w:sz w:val="24"/>
                <w:szCs w:val="24"/>
              </w:rPr>
              <w:t>2025</w:t>
            </w:r>
            <w:r>
              <w:rPr>
                <w:rFonts w:ascii="Times New Roman" w:cs="Times New Roman" w:hint="eastAsia"/>
                <w:sz w:val="24"/>
                <w:szCs w:val="24"/>
              </w:rPr>
              <w:t>年</w:t>
            </w:r>
            <w:r>
              <w:rPr>
                <w:rFonts w:ascii="Times New Roman" w:cs="Times New Roman"/>
                <w:sz w:val="24"/>
                <w:szCs w:val="24"/>
              </w:rPr>
              <w:t>8</w:t>
            </w:r>
            <w:r>
              <w:rPr>
                <w:rFonts w:ascii="Times New Roman" w:cs="Times New Roman" w:hint="eastAsia"/>
                <w:sz w:val="24"/>
                <w:szCs w:val="24"/>
              </w:rPr>
              <w:t>月</w:t>
            </w:r>
            <w:r>
              <w:rPr>
                <w:rFonts w:ascii="Times New Roman" w:cs="Times New Roman"/>
                <w:sz w:val="24"/>
                <w:szCs w:val="24"/>
              </w:rPr>
              <w:t>20</w:t>
            </w:r>
            <w:r>
              <w:rPr>
                <w:rFonts w:ascii="Times New Roman" w:cs="Times New Roman" w:hint="eastAsia"/>
                <w:sz w:val="24"/>
                <w:szCs w:val="24"/>
              </w:rPr>
              <w:t>日</w:t>
            </w:r>
          </w:p>
        </w:tc>
      </w:tr>
      <w:tr w:rsidR="00B564CD" w14:paraId="47326401" w14:textId="77777777">
        <w:trPr>
          <w:trHeight w:val="607"/>
        </w:trPr>
        <w:tc>
          <w:tcPr>
            <w:tcW w:w="1061" w:type="pct"/>
            <w:shd w:val="clear" w:color="auto" w:fill="auto"/>
            <w:noWrap/>
            <w:vAlign w:val="center"/>
          </w:tcPr>
          <w:p w14:paraId="62DBCDF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地点</w:t>
            </w:r>
          </w:p>
        </w:tc>
        <w:tc>
          <w:tcPr>
            <w:tcW w:w="3939" w:type="pct"/>
            <w:shd w:val="clear" w:color="auto" w:fill="auto"/>
            <w:noWrap/>
            <w:vAlign w:val="center"/>
          </w:tcPr>
          <w:p w14:paraId="2579A818" w14:textId="456EDAC3" w:rsidR="00B564CD" w:rsidRDefault="003B724C">
            <w:pPr>
              <w:spacing w:line="360" w:lineRule="auto"/>
              <w:rPr>
                <w:rFonts w:ascii="Times New Roman" w:hAnsi="Times New Roman" w:cs="Times New Roman"/>
                <w:sz w:val="24"/>
                <w:szCs w:val="24"/>
              </w:rPr>
            </w:pPr>
            <w:r>
              <w:rPr>
                <w:rFonts w:ascii="Times New Roman" w:hAnsi="Times New Roman" w:cs="Times New Roman" w:hint="eastAsia"/>
                <w:kern w:val="0"/>
                <w:sz w:val="24"/>
                <w:szCs w:val="24"/>
              </w:rPr>
              <w:t>线上</w:t>
            </w:r>
            <w:r w:rsidR="00EF613B">
              <w:rPr>
                <w:rFonts w:ascii="Times New Roman" w:hAnsi="Times New Roman" w:cs="Times New Roman" w:hint="eastAsia"/>
                <w:kern w:val="0"/>
                <w:sz w:val="24"/>
                <w:szCs w:val="24"/>
              </w:rPr>
              <w:t>及线下</w:t>
            </w:r>
            <w:r>
              <w:rPr>
                <w:rFonts w:ascii="Times New Roman" w:hAnsi="Times New Roman" w:cs="Times New Roman" w:hint="eastAsia"/>
                <w:kern w:val="0"/>
                <w:sz w:val="24"/>
                <w:szCs w:val="24"/>
              </w:rPr>
              <w:t>会议</w:t>
            </w:r>
          </w:p>
        </w:tc>
      </w:tr>
      <w:tr w:rsidR="00B564CD" w14:paraId="550DC48E" w14:textId="77777777">
        <w:trPr>
          <w:trHeight w:val="607"/>
        </w:trPr>
        <w:tc>
          <w:tcPr>
            <w:tcW w:w="1061" w:type="pct"/>
            <w:shd w:val="clear" w:color="auto" w:fill="auto"/>
            <w:noWrap/>
            <w:vAlign w:val="center"/>
          </w:tcPr>
          <w:p w14:paraId="7333588C"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公司接待人员</w:t>
            </w:r>
          </w:p>
          <w:p w14:paraId="13D8D911"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姓名</w:t>
            </w:r>
          </w:p>
        </w:tc>
        <w:tc>
          <w:tcPr>
            <w:tcW w:w="3939" w:type="pct"/>
            <w:shd w:val="clear" w:color="auto" w:fill="auto"/>
            <w:noWrap/>
            <w:vAlign w:val="center"/>
          </w:tcPr>
          <w:p w14:paraId="461CAC60" w14:textId="74F4C9D5" w:rsidR="00B564CD" w:rsidRDefault="00B5094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副总经理、董事会秘书：薛秀媛女士</w:t>
            </w:r>
          </w:p>
        </w:tc>
      </w:tr>
      <w:tr w:rsidR="00B564CD" w14:paraId="780B2B22" w14:textId="77777777">
        <w:trPr>
          <w:trHeight w:val="983"/>
        </w:trPr>
        <w:tc>
          <w:tcPr>
            <w:tcW w:w="1061" w:type="pct"/>
            <w:shd w:val="clear" w:color="auto" w:fill="auto"/>
            <w:vAlign w:val="center"/>
          </w:tcPr>
          <w:p w14:paraId="0C3A4D30"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投资者关系</w:t>
            </w:r>
            <w:r>
              <w:rPr>
                <w:rFonts w:ascii="宋体" w:eastAsia="宋体" w:hAnsi="宋体" w:cs="宋体" w:hint="eastAsia"/>
                <w:b/>
                <w:bCs/>
                <w:color w:val="000000"/>
                <w:kern w:val="0"/>
                <w:sz w:val="24"/>
                <w:szCs w:val="24"/>
              </w:rPr>
              <w:br/>
              <w:t>活动主要内</w:t>
            </w:r>
            <w:r>
              <w:rPr>
                <w:rFonts w:ascii="宋体" w:eastAsia="宋体" w:hAnsi="宋体" w:cs="宋体" w:hint="eastAsia"/>
                <w:b/>
                <w:bCs/>
                <w:color w:val="000000"/>
                <w:kern w:val="0"/>
                <w:sz w:val="24"/>
                <w:szCs w:val="24"/>
              </w:rPr>
              <w:br/>
              <w:t>容介绍</w:t>
            </w:r>
          </w:p>
        </w:tc>
        <w:tc>
          <w:tcPr>
            <w:tcW w:w="3939" w:type="pct"/>
            <w:shd w:val="clear" w:color="auto" w:fill="auto"/>
          </w:tcPr>
          <w:p w14:paraId="33AFD67F" w14:textId="741E3D75" w:rsidR="00B564CD" w:rsidRDefault="00B5094A">
            <w:pPr>
              <w:spacing w:before="120" w:after="120"/>
              <w:rPr>
                <w:b/>
                <w:bCs/>
                <w:color w:val="C00000"/>
              </w:rPr>
            </w:pPr>
            <w:r>
              <w:rPr>
                <w:rFonts w:ascii="Times New Roman" w:eastAsia="宋体" w:hAnsi="Times New Roman" w:cs="Times New Roman" w:hint="eastAsia"/>
                <w:b/>
                <w:color w:val="000000"/>
                <w:kern w:val="0"/>
                <w:sz w:val="24"/>
                <w:szCs w:val="24"/>
              </w:rPr>
              <w:t>Q1:</w:t>
            </w:r>
            <w:r>
              <w:rPr>
                <w:rFonts w:ascii="华文楷体" w:eastAsia="华文楷体" w:hAnsi="华文楷体" w:cs="华文楷体" w:hint="eastAsia"/>
                <w:b/>
                <w:bCs/>
              </w:rPr>
              <w:t xml:space="preserve"> </w:t>
            </w:r>
            <w:r w:rsidR="003B724C">
              <w:rPr>
                <w:rFonts w:ascii="Times New Roman" w:cs="Times New Roman" w:hint="eastAsia"/>
                <w:b/>
                <w:color w:val="000000"/>
                <w:sz w:val="24"/>
                <w:szCs w:val="24"/>
              </w:rPr>
              <w:t>液晶主业这块，请问关于车载和染料液晶的</w:t>
            </w:r>
            <w:r w:rsidR="00C133F0">
              <w:rPr>
                <w:rFonts w:ascii="Times New Roman" w:cs="Times New Roman" w:hint="eastAsia"/>
                <w:b/>
                <w:color w:val="000000"/>
                <w:sz w:val="24"/>
                <w:szCs w:val="24"/>
              </w:rPr>
              <w:t>量产及</w:t>
            </w:r>
            <w:r w:rsidR="003B724C">
              <w:rPr>
                <w:rFonts w:ascii="Times New Roman" w:cs="Times New Roman" w:hint="eastAsia"/>
                <w:b/>
                <w:color w:val="000000"/>
                <w:sz w:val="24"/>
                <w:szCs w:val="24"/>
              </w:rPr>
              <w:t>市场推进情况如何</w:t>
            </w:r>
            <w:r>
              <w:rPr>
                <w:rFonts w:ascii="Times New Roman" w:cs="Times New Roman"/>
                <w:b/>
                <w:color w:val="000000"/>
                <w:sz w:val="24"/>
                <w:szCs w:val="24"/>
              </w:rPr>
              <w:t>？</w:t>
            </w:r>
            <w:r w:rsidR="00A42B39" w:rsidDel="00A42B39">
              <w:rPr>
                <w:rFonts w:ascii="Times New Roman" w:cs="Times New Roman" w:hint="eastAsia"/>
                <w:b/>
                <w:color w:val="000000"/>
                <w:sz w:val="24"/>
                <w:szCs w:val="24"/>
              </w:rPr>
              <w:t xml:space="preserve"> </w:t>
            </w:r>
          </w:p>
          <w:p w14:paraId="6C152F60" w14:textId="727A49BC" w:rsidR="00B564CD" w:rsidRDefault="00B5094A">
            <w:pPr>
              <w:spacing w:before="120" w:after="120"/>
              <w:rPr>
                <w:rFonts w:ascii="Times New Roman" w:cs="Times New Roman"/>
                <w:kern w:val="0"/>
                <w:sz w:val="24"/>
                <w:szCs w:val="24"/>
              </w:rPr>
            </w:pPr>
            <w:r>
              <w:rPr>
                <w:rFonts w:ascii="Times New Roman" w:cs="Times New Roman" w:hint="eastAsia"/>
                <w:b/>
                <w:color w:val="000000"/>
                <w:sz w:val="24"/>
                <w:szCs w:val="24"/>
              </w:rPr>
              <w:t>答</w:t>
            </w:r>
            <w:r>
              <w:rPr>
                <w:rFonts w:ascii="Times New Roman" w:cs="Times New Roman" w:hint="eastAsia"/>
                <w:kern w:val="0"/>
                <w:sz w:val="24"/>
                <w:szCs w:val="24"/>
              </w:rPr>
              <w:t>：</w:t>
            </w:r>
            <w:r w:rsidR="003B724C" w:rsidRPr="003B724C">
              <w:rPr>
                <w:rFonts w:ascii="Times New Roman" w:cs="Times New Roman" w:hint="eastAsia"/>
                <w:kern w:val="0"/>
                <w:sz w:val="24"/>
                <w:szCs w:val="24"/>
              </w:rPr>
              <w:t>新能源汽车的蓬勃发展，尤其是国内市场的迅猛增长，也为车载显示市场注入了新的活力。车载显示系统作为新能源汽车在智能驾驶领域的重要载体，对液晶材料等显示行业上游核心原材料的需求也愈发旺盛。</w:t>
            </w:r>
            <w:r w:rsidR="003B724C">
              <w:rPr>
                <w:rFonts w:ascii="Times New Roman" w:cs="Times New Roman" w:hint="eastAsia"/>
                <w:kern w:val="0"/>
                <w:sz w:val="24"/>
                <w:szCs w:val="24"/>
              </w:rPr>
              <w:t>公司</w:t>
            </w:r>
            <w:r w:rsidR="003B724C" w:rsidRPr="003B724C">
              <w:rPr>
                <w:rFonts w:ascii="Times New Roman" w:cs="Times New Roman" w:hint="eastAsia"/>
                <w:kern w:val="0"/>
                <w:sz w:val="24"/>
                <w:szCs w:val="24"/>
              </w:rPr>
              <w:t>针对电竞、车载及中小尺寸显示场景的液晶材料，均能精准响应客户需求，高对比度及超低温车载液晶材料已分别通过客户测试，车用</w:t>
            </w:r>
            <w:r w:rsidR="003B724C" w:rsidRPr="003B724C">
              <w:rPr>
                <w:rFonts w:ascii="Times New Roman" w:cs="Times New Roman" w:hint="eastAsia"/>
                <w:kern w:val="0"/>
                <w:sz w:val="24"/>
                <w:szCs w:val="24"/>
              </w:rPr>
              <w:t>PDLC</w:t>
            </w:r>
            <w:r w:rsidR="003B724C" w:rsidRPr="003B724C">
              <w:rPr>
                <w:rFonts w:ascii="Times New Roman" w:cs="Times New Roman" w:hint="eastAsia"/>
                <w:kern w:val="0"/>
                <w:sz w:val="24"/>
                <w:szCs w:val="24"/>
              </w:rPr>
              <w:t>液晶材料更是完成客户验证并进入批量销售阶段。</w:t>
            </w:r>
            <w:r w:rsidR="00A56DDF">
              <w:rPr>
                <w:rFonts w:ascii="Times New Roman" w:cs="Times New Roman" w:hint="eastAsia"/>
                <w:kern w:val="0"/>
                <w:sz w:val="24"/>
                <w:szCs w:val="24"/>
              </w:rPr>
              <w:t>目前公司在车载和染料液晶方向的研发及市场推进情况顺利，</w:t>
            </w:r>
            <w:r w:rsidR="00C133F0">
              <w:rPr>
                <w:rFonts w:ascii="Times New Roman" w:cs="Times New Roman" w:hint="eastAsia"/>
                <w:kern w:val="0"/>
                <w:sz w:val="24"/>
                <w:szCs w:val="24"/>
              </w:rPr>
              <w:t>公司</w:t>
            </w:r>
            <w:r w:rsidR="00A56DDF">
              <w:rPr>
                <w:rFonts w:ascii="Times New Roman" w:cs="Times New Roman"/>
                <w:kern w:val="0"/>
                <w:sz w:val="24"/>
                <w:szCs w:val="24"/>
              </w:rPr>
              <w:t>看好车载和染料液晶的市场前景</w:t>
            </w:r>
            <w:r w:rsidR="00C133F0" w:rsidRPr="00A56DDF">
              <w:rPr>
                <w:rFonts w:ascii="Times New Roman" w:cs="Times New Roman"/>
                <w:kern w:val="0"/>
                <w:sz w:val="24"/>
                <w:szCs w:val="24"/>
              </w:rPr>
              <w:t>。</w:t>
            </w:r>
          </w:p>
          <w:p w14:paraId="7AC5699C" w14:textId="66521117" w:rsidR="00B564CD" w:rsidRDefault="00BB5494">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2</w:t>
            </w:r>
            <w:r w:rsidR="00B5094A">
              <w:rPr>
                <w:rFonts w:ascii="Times New Roman" w:eastAsia="宋体" w:hAnsi="Times New Roman" w:cs="Times New Roman" w:hint="eastAsia"/>
                <w:b/>
                <w:color w:val="000000"/>
                <w:kern w:val="0"/>
                <w:sz w:val="24"/>
                <w:szCs w:val="24"/>
              </w:rPr>
              <w:t>：</w:t>
            </w:r>
            <w:r w:rsidR="00B5094A">
              <w:rPr>
                <w:rFonts w:ascii="Times New Roman" w:eastAsia="宋体" w:hAnsi="Times New Roman" w:cs="Times New Roman"/>
                <w:b/>
                <w:color w:val="000000"/>
                <w:kern w:val="0"/>
                <w:sz w:val="24"/>
                <w:szCs w:val="24"/>
              </w:rPr>
              <w:t>光刻胶树脂</w:t>
            </w:r>
            <w:r w:rsidR="00AF739F">
              <w:rPr>
                <w:rFonts w:ascii="Times New Roman" w:eastAsia="宋体" w:hAnsi="Times New Roman" w:cs="Times New Roman" w:hint="eastAsia"/>
                <w:b/>
                <w:color w:val="000000"/>
                <w:kern w:val="0"/>
                <w:sz w:val="24"/>
                <w:szCs w:val="24"/>
              </w:rPr>
              <w:t>量产</w:t>
            </w:r>
            <w:r w:rsidR="00AF739F">
              <w:rPr>
                <w:rFonts w:ascii="Times New Roman" w:eastAsia="宋体" w:hAnsi="Times New Roman" w:cs="Times New Roman"/>
                <w:b/>
                <w:color w:val="000000"/>
                <w:kern w:val="0"/>
                <w:sz w:val="24"/>
                <w:szCs w:val="24"/>
              </w:rPr>
              <w:t>产线</w:t>
            </w:r>
            <w:r w:rsidR="00A56DDF">
              <w:rPr>
                <w:rFonts w:ascii="Times New Roman" w:eastAsia="宋体" w:hAnsi="Times New Roman" w:cs="Times New Roman"/>
                <w:b/>
                <w:color w:val="000000"/>
                <w:kern w:val="0"/>
                <w:sz w:val="24"/>
                <w:szCs w:val="24"/>
              </w:rPr>
              <w:t>什么时候</w:t>
            </w:r>
            <w:r w:rsidR="00B5094A">
              <w:rPr>
                <w:rFonts w:ascii="Times New Roman" w:eastAsia="宋体" w:hAnsi="Times New Roman" w:cs="Times New Roman"/>
                <w:b/>
                <w:color w:val="000000"/>
                <w:kern w:val="0"/>
                <w:sz w:val="24"/>
                <w:szCs w:val="24"/>
              </w:rPr>
              <w:t>投产</w:t>
            </w:r>
            <w:r w:rsidR="00A56DDF">
              <w:rPr>
                <w:rFonts w:ascii="Times New Roman" w:eastAsia="宋体" w:hAnsi="Times New Roman" w:cs="Times New Roman"/>
                <w:b/>
                <w:color w:val="000000"/>
                <w:kern w:val="0"/>
                <w:sz w:val="24"/>
                <w:szCs w:val="24"/>
              </w:rPr>
              <w:t>，投产</w:t>
            </w:r>
            <w:r w:rsidR="00B5094A">
              <w:rPr>
                <w:rFonts w:ascii="Times New Roman" w:eastAsia="宋体" w:hAnsi="Times New Roman" w:cs="Times New Roman"/>
                <w:b/>
                <w:color w:val="000000"/>
                <w:kern w:val="0"/>
                <w:sz w:val="24"/>
                <w:szCs w:val="24"/>
              </w:rPr>
              <w:t>后预计</w:t>
            </w:r>
            <w:r w:rsidR="00F614F1">
              <w:rPr>
                <w:rFonts w:ascii="Times New Roman" w:eastAsia="宋体" w:hAnsi="Times New Roman" w:cs="Times New Roman"/>
                <w:b/>
                <w:color w:val="000000"/>
                <w:kern w:val="0"/>
                <w:sz w:val="24"/>
                <w:szCs w:val="24"/>
              </w:rPr>
              <w:t>产能放量情况如何？</w:t>
            </w:r>
            <w:r w:rsidR="00B5094A">
              <w:rPr>
                <w:rFonts w:ascii="Times New Roman" w:eastAsia="宋体" w:hAnsi="Times New Roman" w:cs="Times New Roman" w:hint="eastAsia"/>
                <w:b/>
                <w:color w:val="000000"/>
                <w:kern w:val="0"/>
                <w:sz w:val="24"/>
                <w:szCs w:val="24"/>
              </w:rPr>
              <w:t>2</w:t>
            </w:r>
            <w:r w:rsidR="00B5094A">
              <w:rPr>
                <w:rFonts w:ascii="Times New Roman" w:eastAsia="宋体" w:hAnsi="Times New Roman" w:cs="Times New Roman"/>
                <w:b/>
                <w:color w:val="000000"/>
                <w:kern w:val="0"/>
                <w:sz w:val="24"/>
                <w:szCs w:val="24"/>
              </w:rPr>
              <w:t>5</w:t>
            </w:r>
            <w:r w:rsidR="00B5094A">
              <w:rPr>
                <w:rFonts w:ascii="Times New Roman" w:eastAsia="宋体" w:hAnsi="Times New Roman" w:cs="Times New Roman"/>
                <w:b/>
                <w:color w:val="000000"/>
                <w:kern w:val="0"/>
                <w:sz w:val="24"/>
                <w:szCs w:val="24"/>
              </w:rPr>
              <w:t>年将产生多少营收？</w:t>
            </w:r>
            <w:r w:rsidR="00F614F1" w:rsidDel="00F614F1">
              <w:rPr>
                <w:rFonts w:ascii="Times New Roman" w:eastAsia="宋体" w:hAnsi="Times New Roman" w:cs="Times New Roman" w:hint="eastAsia"/>
                <w:b/>
                <w:color w:val="000000"/>
                <w:kern w:val="0"/>
                <w:sz w:val="24"/>
                <w:szCs w:val="24"/>
              </w:rPr>
              <w:t xml:space="preserve"> </w:t>
            </w:r>
          </w:p>
          <w:p w14:paraId="5C9321F1" w14:textId="586BB6F8" w:rsidR="00D54E53" w:rsidRDefault="00B5094A">
            <w:pPr>
              <w:spacing w:before="120" w:after="120"/>
              <w:rPr>
                <w:rFonts w:ascii="Times New Roman" w:cs="Times New Roman"/>
                <w:kern w:val="0"/>
                <w:sz w:val="24"/>
                <w:szCs w:val="24"/>
              </w:rPr>
            </w:pPr>
            <w:r>
              <w:rPr>
                <w:rFonts w:ascii="Times New Roman" w:cs="Times New Roman" w:hint="eastAsia"/>
                <w:b/>
                <w:kern w:val="0"/>
                <w:sz w:val="24"/>
                <w:szCs w:val="24"/>
              </w:rPr>
              <w:t>答：</w:t>
            </w:r>
            <w:r>
              <w:rPr>
                <w:rFonts w:ascii="Times New Roman" w:cs="Times New Roman" w:hint="eastAsia"/>
                <w:kern w:val="0"/>
                <w:sz w:val="24"/>
                <w:szCs w:val="24"/>
              </w:rPr>
              <w:t>公司</w:t>
            </w:r>
            <w:r>
              <w:rPr>
                <w:rFonts w:ascii="Times New Roman" w:cs="Times New Roman"/>
                <w:kern w:val="0"/>
                <w:sz w:val="24"/>
                <w:szCs w:val="24"/>
              </w:rPr>
              <w:t>百吨级</w:t>
            </w:r>
            <w:r>
              <w:rPr>
                <w:rFonts w:ascii="Times New Roman" w:cs="Times New Roman" w:hint="eastAsia"/>
                <w:kern w:val="0"/>
                <w:sz w:val="24"/>
                <w:szCs w:val="24"/>
              </w:rPr>
              <w:t>半导体</w:t>
            </w:r>
            <w:r>
              <w:rPr>
                <w:rFonts w:ascii="Times New Roman" w:cs="Times New Roman" w:hint="eastAsia"/>
                <w:kern w:val="0"/>
                <w:sz w:val="24"/>
                <w:szCs w:val="24"/>
              </w:rPr>
              <w:t>KrF</w:t>
            </w:r>
            <w:r>
              <w:rPr>
                <w:rFonts w:ascii="Times New Roman" w:cs="Times New Roman" w:hint="eastAsia"/>
                <w:kern w:val="0"/>
                <w:sz w:val="24"/>
                <w:szCs w:val="24"/>
              </w:rPr>
              <w:t>光刻胶树脂高自动化柔性</w:t>
            </w:r>
            <w:r>
              <w:rPr>
                <w:rFonts w:ascii="Times New Roman" w:cs="Times New Roman" w:hint="eastAsia"/>
                <w:kern w:val="0"/>
                <w:sz w:val="24"/>
                <w:szCs w:val="24"/>
              </w:rPr>
              <w:t>/</w:t>
            </w:r>
            <w:r>
              <w:rPr>
                <w:rFonts w:ascii="Times New Roman" w:cs="Times New Roman" w:hint="eastAsia"/>
                <w:kern w:val="0"/>
                <w:sz w:val="24"/>
                <w:szCs w:val="24"/>
              </w:rPr>
              <w:t>量产双产线顺利建成，</w:t>
            </w:r>
            <w:r w:rsidR="005811D0">
              <w:rPr>
                <w:rFonts w:ascii="Times New Roman" w:cs="Times New Roman" w:hint="eastAsia"/>
                <w:kern w:val="0"/>
                <w:sz w:val="24"/>
                <w:szCs w:val="24"/>
              </w:rPr>
              <w:t>并</w:t>
            </w:r>
            <w:r>
              <w:rPr>
                <w:rFonts w:ascii="Times New Roman" w:cs="Times New Roman" w:hint="eastAsia"/>
                <w:kern w:val="0"/>
                <w:sz w:val="24"/>
                <w:szCs w:val="24"/>
              </w:rPr>
              <w:t>具备完善的工艺条件和相关配套设施</w:t>
            </w:r>
            <w:r w:rsidR="00B77087">
              <w:rPr>
                <w:rFonts w:ascii="Times New Roman" w:cs="Times New Roman" w:hint="eastAsia"/>
                <w:kern w:val="0"/>
                <w:sz w:val="24"/>
                <w:szCs w:val="24"/>
              </w:rPr>
              <w:t>，现已</w:t>
            </w:r>
            <w:r w:rsidR="003826EC">
              <w:rPr>
                <w:rFonts w:ascii="Times New Roman" w:cs="Times New Roman" w:hint="eastAsia"/>
                <w:kern w:val="0"/>
                <w:sz w:val="24"/>
                <w:szCs w:val="24"/>
              </w:rPr>
              <w:lastRenderedPageBreak/>
              <w:t>开始投产</w:t>
            </w:r>
            <w:r w:rsidR="00906443">
              <w:rPr>
                <w:rFonts w:ascii="Times New Roman" w:cs="Times New Roman" w:hint="eastAsia"/>
                <w:kern w:val="0"/>
                <w:sz w:val="24"/>
                <w:szCs w:val="24"/>
              </w:rPr>
              <w:t>。</w:t>
            </w:r>
            <w:r w:rsidR="00D54E53">
              <w:rPr>
                <w:rFonts w:ascii="Times New Roman" w:cs="Times New Roman" w:hint="eastAsia"/>
                <w:kern w:val="0"/>
                <w:sz w:val="24"/>
                <w:szCs w:val="24"/>
              </w:rPr>
              <w:t>公司已具备</w:t>
            </w:r>
            <w:r w:rsidR="00D54E53">
              <w:rPr>
                <w:rFonts w:ascii="Times New Roman" w:cs="Times New Roman" w:hint="eastAsia"/>
                <w:kern w:val="0"/>
                <w:sz w:val="24"/>
                <w:szCs w:val="24"/>
              </w:rPr>
              <w:t>KrF</w:t>
            </w:r>
            <w:r w:rsidR="00D54E53">
              <w:rPr>
                <w:rFonts w:ascii="Times New Roman" w:cs="Times New Roman" w:hint="eastAsia"/>
                <w:kern w:val="0"/>
                <w:sz w:val="24"/>
                <w:szCs w:val="24"/>
              </w:rPr>
              <w:t>光刻胶用树脂全系列的研发生产能力，并与多家头部光刻胶厂家合作，开发多款高性能树脂，充分证明了国内公司的综合实力和研发能力。</w:t>
            </w:r>
            <w:r w:rsidR="00906443">
              <w:rPr>
                <w:rFonts w:ascii="Times New Roman" w:cs="Times New Roman" w:hint="eastAsia"/>
                <w:kern w:val="0"/>
                <w:sz w:val="24"/>
                <w:szCs w:val="24"/>
              </w:rPr>
              <w:t>随着</w:t>
            </w:r>
            <w:r w:rsidR="00906443">
              <w:rPr>
                <w:rFonts w:ascii="Times New Roman" w:cs="Times New Roman"/>
                <w:kern w:val="0"/>
                <w:sz w:val="24"/>
                <w:szCs w:val="24"/>
              </w:rPr>
              <w:t>产能逐步释放，</w:t>
            </w:r>
            <w:r>
              <w:rPr>
                <w:rFonts w:ascii="Times New Roman" w:cs="Times New Roman" w:hint="eastAsia"/>
                <w:kern w:val="0"/>
                <w:sz w:val="24"/>
                <w:szCs w:val="24"/>
              </w:rPr>
              <w:t>公司预计</w:t>
            </w:r>
            <w:r>
              <w:rPr>
                <w:rFonts w:ascii="Times New Roman" w:cs="Times New Roman" w:hint="eastAsia"/>
                <w:kern w:val="0"/>
                <w:sz w:val="24"/>
                <w:szCs w:val="24"/>
              </w:rPr>
              <w:t>2025</w:t>
            </w:r>
            <w:r>
              <w:rPr>
                <w:rFonts w:ascii="Times New Roman" w:cs="Times New Roman" w:hint="eastAsia"/>
                <w:kern w:val="0"/>
                <w:sz w:val="24"/>
                <w:szCs w:val="24"/>
              </w:rPr>
              <w:t>年下半年光刻胶树脂会实现千万级别的收入规模</w:t>
            </w:r>
            <w:r w:rsidR="00906443">
              <w:rPr>
                <w:rFonts w:ascii="Times New Roman" w:cs="Times New Roman" w:hint="eastAsia"/>
                <w:kern w:val="0"/>
                <w:sz w:val="24"/>
                <w:szCs w:val="24"/>
              </w:rPr>
              <w:t>。未来随着光刻胶国产化比例的提升以及公司在多家客户中出货量的增加，该业务的收入水平还将继续提升，项目达产后预计营收规模超亿元。</w:t>
            </w:r>
          </w:p>
          <w:p w14:paraId="798C67F9" w14:textId="719B8677" w:rsidR="00AF739F" w:rsidRDefault="00D54E53">
            <w:pPr>
              <w:spacing w:before="120" w:after="120"/>
              <w:rPr>
                <w:rFonts w:ascii="Times New Roman" w:cs="Times New Roman"/>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3:</w:t>
            </w:r>
            <w:r>
              <w:rPr>
                <w:rFonts w:hint="eastAsia"/>
              </w:rPr>
              <w:t xml:space="preserve"> </w:t>
            </w:r>
            <w:r w:rsidRPr="00D54E53">
              <w:rPr>
                <w:rFonts w:ascii="Times New Roman" w:eastAsia="宋体" w:hAnsi="Times New Roman" w:cs="Times New Roman" w:hint="eastAsia"/>
                <w:b/>
                <w:color w:val="000000"/>
                <w:kern w:val="0"/>
                <w:sz w:val="24"/>
                <w:szCs w:val="24"/>
              </w:rPr>
              <w:t>目前量产的树脂产品主要是阴离子树脂还是常规的自由基聚合树脂？</w:t>
            </w:r>
          </w:p>
          <w:p w14:paraId="48757194" w14:textId="375723BB" w:rsidR="00D54E53" w:rsidRPr="00D54E53" w:rsidRDefault="00D54E53">
            <w:pPr>
              <w:spacing w:before="120" w:after="120"/>
              <w:rPr>
                <w:rFonts w:ascii="Times New Roman" w:cs="Times New Roman"/>
                <w:kern w:val="0"/>
                <w:sz w:val="24"/>
                <w:szCs w:val="24"/>
              </w:rPr>
            </w:pPr>
            <w:r>
              <w:rPr>
                <w:rFonts w:ascii="Times New Roman" w:eastAsia="宋体" w:hAnsi="Times New Roman" w:cs="Times New Roman"/>
                <w:b/>
                <w:color w:val="000000"/>
                <w:kern w:val="0"/>
                <w:sz w:val="24"/>
                <w:szCs w:val="24"/>
              </w:rPr>
              <w:t>答：</w:t>
            </w:r>
            <w:r w:rsidR="00872A98" w:rsidRPr="00261942">
              <w:rPr>
                <w:rFonts w:ascii="Times New Roman" w:eastAsia="宋体" w:hAnsi="Times New Roman" w:cs="Times New Roman"/>
                <w:color w:val="000000"/>
                <w:kern w:val="0"/>
                <w:sz w:val="24"/>
                <w:szCs w:val="24"/>
              </w:rPr>
              <w:t>公司</w:t>
            </w:r>
            <w:r w:rsidR="00872A98">
              <w:rPr>
                <w:rFonts w:ascii="Times New Roman" w:eastAsia="宋体" w:hAnsi="Times New Roman" w:cs="Times New Roman"/>
                <w:color w:val="000000"/>
                <w:kern w:val="0"/>
                <w:sz w:val="24"/>
                <w:szCs w:val="24"/>
              </w:rPr>
              <w:t>树脂产品涵盖</w:t>
            </w:r>
            <w:r w:rsidR="00872A98" w:rsidRPr="00872A98">
              <w:rPr>
                <w:rFonts w:ascii="Times New Roman" w:eastAsia="宋体" w:hAnsi="Times New Roman" w:cs="Times New Roman" w:hint="eastAsia"/>
                <w:color w:val="000000"/>
                <w:kern w:val="0"/>
                <w:sz w:val="24"/>
                <w:szCs w:val="24"/>
              </w:rPr>
              <w:t>阴离子树脂</w:t>
            </w:r>
            <w:r w:rsidR="00872A98">
              <w:rPr>
                <w:rFonts w:ascii="Times New Roman" w:eastAsia="宋体" w:hAnsi="Times New Roman" w:cs="Times New Roman" w:hint="eastAsia"/>
                <w:color w:val="000000"/>
                <w:kern w:val="0"/>
                <w:sz w:val="24"/>
                <w:szCs w:val="24"/>
              </w:rPr>
              <w:t>和</w:t>
            </w:r>
            <w:r w:rsidR="00872A98" w:rsidRPr="00872A98">
              <w:rPr>
                <w:rFonts w:ascii="Times New Roman" w:eastAsia="宋体" w:hAnsi="Times New Roman" w:cs="Times New Roman" w:hint="eastAsia"/>
                <w:color w:val="000000"/>
                <w:kern w:val="0"/>
                <w:sz w:val="24"/>
                <w:szCs w:val="24"/>
              </w:rPr>
              <w:t>自由基聚合树脂</w:t>
            </w:r>
            <w:r w:rsidR="00872A98">
              <w:rPr>
                <w:rFonts w:ascii="Times New Roman" w:eastAsia="宋体" w:hAnsi="Times New Roman" w:cs="Times New Roman" w:hint="eastAsia"/>
                <w:color w:val="000000"/>
                <w:kern w:val="0"/>
                <w:sz w:val="24"/>
                <w:szCs w:val="24"/>
              </w:rPr>
              <w:t>，并均已</w:t>
            </w:r>
            <w:r w:rsidR="00872A98">
              <w:rPr>
                <w:rFonts w:ascii="Times New Roman" w:eastAsia="宋体" w:hAnsi="Times New Roman" w:cs="Times New Roman"/>
                <w:color w:val="000000"/>
                <w:kern w:val="0"/>
                <w:sz w:val="24"/>
                <w:szCs w:val="24"/>
              </w:rPr>
              <w:t>开始</w:t>
            </w:r>
            <w:r w:rsidR="00872A98" w:rsidRPr="00261942">
              <w:rPr>
                <w:rFonts w:ascii="Times New Roman" w:eastAsia="宋体" w:hAnsi="Times New Roman" w:cs="Times New Roman"/>
                <w:color w:val="000000"/>
                <w:kern w:val="0"/>
                <w:sz w:val="24"/>
                <w:szCs w:val="24"/>
              </w:rPr>
              <w:t>批量生产。</w:t>
            </w:r>
          </w:p>
          <w:p w14:paraId="03C764C6" w14:textId="5A1067DE" w:rsidR="00B564CD" w:rsidRDefault="00D54E53">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4</w:t>
            </w:r>
            <w:r w:rsidR="00D2684E">
              <w:rPr>
                <w:rFonts w:ascii="Times New Roman" w:eastAsia="宋体" w:hAnsi="Times New Roman" w:cs="Times New Roman"/>
                <w:b/>
                <w:color w:val="000000"/>
                <w:kern w:val="0"/>
                <w:sz w:val="24"/>
                <w:szCs w:val="24"/>
              </w:rPr>
              <w:t>：</w:t>
            </w:r>
            <w:r w:rsidR="00D2684E" w:rsidRPr="00D2684E">
              <w:rPr>
                <w:rFonts w:ascii="Times New Roman" w:eastAsia="宋体" w:hAnsi="Times New Roman" w:cs="Times New Roman" w:hint="eastAsia"/>
                <w:b/>
                <w:color w:val="000000"/>
                <w:kern w:val="0"/>
                <w:sz w:val="24"/>
                <w:szCs w:val="24"/>
              </w:rPr>
              <w:t>公司</w:t>
            </w:r>
            <w:r w:rsidR="00D2684E">
              <w:rPr>
                <w:rFonts w:ascii="Times New Roman" w:eastAsia="宋体" w:hAnsi="Times New Roman" w:cs="Times New Roman" w:hint="eastAsia"/>
                <w:b/>
                <w:color w:val="000000"/>
                <w:kern w:val="0"/>
                <w:sz w:val="24"/>
                <w:szCs w:val="24"/>
              </w:rPr>
              <w:t>P</w:t>
            </w:r>
            <w:r w:rsidR="00D2684E">
              <w:rPr>
                <w:rFonts w:ascii="Times New Roman" w:eastAsia="宋体" w:hAnsi="Times New Roman" w:cs="Times New Roman"/>
                <w:b/>
                <w:color w:val="000000"/>
                <w:kern w:val="0"/>
                <w:sz w:val="24"/>
                <w:szCs w:val="24"/>
              </w:rPr>
              <w:t>SPI</w:t>
            </w:r>
            <w:r w:rsidR="00D2684E">
              <w:rPr>
                <w:rFonts w:ascii="Times New Roman" w:eastAsia="宋体" w:hAnsi="Times New Roman" w:cs="Times New Roman"/>
                <w:b/>
                <w:color w:val="000000"/>
                <w:kern w:val="0"/>
                <w:sz w:val="24"/>
                <w:szCs w:val="24"/>
              </w:rPr>
              <w:t>这块业务目前进展如何</w:t>
            </w:r>
            <w:r w:rsidR="001C3F75">
              <w:rPr>
                <w:rFonts w:ascii="Times New Roman" w:eastAsia="宋体" w:hAnsi="Times New Roman" w:cs="Times New Roman" w:hint="eastAsia"/>
                <w:b/>
                <w:color w:val="000000"/>
                <w:kern w:val="0"/>
                <w:sz w:val="24"/>
                <w:szCs w:val="24"/>
              </w:rPr>
              <w:t>，</w:t>
            </w:r>
            <w:r w:rsidR="00D2684E" w:rsidRPr="00D2684E">
              <w:rPr>
                <w:rFonts w:ascii="Times New Roman" w:eastAsia="宋体" w:hAnsi="Times New Roman" w:cs="Times New Roman" w:hint="eastAsia"/>
                <w:b/>
                <w:color w:val="000000"/>
                <w:kern w:val="0"/>
                <w:sz w:val="24"/>
                <w:szCs w:val="24"/>
              </w:rPr>
              <w:t>是否</w:t>
            </w:r>
            <w:r w:rsidR="001C3F75">
              <w:rPr>
                <w:rFonts w:ascii="Times New Roman" w:eastAsia="宋体" w:hAnsi="Times New Roman" w:cs="Times New Roman" w:hint="eastAsia"/>
                <w:b/>
                <w:color w:val="000000"/>
                <w:kern w:val="0"/>
                <w:sz w:val="24"/>
                <w:szCs w:val="24"/>
              </w:rPr>
              <w:t>有产品</w:t>
            </w:r>
            <w:r w:rsidR="00D2684E" w:rsidRPr="00D2684E">
              <w:rPr>
                <w:rFonts w:ascii="Times New Roman" w:eastAsia="宋体" w:hAnsi="Times New Roman" w:cs="Times New Roman" w:hint="eastAsia"/>
                <w:b/>
                <w:color w:val="000000"/>
                <w:kern w:val="0"/>
                <w:sz w:val="24"/>
                <w:szCs w:val="24"/>
              </w:rPr>
              <w:t>形成批量化销售？下游客户市场拓展情况如何？</w:t>
            </w:r>
          </w:p>
          <w:p w14:paraId="6E7E4C6A" w14:textId="25029C65" w:rsidR="00E26466" w:rsidRDefault="00D2684E">
            <w:pPr>
              <w:spacing w:before="120" w:after="120"/>
              <w:rPr>
                <w:rFonts w:ascii="Times New Roman" w:cs="Times New Roman"/>
                <w:color w:val="000000"/>
                <w:sz w:val="24"/>
                <w:szCs w:val="24"/>
              </w:rPr>
            </w:pPr>
            <w:r>
              <w:rPr>
                <w:rFonts w:ascii="Times New Roman" w:eastAsia="宋体" w:hAnsi="Times New Roman" w:cs="Times New Roman"/>
                <w:b/>
                <w:color w:val="000000"/>
                <w:kern w:val="0"/>
                <w:sz w:val="24"/>
                <w:szCs w:val="24"/>
              </w:rPr>
              <w:t>答：</w:t>
            </w:r>
            <w:r w:rsidR="001C3F75" w:rsidRPr="005811D0">
              <w:rPr>
                <w:rFonts w:ascii="Times New Roman" w:eastAsia="宋体" w:hAnsi="Times New Roman" w:cs="Times New Roman"/>
                <w:color w:val="000000"/>
                <w:kern w:val="0"/>
                <w:sz w:val="24"/>
                <w:szCs w:val="24"/>
              </w:rPr>
              <w:t>公司</w:t>
            </w:r>
            <w:r w:rsidR="001C3F75" w:rsidRPr="005811D0">
              <w:rPr>
                <w:rFonts w:ascii="Times New Roman" w:eastAsia="宋体" w:hAnsi="Times New Roman" w:cs="Times New Roman" w:hint="eastAsia"/>
                <w:color w:val="000000"/>
                <w:kern w:val="0"/>
                <w:sz w:val="24"/>
                <w:szCs w:val="24"/>
              </w:rPr>
              <w:t>P</w:t>
            </w:r>
            <w:r w:rsidR="001C3F75" w:rsidRPr="005811D0">
              <w:rPr>
                <w:rFonts w:ascii="Times New Roman" w:eastAsia="宋体" w:hAnsi="Times New Roman" w:cs="Times New Roman"/>
                <w:color w:val="000000"/>
                <w:kern w:val="0"/>
                <w:sz w:val="24"/>
                <w:szCs w:val="24"/>
              </w:rPr>
              <w:t>SPI</w:t>
            </w:r>
            <w:r w:rsidR="001C3F75" w:rsidRPr="005811D0">
              <w:rPr>
                <w:rFonts w:ascii="Times New Roman" w:eastAsia="宋体" w:hAnsi="Times New Roman" w:cs="Times New Roman"/>
                <w:color w:val="000000"/>
                <w:kern w:val="0"/>
                <w:sz w:val="24"/>
                <w:szCs w:val="24"/>
              </w:rPr>
              <w:t>业务</w:t>
            </w:r>
            <w:r w:rsidR="00E26466" w:rsidRPr="005811D0">
              <w:rPr>
                <w:rFonts w:ascii="Times New Roman" w:eastAsia="宋体" w:hAnsi="Times New Roman" w:cs="Times New Roman"/>
                <w:color w:val="000000"/>
                <w:kern w:val="0"/>
                <w:sz w:val="24"/>
                <w:szCs w:val="24"/>
              </w:rPr>
              <w:t>根据市场需求开展</w:t>
            </w:r>
            <w:r w:rsidR="00D54E53">
              <w:rPr>
                <w:rFonts w:ascii="Times New Roman" w:eastAsia="宋体" w:hAnsi="Times New Roman" w:cs="Times New Roman" w:hint="eastAsia"/>
                <w:color w:val="000000"/>
                <w:kern w:val="0"/>
                <w:sz w:val="24"/>
                <w:szCs w:val="24"/>
              </w:rPr>
              <w:t>多</w:t>
            </w:r>
            <w:r w:rsidR="00E26466" w:rsidRPr="005811D0">
              <w:rPr>
                <w:rFonts w:ascii="Times New Roman" w:eastAsia="宋体" w:hAnsi="Times New Roman" w:cs="Times New Roman"/>
                <w:color w:val="000000"/>
                <w:kern w:val="0"/>
                <w:sz w:val="24"/>
                <w:szCs w:val="24"/>
              </w:rPr>
              <w:t>方向的</w:t>
            </w:r>
            <w:r w:rsidR="00E26466">
              <w:rPr>
                <w:rFonts w:ascii="Times New Roman" w:eastAsia="宋体" w:hAnsi="Times New Roman" w:cs="Times New Roman"/>
                <w:color w:val="000000"/>
                <w:kern w:val="0"/>
                <w:sz w:val="24"/>
                <w:szCs w:val="24"/>
              </w:rPr>
              <w:t>研发</w:t>
            </w:r>
            <w:r w:rsidR="00E26466" w:rsidRPr="005811D0">
              <w:rPr>
                <w:rFonts w:ascii="Times New Roman" w:eastAsia="宋体" w:hAnsi="Times New Roman" w:cs="Times New Roman"/>
                <w:color w:val="000000"/>
                <w:kern w:val="0"/>
                <w:sz w:val="24"/>
                <w:szCs w:val="24"/>
              </w:rPr>
              <w:t>，目前</w:t>
            </w:r>
            <w:r w:rsidR="001C3F75" w:rsidRPr="005811D0">
              <w:rPr>
                <w:rFonts w:ascii="Times New Roman" w:eastAsia="宋体" w:hAnsi="Times New Roman" w:cs="Times New Roman"/>
                <w:color w:val="000000"/>
                <w:kern w:val="0"/>
                <w:sz w:val="24"/>
                <w:szCs w:val="24"/>
              </w:rPr>
              <w:t>进展顺利</w:t>
            </w:r>
            <w:r w:rsidR="00E26466" w:rsidRPr="005811D0">
              <w:rPr>
                <w:rFonts w:ascii="Times New Roman" w:eastAsia="宋体" w:hAnsi="Times New Roman" w:cs="Times New Roman" w:hint="eastAsia"/>
                <w:color w:val="000000"/>
                <w:kern w:val="0"/>
                <w:sz w:val="24"/>
                <w:szCs w:val="24"/>
              </w:rPr>
              <w:t>。</w:t>
            </w:r>
            <w:r w:rsidR="001C3F75" w:rsidRPr="005811D0">
              <w:rPr>
                <w:rFonts w:ascii="Times New Roman" w:eastAsia="宋体" w:hAnsi="Times New Roman" w:cs="Times New Roman" w:hint="eastAsia"/>
                <w:color w:val="000000"/>
                <w:kern w:val="0"/>
                <w:sz w:val="24"/>
                <w:szCs w:val="24"/>
              </w:rPr>
              <w:t>应用于显示面板领域含氟光敏聚酰亚胺面板光刻胶工艺优化和产品稳定性验证完成，首客户完成供应商录入，量产产线验证完成，预期</w:t>
            </w:r>
            <w:r w:rsidR="00A53B3D">
              <w:rPr>
                <w:rFonts w:ascii="Times New Roman" w:eastAsia="宋体" w:hAnsi="Times New Roman" w:cs="Times New Roman" w:hint="eastAsia"/>
                <w:color w:val="000000"/>
                <w:kern w:val="0"/>
                <w:sz w:val="24"/>
                <w:szCs w:val="24"/>
              </w:rPr>
              <w:t>2</w:t>
            </w:r>
            <w:r w:rsidR="00A53B3D">
              <w:rPr>
                <w:rFonts w:ascii="Times New Roman" w:eastAsia="宋体" w:hAnsi="Times New Roman" w:cs="Times New Roman"/>
                <w:color w:val="000000"/>
                <w:kern w:val="0"/>
                <w:sz w:val="24"/>
                <w:szCs w:val="24"/>
              </w:rPr>
              <w:t>0</w:t>
            </w:r>
            <w:r w:rsidR="00E26466">
              <w:rPr>
                <w:rFonts w:ascii="Times New Roman" w:eastAsia="宋体" w:hAnsi="Times New Roman" w:cs="Times New Roman" w:hint="eastAsia"/>
                <w:color w:val="000000"/>
                <w:kern w:val="0"/>
                <w:sz w:val="24"/>
                <w:szCs w:val="24"/>
              </w:rPr>
              <w:t>2</w:t>
            </w:r>
            <w:r w:rsidR="00E26466">
              <w:rPr>
                <w:rFonts w:ascii="Times New Roman" w:eastAsia="宋体" w:hAnsi="Times New Roman" w:cs="Times New Roman"/>
                <w:color w:val="000000"/>
                <w:kern w:val="0"/>
                <w:sz w:val="24"/>
                <w:szCs w:val="24"/>
              </w:rPr>
              <w:t>5</w:t>
            </w:r>
            <w:r w:rsidR="00E26466">
              <w:rPr>
                <w:rFonts w:ascii="Times New Roman" w:eastAsia="宋体" w:hAnsi="Times New Roman" w:cs="Times New Roman"/>
                <w:color w:val="000000"/>
                <w:kern w:val="0"/>
                <w:sz w:val="24"/>
                <w:szCs w:val="24"/>
              </w:rPr>
              <w:t>年</w:t>
            </w:r>
            <w:r w:rsidR="001C3F75" w:rsidRPr="005811D0">
              <w:rPr>
                <w:rFonts w:ascii="Times New Roman" w:eastAsia="宋体" w:hAnsi="Times New Roman" w:cs="Times New Roman" w:hint="eastAsia"/>
                <w:color w:val="000000"/>
                <w:kern w:val="0"/>
                <w:sz w:val="24"/>
                <w:szCs w:val="24"/>
              </w:rPr>
              <w:t>下半年可形成订单；无氟面板</w:t>
            </w:r>
            <w:r w:rsidR="001C3F75" w:rsidRPr="005811D0">
              <w:rPr>
                <w:rFonts w:ascii="Times New Roman" w:eastAsia="宋体" w:hAnsi="Times New Roman" w:cs="Times New Roman" w:hint="eastAsia"/>
                <w:color w:val="000000"/>
                <w:kern w:val="0"/>
                <w:sz w:val="24"/>
                <w:szCs w:val="24"/>
              </w:rPr>
              <w:t>PSPI</w:t>
            </w:r>
            <w:r w:rsidR="001C3F75" w:rsidRPr="005811D0">
              <w:rPr>
                <w:rFonts w:ascii="Times New Roman" w:eastAsia="宋体" w:hAnsi="Times New Roman" w:cs="Times New Roman" w:hint="eastAsia"/>
                <w:color w:val="000000"/>
                <w:kern w:val="0"/>
                <w:sz w:val="24"/>
                <w:szCs w:val="24"/>
              </w:rPr>
              <w:t>光刻胶小试开发完成，并完成客户首次送样和测试。同时公司在先进封装用</w:t>
            </w:r>
            <w:r w:rsidR="001C3F75" w:rsidRPr="005811D0">
              <w:rPr>
                <w:rFonts w:ascii="Times New Roman" w:eastAsia="宋体" w:hAnsi="Times New Roman" w:cs="Times New Roman" w:hint="eastAsia"/>
                <w:color w:val="000000"/>
                <w:kern w:val="0"/>
                <w:sz w:val="24"/>
                <w:szCs w:val="24"/>
              </w:rPr>
              <w:t>PSPI</w:t>
            </w:r>
            <w:r w:rsidR="001C3F75" w:rsidRPr="005811D0">
              <w:rPr>
                <w:rFonts w:ascii="Times New Roman" w:eastAsia="宋体" w:hAnsi="Times New Roman" w:cs="Times New Roman" w:hint="eastAsia"/>
                <w:color w:val="000000"/>
                <w:kern w:val="0"/>
                <w:sz w:val="24"/>
                <w:szCs w:val="24"/>
              </w:rPr>
              <w:t>方向也加速推进，感光树脂中试开发完成，高温封装胶配方小试开发完成，光刻形貌等指标接近标品水平，力争尽快展开下游客户验证工作。</w:t>
            </w:r>
          </w:p>
          <w:p w14:paraId="6AEF0421" w14:textId="02AD0AA4" w:rsidR="00E26466" w:rsidRPr="00B0005B" w:rsidRDefault="00D54E53" w:rsidP="00B0005B">
            <w:pPr>
              <w:pStyle w:val="3"/>
              <w:shd w:val="clear" w:color="auto" w:fill="FFFFFF"/>
              <w:spacing w:before="165" w:beforeAutospacing="0" w:after="90" w:afterAutospacing="0" w:line="450" w:lineRule="atLeast"/>
              <w:rPr>
                <w:rFonts w:ascii="Times New Roman" w:hAnsi="Times New Roman" w:cs="Times New Roman"/>
                <w:color w:val="000000"/>
                <w:sz w:val="24"/>
                <w:szCs w:val="24"/>
              </w:rPr>
            </w:pPr>
            <w:r>
              <w:rPr>
                <w:rFonts w:ascii="Times New Roman" w:hAnsi="Times New Roman" w:cs="Times New Roman" w:hint="eastAsia"/>
                <w:color w:val="000000"/>
                <w:sz w:val="24"/>
                <w:szCs w:val="24"/>
              </w:rPr>
              <w:t>Q</w:t>
            </w:r>
            <w:r>
              <w:rPr>
                <w:rFonts w:ascii="Times New Roman" w:hAnsi="Times New Roman" w:cs="Times New Roman"/>
                <w:color w:val="000000"/>
                <w:sz w:val="24"/>
                <w:szCs w:val="24"/>
              </w:rPr>
              <w:t>5</w:t>
            </w:r>
            <w:r w:rsidR="00E26466">
              <w:rPr>
                <w:rFonts w:ascii="Times New Roman" w:hAnsi="Times New Roman" w:cs="Times New Roman" w:hint="eastAsia"/>
                <w:color w:val="000000"/>
                <w:sz w:val="24"/>
                <w:szCs w:val="24"/>
              </w:rPr>
              <w:t>：公司</w:t>
            </w:r>
            <w:r w:rsidR="00E26466">
              <w:rPr>
                <w:rFonts w:ascii="Times New Roman" w:hAnsi="Times New Roman" w:cs="Times New Roman" w:hint="eastAsia"/>
                <w:color w:val="000000"/>
                <w:sz w:val="24"/>
                <w:szCs w:val="24"/>
              </w:rPr>
              <w:t>O</w:t>
            </w:r>
            <w:r w:rsidR="00E26466">
              <w:rPr>
                <w:rFonts w:ascii="Times New Roman" w:hAnsi="Times New Roman" w:cs="Times New Roman"/>
                <w:color w:val="000000"/>
                <w:sz w:val="24"/>
                <w:szCs w:val="24"/>
              </w:rPr>
              <w:t>LED</w:t>
            </w:r>
            <w:r w:rsidR="00E26466">
              <w:rPr>
                <w:rFonts w:ascii="Times New Roman" w:hAnsi="Times New Roman" w:cs="Times New Roman"/>
                <w:color w:val="000000"/>
                <w:sz w:val="24"/>
                <w:szCs w:val="24"/>
              </w:rPr>
              <w:t>材料</w:t>
            </w:r>
            <w:r w:rsidR="000137DA">
              <w:rPr>
                <w:rFonts w:ascii="Times New Roman" w:hAnsi="Times New Roman" w:cs="Times New Roman"/>
                <w:color w:val="000000"/>
                <w:sz w:val="24"/>
                <w:szCs w:val="24"/>
              </w:rPr>
              <w:t>方向</w:t>
            </w:r>
            <w:r w:rsidR="00B0005B" w:rsidRPr="00B0005B">
              <w:rPr>
                <w:rFonts w:ascii="Times New Roman" w:hAnsi="Times New Roman" w:cs="Times New Roman"/>
                <w:color w:val="000000"/>
                <w:sz w:val="24"/>
                <w:szCs w:val="24"/>
              </w:rPr>
              <w:t>的战略重心与规划</w:t>
            </w:r>
            <w:r w:rsidR="00B0005B">
              <w:rPr>
                <w:rFonts w:ascii="Times New Roman" w:hAnsi="Times New Roman" w:cs="Times New Roman"/>
                <w:color w:val="000000"/>
                <w:sz w:val="24"/>
                <w:szCs w:val="24"/>
              </w:rPr>
              <w:t>有</w:t>
            </w:r>
            <w:r w:rsidR="00B0005B" w:rsidRPr="00EB47AA">
              <w:rPr>
                <w:rFonts w:ascii="Times New Roman" w:hAnsi="Times New Roman" w:cs="Times New Roman"/>
                <w:bCs w:val="0"/>
                <w:color w:val="000000"/>
                <w:sz w:val="24"/>
                <w:szCs w:val="24"/>
              </w:rPr>
              <w:t>哪些</w:t>
            </w:r>
            <w:r w:rsidR="00E26466" w:rsidRPr="00EB47AA">
              <w:rPr>
                <w:rFonts w:ascii="Times New Roman" w:hAnsi="Times New Roman" w:cs="Times New Roman" w:hint="eastAsia"/>
                <w:bCs w:val="0"/>
                <w:color w:val="000000"/>
                <w:sz w:val="24"/>
                <w:szCs w:val="24"/>
              </w:rPr>
              <w:t>？</w:t>
            </w:r>
          </w:p>
          <w:p w14:paraId="1FCF1081" w14:textId="703691E6" w:rsidR="00E26466" w:rsidRDefault="00A25ED2">
            <w:pPr>
              <w:spacing w:before="120" w:after="120"/>
              <w:rPr>
                <w:rFonts w:ascii="Times New Roman" w:cs="Times New Roman"/>
                <w:color w:val="000000"/>
                <w:sz w:val="24"/>
                <w:szCs w:val="24"/>
              </w:rPr>
            </w:pPr>
            <w:r>
              <w:rPr>
                <w:rFonts w:ascii="Times New Roman" w:cs="Times New Roman" w:hint="eastAsia"/>
                <w:b/>
                <w:kern w:val="0"/>
                <w:sz w:val="24"/>
                <w:szCs w:val="24"/>
              </w:rPr>
              <w:t>答：</w:t>
            </w:r>
            <w:r w:rsidR="00A53B3D" w:rsidRPr="00A53B3D">
              <w:rPr>
                <w:rFonts w:ascii="Times New Roman" w:cs="Times New Roman"/>
                <w:kern w:val="0"/>
                <w:sz w:val="24"/>
                <w:szCs w:val="24"/>
              </w:rPr>
              <w:t>公司</w:t>
            </w:r>
            <w:r w:rsidR="00A53B3D" w:rsidRPr="005811D0">
              <w:rPr>
                <w:rFonts w:ascii="Times New Roman" w:cs="Times New Roman"/>
                <w:kern w:val="0"/>
                <w:sz w:val="24"/>
                <w:szCs w:val="24"/>
              </w:rPr>
              <w:t>OLED</w:t>
            </w:r>
            <w:r w:rsidR="00A53B3D" w:rsidRPr="005811D0">
              <w:rPr>
                <w:rFonts w:ascii="Times New Roman" w:cs="Times New Roman"/>
                <w:kern w:val="0"/>
                <w:sz w:val="24"/>
                <w:szCs w:val="24"/>
              </w:rPr>
              <w:t>业务主要以</w:t>
            </w:r>
            <w:r w:rsidR="00A53B3D" w:rsidRPr="005811D0">
              <w:rPr>
                <w:rFonts w:ascii="Times New Roman" w:cs="Times New Roman"/>
                <w:kern w:val="0"/>
                <w:sz w:val="24"/>
                <w:szCs w:val="24"/>
              </w:rPr>
              <w:t>OLED</w:t>
            </w:r>
            <w:r w:rsidR="00A53B3D" w:rsidRPr="005811D0">
              <w:rPr>
                <w:rFonts w:ascii="Times New Roman" w:cs="Times New Roman"/>
                <w:kern w:val="0"/>
                <w:sz w:val="24"/>
                <w:szCs w:val="24"/>
              </w:rPr>
              <w:t>中间体和升华前材料为主，</w:t>
            </w:r>
            <w:r w:rsidR="00A53B3D" w:rsidRPr="005811D0">
              <w:rPr>
                <w:rFonts w:ascii="Times New Roman" w:cs="Times New Roman"/>
                <w:kern w:val="0"/>
                <w:sz w:val="24"/>
                <w:szCs w:val="24"/>
              </w:rPr>
              <w:t xml:space="preserve"> </w:t>
            </w:r>
            <w:r w:rsidR="00A53B3D" w:rsidRPr="005811D0">
              <w:rPr>
                <w:rFonts w:ascii="Times New Roman" w:cs="Times New Roman"/>
                <w:kern w:val="0"/>
                <w:sz w:val="24"/>
                <w:szCs w:val="24"/>
              </w:rPr>
              <w:t>在合成材料方面更加具有优势。公司重点专注于</w:t>
            </w:r>
            <w:r w:rsidR="00A53B3D" w:rsidRPr="005811D0">
              <w:rPr>
                <w:rFonts w:ascii="Times New Roman" w:cs="Times New Roman"/>
                <w:kern w:val="0"/>
                <w:sz w:val="24"/>
                <w:szCs w:val="24"/>
              </w:rPr>
              <w:t>OLED</w:t>
            </w:r>
            <w:r w:rsidR="00A53B3D" w:rsidRPr="005811D0">
              <w:rPr>
                <w:rFonts w:ascii="Times New Roman" w:cs="Times New Roman"/>
                <w:kern w:val="0"/>
                <w:sz w:val="24"/>
                <w:szCs w:val="24"/>
              </w:rPr>
              <w:t>高端、</w:t>
            </w:r>
            <w:r w:rsidR="00A53B3D" w:rsidRPr="005811D0">
              <w:rPr>
                <w:rFonts w:ascii="Times New Roman" w:cs="Times New Roman"/>
                <w:kern w:val="0"/>
                <w:sz w:val="24"/>
                <w:szCs w:val="24"/>
              </w:rPr>
              <w:t xml:space="preserve"> </w:t>
            </w:r>
            <w:r w:rsidR="00A53B3D" w:rsidRPr="005811D0">
              <w:rPr>
                <w:rFonts w:ascii="Times New Roman" w:cs="Times New Roman"/>
                <w:kern w:val="0"/>
                <w:sz w:val="24"/>
                <w:szCs w:val="24"/>
              </w:rPr>
              <w:t>精品线，不断进行工艺细化及工艺提升。</w:t>
            </w:r>
            <w:r w:rsidR="00A53B3D">
              <w:rPr>
                <w:rFonts w:ascii="Times New Roman" w:cs="Times New Roman" w:hint="eastAsia"/>
                <w:kern w:val="0"/>
                <w:sz w:val="24"/>
                <w:szCs w:val="24"/>
              </w:rPr>
              <w:t>2</w:t>
            </w:r>
            <w:r w:rsidR="00A53B3D">
              <w:rPr>
                <w:rFonts w:ascii="Times New Roman" w:cs="Times New Roman"/>
                <w:kern w:val="0"/>
                <w:sz w:val="24"/>
                <w:szCs w:val="24"/>
              </w:rPr>
              <w:t>0</w:t>
            </w:r>
            <w:r w:rsidR="00A53B3D" w:rsidRPr="00196C08">
              <w:rPr>
                <w:rFonts w:ascii="Times New Roman" w:cs="Times New Roman" w:hint="eastAsia"/>
                <w:kern w:val="0"/>
                <w:sz w:val="24"/>
                <w:szCs w:val="24"/>
              </w:rPr>
              <w:t>2</w:t>
            </w:r>
            <w:r w:rsidR="00A53B3D" w:rsidRPr="00196C08">
              <w:rPr>
                <w:rFonts w:ascii="Times New Roman" w:cs="Times New Roman"/>
                <w:kern w:val="0"/>
                <w:sz w:val="24"/>
                <w:szCs w:val="24"/>
              </w:rPr>
              <w:t>5</w:t>
            </w:r>
            <w:r w:rsidR="00A53B3D" w:rsidRPr="00196C08">
              <w:rPr>
                <w:rFonts w:ascii="Times New Roman" w:cs="Times New Roman"/>
                <w:kern w:val="0"/>
                <w:sz w:val="24"/>
                <w:szCs w:val="24"/>
              </w:rPr>
              <w:t>年上半年，公司</w:t>
            </w:r>
            <w:r w:rsidR="00A53B3D" w:rsidRPr="00196C08">
              <w:rPr>
                <w:rFonts w:ascii="Times New Roman" w:cs="Times New Roman" w:hint="eastAsia"/>
                <w:kern w:val="0"/>
                <w:sz w:val="24"/>
                <w:szCs w:val="24"/>
              </w:rPr>
              <w:t>OLED</w:t>
            </w:r>
            <w:r w:rsidR="00A53B3D" w:rsidRPr="00196C08">
              <w:rPr>
                <w:rFonts w:ascii="Times New Roman" w:cs="Times New Roman" w:hint="eastAsia"/>
                <w:kern w:val="0"/>
                <w:sz w:val="24"/>
                <w:szCs w:val="24"/>
              </w:rPr>
              <w:t>材料业务同比实现较大进展，特别是海外市场的成功开拓，使其有望成为公司新的业绩增长点。</w:t>
            </w:r>
          </w:p>
          <w:p w14:paraId="2A39EC40" w14:textId="51AD20E3" w:rsidR="00E63517" w:rsidRDefault="00D54E53" w:rsidP="00E63517">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t>Q</w:t>
            </w:r>
            <w:r>
              <w:rPr>
                <w:rFonts w:ascii="Times New Roman" w:eastAsia="宋体" w:hAnsi="Times New Roman" w:cs="Times New Roman"/>
                <w:b/>
                <w:color w:val="000000"/>
                <w:kern w:val="0"/>
                <w:sz w:val="24"/>
                <w:szCs w:val="24"/>
              </w:rPr>
              <w:t>6</w:t>
            </w:r>
            <w:r w:rsidR="00E63517">
              <w:rPr>
                <w:rFonts w:ascii="Times New Roman" w:eastAsia="宋体" w:hAnsi="Times New Roman" w:cs="Times New Roman" w:hint="eastAsia"/>
                <w:b/>
                <w:color w:val="000000"/>
                <w:kern w:val="0"/>
                <w:sz w:val="24"/>
                <w:szCs w:val="24"/>
              </w:rPr>
              <w:t>：请问公司主营液晶板块的市场份额是否能继续往上提升呢？</w:t>
            </w:r>
          </w:p>
          <w:p w14:paraId="272C41F1" w14:textId="78882222" w:rsidR="007C6F7A" w:rsidRPr="00162B2E" w:rsidRDefault="00E63517">
            <w:pPr>
              <w:spacing w:before="120" w:after="120"/>
              <w:rPr>
                <w:rFonts w:ascii="Times New Roman" w:cs="Times New Roman"/>
                <w:color w:val="000000"/>
                <w:sz w:val="24"/>
                <w:szCs w:val="24"/>
              </w:rPr>
            </w:pPr>
            <w:r>
              <w:rPr>
                <w:rFonts w:ascii="Times New Roman" w:cs="Times New Roman" w:hint="eastAsia"/>
                <w:b/>
                <w:kern w:val="0"/>
                <w:sz w:val="24"/>
                <w:szCs w:val="24"/>
              </w:rPr>
              <w:t>答：</w:t>
            </w:r>
            <w:r w:rsidR="00DA7360" w:rsidRPr="005811D0">
              <w:rPr>
                <w:rFonts w:ascii="Times New Roman" w:cs="Times New Roman"/>
                <w:kern w:val="0"/>
                <w:sz w:val="24"/>
                <w:szCs w:val="24"/>
              </w:rPr>
              <w:t>主营液晶业务作为公司的压舱石，</w:t>
            </w:r>
            <w:r w:rsidR="007C6F7A" w:rsidRPr="007C6F7A">
              <w:rPr>
                <w:rFonts w:ascii="Times New Roman" w:cs="Times New Roman" w:hint="eastAsia"/>
                <w:kern w:val="0"/>
                <w:sz w:val="24"/>
                <w:szCs w:val="24"/>
              </w:rPr>
              <w:t>公司内部持续推动新客户开发</w:t>
            </w:r>
            <w:r w:rsidR="005811D0">
              <w:rPr>
                <w:rFonts w:ascii="Times New Roman" w:cs="Times New Roman" w:hint="eastAsia"/>
                <w:kern w:val="0"/>
                <w:sz w:val="24"/>
                <w:szCs w:val="24"/>
              </w:rPr>
              <w:t>、</w:t>
            </w:r>
            <w:r w:rsidR="007C6F7A" w:rsidRPr="007C6F7A">
              <w:rPr>
                <w:rFonts w:ascii="Times New Roman" w:cs="Times New Roman" w:hint="eastAsia"/>
                <w:kern w:val="0"/>
                <w:sz w:val="24"/>
                <w:szCs w:val="24"/>
              </w:rPr>
              <w:t>新产品研发</w:t>
            </w:r>
            <w:r w:rsidR="007C6F7A">
              <w:rPr>
                <w:rFonts w:ascii="Times New Roman" w:cs="Times New Roman" w:hint="eastAsia"/>
                <w:kern w:val="0"/>
                <w:sz w:val="24"/>
                <w:szCs w:val="24"/>
              </w:rPr>
              <w:t>，</w:t>
            </w:r>
            <w:r w:rsidR="005811D0">
              <w:rPr>
                <w:rFonts w:ascii="Times New Roman" w:cs="Times New Roman" w:hint="eastAsia"/>
                <w:kern w:val="0"/>
                <w:sz w:val="24"/>
                <w:szCs w:val="24"/>
              </w:rPr>
              <w:t>着力</w:t>
            </w:r>
            <w:r w:rsidR="007C6F7A">
              <w:rPr>
                <w:rFonts w:ascii="Times New Roman" w:cs="Times New Roman"/>
                <w:kern w:val="0"/>
                <w:sz w:val="24"/>
                <w:szCs w:val="24"/>
              </w:rPr>
              <w:t>将主业</w:t>
            </w:r>
            <w:r w:rsidR="007C6F7A" w:rsidRPr="00196C08">
              <w:rPr>
                <w:rFonts w:ascii="Times New Roman" w:cs="Times New Roman"/>
                <w:kern w:val="0"/>
                <w:sz w:val="24"/>
                <w:szCs w:val="24"/>
              </w:rPr>
              <w:t>做的更稳健</w:t>
            </w:r>
            <w:r w:rsidR="007C6F7A" w:rsidRPr="00196C08">
              <w:rPr>
                <w:rFonts w:ascii="Times New Roman" w:cs="Times New Roman" w:hint="eastAsia"/>
                <w:kern w:val="0"/>
                <w:sz w:val="24"/>
                <w:szCs w:val="24"/>
              </w:rPr>
              <w:t>、</w:t>
            </w:r>
            <w:r w:rsidR="007C6F7A" w:rsidRPr="00196C08">
              <w:rPr>
                <w:rFonts w:ascii="Times New Roman" w:cs="Times New Roman"/>
                <w:kern w:val="0"/>
                <w:sz w:val="24"/>
                <w:szCs w:val="24"/>
              </w:rPr>
              <w:t>更扎实一些。</w:t>
            </w:r>
            <w:r w:rsidR="00DA7360" w:rsidRPr="00DA7360">
              <w:rPr>
                <w:rFonts w:ascii="Times New Roman" w:cs="Times New Roman" w:hint="eastAsia"/>
                <w:kern w:val="0"/>
                <w:sz w:val="24"/>
                <w:szCs w:val="24"/>
              </w:rPr>
              <w:t>随着面板行业的逐步回暖及面板行业产能持续向中国大陆转移，大陆在全球液晶市场的占有量有望进一步加大。公司也做好</w:t>
            </w:r>
            <w:r w:rsidR="007C6F7A">
              <w:rPr>
                <w:rFonts w:ascii="Times New Roman" w:cs="Times New Roman" w:hint="eastAsia"/>
                <w:kern w:val="0"/>
                <w:sz w:val="24"/>
                <w:szCs w:val="24"/>
              </w:rPr>
              <w:t>了</w:t>
            </w:r>
            <w:r w:rsidR="00DA7360" w:rsidRPr="00DA7360">
              <w:rPr>
                <w:rFonts w:ascii="Times New Roman" w:cs="Times New Roman" w:hint="eastAsia"/>
                <w:kern w:val="0"/>
                <w:sz w:val="24"/>
                <w:szCs w:val="24"/>
              </w:rPr>
              <w:t>产能提升的储备。目前，公司的混晶产能</w:t>
            </w:r>
            <w:r w:rsidR="00906443">
              <w:rPr>
                <w:rFonts w:ascii="Times New Roman" w:cs="Times New Roman" w:hint="eastAsia"/>
                <w:kern w:val="0"/>
                <w:sz w:val="24"/>
                <w:szCs w:val="24"/>
              </w:rPr>
              <w:t>具备</w:t>
            </w:r>
            <w:r w:rsidR="00DA7360" w:rsidRPr="00DA7360">
              <w:rPr>
                <w:rFonts w:ascii="Times New Roman" w:cs="Times New Roman" w:hint="eastAsia"/>
                <w:kern w:val="0"/>
                <w:sz w:val="24"/>
                <w:szCs w:val="24"/>
              </w:rPr>
              <w:t>年产</w:t>
            </w:r>
            <w:r w:rsidR="00DA7360" w:rsidRPr="00DA7360">
              <w:rPr>
                <w:rFonts w:ascii="Times New Roman" w:cs="Times New Roman" w:hint="eastAsia"/>
                <w:kern w:val="0"/>
                <w:sz w:val="24"/>
                <w:szCs w:val="24"/>
              </w:rPr>
              <w:t>200</w:t>
            </w:r>
            <w:r w:rsidR="00DA7360" w:rsidRPr="00DA7360">
              <w:rPr>
                <w:rFonts w:ascii="Times New Roman" w:cs="Times New Roman" w:hint="eastAsia"/>
                <w:kern w:val="0"/>
                <w:sz w:val="24"/>
                <w:szCs w:val="24"/>
              </w:rPr>
              <w:t>吨的水平，混晶产能的释放与市场需求相匹配，公司在北京总部拥有充足的混晶产能储备及产能提升能力，随着公司上虞电子材料基地的</w:t>
            </w:r>
            <w:r w:rsidR="007C6F7A">
              <w:rPr>
                <w:rFonts w:ascii="Times New Roman" w:cs="Times New Roman" w:hint="eastAsia"/>
                <w:kern w:val="0"/>
                <w:sz w:val="24"/>
                <w:szCs w:val="24"/>
              </w:rPr>
              <w:t>建成及投入使用</w:t>
            </w:r>
            <w:r w:rsidR="00DA7360" w:rsidRPr="00DA7360">
              <w:rPr>
                <w:rFonts w:ascii="Times New Roman" w:cs="Times New Roman" w:hint="eastAsia"/>
                <w:kern w:val="0"/>
                <w:sz w:val="24"/>
                <w:szCs w:val="24"/>
              </w:rPr>
              <w:t>，公司</w:t>
            </w:r>
            <w:r w:rsidR="007C6F7A">
              <w:rPr>
                <w:rFonts w:ascii="Times New Roman" w:cs="Times New Roman" w:hint="eastAsia"/>
                <w:kern w:val="0"/>
                <w:sz w:val="24"/>
                <w:szCs w:val="24"/>
              </w:rPr>
              <w:t>在上虞基地具备</w:t>
            </w:r>
            <w:r w:rsidR="00906443">
              <w:rPr>
                <w:rFonts w:ascii="Times New Roman" w:cs="Times New Roman" w:hint="eastAsia"/>
                <w:kern w:val="0"/>
                <w:sz w:val="24"/>
                <w:szCs w:val="24"/>
              </w:rPr>
              <w:t>充足的</w:t>
            </w:r>
            <w:r w:rsidR="00DA7360" w:rsidRPr="00DA7360">
              <w:rPr>
                <w:rFonts w:ascii="Times New Roman" w:cs="Times New Roman" w:hint="eastAsia"/>
                <w:kern w:val="0"/>
                <w:sz w:val="24"/>
                <w:szCs w:val="24"/>
              </w:rPr>
              <w:t>单晶</w:t>
            </w:r>
            <w:r w:rsidR="00906443">
              <w:rPr>
                <w:rFonts w:ascii="Times New Roman" w:cs="Times New Roman" w:hint="eastAsia"/>
                <w:kern w:val="0"/>
                <w:sz w:val="24"/>
                <w:szCs w:val="24"/>
              </w:rPr>
              <w:t>及</w:t>
            </w:r>
            <w:r w:rsidR="00906443">
              <w:rPr>
                <w:rFonts w:ascii="Times New Roman" w:cs="Times New Roman" w:hint="eastAsia"/>
                <w:kern w:val="0"/>
                <w:sz w:val="24"/>
                <w:szCs w:val="24"/>
              </w:rPr>
              <w:t>O</w:t>
            </w:r>
            <w:r w:rsidR="00906443">
              <w:rPr>
                <w:rFonts w:ascii="Times New Roman" w:cs="Times New Roman"/>
                <w:kern w:val="0"/>
                <w:sz w:val="24"/>
                <w:szCs w:val="24"/>
              </w:rPr>
              <w:t>LED</w:t>
            </w:r>
            <w:r w:rsidR="00DA7360" w:rsidRPr="00DA7360">
              <w:rPr>
                <w:rFonts w:ascii="Times New Roman" w:cs="Times New Roman" w:hint="eastAsia"/>
                <w:kern w:val="0"/>
                <w:sz w:val="24"/>
                <w:szCs w:val="24"/>
              </w:rPr>
              <w:t>产能储备能力。</w:t>
            </w:r>
            <w:r w:rsidR="00162B2E" w:rsidRPr="00162B2E">
              <w:rPr>
                <w:rFonts w:ascii="Times New Roman" w:cs="Times New Roman" w:hint="eastAsia"/>
                <w:kern w:val="0"/>
                <w:sz w:val="24"/>
                <w:szCs w:val="24"/>
              </w:rPr>
              <w:t>上虞基地是稀缺的战略资源，将为公司多材料产能做强有力的支撑</w:t>
            </w:r>
            <w:r w:rsidR="00162B2E">
              <w:rPr>
                <w:rFonts w:ascii="Times New Roman" w:cs="Times New Roman" w:hint="eastAsia"/>
                <w:kern w:val="0"/>
                <w:sz w:val="24"/>
                <w:szCs w:val="24"/>
              </w:rPr>
              <w:t>，</w:t>
            </w:r>
            <w:r w:rsidR="00162B2E" w:rsidRPr="00162B2E">
              <w:rPr>
                <w:rFonts w:ascii="Times New Roman" w:cs="Times New Roman" w:hint="eastAsia"/>
                <w:kern w:val="0"/>
                <w:sz w:val="24"/>
                <w:szCs w:val="24"/>
              </w:rPr>
              <w:t>公司希望最大程度发挥其产业和经济价值。</w:t>
            </w:r>
          </w:p>
          <w:p w14:paraId="1DBD1FCF" w14:textId="42EE8668" w:rsidR="00B564CD" w:rsidRDefault="00D54E53">
            <w:pPr>
              <w:spacing w:before="120" w:after="120"/>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kern w:val="0"/>
                <w:sz w:val="24"/>
                <w:szCs w:val="24"/>
              </w:rPr>
              <w:lastRenderedPageBreak/>
              <w:t>Q</w:t>
            </w:r>
            <w:r>
              <w:rPr>
                <w:rFonts w:ascii="Times New Roman" w:eastAsia="宋体" w:hAnsi="Times New Roman" w:cs="Times New Roman"/>
                <w:b/>
                <w:color w:val="000000"/>
                <w:kern w:val="0"/>
                <w:sz w:val="24"/>
                <w:szCs w:val="24"/>
              </w:rPr>
              <w:t>7</w:t>
            </w:r>
            <w:r w:rsidR="00B5094A">
              <w:rPr>
                <w:rFonts w:ascii="Times New Roman" w:eastAsia="宋体" w:hAnsi="Times New Roman" w:cs="Times New Roman" w:hint="eastAsia"/>
                <w:b/>
                <w:color w:val="000000"/>
                <w:kern w:val="0"/>
                <w:sz w:val="24"/>
                <w:szCs w:val="24"/>
              </w:rPr>
              <w:t>：</w:t>
            </w:r>
            <w:r w:rsidR="00234AB0">
              <w:rPr>
                <w:rFonts w:ascii="Times New Roman" w:eastAsia="宋体" w:hAnsi="Times New Roman" w:cs="Times New Roman" w:hint="eastAsia"/>
                <w:b/>
                <w:color w:val="000000"/>
                <w:kern w:val="0"/>
                <w:sz w:val="24"/>
                <w:szCs w:val="24"/>
              </w:rPr>
              <w:t>公司作为南通詹鼎的第二大股东，对于南通詹鼎的氟化液业务有什么看法，后续是否有计划进一步增加持股比例</w:t>
            </w:r>
            <w:r w:rsidR="00B5094A">
              <w:rPr>
                <w:rFonts w:ascii="Times New Roman" w:eastAsia="宋体" w:hAnsi="Times New Roman" w:cs="Times New Roman" w:hint="eastAsia"/>
                <w:b/>
                <w:color w:val="000000"/>
                <w:kern w:val="0"/>
                <w:sz w:val="24"/>
                <w:szCs w:val="24"/>
              </w:rPr>
              <w:t>？</w:t>
            </w:r>
          </w:p>
          <w:p w14:paraId="57411D3A" w14:textId="4C034350" w:rsidR="00B564CD" w:rsidRDefault="00B5094A" w:rsidP="00261942">
            <w:pPr>
              <w:spacing w:before="120" w:after="120"/>
              <w:rPr>
                <w:rFonts w:ascii="Times New Roman" w:eastAsia="宋体" w:hAnsi="Times New Roman" w:cs="Times New Roman"/>
                <w:b/>
                <w:color w:val="000000"/>
                <w:kern w:val="0"/>
                <w:sz w:val="24"/>
                <w:szCs w:val="24"/>
              </w:rPr>
            </w:pPr>
            <w:r>
              <w:rPr>
                <w:rFonts w:ascii="Times New Roman" w:cs="Times New Roman" w:hint="eastAsia"/>
                <w:b/>
                <w:kern w:val="0"/>
                <w:sz w:val="24"/>
                <w:szCs w:val="24"/>
              </w:rPr>
              <w:t>答：</w:t>
            </w:r>
            <w:r w:rsidR="00234AB0" w:rsidRPr="005811D0">
              <w:rPr>
                <w:rFonts w:ascii="Times New Roman" w:cs="Times New Roman"/>
                <w:kern w:val="0"/>
                <w:sz w:val="24"/>
                <w:szCs w:val="24"/>
              </w:rPr>
              <w:t>南通詹鼎是</w:t>
            </w:r>
            <w:r w:rsidR="00261942">
              <w:rPr>
                <w:rFonts w:ascii="Times New Roman" w:cs="Times New Roman" w:hint="eastAsia"/>
                <w:kern w:val="0"/>
                <w:sz w:val="24"/>
                <w:szCs w:val="24"/>
              </w:rPr>
              <w:t>八亿时空</w:t>
            </w:r>
            <w:r w:rsidR="00234AB0" w:rsidRPr="005811D0">
              <w:rPr>
                <w:rFonts w:ascii="Times New Roman" w:cs="Times New Roman"/>
                <w:kern w:val="0"/>
                <w:sz w:val="24"/>
                <w:szCs w:val="24"/>
              </w:rPr>
              <w:t>于</w:t>
            </w:r>
            <w:r w:rsidR="00234AB0" w:rsidRPr="005811D0">
              <w:rPr>
                <w:rFonts w:ascii="Times New Roman" w:cs="Times New Roman"/>
                <w:kern w:val="0"/>
                <w:sz w:val="24"/>
                <w:szCs w:val="24"/>
              </w:rPr>
              <w:t>2022</w:t>
            </w:r>
            <w:r w:rsidR="00234AB0" w:rsidRPr="005811D0">
              <w:rPr>
                <w:rFonts w:ascii="Times New Roman" w:cs="Times New Roman"/>
                <w:kern w:val="0"/>
                <w:sz w:val="24"/>
                <w:szCs w:val="24"/>
              </w:rPr>
              <w:t>年参股的企业，南通詹鼎生产电子氟化液等产品，主要应用于半导体生产制造</w:t>
            </w:r>
            <w:r w:rsidR="00F575CE">
              <w:rPr>
                <w:rFonts w:ascii="Times New Roman" w:cs="Times New Roman" w:hint="eastAsia"/>
                <w:kern w:val="0"/>
                <w:sz w:val="24"/>
                <w:szCs w:val="24"/>
              </w:rPr>
              <w:t>、</w:t>
            </w:r>
            <w:r w:rsidR="00234AB0" w:rsidRPr="005811D0">
              <w:rPr>
                <w:rFonts w:ascii="Times New Roman" w:cs="Times New Roman"/>
                <w:kern w:val="0"/>
                <w:sz w:val="24"/>
                <w:szCs w:val="24"/>
              </w:rPr>
              <w:t>超算服务器用浸没式冷却液等领域。据公开信息，随着</w:t>
            </w:r>
            <w:r w:rsidR="00234AB0" w:rsidRPr="005811D0">
              <w:rPr>
                <w:rFonts w:ascii="Times New Roman" w:cs="Times New Roman"/>
                <w:kern w:val="0"/>
                <w:sz w:val="24"/>
                <w:szCs w:val="24"/>
              </w:rPr>
              <w:t>AI</w:t>
            </w:r>
            <w:r w:rsidR="00234AB0" w:rsidRPr="005811D0">
              <w:rPr>
                <w:rFonts w:ascii="Times New Roman" w:cs="Times New Roman"/>
                <w:kern w:val="0"/>
                <w:sz w:val="24"/>
                <w:szCs w:val="24"/>
              </w:rPr>
              <w:t>算力需求爆发，带来服务器功耗增长，行业需要应用新的技术来高效带走热量，液冷技术将成为最佳解决办法。</w:t>
            </w:r>
            <w:r w:rsidR="00261942">
              <w:rPr>
                <w:rFonts w:ascii="Times New Roman" w:cs="Times New Roman" w:hint="eastAsia"/>
                <w:kern w:val="0"/>
                <w:sz w:val="24"/>
                <w:szCs w:val="24"/>
              </w:rPr>
              <w:t>尤其是</w:t>
            </w:r>
            <w:r w:rsidR="00261942" w:rsidRPr="00196C08">
              <w:rPr>
                <w:rFonts w:ascii="Times New Roman" w:cs="Times New Roman" w:hint="eastAsia"/>
                <w:kern w:val="0"/>
                <w:sz w:val="24"/>
                <w:szCs w:val="24"/>
              </w:rPr>
              <w:t>全氟胺电解法的材料，稀缺性很强，</w:t>
            </w:r>
            <w:r w:rsidR="00261942">
              <w:rPr>
                <w:rFonts w:ascii="Times New Roman" w:cs="Times New Roman" w:hint="eastAsia"/>
                <w:kern w:val="0"/>
                <w:sz w:val="24"/>
                <w:szCs w:val="24"/>
              </w:rPr>
              <w:t>主要</w:t>
            </w:r>
            <w:r w:rsidR="00261942" w:rsidRPr="00196C08">
              <w:rPr>
                <w:rFonts w:ascii="Times New Roman" w:cs="Times New Roman" w:hint="eastAsia"/>
                <w:kern w:val="0"/>
                <w:sz w:val="24"/>
                <w:szCs w:val="24"/>
              </w:rPr>
              <w:t>应用在半导体冷却液和</w:t>
            </w:r>
            <w:r w:rsidR="00261942" w:rsidRPr="00196C08">
              <w:rPr>
                <w:rFonts w:ascii="Times New Roman" w:cs="Times New Roman" w:hint="eastAsia"/>
                <w:kern w:val="0"/>
                <w:sz w:val="24"/>
                <w:szCs w:val="24"/>
              </w:rPr>
              <w:t>AI</w:t>
            </w:r>
            <w:r w:rsidR="00261942" w:rsidRPr="00196C08">
              <w:rPr>
                <w:rFonts w:ascii="Times New Roman" w:cs="Times New Roman" w:hint="eastAsia"/>
                <w:kern w:val="0"/>
                <w:sz w:val="24"/>
                <w:szCs w:val="24"/>
              </w:rPr>
              <w:t>冷却液</w:t>
            </w:r>
            <w:r w:rsidR="00EB47AA">
              <w:rPr>
                <w:rFonts w:ascii="Times New Roman" w:cs="Times New Roman" w:hint="eastAsia"/>
                <w:kern w:val="0"/>
                <w:sz w:val="24"/>
                <w:szCs w:val="24"/>
              </w:rPr>
              <w:t>，南通詹鼎在此具有一定的技术积累与量产优势</w:t>
            </w:r>
            <w:r w:rsidR="00261942" w:rsidRPr="00196C08">
              <w:rPr>
                <w:rFonts w:ascii="Times New Roman" w:cs="Times New Roman" w:hint="eastAsia"/>
                <w:kern w:val="0"/>
                <w:sz w:val="24"/>
                <w:szCs w:val="24"/>
              </w:rPr>
              <w:t>。</w:t>
            </w:r>
            <w:r w:rsidR="00234AB0" w:rsidRPr="005811D0">
              <w:rPr>
                <w:rFonts w:ascii="Times New Roman" w:cs="Times New Roman"/>
                <w:kern w:val="0"/>
                <w:sz w:val="24"/>
                <w:szCs w:val="24"/>
              </w:rPr>
              <w:t>基于相关需求的增长，南通詹鼎发展势头良好。</w:t>
            </w:r>
            <w:r w:rsidR="00261942">
              <w:rPr>
                <w:rFonts w:ascii="Times New Roman" w:cs="Times New Roman"/>
                <w:kern w:val="0"/>
                <w:sz w:val="24"/>
                <w:szCs w:val="24"/>
              </w:rPr>
              <w:t>目前</w:t>
            </w:r>
            <w:r w:rsidR="000C27BB" w:rsidRPr="000C27BB">
              <w:rPr>
                <w:rFonts w:ascii="Times New Roman" w:cs="Times New Roman" w:hint="eastAsia"/>
                <w:kern w:val="0"/>
                <w:sz w:val="24"/>
                <w:szCs w:val="24"/>
              </w:rPr>
              <w:t>八亿时空对南通詹鼎的持股比例</w:t>
            </w:r>
            <w:r w:rsidR="00261942">
              <w:rPr>
                <w:rFonts w:ascii="Times New Roman" w:cs="Times New Roman" w:hint="eastAsia"/>
                <w:kern w:val="0"/>
                <w:sz w:val="24"/>
                <w:szCs w:val="24"/>
              </w:rPr>
              <w:t>为</w:t>
            </w:r>
            <w:r w:rsidR="000C27BB" w:rsidRPr="000C27BB">
              <w:rPr>
                <w:rFonts w:ascii="Times New Roman" w:cs="Times New Roman" w:hint="eastAsia"/>
                <w:kern w:val="0"/>
                <w:sz w:val="24"/>
                <w:szCs w:val="24"/>
              </w:rPr>
              <w:t>11.5892%</w:t>
            </w:r>
            <w:r w:rsidR="000C27BB">
              <w:rPr>
                <w:rFonts w:ascii="Times New Roman" w:cs="Times New Roman" w:hint="eastAsia"/>
                <w:kern w:val="0"/>
                <w:sz w:val="24"/>
                <w:szCs w:val="24"/>
              </w:rPr>
              <w:t>，</w:t>
            </w:r>
            <w:r w:rsidR="00234AB0">
              <w:rPr>
                <w:rFonts w:ascii="Times New Roman" w:cs="Times New Roman"/>
                <w:kern w:val="0"/>
                <w:sz w:val="24"/>
                <w:szCs w:val="24"/>
              </w:rPr>
              <w:t>是</w:t>
            </w:r>
            <w:r w:rsidR="00234AB0" w:rsidRPr="00234AB0">
              <w:rPr>
                <w:rFonts w:ascii="Times New Roman" w:cs="Times New Roman"/>
                <w:kern w:val="0"/>
                <w:sz w:val="24"/>
                <w:szCs w:val="24"/>
              </w:rPr>
              <w:t>南通詹鼎的</w:t>
            </w:r>
            <w:r w:rsidR="00234AB0">
              <w:rPr>
                <w:rFonts w:ascii="Times New Roman" w:cs="Times New Roman" w:hint="eastAsia"/>
                <w:kern w:val="0"/>
                <w:sz w:val="24"/>
                <w:szCs w:val="24"/>
              </w:rPr>
              <w:t>第二大</w:t>
            </w:r>
            <w:r w:rsidR="00234AB0">
              <w:rPr>
                <w:rFonts w:ascii="Times New Roman" w:cs="Times New Roman"/>
                <w:kern w:val="0"/>
                <w:sz w:val="24"/>
                <w:szCs w:val="24"/>
              </w:rPr>
              <w:t>股东</w:t>
            </w:r>
            <w:r w:rsidR="00234AB0" w:rsidRPr="005811D0">
              <w:rPr>
                <w:rFonts w:ascii="Times New Roman" w:cs="Times New Roman"/>
                <w:kern w:val="0"/>
                <w:sz w:val="24"/>
                <w:szCs w:val="24"/>
              </w:rPr>
              <w:t>。</w:t>
            </w:r>
            <w:r w:rsidR="00234AB0" w:rsidRPr="00234AB0">
              <w:rPr>
                <w:rFonts w:ascii="Times New Roman" w:cs="Times New Roman" w:hint="eastAsia"/>
                <w:kern w:val="0"/>
                <w:sz w:val="24"/>
                <w:szCs w:val="24"/>
              </w:rPr>
              <w:t>鉴于对氟化液行业前景和南通詹鼎发展趋势的持续看好，</w:t>
            </w:r>
            <w:r w:rsidR="00234AB0">
              <w:rPr>
                <w:rFonts w:ascii="Times New Roman" w:cs="Times New Roman" w:hint="eastAsia"/>
                <w:kern w:val="0"/>
                <w:sz w:val="24"/>
                <w:szCs w:val="24"/>
              </w:rPr>
              <w:t>公司</w:t>
            </w:r>
            <w:r w:rsidR="00234AB0" w:rsidRPr="00234AB0">
              <w:rPr>
                <w:rFonts w:ascii="Times New Roman" w:cs="Times New Roman" w:hint="eastAsia"/>
                <w:kern w:val="0"/>
                <w:sz w:val="24"/>
                <w:szCs w:val="24"/>
              </w:rPr>
              <w:t>后续会通过多种方式支持南通詹鼎的发展。</w:t>
            </w:r>
          </w:p>
        </w:tc>
      </w:tr>
      <w:tr w:rsidR="00B564CD" w14:paraId="2966C603" w14:textId="77777777">
        <w:trPr>
          <w:trHeight w:val="1086"/>
        </w:trPr>
        <w:tc>
          <w:tcPr>
            <w:tcW w:w="1061" w:type="pct"/>
            <w:shd w:val="clear" w:color="auto" w:fill="auto"/>
            <w:vAlign w:val="center"/>
          </w:tcPr>
          <w:p w14:paraId="5F82BB39"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lastRenderedPageBreak/>
              <w:t>关于本次活动是否涉及应披露重大信息的说明</w:t>
            </w:r>
          </w:p>
        </w:tc>
        <w:tc>
          <w:tcPr>
            <w:tcW w:w="3939" w:type="pct"/>
            <w:shd w:val="clear" w:color="auto" w:fill="auto"/>
            <w:vAlign w:val="center"/>
          </w:tcPr>
          <w:p w14:paraId="35556DEC" w14:textId="77777777" w:rsidR="00B564CD" w:rsidRDefault="00B5094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B564CD" w14:paraId="7442F9E1" w14:textId="77777777">
        <w:trPr>
          <w:trHeight w:val="607"/>
        </w:trPr>
        <w:tc>
          <w:tcPr>
            <w:tcW w:w="1061" w:type="pct"/>
            <w:shd w:val="clear" w:color="auto" w:fill="auto"/>
            <w:vAlign w:val="center"/>
          </w:tcPr>
          <w:p w14:paraId="66C71B4F"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附件清单</w:t>
            </w:r>
            <w:r>
              <w:rPr>
                <w:rFonts w:ascii="宋体" w:eastAsia="宋体" w:hAnsi="宋体" w:cs="宋体" w:hint="eastAsia"/>
                <w:b/>
                <w:bCs/>
                <w:color w:val="000000"/>
                <w:kern w:val="0"/>
                <w:sz w:val="24"/>
                <w:szCs w:val="24"/>
              </w:rPr>
              <w:br/>
              <w:t>（如有）</w:t>
            </w:r>
          </w:p>
        </w:tc>
        <w:tc>
          <w:tcPr>
            <w:tcW w:w="3939" w:type="pct"/>
            <w:shd w:val="clear" w:color="auto" w:fill="auto"/>
            <w:noWrap/>
            <w:vAlign w:val="center"/>
          </w:tcPr>
          <w:p w14:paraId="7F6F84B4" w14:textId="77777777" w:rsidR="00B564CD" w:rsidRDefault="00B5094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B564CD" w14:paraId="648F4A95" w14:textId="77777777">
        <w:trPr>
          <w:trHeight w:val="607"/>
        </w:trPr>
        <w:tc>
          <w:tcPr>
            <w:tcW w:w="1061" w:type="pct"/>
            <w:shd w:val="clear" w:color="auto" w:fill="auto"/>
            <w:noWrap/>
            <w:vAlign w:val="center"/>
          </w:tcPr>
          <w:p w14:paraId="48791CC2" w14:textId="77777777" w:rsidR="00B564CD" w:rsidRDefault="00B5094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日期</w:t>
            </w:r>
          </w:p>
        </w:tc>
        <w:tc>
          <w:tcPr>
            <w:tcW w:w="3939" w:type="pct"/>
            <w:shd w:val="clear" w:color="auto" w:fill="auto"/>
            <w:noWrap/>
            <w:vAlign w:val="center"/>
          </w:tcPr>
          <w:p w14:paraId="6951073B" w14:textId="6B430FA0" w:rsidR="00B564CD" w:rsidRDefault="002C6724" w:rsidP="003B724C">
            <w:pPr>
              <w:widowControl/>
              <w:jc w:val="left"/>
              <w:rPr>
                <w:rFonts w:ascii="宋体" w:eastAsia="宋体" w:hAnsi="宋体" w:cs="宋体"/>
                <w:color w:val="000000"/>
                <w:kern w:val="0"/>
                <w:sz w:val="22"/>
              </w:rPr>
            </w:pPr>
            <w:r>
              <w:rPr>
                <w:rFonts w:ascii="Times New Roman" w:eastAsia="宋体" w:hAnsi="Times New Roman" w:cs="Times New Roman" w:hint="eastAsia"/>
                <w:color w:val="000000"/>
                <w:kern w:val="0"/>
                <w:sz w:val="24"/>
                <w:szCs w:val="24"/>
              </w:rPr>
              <w:t>2</w:t>
            </w:r>
            <w:r>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5</w:t>
            </w:r>
            <w:r>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8</w:t>
            </w:r>
            <w:r w:rsidR="00B5094A">
              <w:rPr>
                <w:rFonts w:ascii="Times New Roman" w:eastAsia="宋体" w:hAnsi="Times New Roman" w:cs="Times New Roman" w:hint="eastAsia"/>
                <w:color w:val="000000"/>
                <w:kern w:val="0"/>
                <w:sz w:val="24"/>
                <w:szCs w:val="24"/>
              </w:rPr>
              <w:t>月</w:t>
            </w:r>
            <w:r w:rsidR="003B724C">
              <w:rPr>
                <w:rFonts w:ascii="Times New Roman" w:eastAsia="宋体" w:hAnsi="Times New Roman" w:cs="Times New Roman"/>
                <w:color w:val="000000"/>
                <w:kern w:val="0"/>
                <w:sz w:val="24"/>
                <w:szCs w:val="24"/>
              </w:rPr>
              <w:t>20</w:t>
            </w:r>
            <w:r w:rsidR="00B5094A">
              <w:rPr>
                <w:rFonts w:ascii="Times New Roman" w:eastAsia="宋体" w:hAnsi="Times New Roman" w:cs="Times New Roman" w:hint="eastAsia"/>
                <w:color w:val="000000"/>
                <w:kern w:val="0"/>
                <w:sz w:val="24"/>
                <w:szCs w:val="24"/>
              </w:rPr>
              <w:t>日</w:t>
            </w:r>
          </w:p>
        </w:tc>
      </w:tr>
    </w:tbl>
    <w:p w14:paraId="682D2266" w14:textId="77777777" w:rsidR="00B564CD" w:rsidRDefault="00B564CD">
      <w:pPr>
        <w:ind w:right="1124"/>
        <w:rPr>
          <w:b/>
          <w:sz w:val="28"/>
          <w:szCs w:val="28"/>
        </w:rPr>
      </w:pPr>
    </w:p>
    <w:sectPr w:rsidR="00B56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24E3E" w14:textId="77777777" w:rsidR="00FA1AD2" w:rsidRDefault="00FA1AD2" w:rsidP="00B5567B">
      <w:r>
        <w:separator/>
      </w:r>
    </w:p>
  </w:endnote>
  <w:endnote w:type="continuationSeparator" w:id="0">
    <w:p w14:paraId="7C143D2B" w14:textId="77777777" w:rsidR="00FA1AD2" w:rsidRDefault="00FA1AD2" w:rsidP="00B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5D148" w14:textId="77777777" w:rsidR="00FA1AD2" w:rsidRDefault="00FA1AD2" w:rsidP="00B5567B">
      <w:r>
        <w:separator/>
      </w:r>
    </w:p>
  </w:footnote>
  <w:footnote w:type="continuationSeparator" w:id="0">
    <w:p w14:paraId="01E6BEE9" w14:textId="77777777" w:rsidR="00FA1AD2" w:rsidRDefault="00FA1AD2" w:rsidP="00B55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BB"/>
    <w:rsid w:val="00001519"/>
    <w:rsid w:val="00002188"/>
    <w:rsid w:val="00004C63"/>
    <w:rsid w:val="00007690"/>
    <w:rsid w:val="00007A50"/>
    <w:rsid w:val="00007C7E"/>
    <w:rsid w:val="00007D59"/>
    <w:rsid w:val="0001209D"/>
    <w:rsid w:val="000137DA"/>
    <w:rsid w:val="000153F0"/>
    <w:rsid w:val="000212A9"/>
    <w:rsid w:val="00025132"/>
    <w:rsid w:val="0002564E"/>
    <w:rsid w:val="00025DA0"/>
    <w:rsid w:val="000325DB"/>
    <w:rsid w:val="00042A22"/>
    <w:rsid w:val="000430EA"/>
    <w:rsid w:val="0004591B"/>
    <w:rsid w:val="000504A8"/>
    <w:rsid w:val="000522EF"/>
    <w:rsid w:val="000536EF"/>
    <w:rsid w:val="00053E0C"/>
    <w:rsid w:val="00063018"/>
    <w:rsid w:val="000657F1"/>
    <w:rsid w:val="0006770E"/>
    <w:rsid w:val="00075922"/>
    <w:rsid w:val="0008017E"/>
    <w:rsid w:val="00083713"/>
    <w:rsid w:val="00084739"/>
    <w:rsid w:val="000931C3"/>
    <w:rsid w:val="00093CF5"/>
    <w:rsid w:val="00094CF9"/>
    <w:rsid w:val="00094E80"/>
    <w:rsid w:val="00097DBC"/>
    <w:rsid w:val="000A3CFC"/>
    <w:rsid w:val="000A61D1"/>
    <w:rsid w:val="000B0FC9"/>
    <w:rsid w:val="000B1326"/>
    <w:rsid w:val="000B16AF"/>
    <w:rsid w:val="000B2AE9"/>
    <w:rsid w:val="000B3DA5"/>
    <w:rsid w:val="000B6317"/>
    <w:rsid w:val="000B6C93"/>
    <w:rsid w:val="000C27BB"/>
    <w:rsid w:val="000C35EE"/>
    <w:rsid w:val="000C5F2D"/>
    <w:rsid w:val="000D1194"/>
    <w:rsid w:val="000E068D"/>
    <w:rsid w:val="000E298E"/>
    <w:rsid w:val="000F5D3B"/>
    <w:rsid w:val="000F5D40"/>
    <w:rsid w:val="00101DC6"/>
    <w:rsid w:val="00105AD7"/>
    <w:rsid w:val="001066CC"/>
    <w:rsid w:val="00106DC1"/>
    <w:rsid w:val="001110DF"/>
    <w:rsid w:val="00112CDC"/>
    <w:rsid w:val="00113219"/>
    <w:rsid w:val="00113570"/>
    <w:rsid w:val="00116570"/>
    <w:rsid w:val="00120B9A"/>
    <w:rsid w:val="001211AD"/>
    <w:rsid w:val="001217A6"/>
    <w:rsid w:val="00122207"/>
    <w:rsid w:val="00124BF7"/>
    <w:rsid w:val="00127216"/>
    <w:rsid w:val="00130CE7"/>
    <w:rsid w:val="00131EA1"/>
    <w:rsid w:val="00132DBE"/>
    <w:rsid w:val="00136BE0"/>
    <w:rsid w:val="001374E9"/>
    <w:rsid w:val="00137704"/>
    <w:rsid w:val="00141284"/>
    <w:rsid w:val="001418A6"/>
    <w:rsid w:val="00144EB1"/>
    <w:rsid w:val="001462A6"/>
    <w:rsid w:val="00146433"/>
    <w:rsid w:val="001509FB"/>
    <w:rsid w:val="00153E86"/>
    <w:rsid w:val="00154EC9"/>
    <w:rsid w:val="0015663C"/>
    <w:rsid w:val="00157A51"/>
    <w:rsid w:val="00157FAE"/>
    <w:rsid w:val="00160B0E"/>
    <w:rsid w:val="00162B2E"/>
    <w:rsid w:val="00162C83"/>
    <w:rsid w:val="00163CC8"/>
    <w:rsid w:val="00165151"/>
    <w:rsid w:val="00170779"/>
    <w:rsid w:val="001714AA"/>
    <w:rsid w:val="00172E40"/>
    <w:rsid w:val="00173943"/>
    <w:rsid w:val="001758F2"/>
    <w:rsid w:val="00176C14"/>
    <w:rsid w:val="001779B0"/>
    <w:rsid w:val="00177CCF"/>
    <w:rsid w:val="001806C3"/>
    <w:rsid w:val="00185EBB"/>
    <w:rsid w:val="00186FD4"/>
    <w:rsid w:val="00190E37"/>
    <w:rsid w:val="00191609"/>
    <w:rsid w:val="00192676"/>
    <w:rsid w:val="00193172"/>
    <w:rsid w:val="00193855"/>
    <w:rsid w:val="001945FA"/>
    <w:rsid w:val="001A10AC"/>
    <w:rsid w:val="001A26E3"/>
    <w:rsid w:val="001A3537"/>
    <w:rsid w:val="001A6596"/>
    <w:rsid w:val="001A7004"/>
    <w:rsid w:val="001B1269"/>
    <w:rsid w:val="001B3E1E"/>
    <w:rsid w:val="001B42D5"/>
    <w:rsid w:val="001B4B4A"/>
    <w:rsid w:val="001B56FA"/>
    <w:rsid w:val="001C001D"/>
    <w:rsid w:val="001C2F2A"/>
    <w:rsid w:val="001C3207"/>
    <w:rsid w:val="001C3F75"/>
    <w:rsid w:val="001C4740"/>
    <w:rsid w:val="001D59CB"/>
    <w:rsid w:val="001D5A7B"/>
    <w:rsid w:val="001E2B3D"/>
    <w:rsid w:val="001E2BEC"/>
    <w:rsid w:val="001E2E0A"/>
    <w:rsid w:val="001E362F"/>
    <w:rsid w:val="001E3D86"/>
    <w:rsid w:val="001E3E0F"/>
    <w:rsid w:val="001E5333"/>
    <w:rsid w:val="001F4E3A"/>
    <w:rsid w:val="001F5288"/>
    <w:rsid w:val="001F654A"/>
    <w:rsid w:val="001F6693"/>
    <w:rsid w:val="001F677F"/>
    <w:rsid w:val="001F6A71"/>
    <w:rsid w:val="00201EA5"/>
    <w:rsid w:val="00202DE3"/>
    <w:rsid w:val="00203330"/>
    <w:rsid w:val="00204E15"/>
    <w:rsid w:val="00206197"/>
    <w:rsid w:val="00206222"/>
    <w:rsid w:val="00224061"/>
    <w:rsid w:val="0022627D"/>
    <w:rsid w:val="00226C3E"/>
    <w:rsid w:val="00232E0F"/>
    <w:rsid w:val="002343BC"/>
    <w:rsid w:val="00234AB0"/>
    <w:rsid w:val="00235D41"/>
    <w:rsid w:val="002366ED"/>
    <w:rsid w:val="00236981"/>
    <w:rsid w:val="0024443D"/>
    <w:rsid w:val="00250B7E"/>
    <w:rsid w:val="00250EA4"/>
    <w:rsid w:val="00250FB8"/>
    <w:rsid w:val="002520A0"/>
    <w:rsid w:val="00252750"/>
    <w:rsid w:val="00253335"/>
    <w:rsid w:val="00254357"/>
    <w:rsid w:val="0025773A"/>
    <w:rsid w:val="00257E57"/>
    <w:rsid w:val="002601C6"/>
    <w:rsid w:val="00261942"/>
    <w:rsid w:val="002628D8"/>
    <w:rsid w:val="0026680D"/>
    <w:rsid w:val="0027180B"/>
    <w:rsid w:val="00271C7F"/>
    <w:rsid w:val="0027781B"/>
    <w:rsid w:val="00282FAC"/>
    <w:rsid w:val="00292E0B"/>
    <w:rsid w:val="002A0944"/>
    <w:rsid w:val="002A1871"/>
    <w:rsid w:val="002A32B7"/>
    <w:rsid w:val="002A42A2"/>
    <w:rsid w:val="002A4421"/>
    <w:rsid w:val="002A7AEB"/>
    <w:rsid w:val="002B0287"/>
    <w:rsid w:val="002B27B7"/>
    <w:rsid w:val="002B611E"/>
    <w:rsid w:val="002B66AB"/>
    <w:rsid w:val="002C2809"/>
    <w:rsid w:val="002C3464"/>
    <w:rsid w:val="002C348B"/>
    <w:rsid w:val="002C52C2"/>
    <w:rsid w:val="002C6724"/>
    <w:rsid w:val="002C67C8"/>
    <w:rsid w:val="002C68AD"/>
    <w:rsid w:val="002C6DC7"/>
    <w:rsid w:val="002C7B21"/>
    <w:rsid w:val="002D2840"/>
    <w:rsid w:val="002D756D"/>
    <w:rsid w:val="002D7CFC"/>
    <w:rsid w:val="002D7E5B"/>
    <w:rsid w:val="002E0D58"/>
    <w:rsid w:val="002E133D"/>
    <w:rsid w:val="002E1717"/>
    <w:rsid w:val="002E4B73"/>
    <w:rsid w:val="002E4BD6"/>
    <w:rsid w:val="002F0F23"/>
    <w:rsid w:val="002F1361"/>
    <w:rsid w:val="002F31F8"/>
    <w:rsid w:val="002F44EB"/>
    <w:rsid w:val="002F6AA0"/>
    <w:rsid w:val="002F72A8"/>
    <w:rsid w:val="0030145A"/>
    <w:rsid w:val="00301838"/>
    <w:rsid w:val="00302A76"/>
    <w:rsid w:val="003033F9"/>
    <w:rsid w:val="00304678"/>
    <w:rsid w:val="003046CD"/>
    <w:rsid w:val="0030475B"/>
    <w:rsid w:val="00304F2A"/>
    <w:rsid w:val="00305B12"/>
    <w:rsid w:val="00307851"/>
    <w:rsid w:val="00311185"/>
    <w:rsid w:val="0031313F"/>
    <w:rsid w:val="00313B8C"/>
    <w:rsid w:val="00315A94"/>
    <w:rsid w:val="003164E5"/>
    <w:rsid w:val="003172BD"/>
    <w:rsid w:val="003219D0"/>
    <w:rsid w:val="003224D4"/>
    <w:rsid w:val="00322B46"/>
    <w:rsid w:val="00322B7C"/>
    <w:rsid w:val="00323ADB"/>
    <w:rsid w:val="003260BB"/>
    <w:rsid w:val="00327E4F"/>
    <w:rsid w:val="00330076"/>
    <w:rsid w:val="00334420"/>
    <w:rsid w:val="003345A5"/>
    <w:rsid w:val="003358B3"/>
    <w:rsid w:val="00335AEF"/>
    <w:rsid w:val="00335B33"/>
    <w:rsid w:val="003370A4"/>
    <w:rsid w:val="00340711"/>
    <w:rsid w:val="00345D36"/>
    <w:rsid w:val="00353586"/>
    <w:rsid w:val="00353FAD"/>
    <w:rsid w:val="00354371"/>
    <w:rsid w:val="0035474E"/>
    <w:rsid w:val="00355016"/>
    <w:rsid w:val="00356508"/>
    <w:rsid w:val="00357658"/>
    <w:rsid w:val="003624E4"/>
    <w:rsid w:val="00362B49"/>
    <w:rsid w:val="0036430B"/>
    <w:rsid w:val="00364D9E"/>
    <w:rsid w:val="003655FF"/>
    <w:rsid w:val="0037050E"/>
    <w:rsid w:val="00370C86"/>
    <w:rsid w:val="00370E82"/>
    <w:rsid w:val="00375836"/>
    <w:rsid w:val="00376195"/>
    <w:rsid w:val="003826EC"/>
    <w:rsid w:val="00384952"/>
    <w:rsid w:val="003921FF"/>
    <w:rsid w:val="003927BB"/>
    <w:rsid w:val="00393090"/>
    <w:rsid w:val="003931AF"/>
    <w:rsid w:val="003933DF"/>
    <w:rsid w:val="003936D5"/>
    <w:rsid w:val="00394236"/>
    <w:rsid w:val="003946BD"/>
    <w:rsid w:val="003A0020"/>
    <w:rsid w:val="003A1126"/>
    <w:rsid w:val="003A431D"/>
    <w:rsid w:val="003A62BF"/>
    <w:rsid w:val="003A68DC"/>
    <w:rsid w:val="003B010B"/>
    <w:rsid w:val="003B0F68"/>
    <w:rsid w:val="003B1061"/>
    <w:rsid w:val="003B4C55"/>
    <w:rsid w:val="003B59F0"/>
    <w:rsid w:val="003B724C"/>
    <w:rsid w:val="003B7B31"/>
    <w:rsid w:val="003C0838"/>
    <w:rsid w:val="003C49D9"/>
    <w:rsid w:val="003C74F8"/>
    <w:rsid w:val="003C7CC0"/>
    <w:rsid w:val="003D1155"/>
    <w:rsid w:val="003D1932"/>
    <w:rsid w:val="003D5A1C"/>
    <w:rsid w:val="003E2F23"/>
    <w:rsid w:val="003E324E"/>
    <w:rsid w:val="003E5A00"/>
    <w:rsid w:val="003E5BF1"/>
    <w:rsid w:val="003E62A4"/>
    <w:rsid w:val="003F033F"/>
    <w:rsid w:val="003F18A9"/>
    <w:rsid w:val="003F2831"/>
    <w:rsid w:val="003F2AAF"/>
    <w:rsid w:val="003F3312"/>
    <w:rsid w:val="003F43CD"/>
    <w:rsid w:val="003F6C9A"/>
    <w:rsid w:val="004030D4"/>
    <w:rsid w:val="00407430"/>
    <w:rsid w:val="00410F12"/>
    <w:rsid w:val="0041165E"/>
    <w:rsid w:val="00412665"/>
    <w:rsid w:val="00412CCA"/>
    <w:rsid w:val="00414071"/>
    <w:rsid w:val="00416148"/>
    <w:rsid w:val="00422F0B"/>
    <w:rsid w:val="004245CC"/>
    <w:rsid w:val="00425C8D"/>
    <w:rsid w:val="004268DD"/>
    <w:rsid w:val="004274F6"/>
    <w:rsid w:val="004303E0"/>
    <w:rsid w:val="00430598"/>
    <w:rsid w:val="004314C3"/>
    <w:rsid w:val="0043207F"/>
    <w:rsid w:val="0043359B"/>
    <w:rsid w:val="0043493C"/>
    <w:rsid w:val="004400BD"/>
    <w:rsid w:val="0044750C"/>
    <w:rsid w:val="004506E6"/>
    <w:rsid w:val="00451F61"/>
    <w:rsid w:val="00451F9A"/>
    <w:rsid w:val="00452B8F"/>
    <w:rsid w:val="00455662"/>
    <w:rsid w:val="004558A0"/>
    <w:rsid w:val="004610E0"/>
    <w:rsid w:val="004623CE"/>
    <w:rsid w:val="00463CF8"/>
    <w:rsid w:val="00464274"/>
    <w:rsid w:val="004660F7"/>
    <w:rsid w:val="0046636B"/>
    <w:rsid w:val="00471F8D"/>
    <w:rsid w:val="00472911"/>
    <w:rsid w:val="004743DF"/>
    <w:rsid w:val="00476188"/>
    <w:rsid w:val="004832EA"/>
    <w:rsid w:val="00484756"/>
    <w:rsid w:val="004913DE"/>
    <w:rsid w:val="00491DAC"/>
    <w:rsid w:val="00492DC7"/>
    <w:rsid w:val="004951A0"/>
    <w:rsid w:val="00495FF1"/>
    <w:rsid w:val="00496760"/>
    <w:rsid w:val="004A00C3"/>
    <w:rsid w:val="004A4804"/>
    <w:rsid w:val="004A4DFD"/>
    <w:rsid w:val="004B0738"/>
    <w:rsid w:val="004B1C0F"/>
    <w:rsid w:val="004B4DAC"/>
    <w:rsid w:val="004B57B8"/>
    <w:rsid w:val="004B731E"/>
    <w:rsid w:val="004C09F7"/>
    <w:rsid w:val="004C385A"/>
    <w:rsid w:val="004D28BB"/>
    <w:rsid w:val="004D2F6D"/>
    <w:rsid w:val="004D3036"/>
    <w:rsid w:val="004D3E89"/>
    <w:rsid w:val="004E617E"/>
    <w:rsid w:val="004E77E4"/>
    <w:rsid w:val="004F1EA9"/>
    <w:rsid w:val="005038AD"/>
    <w:rsid w:val="00504308"/>
    <w:rsid w:val="00505BEC"/>
    <w:rsid w:val="0051020B"/>
    <w:rsid w:val="00510DC9"/>
    <w:rsid w:val="00512E72"/>
    <w:rsid w:val="00513373"/>
    <w:rsid w:val="00513EEB"/>
    <w:rsid w:val="00515327"/>
    <w:rsid w:val="00520044"/>
    <w:rsid w:val="00520F5B"/>
    <w:rsid w:val="0052274D"/>
    <w:rsid w:val="0052526A"/>
    <w:rsid w:val="005252CE"/>
    <w:rsid w:val="00532B68"/>
    <w:rsid w:val="00533589"/>
    <w:rsid w:val="00542410"/>
    <w:rsid w:val="00544489"/>
    <w:rsid w:val="00550E9F"/>
    <w:rsid w:val="005552AD"/>
    <w:rsid w:val="00556ABD"/>
    <w:rsid w:val="00563754"/>
    <w:rsid w:val="00564CAA"/>
    <w:rsid w:val="005703FD"/>
    <w:rsid w:val="005733EC"/>
    <w:rsid w:val="0057439E"/>
    <w:rsid w:val="00580F5E"/>
    <w:rsid w:val="005811D0"/>
    <w:rsid w:val="00582C93"/>
    <w:rsid w:val="0058405A"/>
    <w:rsid w:val="005855ED"/>
    <w:rsid w:val="005867C7"/>
    <w:rsid w:val="00586903"/>
    <w:rsid w:val="00586BD5"/>
    <w:rsid w:val="0058700D"/>
    <w:rsid w:val="00592D5E"/>
    <w:rsid w:val="00594C7F"/>
    <w:rsid w:val="0059626E"/>
    <w:rsid w:val="0059765C"/>
    <w:rsid w:val="005976D3"/>
    <w:rsid w:val="005A10C0"/>
    <w:rsid w:val="005A61F2"/>
    <w:rsid w:val="005B430E"/>
    <w:rsid w:val="005B7579"/>
    <w:rsid w:val="005C1160"/>
    <w:rsid w:val="005C456B"/>
    <w:rsid w:val="005C7338"/>
    <w:rsid w:val="005D0350"/>
    <w:rsid w:val="005D13B9"/>
    <w:rsid w:val="005D1F4F"/>
    <w:rsid w:val="005D41D9"/>
    <w:rsid w:val="005D4CAC"/>
    <w:rsid w:val="005E1DDB"/>
    <w:rsid w:val="005E27BD"/>
    <w:rsid w:val="005E3BF0"/>
    <w:rsid w:val="005E3C9D"/>
    <w:rsid w:val="005E3EE2"/>
    <w:rsid w:val="005E4354"/>
    <w:rsid w:val="005E5FD1"/>
    <w:rsid w:val="005F086C"/>
    <w:rsid w:val="005F0A53"/>
    <w:rsid w:val="005F15CA"/>
    <w:rsid w:val="005F6771"/>
    <w:rsid w:val="005F7483"/>
    <w:rsid w:val="00601FB4"/>
    <w:rsid w:val="00602133"/>
    <w:rsid w:val="00602995"/>
    <w:rsid w:val="006031E0"/>
    <w:rsid w:val="0060520C"/>
    <w:rsid w:val="00606D75"/>
    <w:rsid w:val="006109B6"/>
    <w:rsid w:val="00611381"/>
    <w:rsid w:val="006125F8"/>
    <w:rsid w:val="00613235"/>
    <w:rsid w:val="00613D35"/>
    <w:rsid w:val="006168E0"/>
    <w:rsid w:val="00617256"/>
    <w:rsid w:val="006179D6"/>
    <w:rsid w:val="00625906"/>
    <w:rsid w:val="00630256"/>
    <w:rsid w:val="00630F0B"/>
    <w:rsid w:val="00631DE0"/>
    <w:rsid w:val="00633C4F"/>
    <w:rsid w:val="00637682"/>
    <w:rsid w:val="00640EA8"/>
    <w:rsid w:val="00644A1B"/>
    <w:rsid w:val="0064515F"/>
    <w:rsid w:val="00647A35"/>
    <w:rsid w:val="0065127D"/>
    <w:rsid w:val="00651823"/>
    <w:rsid w:val="00651F3E"/>
    <w:rsid w:val="006538EA"/>
    <w:rsid w:val="006574F4"/>
    <w:rsid w:val="006602BA"/>
    <w:rsid w:val="006608A3"/>
    <w:rsid w:val="006628E7"/>
    <w:rsid w:val="006630CB"/>
    <w:rsid w:val="00665286"/>
    <w:rsid w:val="00666F0A"/>
    <w:rsid w:val="00666F22"/>
    <w:rsid w:val="006705EA"/>
    <w:rsid w:val="00670DF3"/>
    <w:rsid w:val="00675D00"/>
    <w:rsid w:val="00675E38"/>
    <w:rsid w:val="00675F03"/>
    <w:rsid w:val="006762DA"/>
    <w:rsid w:val="00680F8C"/>
    <w:rsid w:val="006815A1"/>
    <w:rsid w:val="00683C2B"/>
    <w:rsid w:val="00692FAF"/>
    <w:rsid w:val="00693B27"/>
    <w:rsid w:val="00693B2D"/>
    <w:rsid w:val="0069657A"/>
    <w:rsid w:val="006A0609"/>
    <w:rsid w:val="006B2043"/>
    <w:rsid w:val="006B366D"/>
    <w:rsid w:val="006B5E53"/>
    <w:rsid w:val="006C3F34"/>
    <w:rsid w:val="006C4F07"/>
    <w:rsid w:val="006C563F"/>
    <w:rsid w:val="006D1BFF"/>
    <w:rsid w:val="006D2CC1"/>
    <w:rsid w:val="006D35F1"/>
    <w:rsid w:val="006D3A4B"/>
    <w:rsid w:val="006D3CB5"/>
    <w:rsid w:val="006D6EC3"/>
    <w:rsid w:val="006D73B2"/>
    <w:rsid w:val="006E0726"/>
    <w:rsid w:val="006E2EDA"/>
    <w:rsid w:val="006E4B93"/>
    <w:rsid w:val="006E4C7D"/>
    <w:rsid w:val="006E6C4F"/>
    <w:rsid w:val="006F189C"/>
    <w:rsid w:val="006F1F1D"/>
    <w:rsid w:val="006F5438"/>
    <w:rsid w:val="006F5887"/>
    <w:rsid w:val="006F7031"/>
    <w:rsid w:val="006F7CFF"/>
    <w:rsid w:val="007004B2"/>
    <w:rsid w:val="00701B2D"/>
    <w:rsid w:val="0070409E"/>
    <w:rsid w:val="00704803"/>
    <w:rsid w:val="00705C2C"/>
    <w:rsid w:val="007118D7"/>
    <w:rsid w:val="00715F8D"/>
    <w:rsid w:val="00722CC6"/>
    <w:rsid w:val="0072359C"/>
    <w:rsid w:val="007242DE"/>
    <w:rsid w:val="007247D8"/>
    <w:rsid w:val="00726553"/>
    <w:rsid w:val="00730BFA"/>
    <w:rsid w:val="00733902"/>
    <w:rsid w:val="00737431"/>
    <w:rsid w:val="007376D1"/>
    <w:rsid w:val="00737A50"/>
    <w:rsid w:val="00737F06"/>
    <w:rsid w:val="007417EC"/>
    <w:rsid w:val="00745793"/>
    <w:rsid w:val="0074609E"/>
    <w:rsid w:val="00750890"/>
    <w:rsid w:val="00751465"/>
    <w:rsid w:val="00761755"/>
    <w:rsid w:val="007618BE"/>
    <w:rsid w:val="00762ED2"/>
    <w:rsid w:val="00765217"/>
    <w:rsid w:val="007731AF"/>
    <w:rsid w:val="007751A7"/>
    <w:rsid w:val="007755EA"/>
    <w:rsid w:val="00776F72"/>
    <w:rsid w:val="00777238"/>
    <w:rsid w:val="00777A7A"/>
    <w:rsid w:val="007843A7"/>
    <w:rsid w:val="0078549E"/>
    <w:rsid w:val="0078620F"/>
    <w:rsid w:val="00787BA8"/>
    <w:rsid w:val="007919E3"/>
    <w:rsid w:val="0079288B"/>
    <w:rsid w:val="00792959"/>
    <w:rsid w:val="00793E9A"/>
    <w:rsid w:val="007A0EDE"/>
    <w:rsid w:val="007A1F5F"/>
    <w:rsid w:val="007A2F76"/>
    <w:rsid w:val="007A7207"/>
    <w:rsid w:val="007A799A"/>
    <w:rsid w:val="007B3716"/>
    <w:rsid w:val="007B59D1"/>
    <w:rsid w:val="007C0932"/>
    <w:rsid w:val="007C1475"/>
    <w:rsid w:val="007C2BE5"/>
    <w:rsid w:val="007C31BF"/>
    <w:rsid w:val="007C3851"/>
    <w:rsid w:val="007C3986"/>
    <w:rsid w:val="007C3BC4"/>
    <w:rsid w:val="007C6F7A"/>
    <w:rsid w:val="007D13F7"/>
    <w:rsid w:val="007D1D03"/>
    <w:rsid w:val="007D282B"/>
    <w:rsid w:val="007D53EC"/>
    <w:rsid w:val="007D5969"/>
    <w:rsid w:val="007E328E"/>
    <w:rsid w:val="007E7CF0"/>
    <w:rsid w:val="007F5E51"/>
    <w:rsid w:val="007F5FEA"/>
    <w:rsid w:val="008004B8"/>
    <w:rsid w:val="0080145A"/>
    <w:rsid w:val="00802DB9"/>
    <w:rsid w:val="0080557F"/>
    <w:rsid w:val="008056B5"/>
    <w:rsid w:val="00805DDC"/>
    <w:rsid w:val="00810254"/>
    <w:rsid w:val="008116E6"/>
    <w:rsid w:val="008139EA"/>
    <w:rsid w:val="008149E2"/>
    <w:rsid w:val="008165DE"/>
    <w:rsid w:val="00816A91"/>
    <w:rsid w:val="00817D53"/>
    <w:rsid w:val="00825E6A"/>
    <w:rsid w:val="0082617A"/>
    <w:rsid w:val="00832902"/>
    <w:rsid w:val="00841078"/>
    <w:rsid w:val="00841D94"/>
    <w:rsid w:val="008439EA"/>
    <w:rsid w:val="008451CA"/>
    <w:rsid w:val="0085062D"/>
    <w:rsid w:val="008507AB"/>
    <w:rsid w:val="00853777"/>
    <w:rsid w:val="0085395F"/>
    <w:rsid w:val="00853A6E"/>
    <w:rsid w:val="008579BC"/>
    <w:rsid w:val="008679FE"/>
    <w:rsid w:val="00872A98"/>
    <w:rsid w:val="008730BC"/>
    <w:rsid w:val="0087394A"/>
    <w:rsid w:val="00880A03"/>
    <w:rsid w:val="0088292B"/>
    <w:rsid w:val="00884188"/>
    <w:rsid w:val="00886661"/>
    <w:rsid w:val="008921E2"/>
    <w:rsid w:val="0089285B"/>
    <w:rsid w:val="00897DE1"/>
    <w:rsid w:val="008A2EB6"/>
    <w:rsid w:val="008A3559"/>
    <w:rsid w:val="008A75EA"/>
    <w:rsid w:val="008A7608"/>
    <w:rsid w:val="008A7D23"/>
    <w:rsid w:val="008B1681"/>
    <w:rsid w:val="008B3B35"/>
    <w:rsid w:val="008B68BC"/>
    <w:rsid w:val="008C45F5"/>
    <w:rsid w:val="008D0290"/>
    <w:rsid w:val="008D0A01"/>
    <w:rsid w:val="008D1A0E"/>
    <w:rsid w:val="008D5877"/>
    <w:rsid w:val="008D6B36"/>
    <w:rsid w:val="008D77B4"/>
    <w:rsid w:val="008E0351"/>
    <w:rsid w:val="008E268E"/>
    <w:rsid w:val="008E5692"/>
    <w:rsid w:val="008E7281"/>
    <w:rsid w:val="008E7A2A"/>
    <w:rsid w:val="008F393A"/>
    <w:rsid w:val="008F4DA3"/>
    <w:rsid w:val="008F4E49"/>
    <w:rsid w:val="00900B99"/>
    <w:rsid w:val="00901082"/>
    <w:rsid w:val="0090111A"/>
    <w:rsid w:val="009019B0"/>
    <w:rsid w:val="00906443"/>
    <w:rsid w:val="00912D75"/>
    <w:rsid w:val="009135CE"/>
    <w:rsid w:val="0091467E"/>
    <w:rsid w:val="00914AF9"/>
    <w:rsid w:val="0091621D"/>
    <w:rsid w:val="00917292"/>
    <w:rsid w:val="00917A27"/>
    <w:rsid w:val="009202DF"/>
    <w:rsid w:val="00920E85"/>
    <w:rsid w:val="00921E32"/>
    <w:rsid w:val="00924E17"/>
    <w:rsid w:val="00925687"/>
    <w:rsid w:val="00931706"/>
    <w:rsid w:val="0093334D"/>
    <w:rsid w:val="00934DE0"/>
    <w:rsid w:val="0093680F"/>
    <w:rsid w:val="00936866"/>
    <w:rsid w:val="00936DE9"/>
    <w:rsid w:val="00937AAF"/>
    <w:rsid w:val="009447D2"/>
    <w:rsid w:val="00950040"/>
    <w:rsid w:val="009519DE"/>
    <w:rsid w:val="009549D5"/>
    <w:rsid w:val="009557DE"/>
    <w:rsid w:val="009562DE"/>
    <w:rsid w:val="0096136B"/>
    <w:rsid w:val="00961494"/>
    <w:rsid w:val="009623A8"/>
    <w:rsid w:val="009629AE"/>
    <w:rsid w:val="0097173D"/>
    <w:rsid w:val="009738F7"/>
    <w:rsid w:val="0097518A"/>
    <w:rsid w:val="009759F2"/>
    <w:rsid w:val="00976627"/>
    <w:rsid w:val="00977305"/>
    <w:rsid w:val="00982656"/>
    <w:rsid w:val="0098549F"/>
    <w:rsid w:val="009903A7"/>
    <w:rsid w:val="009904E9"/>
    <w:rsid w:val="00993BCE"/>
    <w:rsid w:val="009944B5"/>
    <w:rsid w:val="0099753E"/>
    <w:rsid w:val="009975CB"/>
    <w:rsid w:val="009A0A7C"/>
    <w:rsid w:val="009A2139"/>
    <w:rsid w:val="009A5290"/>
    <w:rsid w:val="009A78E5"/>
    <w:rsid w:val="009B3AB7"/>
    <w:rsid w:val="009B45D0"/>
    <w:rsid w:val="009B4F42"/>
    <w:rsid w:val="009B5E73"/>
    <w:rsid w:val="009C0059"/>
    <w:rsid w:val="009C1531"/>
    <w:rsid w:val="009C38B1"/>
    <w:rsid w:val="009C3E2C"/>
    <w:rsid w:val="009C7EBB"/>
    <w:rsid w:val="009D2FE3"/>
    <w:rsid w:val="009D530A"/>
    <w:rsid w:val="009E1F2C"/>
    <w:rsid w:val="009E6374"/>
    <w:rsid w:val="009E65CD"/>
    <w:rsid w:val="009F0C36"/>
    <w:rsid w:val="009F30F9"/>
    <w:rsid w:val="009F471C"/>
    <w:rsid w:val="009F5DAC"/>
    <w:rsid w:val="009F76CC"/>
    <w:rsid w:val="00A000DD"/>
    <w:rsid w:val="00A03E0B"/>
    <w:rsid w:val="00A04A37"/>
    <w:rsid w:val="00A06A61"/>
    <w:rsid w:val="00A13DEA"/>
    <w:rsid w:val="00A15CC3"/>
    <w:rsid w:val="00A20544"/>
    <w:rsid w:val="00A21171"/>
    <w:rsid w:val="00A22DD7"/>
    <w:rsid w:val="00A23DD4"/>
    <w:rsid w:val="00A240B0"/>
    <w:rsid w:val="00A25ED2"/>
    <w:rsid w:val="00A26C07"/>
    <w:rsid w:val="00A321CD"/>
    <w:rsid w:val="00A42B39"/>
    <w:rsid w:val="00A445E3"/>
    <w:rsid w:val="00A45D0C"/>
    <w:rsid w:val="00A5222A"/>
    <w:rsid w:val="00A52C47"/>
    <w:rsid w:val="00A53B3D"/>
    <w:rsid w:val="00A56DDF"/>
    <w:rsid w:val="00A640B5"/>
    <w:rsid w:val="00A65AB2"/>
    <w:rsid w:val="00A66F6F"/>
    <w:rsid w:val="00A71930"/>
    <w:rsid w:val="00A821FE"/>
    <w:rsid w:val="00A87EA2"/>
    <w:rsid w:val="00A905B9"/>
    <w:rsid w:val="00A912DE"/>
    <w:rsid w:val="00A92AE8"/>
    <w:rsid w:val="00A9310A"/>
    <w:rsid w:val="00A96504"/>
    <w:rsid w:val="00AA1CD4"/>
    <w:rsid w:val="00AA237D"/>
    <w:rsid w:val="00AA4751"/>
    <w:rsid w:val="00AA4A87"/>
    <w:rsid w:val="00AA4BAE"/>
    <w:rsid w:val="00AA5B5B"/>
    <w:rsid w:val="00AB1887"/>
    <w:rsid w:val="00AB2B2A"/>
    <w:rsid w:val="00AB2C3B"/>
    <w:rsid w:val="00AB3BCE"/>
    <w:rsid w:val="00AC4A86"/>
    <w:rsid w:val="00AC5651"/>
    <w:rsid w:val="00AD0605"/>
    <w:rsid w:val="00AD11F2"/>
    <w:rsid w:val="00AD6DA5"/>
    <w:rsid w:val="00AD7DFF"/>
    <w:rsid w:val="00AE048F"/>
    <w:rsid w:val="00AE0DF7"/>
    <w:rsid w:val="00AE1CEC"/>
    <w:rsid w:val="00AE2C57"/>
    <w:rsid w:val="00AE33BF"/>
    <w:rsid w:val="00AE5504"/>
    <w:rsid w:val="00AE617F"/>
    <w:rsid w:val="00AF0943"/>
    <w:rsid w:val="00AF0FB5"/>
    <w:rsid w:val="00AF31D3"/>
    <w:rsid w:val="00AF6300"/>
    <w:rsid w:val="00AF739F"/>
    <w:rsid w:val="00AF75AE"/>
    <w:rsid w:val="00AF7D93"/>
    <w:rsid w:val="00B0005B"/>
    <w:rsid w:val="00B00651"/>
    <w:rsid w:val="00B008F9"/>
    <w:rsid w:val="00B03C99"/>
    <w:rsid w:val="00B06051"/>
    <w:rsid w:val="00B074DF"/>
    <w:rsid w:val="00B1252D"/>
    <w:rsid w:val="00B12B2E"/>
    <w:rsid w:val="00B13C3B"/>
    <w:rsid w:val="00B1566C"/>
    <w:rsid w:val="00B15731"/>
    <w:rsid w:val="00B17E92"/>
    <w:rsid w:val="00B201A2"/>
    <w:rsid w:val="00B20F4B"/>
    <w:rsid w:val="00B23108"/>
    <w:rsid w:val="00B24336"/>
    <w:rsid w:val="00B26C4D"/>
    <w:rsid w:val="00B304CB"/>
    <w:rsid w:val="00B402A7"/>
    <w:rsid w:val="00B40FAC"/>
    <w:rsid w:val="00B42F1C"/>
    <w:rsid w:val="00B4506E"/>
    <w:rsid w:val="00B45D96"/>
    <w:rsid w:val="00B466E8"/>
    <w:rsid w:val="00B5094A"/>
    <w:rsid w:val="00B53C71"/>
    <w:rsid w:val="00B53D11"/>
    <w:rsid w:val="00B53F3F"/>
    <w:rsid w:val="00B5567B"/>
    <w:rsid w:val="00B55C10"/>
    <w:rsid w:val="00B564CD"/>
    <w:rsid w:val="00B565F4"/>
    <w:rsid w:val="00B56E4C"/>
    <w:rsid w:val="00B609A2"/>
    <w:rsid w:val="00B624A3"/>
    <w:rsid w:val="00B62976"/>
    <w:rsid w:val="00B62E7D"/>
    <w:rsid w:val="00B65C68"/>
    <w:rsid w:val="00B67E57"/>
    <w:rsid w:val="00B7138B"/>
    <w:rsid w:val="00B73534"/>
    <w:rsid w:val="00B751C5"/>
    <w:rsid w:val="00B77087"/>
    <w:rsid w:val="00B77E9D"/>
    <w:rsid w:val="00B81DE4"/>
    <w:rsid w:val="00B83B8C"/>
    <w:rsid w:val="00B83D65"/>
    <w:rsid w:val="00B843B5"/>
    <w:rsid w:val="00B860B4"/>
    <w:rsid w:val="00B87290"/>
    <w:rsid w:val="00B94CF2"/>
    <w:rsid w:val="00B95BD2"/>
    <w:rsid w:val="00BA02EC"/>
    <w:rsid w:val="00BA3BAA"/>
    <w:rsid w:val="00BB3B1F"/>
    <w:rsid w:val="00BB458F"/>
    <w:rsid w:val="00BB5494"/>
    <w:rsid w:val="00BB566B"/>
    <w:rsid w:val="00BB6FDC"/>
    <w:rsid w:val="00BB7226"/>
    <w:rsid w:val="00BC1BD0"/>
    <w:rsid w:val="00BC2318"/>
    <w:rsid w:val="00BC28F4"/>
    <w:rsid w:val="00BC3F2A"/>
    <w:rsid w:val="00BC4BAC"/>
    <w:rsid w:val="00BC569D"/>
    <w:rsid w:val="00BC744F"/>
    <w:rsid w:val="00BD1F7E"/>
    <w:rsid w:val="00BD40B7"/>
    <w:rsid w:val="00BD7C95"/>
    <w:rsid w:val="00BE0D0F"/>
    <w:rsid w:val="00BF3DFD"/>
    <w:rsid w:val="00BF4885"/>
    <w:rsid w:val="00BF660D"/>
    <w:rsid w:val="00C01425"/>
    <w:rsid w:val="00C02469"/>
    <w:rsid w:val="00C03037"/>
    <w:rsid w:val="00C0570B"/>
    <w:rsid w:val="00C0688B"/>
    <w:rsid w:val="00C11716"/>
    <w:rsid w:val="00C11BF1"/>
    <w:rsid w:val="00C133F0"/>
    <w:rsid w:val="00C14CDE"/>
    <w:rsid w:val="00C156B0"/>
    <w:rsid w:val="00C25D19"/>
    <w:rsid w:val="00C31029"/>
    <w:rsid w:val="00C33364"/>
    <w:rsid w:val="00C33827"/>
    <w:rsid w:val="00C35758"/>
    <w:rsid w:val="00C35AB4"/>
    <w:rsid w:val="00C3673F"/>
    <w:rsid w:val="00C36963"/>
    <w:rsid w:val="00C36E64"/>
    <w:rsid w:val="00C42934"/>
    <w:rsid w:val="00C44A6A"/>
    <w:rsid w:val="00C46357"/>
    <w:rsid w:val="00C46510"/>
    <w:rsid w:val="00C47A50"/>
    <w:rsid w:val="00C47DCA"/>
    <w:rsid w:val="00C53C19"/>
    <w:rsid w:val="00C53E80"/>
    <w:rsid w:val="00C555F9"/>
    <w:rsid w:val="00C56184"/>
    <w:rsid w:val="00C57B8E"/>
    <w:rsid w:val="00C64B99"/>
    <w:rsid w:val="00C64DD5"/>
    <w:rsid w:val="00C65C24"/>
    <w:rsid w:val="00C7088C"/>
    <w:rsid w:val="00C70D2C"/>
    <w:rsid w:val="00C7354A"/>
    <w:rsid w:val="00C73A09"/>
    <w:rsid w:val="00C7412A"/>
    <w:rsid w:val="00C74881"/>
    <w:rsid w:val="00C76C65"/>
    <w:rsid w:val="00C81025"/>
    <w:rsid w:val="00C82193"/>
    <w:rsid w:val="00C845C6"/>
    <w:rsid w:val="00C852E0"/>
    <w:rsid w:val="00C86E20"/>
    <w:rsid w:val="00C87A7C"/>
    <w:rsid w:val="00C90FA7"/>
    <w:rsid w:val="00C930F4"/>
    <w:rsid w:val="00C93C19"/>
    <w:rsid w:val="00C943E6"/>
    <w:rsid w:val="00C967B6"/>
    <w:rsid w:val="00CA162D"/>
    <w:rsid w:val="00CA2E75"/>
    <w:rsid w:val="00CA4EC7"/>
    <w:rsid w:val="00CA566F"/>
    <w:rsid w:val="00CA6AF2"/>
    <w:rsid w:val="00CB0747"/>
    <w:rsid w:val="00CB1A70"/>
    <w:rsid w:val="00CB20B4"/>
    <w:rsid w:val="00CB43DD"/>
    <w:rsid w:val="00CB75E1"/>
    <w:rsid w:val="00CC3FCF"/>
    <w:rsid w:val="00CC427A"/>
    <w:rsid w:val="00CC475B"/>
    <w:rsid w:val="00CC5813"/>
    <w:rsid w:val="00CC6849"/>
    <w:rsid w:val="00CD1E71"/>
    <w:rsid w:val="00CD56F1"/>
    <w:rsid w:val="00CE2DBF"/>
    <w:rsid w:val="00CE6630"/>
    <w:rsid w:val="00CF18E6"/>
    <w:rsid w:val="00CF4235"/>
    <w:rsid w:val="00CF7272"/>
    <w:rsid w:val="00CF7303"/>
    <w:rsid w:val="00D00373"/>
    <w:rsid w:val="00D00D55"/>
    <w:rsid w:val="00D0423F"/>
    <w:rsid w:val="00D04443"/>
    <w:rsid w:val="00D06095"/>
    <w:rsid w:val="00D06EF1"/>
    <w:rsid w:val="00D07198"/>
    <w:rsid w:val="00D10B38"/>
    <w:rsid w:val="00D11B11"/>
    <w:rsid w:val="00D12647"/>
    <w:rsid w:val="00D12FCA"/>
    <w:rsid w:val="00D143DD"/>
    <w:rsid w:val="00D16AD1"/>
    <w:rsid w:val="00D179A1"/>
    <w:rsid w:val="00D26579"/>
    <w:rsid w:val="00D26709"/>
    <w:rsid w:val="00D2684E"/>
    <w:rsid w:val="00D30764"/>
    <w:rsid w:val="00D31EA8"/>
    <w:rsid w:val="00D370EC"/>
    <w:rsid w:val="00D4009C"/>
    <w:rsid w:val="00D42D33"/>
    <w:rsid w:val="00D4431D"/>
    <w:rsid w:val="00D447B6"/>
    <w:rsid w:val="00D47CEB"/>
    <w:rsid w:val="00D52117"/>
    <w:rsid w:val="00D534F3"/>
    <w:rsid w:val="00D536C7"/>
    <w:rsid w:val="00D53984"/>
    <w:rsid w:val="00D54E53"/>
    <w:rsid w:val="00D56192"/>
    <w:rsid w:val="00D5798E"/>
    <w:rsid w:val="00D57D3F"/>
    <w:rsid w:val="00D654F8"/>
    <w:rsid w:val="00D66CF9"/>
    <w:rsid w:val="00D70F10"/>
    <w:rsid w:val="00D758B9"/>
    <w:rsid w:val="00D76773"/>
    <w:rsid w:val="00D85AAC"/>
    <w:rsid w:val="00D909F3"/>
    <w:rsid w:val="00D90EA2"/>
    <w:rsid w:val="00D92D06"/>
    <w:rsid w:val="00D95F01"/>
    <w:rsid w:val="00DA0448"/>
    <w:rsid w:val="00DA1080"/>
    <w:rsid w:val="00DA16A1"/>
    <w:rsid w:val="00DA36D1"/>
    <w:rsid w:val="00DA3B09"/>
    <w:rsid w:val="00DA545D"/>
    <w:rsid w:val="00DA7360"/>
    <w:rsid w:val="00DB7F16"/>
    <w:rsid w:val="00DC2329"/>
    <w:rsid w:val="00DC5F60"/>
    <w:rsid w:val="00DC6814"/>
    <w:rsid w:val="00DD0F18"/>
    <w:rsid w:val="00DD2F6B"/>
    <w:rsid w:val="00DD51C6"/>
    <w:rsid w:val="00DD5FB0"/>
    <w:rsid w:val="00DD626E"/>
    <w:rsid w:val="00DD6980"/>
    <w:rsid w:val="00DE13A1"/>
    <w:rsid w:val="00DE4FBD"/>
    <w:rsid w:val="00DE61AA"/>
    <w:rsid w:val="00DF10AD"/>
    <w:rsid w:val="00DF1D65"/>
    <w:rsid w:val="00DF35A8"/>
    <w:rsid w:val="00DF64EA"/>
    <w:rsid w:val="00E03F87"/>
    <w:rsid w:val="00E04D41"/>
    <w:rsid w:val="00E07EBD"/>
    <w:rsid w:val="00E1104D"/>
    <w:rsid w:val="00E1247B"/>
    <w:rsid w:val="00E13DBD"/>
    <w:rsid w:val="00E15DD0"/>
    <w:rsid w:val="00E17272"/>
    <w:rsid w:val="00E21419"/>
    <w:rsid w:val="00E24191"/>
    <w:rsid w:val="00E26466"/>
    <w:rsid w:val="00E35264"/>
    <w:rsid w:val="00E354E9"/>
    <w:rsid w:val="00E3558E"/>
    <w:rsid w:val="00E3753C"/>
    <w:rsid w:val="00E37BA9"/>
    <w:rsid w:val="00E4018A"/>
    <w:rsid w:val="00E42B38"/>
    <w:rsid w:val="00E447F7"/>
    <w:rsid w:val="00E47473"/>
    <w:rsid w:val="00E5023B"/>
    <w:rsid w:val="00E52B12"/>
    <w:rsid w:val="00E568BE"/>
    <w:rsid w:val="00E63517"/>
    <w:rsid w:val="00E65994"/>
    <w:rsid w:val="00E66202"/>
    <w:rsid w:val="00E70662"/>
    <w:rsid w:val="00E75DC1"/>
    <w:rsid w:val="00E77531"/>
    <w:rsid w:val="00E808D2"/>
    <w:rsid w:val="00E82DE7"/>
    <w:rsid w:val="00E85001"/>
    <w:rsid w:val="00E868D4"/>
    <w:rsid w:val="00E9095C"/>
    <w:rsid w:val="00E970D9"/>
    <w:rsid w:val="00EA0A4F"/>
    <w:rsid w:val="00EA135C"/>
    <w:rsid w:val="00EA18DC"/>
    <w:rsid w:val="00EA2478"/>
    <w:rsid w:val="00EA31EB"/>
    <w:rsid w:val="00EA3654"/>
    <w:rsid w:val="00EA3DBC"/>
    <w:rsid w:val="00EB0A27"/>
    <w:rsid w:val="00EB1AA6"/>
    <w:rsid w:val="00EB2741"/>
    <w:rsid w:val="00EB2CF1"/>
    <w:rsid w:val="00EB3BE9"/>
    <w:rsid w:val="00EB47AA"/>
    <w:rsid w:val="00EB6080"/>
    <w:rsid w:val="00EB6103"/>
    <w:rsid w:val="00EC341B"/>
    <w:rsid w:val="00EC6061"/>
    <w:rsid w:val="00EC7500"/>
    <w:rsid w:val="00EC7567"/>
    <w:rsid w:val="00ED7519"/>
    <w:rsid w:val="00EE6258"/>
    <w:rsid w:val="00EE6EDD"/>
    <w:rsid w:val="00EF4A9B"/>
    <w:rsid w:val="00EF5464"/>
    <w:rsid w:val="00EF60F2"/>
    <w:rsid w:val="00EF613B"/>
    <w:rsid w:val="00F00050"/>
    <w:rsid w:val="00F02931"/>
    <w:rsid w:val="00F03572"/>
    <w:rsid w:val="00F03C21"/>
    <w:rsid w:val="00F03DCE"/>
    <w:rsid w:val="00F07165"/>
    <w:rsid w:val="00F11DB9"/>
    <w:rsid w:val="00F11E6E"/>
    <w:rsid w:val="00F1590A"/>
    <w:rsid w:val="00F173ED"/>
    <w:rsid w:val="00F21691"/>
    <w:rsid w:val="00F2309A"/>
    <w:rsid w:val="00F23A4C"/>
    <w:rsid w:val="00F261E8"/>
    <w:rsid w:val="00F31E02"/>
    <w:rsid w:val="00F338D7"/>
    <w:rsid w:val="00F35660"/>
    <w:rsid w:val="00F36267"/>
    <w:rsid w:val="00F37350"/>
    <w:rsid w:val="00F41F6A"/>
    <w:rsid w:val="00F42B52"/>
    <w:rsid w:val="00F46870"/>
    <w:rsid w:val="00F46B3B"/>
    <w:rsid w:val="00F474DF"/>
    <w:rsid w:val="00F535B4"/>
    <w:rsid w:val="00F553B4"/>
    <w:rsid w:val="00F575CE"/>
    <w:rsid w:val="00F57E7B"/>
    <w:rsid w:val="00F614F1"/>
    <w:rsid w:val="00F65FCC"/>
    <w:rsid w:val="00F707E9"/>
    <w:rsid w:val="00F7256F"/>
    <w:rsid w:val="00F728BA"/>
    <w:rsid w:val="00F73264"/>
    <w:rsid w:val="00F7432E"/>
    <w:rsid w:val="00F76B73"/>
    <w:rsid w:val="00F80D23"/>
    <w:rsid w:val="00F82D06"/>
    <w:rsid w:val="00F84B8E"/>
    <w:rsid w:val="00F86910"/>
    <w:rsid w:val="00F875D6"/>
    <w:rsid w:val="00F90ABC"/>
    <w:rsid w:val="00F912CC"/>
    <w:rsid w:val="00F91FF2"/>
    <w:rsid w:val="00F94204"/>
    <w:rsid w:val="00F95ED3"/>
    <w:rsid w:val="00FA012A"/>
    <w:rsid w:val="00FA0951"/>
    <w:rsid w:val="00FA1AD2"/>
    <w:rsid w:val="00FA2ABB"/>
    <w:rsid w:val="00FA32BB"/>
    <w:rsid w:val="00FB2547"/>
    <w:rsid w:val="00FB4817"/>
    <w:rsid w:val="00FB539F"/>
    <w:rsid w:val="00FB71ED"/>
    <w:rsid w:val="00FC29BE"/>
    <w:rsid w:val="00FC42C4"/>
    <w:rsid w:val="00FC553A"/>
    <w:rsid w:val="00FC7B0B"/>
    <w:rsid w:val="00FD05BB"/>
    <w:rsid w:val="00FD17C7"/>
    <w:rsid w:val="00FD2C81"/>
    <w:rsid w:val="00FD6295"/>
    <w:rsid w:val="00FD7585"/>
    <w:rsid w:val="00FD79C1"/>
    <w:rsid w:val="00FE171D"/>
    <w:rsid w:val="00FE1FD7"/>
    <w:rsid w:val="00FE3EFD"/>
    <w:rsid w:val="00FE54E0"/>
    <w:rsid w:val="00FE5D08"/>
    <w:rsid w:val="00FE6592"/>
    <w:rsid w:val="00FE6CD0"/>
    <w:rsid w:val="00FF01C4"/>
    <w:rsid w:val="00FF2C2C"/>
    <w:rsid w:val="00FF67B9"/>
    <w:rsid w:val="01CC2315"/>
    <w:rsid w:val="037A2A1A"/>
    <w:rsid w:val="359035C6"/>
    <w:rsid w:val="4266495D"/>
    <w:rsid w:val="446236D2"/>
    <w:rsid w:val="777A4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8B0CFE-B891-4072-909B-926BF169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Char"/>
    <w:uiPriority w:val="9"/>
    <w:qFormat/>
    <w:rsid w:val="00B0005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Pr>
      <w:b/>
      <w:bCs/>
    </w:rPr>
  </w:style>
  <w:style w:type="character" w:styleId="a9">
    <w:name w:val="Strong"/>
    <w:basedOn w:val="a0"/>
    <w:uiPriority w:val="22"/>
    <w:qFormat/>
    <w:rPr>
      <w:b/>
      <w:bCs/>
    </w:rPr>
  </w:style>
  <w:style w:type="character" w:styleId="aa">
    <w:name w:val="Hyperlink"/>
    <w:basedOn w:val="a0"/>
    <w:uiPriority w:val="99"/>
    <w:semiHidden/>
    <w:unhideWhenUsed/>
    <w:rPr>
      <w:color w:val="0000FF"/>
      <w:u w:val="single"/>
    </w:rPr>
  </w:style>
  <w:style w:type="character" w:styleId="ab">
    <w:name w:val="annotation reference"/>
    <w:basedOn w:val="a0"/>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c">
    <w:name w:val="List Paragraph"/>
    <w:basedOn w:val="a"/>
    <w:uiPriority w:val="34"/>
    <w:qFormat/>
    <w:pPr>
      <w:ind w:firstLineChars="200" w:firstLine="420"/>
    </w:pPr>
  </w:style>
  <w:style w:type="character" w:customStyle="1" w:styleId="HTMLChar">
    <w:name w:val="HTML 预设格式 Char"/>
    <w:basedOn w:val="a0"/>
    <w:link w:val="HTML"/>
    <w:uiPriority w:val="99"/>
    <w:rPr>
      <w:rFonts w:ascii="宋体" w:eastAsia="宋体" w:hAnsi="宋体" w:cs="宋体"/>
      <w:kern w:val="0"/>
      <w:sz w:val="24"/>
      <w:szCs w:val="24"/>
    </w:rPr>
  </w:style>
  <w:style w:type="character" w:customStyle="1" w:styleId="Char0">
    <w:name w:val="批注框文本 Char"/>
    <w:basedOn w:val="a0"/>
    <w:link w:val="a4"/>
    <w:uiPriority w:val="99"/>
    <w:semiHidden/>
    <w:rPr>
      <w:sz w:val="18"/>
      <w:szCs w:val="18"/>
    </w:rPr>
  </w:style>
  <w:style w:type="paragraph" w:customStyle="1" w:styleId="1">
    <w:name w:val="修订1"/>
    <w:hidden/>
    <w:uiPriority w:val="99"/>
    <w:semiHidden/>
    <w:rPr>
      <w:kern w:val="2"/>
      <w:sz w:val="21"/>
      <w:szCs w:val="22"/>
    </w:rPr>
  </w:style>
  <w:style w:type="character" w:customStyle="1" w:styleId="Char">
    <w:name w:val="批注文字 Char"/>
    <w:basedOn w:val="a0"/>
    <w:link w:val="a3"/>
  </w:style>
  <w:style w:type="character" w:customStyle="1" w:styleId="Char3">
    <w:name w:val="批注主题 Char"/>
    <w:basedOn w:val="Char"/>
    <w:link w:val="a8"/>
    <w:uiPriority w:val="99"/>
    <w:semiHidden/>
    <w:rPr>
      <w:b/>
      <w:bCs/>
    </w:rPr>
  </w:style>
  <w:style w:type="character" w:customStyle="1" w:styleId="font-gray1">
    <w:name w:val="font-gray1"/>
    <w:basedOn w:val="a0"/>
    <w:rPr>
      <w:color w:val="A7A7A7"/>
    </w:rPr>
  </w:style>
  <w:style w:type="character" w:customStyle="1" w:styleId="3Char">
    <w:name w:val="标题 3 Char"/>
    <w:basedOn w:val="a0"/>
    <w:link w:val="3"/>
    <w:uiPriority w:val="9"/>
    <w:rsid w:val="00B0005B"/>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61528">
      <w:bodyDiv w:val="1"/>
      <w:marLeft w:val="0"/>
      <w:marRight w:val="0"/>
      <w:marTop w:val="0"/>
      <w:marBottom w:val="0"/>
      <w:divBdr>
        <w:top w:val="none" w:sz="0" w:space="0" w:color="auto"/>
        <w:left w:val="none" w:sz="0" w:space="0" w:color="auto"/>
        <w:bottom w:val="none" w:sz="0" w:space="0" w:color="auto"/>
        <w:right w:val="none" w:sz="0" w:space="0" w:color="auto"/>
      </w:divBdr>
    </w:div>
    <w:div w:id="1606111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C9F9E-9B3A-4D8D-B1FD-1E4FA1E1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341</Words>
  <Characters>1945</Characters>
  <Application>Microsoft Office Word</Application>
  <DocSecurity>0</DocSecurity>
  <Lines>16</Lines>
  <Paragraphs>4</Paragraphs>
  <ScaleCrop>false</ScaleCrop>
  <Company>P R C</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16</cp:revision>
  <cp:lastPrinted>2025-08-20T10:26:00Z</cp:lastPrinted>
  <dcterms:created xsi:type="dcterms:W3CDTF">2025-08-20T09:01:00Z</dcterms:created>
  <dcterms:modified xsi:type="dcterms:W3CDTF">2025-08-20T10:32:00Z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eyJoZGlkIjoiOGM3NDZmNTdmMjUzYWY0ZDlkYzNhMzhjZWUzMzk4MjgiLCJ1c2VySWQiOiIyMjYzOTc0MTQifQ==</vt:lpwstr>
  </property>
  <property fmtid="{D5CDD505-2E9C-101B-9397-08002B2CF9AE}" pid="3" name="KSOProductBuildVer">
    <vt:lpwstr>2052-12.1.0.21915</vt:lpwstr>
  </property>
  <property fmtid="{D5CDD505-2E9C-101B-9397-08002B2CF9AE}" pid="4" name="ICV">
    <vt:lpwstr>1AA5D2D1BEE64C0994CB2308C6191333_13</vt:lpwstr>
  </property>
</Properties>
</file>