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945376" w:rsidP="00945376">
      <w:pPr>
        <w:keepNext/>
        <w:keepLines/>
        <w:spacing w:before="260" w:after="260" w:line="360" w:lineRule="auto"/>
        <w:outlineLvl w:val="1"/>
        <w:rPr>
          <w:rFonts w:ascii="宋体" w:hAnsi="宋体"/>
          <w:b/>
          <w:bCs/>
          <w:iCs/>
          <w:szCs w:val="21"/>
        </w:rPr>
      </w:pPr>
      <w:r>
        <w:rPr>
          <w:rFonts w:ascii="宋体" w:hAnsi="宋体" w:hint="eastAsia"/>
          <w:b/>
          <w:bCs/>
          <w:iCs/>
          <w:szCs w:val="21"/>
        </w:rPr>
        <w:t>3</w:t>
      </w:r>
      <w:r w:rsidR="00646B40"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9A6443">
            <w:pPr>
              <w:spacing w:line="360" w:lineRule="auto"/>
              <w:rPr>
                <w:rFonts w:ascii="宋体" w:hAnsi="宋体"/>
                <w:bCs/>
                <w:iCs/>
                <w:szCs w:val="21"/>
              </w:rPr>
            </w:pPr>
            <w:r w:rsidRPr="00F96370">
              <w:rPr>
                <w:rFonts w:ascii="宋体" w:hAnsi="宋体"/>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7602B5">
              <w:rPr>
                <w:rFonts w:ascii="宋体" w:hAnsi="宋体"/>
                <w:szCs w:val="21"/>
              </w:rPr>
              <w:t xml:space="preserve"> </w:t>
            </w:r>
            <w:r w:rsidR="009A6443" w:rsidRPr="00F96370">
              <w:rPr>
                <w:rFonts w:ascii="宋体" w:hAnsi="宋体"/>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E00781"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8C0CF1" w:rsidRPr="00F96370">
              <w:rPr>
                <w:rFonts w:ascii="宋体" w:hAnsi="宋体"/>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其他（   ）</w:t>
            </w:r>
            <w:r w:rsidRPr="00F96370">
              <w:rPr>
                <w:rFonts w:ascii="宋体" w:hAnsi="宋体"/>
                <w:szCs w:val="21"/>
              </w:rPr>
              <w:t xml:space="preserve"> </w:t>
            </w:r>
          </w:p>
        </w:tc>
      </w:tr>
      <w:tr w:rsidR="00646B40" w:rsidRPr="000539E4"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sidR="00E00781">
              <w:rPr>
                <w:kern w:val="0"/>
                <w:szCs w:val="21"/>
                <w:u w:val="single"/>
              </w:rPr>
              <w:t>025</w:t>
            </w:r>
            <w:r>
              <w:rPr>
                <w:rFonts w:hint="eastAsia"/>
                <w:kern w:val="0"/>
                <w:szCs w:val="21"/>
                <w:u w:val="single"/>
              </w:rPr>
              <w:t>年</w:t>
            </w:r>
            <w:r w:rsidR="008C0CF1">
              <w:rPr>
                <w:kern w:val="0"/>
                <w:szCs w:val="21"/>
                <w:u w:val="single"/>
              </w:rPr>
              <w:t>8</w:t>
            </w:r>
            <w:r>
              <w:rPr>
                <w:rFonts w:hint="eastAsia"/>
                <w:kern w:val="0"/>
                <w:szCs w:val="21"/>
                <w:u w:val="single"/>
              </w:rPr>
              <w:t>月</w:t>
            </w:r>
            <w:r w:rsidR="009A6443">
              <w:rPr>
                <w:kern w:val="0"/>
                <w:szCs w:val="21"/>
                <w:u w:val="single"/>
              </w:rPr>
              <w:t>22</w:t>
            </w:r>
            <w:r>
              <w:rPr>
                <w:rFonts w:hint="eastAsia"/>
                <w:kern w:val="0"/>
                <w:szCs w:val="21"/>
                <w:u w:val="single"/>
              </w:rPr>
              <w:t>日</w:t>
            </w:r>
          </w:p>
          <w:p w:rsidR="00190213" w:rsidRDefault="00DF3413" w:rsidP="00190213">
            <w:pPr>
              <w:widowControl/>
              <w:spacing w:line="360" w:lineRule="auto"/>
              <w:rPr>
                <w:kern w:val="0"/>
                <w:szCs w:val="21"/>
              </w:rPr>
            </w:pPr>
            <w:r>
              <w:rPr>
                <w:kern w:val="0"/>
                <w:szCs w:val="21"/>
              </w:rPr>
              <w:t>APC International</w:t>
            </w:r>
            <w:r>
              <w:rPr>
                <w:rFonts w:hint="eastAsia"/>
                <w:kern w:val="0"/>
                <w:szCs w:val="21"/>
              </w:rPr>
              <w:t>、</w:t>
            </w:r>
            <w:r w:rsidRPr="00DF3413">
              <w:rPr>
                <w:rFonts w:hint="eastAsia"/>
                <w:kern w:val="0"/>
                <w:szCs w:val="21"/>
              </w:rPr>
              <w:t>IGWT Investment</w:t>
            </w:r>
            <w:r>
              <w:rPr>
                <w:rFonts w:hint="eastAsia"/>
                <w:kern w:val="0"/>
                <w:szCs w:val="21"/>
              </w:rPr>
              <w:t>、</w:t>
            </w:r>
            <w:r w:rsidRPr="00DF3413">
              <w:rPr>
                <w:rFonts w:hint="eastAsia"/>
                <w:kern w:val="0"/>
                <w:szCs w:val="21"/>
              </w:rPr>
              <w:t>博道基金</w:t>
            </w:r>
            <w:r>
              <w:rPr>
                <w:rFonts w:hint="eastAsia"/>
                <w:kern w:val="0"/>
                <w:szCs w:val="21"/>
              </w:rPr>
              <w:t>、</w:t>
            </w:r>
            <w:r w:rsidRPr="00DF3413">
              <w:rPr>
                <w:rFonts w:hint="eastAsia"/>
                <w:kern w:val="0"/>
                <w:szCs w:val="21"/>
              </w:rPr>
              <w:t>工银瑞信</w:t>
            </w:r>
            <w:r>
              <w:rPr>
                <w:rFonts w:hint="eastAsia"/>
                <w:kern w:val="0"/>
                <w:szCs w:val="21"/>
              </w:rPr>
              <w:t>、</w:t>
            </w:r>
            <w:r w:rsidRPr="00DF3413">
              <w:rPr>
                <w:rFonts w:hint="eastAsia"/>
                <w:kern w:val="0"/>
                <w:szCs w:val="21"/>
              </w:rPr>
              <w:t>国泰基金</w:t>
            </w:r>
            <w:r>
              <w:rPr>
                <w:rFonts w:hint="eastAsia"/>
                <w:kern w:val="0"/>
                <w:szCs w:val="21"/>
              </w:rPr>
              <w:t>、</w:t>
            </w:r>
            <w:r w:rsidRPr="00DF3413">
              <w:rPr>
                <w:rFonts w:hint="eastAsia"/>
                <w:kern w:val="0"/>
                <w:szCs w:val="21"/>
              </w:rPr>
              <w:t>泓德基金</w:t>
            </w:r>
            <w:r>
              <w:rPr>
                <w:rFonts w:hint="eastAsia"/>
                <w:kern w:val="0"/>
                <w:szCs w:val="21"/>
              </w:rPr>
              <w:t>、</w:t>
            </w:r>
            <w:r w:rsidRPr="00DF3413">
              <w:rPr>
                <w:rFonts w:hint="eastAsia"/>
                <w:kern w:val="0"/>
                <w:szCs w:val="21"/>
              </w:rPr>
              <w:t>华夏基金</w:t>
            </w:r>
            <w:r>
              <w:rPr>
                <w:rFonts w:hint="eastAsia"/>
                <w:kern w:val="0"/>
                <w:szCs w:val="21"/>
              </w:rPr>
              <w:t>、</w:t>
            </w:r>
            <w:r w:rsidRPr="00DF3413">
              <w:rPr>
                <w:rFonts w:hint="eastAsia"/>
                <w:kern w:val="0"/>
                <w:szCs w:val="21"/>
              </w:rPr>
              <w:t>嘉实基金</w:t>
            </w:r>
            <w:r>
              <w:rPr>
                <w:rFonts w:hint="eastAsia"/>
                <w:kern w:val="0"/>
                <w:szCs w:val="21"/>
              </w:rPr>
              <w:t>、</w:t>
            </w:r>
            <w:r w:rsidRPr="00DF3413">
              <w:rPr>
                <w:rFonts w:hint="eastAsia"/>
                <w:kern w:val="0"/>
                <w:szCs w:val="21"/>
              </w:rPr>
              <w:t>民生加银基金</w:t>
            </w:r>
            <w:r>
              <w:rPr>
                <w:rFonts w:hint="eastAsia"/>
                <w:kern w:val="0"/>
                <w:szCs w:val="21"/>
              </w:rPr>
              <w:t>、</w:t>
            </w:r>
            <w:r w:rsidRPr="00DF3413">
              <w:rPr>
                <w:rFonts w:hint="eastAsia"/>
                <w:kern w:val="0"/>
                <w:szCs w:val="21"/>
              </w:rPr>
              <w:t>银华基金</w:t>
            </w:r>
            <w:r w:rsidR="00E5432F">
              <w:rPr>
                <w:rFonts w:hint="eastAsia"/>
                <w:kern w:val="0"/>
                <w:szCs w:val="21"/>
              </w:rPr>
              <w:t>等</w:t>
            </w:r>
          </w:p>
          <w:p w:rsidR="009A6443" w:rsidRDefault="009A6443" w:rsidP="009A6443">
            <w:pPr>
              <w:widowControl/>
              <w:spacing w:line="360" w:lineRule="auto"/>
              <w:rPr>
                <w:kern w:val="0"/>
                <w:szCs w:val="21"/>
                <w:u w:val="single"/>
              </w:rPr>
            </w:pPr>
          </w:p>
          <w:p w:rsidR="009A6443" w:rsidRDefault="009A6443" w:rsidP="009A6443">
            <w:pPr>
              <w:widowControl/>
              <w:spacing w:line="360" w:lineRule="auto"/>
              <w:rPr>
                <w:kern w:val="0"/>
                <w:szCs w:val="21"/>
                <w:u w:val="single"/>
              </w:rPr>
            </w:pPr>
            <w:r>
              <w:rPr>
                <w:rFonts w:hint="eastAsia"/>
                <w:kern w:val="0"/>
                <w:szCs w:val="21"/>
                <w:u w:val="single"/>
              </w:rPr>
              <w:t>2</w:t>
            </w:r>
            <w:r>
              <w:rPr>
                <w:kern w:val="0"/>
                <w:szCs w:val="21"/>
                <w:u w:val="single"/>
              </w:rPr>
              <w:t>025</w:t>
            </w:r>
            <w:r>
              <w:rPr>
                <w:rFonts w:hint="eastAsia"/>
                <w:kern w:val="0"/>
                <w:szCs w:val="21"/>
                <w:u w:val="single"/>
              </w:rPr>
              <w:t>年</w:t>
            </w:r>
            <w:r>
              <w:rPr>
                <w:kern w:val="0"/>
                <w:szCs w:val="21"/>
                <w:u w:val="single"/>
              </w:rPr>
              <w:t>8</w:t>
            </w:r>
            <w:r>
              <w:rPr>
                <w:rFonts w:hint="eastAsia"/>
                <w:kern w:val="0"/>
                <w:szCs w:val="21"/>
                <w:u w:val="single"/>
              </w:rPr>
              <w:t>月</w:t>
            </w:r>
            <w:r>
              <w:rPr>
                <w:kern w:val="0"/>
                <w:szCs w:val="21"/>
                <w:u w:val="single"/>
              </w:rPr>
              <w:t>24</w:t>
            </w:r>
            <w:r>
              <w:rPr>
                <w:rFonts w:hint="eastAsia"/>
                <w:kern w:val="0"/>
                <w:szCs w:val="21"/>
                <w:u w:val="single"/>
              </w:rPr>
              <w:t>日</w:t>
            </w:r>
          </w:p>
          <w:p w:rsidR="009A6443" w:rsidRDefault="00A912B8" w:rsidP="009A6443">
            <w:pPr>
              <w:widowControl/>
              <w:spacing w:line="360" w:lineRule="auto"/>
              <w:rPr>
                <w:kern w:val="0"/>
                <w:szCs w:val="21"/>
              </w:rPr>
            </w:pPr>
            <w:r>
              <w:rPr>
                <w:rFonts w:hint="eastAsia"/>
                <w:kern w:val="0"/>
                <w:szCs w:val="21"/>
              </w:rPr>
              <w:t>财通资管、东吴基金、</w:t>
            </w:r>
            <w:r w:rsidRPr="00A912B8">
              <w:rPr>
                <w:rFonts w:hint="eastAsia"/>
                <w:kern w:val="0"/>
                <w:szCs w:val="21"/>
              </w:rPr>
              <w:t>汇丰晋信</w:t>
            </w:r>
            <w:r>
              <w:rPr>
                <w:rFonts w:hint="eastAsia"/>
                <w:kern w:val="0"/>
                <w:szCs w:val="21"/>
              </w:rPr>
              <w:t>、</w:t>
            </w:r>
            <w:r w:rsidRPr="00A912B8">
              <w:rPr>
                <w:rFonts w:hint="eastAsia"/>
                <w:kern w:val="0"/>
                <w:szCs w:val="21"/>
              </w:rPr>
              <w:t>交银施罗德</w:t>
            </w:r>
            <w:r>
              <w:rPr>
                <w:rFonts w:hint="eastAsia"/>
                <w:kern w:val="0"/>
                <w:szCs w:val="21"/>
              </w:rPr>
              <w:t>、</w:t>
            </w:r>
            <w:r w:rsidRPr="00A912B8">
              <w:rPr>
                <w:rFonts w:hint="eastAsia"/>
                <w:kern w:val="0"/>
                <w:szCs w:val="21"/>
              </w:rPr>
              <w:t>平安基金</w:t>
            </w:r>
            <w:r>
              <w:rPr>
                <w:rFonts w:hint="eastAsia"/>
                <w:kern w:val="0"/>
                <w:szCs w:val="21"/>
              </w:rPr>
              <w:t>、新华基金、</w:t>
            </w:r>
            <w:r w:rsidRPr="00A912B8">
              <w:rPr>
                <w:rFonts w:hint="eastAsia"/>
                <w:kern w:val="0"/>
                <w:szCs w:val="21"/>
              </w:rPr>
              <w:t>兴业基金</w:t>
            </w:r>
            <w:r>
              <w:rPr>
                <w:rFonts w:hint="eastAsia"/>
                <w:kern w:val="0"/>
                <w:szCs w:val="21"/>
              </w:rPr>
              <w:t>、易方达、招商基金</w:t>
            </w:r>
            <w:r w:rsidR="009A6443">
              <w:rPr>
                <w:rFonts w:hint="eastAsia"/>
                <w:kern w:val="0"/>
                <w:szCs w:val="21"/>
              </w:rPr>
              <w:t>等</w:t>
            </w:r>
          </w:p>
          <w:p w:rsidR="007941D3" w:rsidRDefault="007941D3" w:rsidP="00207772">
            <w:pPr>
              <w:widowControl/>
              <w:spacing w:line="360" w:lineRule="auto"/>
              <w:rPr>
                <w:kern w:val="0"/>
                <w:szCs w:val="21"/>
              </w:rPr>
            </w:pPr>
          </w:p>
          <w:p w:rsidR="009A6443" w:rsidRDefault="009A6443" w:rsidP="009A6443">
            <w:pPr>
              <w:widowControl/>
              <w:spacing w:line="360" w:lineRule="auto"/>
              <w:rPr>
                <w:kern w:val="0"/>
                <w:szCs w:val="21"/>
                <w:u w:val="single"/>
              </w:rPr>
            </w:pPr>
            <w:r>
              <w:rPr>
                <w:rFonts w:hint="eastAsia"/>
                <w:kern w:val="0"/>
                <w:szCs w:val="21"/>
                <w:u w:val="single"/>
              </w:rPr>
              <w:t>2</w:t>
            </w:r>
            <w:r>
              <w:rPr>
                <w:kern w:val="0"/>
                <w:szCs w:val="21"/>
                <w:u w:val="single"/>
              </w:rPr>
              <w:t>025</w:t>
            </w:r>
            <w:r>
              <w:rPr>
                <w:rFonts w:hint="eastAsia"/>
                <w:kern w:val="0"/>
                <w:szCs w:val="21"/>
                <w:u w:val="single"/>
              </w:rPr>
              <w:t>年</w:t>
            </w:r>
            <w:r>
              <w:rPr>
                <w:kern w:val="0"/>
                <w:szCs w:val="21"/>
                <w:u w:val="single"/>
              </w:rPr>
              <w:t>8</w:t>
            </w:r>
            <w:r>
              <w:rPr>
                <w:rFonts w:hint="eastAsia"/>
                <w:kern w:val="0"/>
                <w:szCs w:val="21"/>
                <w:u w:val="single"/>
              </w:rPr>
              <w:t>月</w:t>
            </w:r>
            <w:r>
              <w:rPr>
                <w:kern w:val="0"/>
                <w:szCs w:val="21"/>
                <w:u w:val="single"/>
              </w:rPr>
              <w:t>25</w:t>
            </w:r>
            <w:r>
              <w:rPr>
                <w:rFonts w:hint="eastAsia"/>
                <w:kern w:val="0"/>
                <w:szCs w:val="21"/>
                <w:u w:val="single"/>
              </w:rPr>
              <w:t>日</w:t>
            </w:r>
          </w:p>
          <w:p w:rsidR="009A6443" w:rsidRDefault="009A6443" w:rsidP="009A6443">
            <w:pPr>
              <w:widowControl/>
              <w:spacing w:line="360" w:lineRule="auto"/>
              <w:rPr>
                <w:kern w:val="0"/>
                <w:szCs w:val="21"/>
              </w:rPr>
            </w:pPr>
            <w:r>
              <w:rPr>
                <w:rFonts w:hint="eastAsia"/>
                <w:kern w:val="0"/>
                <w:szCs w:val="21"/>
              </w:rPr>
              <w:t>公开业绩说明会</w:t>
            </w:r>
          </w:p>
          <w:p w:rsidR="009A6443" w:rsidRDefault="009A6443" w:rsidP="009A6443">
            <w:pPr>
              <w:widowControl/>
              <w:spacing w:line="360" w:lineRule="auto"/>
              <w:rPr>
                <w:kern w:val="0"/>
                <w:szCs w:val="21"/>
              </w:rPr>
            </w:pPr>
          </w:p>
          <w:p w:rsidR="009A6443" w:rsidRDefault="009A6443" w:rsidP="009A6443">
            <w:pPr>
              <w:widowControl/>
              <w:spacing w:line="360" w:lineRule="auto"/>
              <w:rPr>
                <w:kern w:val="0"/>
                <w:szCs w:val="21"/>
                <w:u w:val="single"/>
              </w:rPr>
            </w:pPr>
            <w:r>
              <w:rPr>
                <w:rFonts w:hint="eastAsia"/>
                <w:kern w:val="0"/>
                <w:szCs w:val="21"/>
                <w:u w:val="single"/>
              </w:rPr>
              <w:t>2</w:t>
            </w:r>
            <w:r>
              <w:rPr>
                <w:kern w:val="0"/>
                <w:szCs w:val="21"/>
                <w:u w:val="single"/>
              </w:rPr>
              <w:t>025</w:t>
            </w:r>
            <w:r>
              <w:rPr>
                <w:rFonts w:hint="eastAsia"/>
                <w:kern w:val="0"/>
                <w:szCs w:val="21"/>
                <w:u w:val="single"/>
              </w:rPr>
              <w:t>年</w:t>
            </w:r>
            <w:r>
              <w:rPr>
                <w:kern w:val="0"/>
                <w:szCs w:val="21"/>
                <w:u w:val="single"/>
              </w:rPr>
              <w:t>8</w:t>
            </w:r>
            <w:r>
              <w:rPr>
                <w:rFonts w:hint="eastAsia"/>
                <w:kern w:val="0"/>
                <w:szCs w:val="21"/>
                <w:u w:val="single"/>
              </w:rPr>
              <w:t>月</w:t>
            </w:r>
            <w:r>
              <w:rPr>
                <w:kern w:val="0"/>
                <w:szCs w:val="21"/>
                <w:u w:val="single"/>
              </w:rPr>
              <w:t>25</w:t>
            </w:r>
            <w:r>
              <w:rPr>
                <w:rFonts w:hint="eastAsia"/>
                <w:kern w:val="0"/>
                <w:szCs w:val="21"/>
                <w:u w:val="single"/>
              </w:rPr>
              <w:t>日</w:t>
            </w:r>
          </w:p>
          <w:p w:rsidR="009A6443" w:rsidRDefault="00A912B8" w:rsidP="009A6443">
            <w:pPr>
              <w:widowControl/>
              <w:spacing w:line="360" w:lineRule="auto"/>
              <w:rPr>
                <w:kern w:val="0"/>
                <w:szCs w:val="21"/>
              </w:rPr>
            </w:pPr>
            <w:r>
              <w:rPr>
                <w:rFonts w:hint="eastAsia"/>
                <w:kern w:val="0"/>
                <w:szCs w:val="21"/>
              </w:rPr>
              <w:t>博时基金、</w:t>
            </w:r>
            <w:r w:rsidRPr="00A912B8">
              <w:rPr>
                <w:rFonts w:hint="eastAsia"/>
                <w:kern w:val="0"/>
                <w:szCs w:val="21"/>
              </w:rPr>
              <w:t>淡水泉投资</w:t>
            </w:r>
            <w:r>
              <w:rPr>
                <w:rFonts w:hint="eastAsia"/>
                <w:kern w:val="0"/>
                <w:szCs w:val="21"/>
              </w:rPr>
              <w:t>、</w:t>
            </w:r>
            <w:r w:rsidRPr="00A912B8">
              <w:rPr>
                <w:rFonts w:hint="eastAsia"/>
                <w:kern w:val="0"/>
                <w:szCs w:val="21"/>
              </w:rPr>
              <w:t>汇添富</w:t>
            </w:r>
            <w:r>
              <w:rPr>
                <w:rFonts w:hint="eastAsia"/>
                <w:kern w:val="0"/>
                <w:szCs w:val="21"/>
              </w:rPr>
              <w:t>、</w:t>
            </w:r>
            <w:r w:rsidR="006702DF" w:rsidRPr="006702DF">
              <w:rPr>
                <w:rFonts w:hint="eastAsia"/>
                <w:kern w:val="0"/>
                <w:szCs w:val="21"/>
              </w:rPr>
              <w:t>泾溪投资</w:t>
            </w:r>
            <w:r w:rsidR="006702DF">
              <w:rPr>
                <w:rFonts w:hint="eastAsia"/>
                <w:kern w:val="0"/>
                <w:szCs w:val="21"/>
              </w:rPr>
              <w:t>、</w:t>
            </w:r>
            <w:r>
              <w:rPr>
                <w:rFonts w:hint="eastAsia"/>
                <w:kern w:val="0"/>
                <w:szCs w:val="21"/>
              </w:rPr>
              <w:t>国泰基金、富国基金、诺安基金、</w:t>
            </w:r>
            <w:r w:rsidR="006702DF">
              <w:rPr>
                <w:rFonts w:hint="eastAsia"/>
                <w:kern w:val="0"/>
                <w:szCs w:val="21"/>
              </w:rPr>
              <w:t>盘京投资、</w:t>
            </w:r>
            <w:r w:rsidR="006702DF" w:rsidRPr="006702DF">
              <w:rPr>
                <w:rFonts w:hint="eastAsia"/>
                <w:kern w:val="0"/>
                <w:szCs w:val="21"/>
              </w:rPr>
              <w:t>沣杨资产</w:t>
            </w:r>
            <w:r w:rsidR="009A6443">
              <w:rPr>
                <w:rFonts w:hint="eastAsia"/>
                <w:kern w:val="0"/>
                <w:szCs w:val="21"/>
              </w:rPr>
              <w:t>等</w:t>
            </w:r>
          </w:p>
          <w:p w:rsidR="009A6443" w:rsidRPr="003F1C8C" w:rsidRDefault="009A6443" w:rsidP="00207772">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Pr="00903289" w:rsidRDefault="00EB6BA9" w:rsidP="00A103A7">
            <w:pPr>
              <w:spacing w:line="360" w:lineRule="auto"/>
              <w:rPr>
                <w:bCs/>
                <w:iCs/>
                <w:szCs w:val="21"/>
              </w:rPr>
            </w:pPr>
            <w:r>
              <w:rPr>
                <w:rFonts w:hint="eastAsia"/>
                <w:bCs/>
                <w:iCs/>
                <w:szCs w:val="21"/>
              </w:rPr>
              <w:t>2</w:t>
            </w:r>
            <w:r>
              <w:rPr>
                <w:bCs/>
                <w:iCs/>
                <w:szCs w:val="21"/>
              </w:rPr>
              <w:t>025</w:t>
            </w:r>
            <w:r>
              <w:rPr>
                <w:rFonts w:hint="eastAsia"/>
                <w:bCs/>
                <w:iCs/>
                <w:szCs w:val="21"/>
              </w:rPr>
              <w:t>年</w:t>
            </w:r>
            <w:r w:rsidR="008C0CF1">
              <w:rPr>
                <w:bCs/>
                <w:iCs/>
                <w:szCs w:val="21"/>
              </w:rPr>
              <w:t>8</w:t>
            </w:r>
            <w:r>
              <w:rPr>
                <w:rFonts w:hint="eastAsia"/>
                <w:bCs/>
                <w:iCs/>
                <w:szCs w:val="21"/>
              </w:rPr>
              <w:t>月</w:t>
            </w:r>
            <w:r w:rsidR="009A6443">
              <w:rPr>
                <w:bCs/>
                <w:iCs/>
                <w:szCs w:val="21"/>
              </w:rPr>
              <w:t>22</w:t>
            </w:r>
            <w:r>
              <w:rPr>
                <w:rFonts w:hint="eastAsia"/>
                <w:bCs/>
                <w:iCs/>
                <w:szCs w:val="21"/>
              </w:rPr>
              <w:t>日</w:t>
            </w:r>
            <w:r w:rsidR="009A6443">
              <w:rPr>
                <w:rFonts w:hint="eastAsia"/>
                <w:bCs/>
                <w:iCs/>
                <w:szCs w:val="21"/>
              </w:rPr>
              <w:t>、</w:t>
            </w:r>
            <w:r w:rsidR="009A6443">
              <w:rPr>
                <w:rFonts w:hint="eastAsia"/>
                <w:bCs/>
                <w:iCs/>
                <w:szCs w:val="21"/>
              </w:rPr>
              <w:t>2</w:t>
            </w:r>
            <w:r w:rsidR="009A6443">
              <w:rPr>
                <w:bCs/>
                <w:iCs/>
                <w:szCs w:val="21"/>
              </w:rPr>
              <w:t>025</w:t>
            </w:r>
            <w:r w:rsidR="009A6443">
              <w:rPr>
                <w:rFonts w:hint="eastAsia"/>
                <w:bCs/>
                <w:iCs/>
                <w:szCs w:val="21"/>
              </w:rPr>
              <w:t>年</w:t>
            </w:r>
            <w:r w:rsidR="009A6443">
              <w:rPr>
                <w:bCs/>
                <w:iCs/>
                <w:szCs w:val="21"/>
              </w:rPr>
              <w:t>8</w:t>
            </w:r>
            <w:r w:rsidR="009A6443">
              <w:rPr>
                <w:rFonts w:hint="eastAsia"/>
                <w:bCs/>
                <w:iCs/>
                <w:szCs w:val="21"/>
              </w:rPr>
              <w:t>月</w:t>
            </w:r>
            <w:r w:rsidR="009A6443">
              <w:rPr>
                <w:bCs/>
                <w:iCs/>
                <w:szCs w:val="21"/>
              </w:rPr>
              <w:t>24</w:t>
            </w:r>
            <w:r w:rsidR="009A6443">
              <w:rPr>
                <w:rFonts w:hint="eastAsia"/>
                <w:bCs/>
                <w:iCs/>
                <w:szCs w:val="21"/>
              </w:rPr>
              <w:t>日、</w:t>
            </w:r>
            <w:r w:rsidR="009A6443">
              <w:rPr>
                <w:rFonts w:hint="eastAsia"/>
                <w:bCs/>
                <w:iCs/>
                <w:szCs w:val="21"/>
              </w:rPr>
              <w:t>2</w:t>
            </w:r>
            <w:r w:rsidR="009A6443">
              <w:rPr>
                <w:bCs/>
                <w:iCs/>
                <w:szCs w:val="21"/>
              </w:rPr>
              <w:t>025</w:t>
            </w:r>
            <w:r w:rsidR="009A6443">
              <w:rPr>
                <w:rFonts w:hint="eastAsia"/>
                <w:bCs/>
                <w:iCs/>
                <w:szCs w:val="21"/>
              </w:rPr>
              <w:t>年</w:t>
            </w:r>
            <w:r w:rsidR="009A6443">
              <w:rPr>
                <w:rFonts w:hint="eastAsia"/>
                <w:bCs/>
                <w:iCs/>
                <w:szCs w:val="21"/>
              </w:rPr>
              <w:t>8</w:t>
            </w:r>
            <w:r w:rsidR="009A6443">
              <w:rPr>
                <w:rFonts w:hint="eastAsia"/>
                <w:bCs/>
                <w:iCs/>
                <w:szCs w:val="21"/>
              </w:rPr>
              <w:t>月</w:t>
            </w:r>
            <w:r w:rsidR="009A6443">
              <w:rPr>
                <w:rFonts w:hint="eastAsia"/>
                <w:bCs/>
                <w:iCs/>
                <w:szCs w:val="21"/>
              </w:rPr>
              <w:t>2</w:t>
            </w:r>
            <w:r w:rsidR="009A6443">
              <w:rPr>
                <w:bCs/>
                <w:iCs/>
                <w:szCs w:val="21"/>
              </w:rPr>
              <w:t>5</w:t>
            </w:r>
            <w:r w:rsidR="009A6443">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53A97">
            <w:pPr>
              <w:spacing w:line="360" w:lineRule="auto"/>
              <w:rPr>
                <w:bCs/>
                <w:iCs/>
                <w:szCs w:val="21"/>
              </w:rPr>
            </w:pPr>
            <w:r>
              <w:rPr>
                <w:rFonts w:hint="eastAsia"/>
                <w:bCs/>
                <w:iCs/>
                <w:szCs w:val="21"/>
              </w:rPr>
              <w:t>线</w:t>
            </w:r>
            <w:r w:rsidR="008C0CF1">
              <w:rPr>
                <w:rFonts w:hint="eastAsia"/>
                <w:bCs/>
                <w:iCs/>
                <w:szCs w:val="21"/>
              </w:rPr>
              <w:t>上</w:t>
            </w:r>
            <w:r w:rsidR="009A6443">
              <w:rPr>
                <w:rFonts w:hint="eastAsia"/>
                <w:bCs/>
                <w:iCs/>
                <w:szCs w:val="21"/>
              </w:rPr>
              <w:t>及线下</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lastRenderedPageBreak/>
              <w:t>公司接待人员姓名</w:t>
            </w:r>
          </w:p>
        </w:tc>
        <w:tc>
          <w:tcPr>
            <w:tcW w:w="4105" w:type="pct"/>
          </w:tcPr>
          <w:p w:rsidR="00646B4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8C0CF1" w:rsidRDefault="008C0C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公司董事、董事会秘书</w:t>
            </w:r>
            <w:r w:rsidR="00972975">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人事行政高级副总裁</w:t>
            </w:r>
            <w:r>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石雯丽</w:t>
            </w:r>
          </w:p>
          <w:p w:rsidR="002B098C" w:rsidRPr="00F96370" w:rsidRDefault="002B098C"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t>公司介绍</w:t>
            </w:r>
          </w:p>
        </w:tc>
        <w:tc>
          <w:tcPr>
            <w:tcW w:w="4105" w:type="pct"/>
            <w:vAlign w:val="center"/>
          </w:tcPr>
          <w:p w:rsidR="007941D3" w:rsidRDefault="007941D3" w:rsidP="00FB71C0">
            <w:pPr>
              <w:pStyle w:val="005"/>
              <w:spacing w:before="156"/>
              <w:ind w:firstLine="420"/>
              <w:rPr>
                <w:sz w:val="21"/>
                <w:szCs w:val="21"/>
              </w:rPr>
            </w:pPr>
            <w:r w:rsidRPr="007941D3">
              <w:rPr>
                <w:rFonts w:hint="eastAsia"/>
                <w:sz w:val="21"/>
                <w:szCs w:val="21"/>
              </w:rPr>
              <w:t>芯原是一家依托自主半导体</w:t>
            </w:r>
            <w:r w:rsidRPr="007941D3">
              <w:rPr>
                <w:rFonts w:hint="eastAsia"/>
                <w:sz w:val="21"/>
                <w:szCs w:val="21"/>
              </w:rPr>
              <w:t>IP</w:t>
            </w:r>
            <w:r w:rsidRPr="007941D3">
              <w:rPr>
                <w:rFonts w:hint="eastAsia"/>
                <w:sz w:val="21"/>
                <w:szCs w:val="21"/>
              </w:rPr>
              <w:t>，为客户提供平台化、全方位、一站式芯片定制服务和半导体</w:t>
            </w:r>
            <w:r w:rsidRPr="007941D3">
              <w:rPr>
                <w:rFonts w:hint="eastAsia"/>
                <w:sz w:val="21"/>
                <w:szCs w:val="21"/>
              </w:rPr>
              <w:t>IP</w:t>
            </w:r>
            <w:r w:rsidRPr="007941D3">
              <w:rPr>
                <w:rFonts w:hint="eastAsia"/>
                <w:sz w:val="21"/>
                <w:szCs w:val="21"/>
              </w:rPr>
              <w:t>授权服务的企业。</w:t>
            </w:r>
          </w:p>
          <w:p w:rsidR="007941D3" w:rsidRDefault="007941D3" w:rsidP="00FB71C0">
            <w:pPr>
              <w:pStyle w:val="005"/>
              <w:spacing w:before="156"/>
              <w:ind w:firstLine="420"/>
              <w:rPr>
                <w:sz w:val="21"/>
                <w:szCs w:val="21"/>
              </w:rPr>
            </w:pPr>
            <w:r w:rsidRPr="007941D3">
              <w:rPr>
                <w:rFonts w:hint="eastAsia"/>
                <w:sz w:val="21"/>
                <w:szCs w:val="21"/>
              </w:rPr>
              <w:t>公司拥有自主可控的图形处理器</w:t>
            </w:r>
            <w:r w:rsidRPr="007941D3">
              <w:rPr>
                <w:rFonts w:hint="eastAsia"/>
                <w:sz w:val="21"/>
                <w:szCs w:val="21"/>
              </w:rPr>
              <w:t>IP</w:t>
            </w:r>
            <w:r w:rsidRPr="007941D3">
              <w:rPr>
                <w:rFonts w:hint="eastAsia"/>
                <w:sz w:val="21"/>
                <w:szCs w:val="21"/>
              </w:rPr>
              <w:t>（</w:t>
            </w:r>
            <w:r w:rsidRPr="007941D3">
              <w:rPr>
                <w:rFonts w:hint="eastAsia"/>
                <w:sz w:val="21"/>
                <w:szCs w:val="21"/>
              </w:rPr>
              <w:t>GPU IP</w:t>
            </w:r>
            <w:r w:rsidRPr="007941D3">
              <w:rPr>
                <w:rFonts w:hint="eastAsia"/>
                <w:sz w:val="21"/>
                <w:szCs w:val="21"/>
              </w:rPr>
              <w:t>）、神经网络处理器</w:t>
            </w:r>
            <w:r w:rsidRPr="007941D3">
              <w:rPr>
                <w:rFonts w:hint="eastAsia"/>
                <w:sz w:val="21"/>
                <w:szCs w:val="21"/>
              </w:rPr>
              <w:t>IP</w:t>
            </w:r>
            <w:r w:rsidRPr="007941D3">
              <w:rPr>
                <w:rFonts w:hint="eastAsia"/>
                <w:sz w:val="21"/>
                <w:szCs w:val="21"/>
              </w:rPr>
              <w:t>（</w:t>
            </w:r>
            <w:r w:rsidRPr="007941D3">
              <w:rPr>
                <w:rFonts w:hint="eastAsia"/>
                <w:sz w:val="21"/>
                <w:szCs w:val="21"/>
              </w:rPr>
              <w:t>NPU IP</w:t>
            </w:r>
            <w:r w:rsidRPr="007941D3">
              <w:rPr>
                <w:rFonts w:hint="eastAsia"/>
                <w:sz w:val="21"/>
                <w:szCs w:val="21"/>
              </w:rPr>
              <w:t>）、视频处理器</w:t>
            </w:r>
            <w:r w:rsidRPr="007941D3">
              <w:rPr>
                <w:rFonts w:hint="eastAsia"/>
                <w:sz w:val="21"/>
                <w:szCs w:val="21"/>
              </w:rPr>
              <w:t>IP</w:t>
            </w:r>
            <w:r w:rsidRPr="007941D3">
              <w:rPr>
                <w:rFonts w:hint="eastAsia"/>
                <w:sz w:val="21"/>
                <w:szCs w:val="21"/>
              </w:rPr>
              <w:t>（</w:t>
            </w:r>
            <w:r w:rsidRPr="007941D3">
              <w:rPr>
                <w:rFonts w:hint="eastAsia"/>
                <w:sz w:val="21"/>
                <w:szCs w:val="21"/>
              </w:rPr>
              <w:t>VPU IP</w:t>
            </w:r>
            <w:r w:rsidRPr="007941D3">
              <w:rPr>
                <w:rFonts w:hint="eastAsia"/>
                <w:sz w:val="21"/>
                <w:szCs w:val="21"/>
              </w:rPr>
              <w:t>）、数字信号处理器</w:t>
            </w:r>
            <w:r w:rsidRPr="007941D3">
              <w:rPr>
                <w:rFonts w:hint="eastAsia"/>
                <w:sz w:val="21"/>
                <w:szCs w:val="21"/>
              </w:rPr>
              <w:t>IP</w:t>
            </w:r>
            <w:r w:rsidRPr="007941D3">
              <w:rPr>
                <w:rFonts w:hint="eastAsia"/>
                <w:sz w:val="21"/>
                <w:szCs w:val="21"/>
              </w:rPr>
              <w:t>（</w:t>
            </w:r>
            <w:r w:rsidRPr="007941D3">
              <w:rPr>
                <w:rFonts w:hint="eastAsia"/>
                <w:sz w:val="21"/>
                <w:szCs w:val="21"/>
              </w:rPr>
              <w:t>DSP IP</w:t>
            </w:r>
            <w:r w:rsidRPr="007941D3">
              <w:rPr>
                <w:rFonts w:hint="eastAsia"/>
                <w:sz w:val="21"/>
                <w:szCs w:val="21"/>
              </w:rPr>
              <w:t>）、图像信号处理器</w:t>
            </w:r>
            <w:r w:rsidRPr="007941D3">
              <w:rPr>
                <w:rFonts w:hint="eastAsia"/>
                <w:sz w:val="21"/>
                <w:szCs w:val="21"/>
              </w:rPr>
              <w:t>IP</w:t>
            </w:r>
            <w:r w:rsidRPr="007941D3">
              <w:rPr>
                <w:rFonts w:hint="eastAsia"/>
                <w:sz w:val="21"/>
                <w:szCs w:val="21"/>
              </w:rPr>
              <w:t>（</w:t>
            </w:r>
            <w:r w:rsidRPr="007941D3">
              <w:rPr>
                <w:rFonts w:hint="eastAsia"/>
                <w:sz w:val="21"/>
                <w:szCs w:val="21"/>
              </w:rPr>
              <w:t>ISP IP</w:t>
            </w:r>
            <w:r w:rsidRPr="007941D3">
              <w:rPr>
                <w:rFonts w:hint="eastAsia"/>
                <w:sz w:val="21"/>
                <w:szCs w:val="21"/>
              </w:rPr>
              <w:t>）和显示处理器</w:t>
            </w:r>
            <w:r w:rsidRPr="007941D3">
              <w:rPr>
                <w:rFonts w:hint="eastAsia"/>
                <w:sz w:val="21"/>
                <w:szCs w:val="21"/>
              </w:rPr>
              <w:t>IP</w:t>
            </w:r>
            <w:r w:rsidRPr="007941D3">
              <w:rPr>
                <w:rFonts w:hint="eastAsia"/>
                <w:sz w:val="21"/>
                <w:szCs w:val="21"/>
              </w:rPr>
              <w:t>（</w:t>
            </w:r>
            <w:r w:rsidRPr="007941D3">
              <w:rPr>
                <w:rFonts w:hint="eastAsia"/>
                <w:sz w:val="21"/>
                <w:szCs w:val="21"/>
              </w:rPr>
              <w:t>Display Processing IP</w:t>
            </w:r>
            <w:r w:rsidRPr="007941D3">
              <w:rPr>
                <w:rFonts w:hint="eastAsia"/>
                <w:sz w:val="21"/>
                <w:szCs w:val="21"/>
              </w:rPr>
              <w:t>）这六类处理器</w:t>
            </w:r>
            <w:r w:rsidRPr="007941D3">
              <w:rPr>
                <w:rFonts w:hint="eastAsia"/>
                <w:sz w:val="21"/>
                <w:szCs w:val="21"/>
              </w:rPr>
              <w:t>IP</w:t>
            </w:r>
            <w:r w:rsidRPr="007941D3">
              <w:rPr>
                <w:rFonts w:hint="eastAsia"/>
                <w:sz w:val="21"/>
                <w:szCs w:val="21"/>
              </w:rPr>
              <w:t>，以及</w:t>
            </w:r>
            <w:r w:rsidRPr="007941D3">
              <w:rPr>
                <w:rFonts w:hint="eastAsia"/>
                <w:sz w:val="21"/>
                <w:szCs w:val="21"/>
              </w:rPr>
              <w:t>1,600</w:t>
            </w:r>
            <w:r w:rsidRPr="007941D3">
              <w:rPr>
                <w:rFonts w:hint="eastAsia"/>
                <w:sz w:val="21"/>
                <w:szCs w:val="21"/>
              </w:rPr>
              <w:t>多个数模混合</w:t>
            </w:r>
            <w:r w:rsidRPr="007941D3">
              <w:rPr>
                <w:rFonts w:hint="eastAsia"/>
                <w:sz w:val="21"/>
                <w:szCs w:val="21"/>
              </w:rPr>
              <w:t>IP</w:t>
            </w:r>
            <w:r w:rsidRPr="007941D3">
              <w:rPr>
                <w:rFonts w:hint="eastAsia"/>
                <w:sz w:val="21"/>
                <w:szCs w:val="21"/>
              </w:rPr>
              <w:t>和射频</w:t>
            </w:r>
            <w:r w:rsidRPr="007941D3">
              <w:rPr>
                <w:rFonts w:hint="eastAsia"/>
                <w:sz w:val="21"/>
                <w:szCs w:val="21"/>
              </w:rPr>
              <w:t>IP</w:t>
            </w:r>
            <w:r w:rsidRPr="007941D3">
              <w:rPr>
                <w:rFonts w:hint="eastAsia"/>
                <w:sz w:val="21"/>
                <w:szCs w:val="21"/>
              </w:rPr>
              <w:t>。</w:t>
            </w:r>
          </w:p>
          <w:p w:rsidR="007941D3" w:rsidRPr="00193161" w:rsidRDefault="007941D3" w:rsidP="007941D3">
            <w:pPr>
              <w:spacing w:beforeLines="50" w:before="156" w:afterLines="50" w:after="156" w:line="360" w:lineRule="auto"/>
              <w:ind w:firstLineChars="200" w:firstLine="420"/>
            </w:pPr>
            <w:r w:rsidRPr="00193161">
              <w:rPr>
                <w:rFonts w:hint="eastAsia"/>
              </w:rPr>
              <w:t>基于自有的</w:t>
            </w:r>
            <w:r w:rsidRPr="00193161">
              <w:t>IP</w:t>
            </w:r>
            <w:r w:rsidRPr="00193161">
              <w:t>，公司已拥有丰富的面向人工智能（</w:t>
            </w:r>
            <w:r w:rsidRPr="00193161">
              <w:t>AI</w:t>
            </w:r>
            <w:r w:rsidRPr="00193161">
              <w:t>）应用的软硬件芯片定制平台解决方案，涵盖如智能手表、</w:t>
            </w:r>
            <w:r w:rsidRPr="00193161">
              <w:t>AR/VR</w:t>
            </w:r>
            <w:r w:rsidRPr="00193161">
              <w:t>眼镜等实时在线（</w:t>
            </w:r>
            <w:r w:rsidRPr="00193161">
              <w:t>Always on</w:t>
            </w:r>
            <w:r w:rsidRPr="00193161">
              <w:t>）的轻量化空间计算设备，</w:t>
            </w:r>
            <w:r w:rsidRPr="00193161">
              <w:t>AI PC</w:t>
            </w:r>
            <w:r w:rsidRPr="00193161">
              <w:t>、</w:t>
            </w:r>
            <w:r w:rsidRPr="00193161">
              <w:t>AI</w:t>
            </w:r>
            <w:r w:rsidRPr="00193161">
              <w:t>手机、智慧汽车、机器人等高效率端侧计算设备，以及数据中心</w:t>
            </w:r>
            <w:r w:rsidRPr="00193161">
              <w:t>/</w:t>
            </w:r>
            <w:r w:rsidRPr="00193161">
              <w:t>服务器等高性能云侧计算设备。</w:t>
            </w:r>
          </w:p>
          <w:p w:rsidR="007941D3" w:rsidRPr="00193161" w:rsidRDefault="007941D3" w:rsidP="007941D3">
            <w:pPr>
              <w:spacing w:beforeLines="50" w:before="156" w:afterLines="50" w:after="156" w:line="360" w:lineRule="auto"/>
              <w:ind w:firstLineChars="200" w:firstLine="420"/>
            </w:pPr>
            <w:r w:rsidRPr="00193161">
              <w:rPr>
                <w:rFonts w:hint="eastAsia"/>
              </w:rPr>
              <w:t>为顺应大算力需求所推动的</w:t>
            </w:r>
            <w:r w:rsidRPr="00193161">
              <w:t>SoC</w:t>
            </w:r>
            <w:r w:rsidRPr="00193161">
              <w:t>（系统级芯片）向</w:t>
            </w:r>
            <w:r w:rsidRPr="00193161">
              <w:t>SiP</w:t>
            </w:r>
            <w:r w:rsidRPr="00193161">
              <w:t>（系统级封装）发展的趋势，芯原正在以</w:t>
            </w:r>
            <w:r w:rsidRPr="00193161">
              <w:t>“IP</w:t>
            </w:r>
            <w:r w:rsidRPr="00193161">
              <w:t>芯片化（</w:t>
            </w:r>
            <w:r w:rsidRPr="00193161">
              <w:t>IP as a Chiplet</w:t>
            </w:r>
            <w:r w:rsidRPr="00193161">
              <w:t>）</w:t>
            </w:r>
            <w:r w:rsidRPr="00193161">
              <w:t>”</w:t>
            </w:r>
            <w:r w:rsidRPr="00193161">
              <w:t>、</w:t>
            </w:r>
            <w:r w:rsidRPr="00193161">
              <w:t>“</w:t>
            </w:r>
            <w:r w:rsidRPr="00193161">
              <w:t>芯片平台化（</w:t>
            </w:r>
            <w:r w:rsidRPr="00193161">
              <w:t>Chiplet as a Platform</w:t>
            </w:r>
            <w:r w:rsidRPr="00193161">
              <w:t>）</w:t>
            </w:r>
            <w:r w:rsidRPr="00193161">
              <w:t>”</w:t>
            </w:r>
            <w:r w:rsidRPr="00193161">
              <w:t>和</w:t>
            </w:r>
            <w:r w:rsidRPr="00193161">
              <w:t>“</w:t>
            </w:r>
            <w:r w:rsidRPr="00193161">
              <w:t>平台生态化（</w:t>
            </w:r>
            <w:r w:rsidRPr="00193161">
              <w:t>Platform as an Ecosystem</w:t>
            </w:r>
            <w:r w:rsidRPr="00193161">
              <w:t>）</w:t>
            </w:r>
            <w:r w:rsidRPr="00193161">
              <w:t>”</w:t>
            </w:r>
            <w:r w:rsidRPr="00193161">
              <w:t>理念为行动指导方针，从接口</w:t>
            </w:r>
            <w:r w:rsidRPr="00193161">
              <w:t>IP</w:t>
            </w:r>
            <w:r w:rsidRPr="00193161">
              <w:t>、</w:t>
            </w:r>
            <w:r w:rsidRPr="00193161">
              <w:t>Chiplet</w:t>
            </w:r>
            <w:r w:rsidRPr="00193161">
              <w:t>芯片架构、先进封装技术、面向</w:t>
            </w:r>
            <w:r w:rsidRPr="00193161">
              <w:t>AIGC</w:t>
            </w:r>
            <w:r w:rsidRPr="00193161">
              <w:t>和智慧出行的解决方案等方面入手，持续推进公司</w:t>
            </w:r>
            <w:r w:rsidRPr="00193161">
              <w:t>Chiplet</w:t>
            </w:r>
            <w:r w:rsidRPr="00193161">
              <w:t>技术、项目的研发和产业化。</w:t>
            </w:r>
          </w:p>
          <w:p w:rsidR="007941D3" w:rsidRPr="00193161" w:rsidRDefault="007941D3" w:rsidP="007941D3">
            <w:pPr>
              <w:spacing w:beforeLines="50" w:before="156" w:afterLines="50" w:after="156" w:line="360" w:lineRule="auto"/>
              <w:ind w:firstLineChars="200" w:firstLine="420"/>
            </w:pPr>
            <w:r w:rsidRPr="00193161">
              <w:rPr>
                <w:rFonts w:hint="eastAsia"/>
              </w:rPr>
              <w:t>基于公司独有的芯片设计平台即服务（</w:t>
            </w:r>
            <w:r w:rsidRPr="00193161">
              <w:t>Silicon Platform as a Service, SiPaaS</w:t>
            </w:r>
            <w:r w:rsidRPr="00193161">
              <w:t>）经营模式，目前公司主营业务的应用领域广泛包括消费电子、汽车电子、计算机及周边、工业、数据处理、物联网等，主要客户包括芯片设计公司、</w:t>
            </w:r>
            <w:r w:rsidRPr="00193161">
              <w:t>IDM</w:t>
            </w:r>
            <w:r w:rsidRPr="00193161">
              <w:t>、系统厂商、大型互联网公司、云服务提供商等。</w:t>
            </w:r>
          </w:p>
          <w:p w:rsidR="007941D3" w:rsidRDefault="007941D3" w:rsidP="007941D3">
            <w:pPr>
              <w:spacing w:beforeLines="50" w:before="156" w:afterLines="50" w:after="156" w:line="360" w:lineRule="auto"/>
              <w:ind w:firstLineChars="200" w:firstLine="420"/>
            </w:pPr>
            <w:r w:rsidRPr="00193161">
              <w:rPr>
                <w:rFonts w:hint="eastAsia"/>
              </w:rPr>
              <w:t>芯原在传统</w:t>
            </w:r>
            <w:r w:rsidRPr="00193161">
              <w:t>CMOS</w:t>
            </w:r>
            <w:r w:rsidRPr="00193161">
              <w:t>、先进</w:t>
            </w:r>
            <w:r w:rsidRPr="00193161">
              <w:t>FinFET</w:t>
            </w:r>
            <w:r w:rsidRPr="00193161">
              <w:t>和</w:t>
            </w:r>
            <w:r w:rsidRPr="00193161">
              <w:t>FD-SOI</w:t>
            </w:r>
            <w:r w:rsidRPr="00193161">
              <w:t>等全球主流半导体工艺节点上都具有优秀的设计能力。在先进半导体工艺节点方面，公司已拥有</w:t>
            </w:r>
            <w:r w:rsidRPr="00193161">
              <w:lastRenderedPageBreak/>
              <w:t>14nm/10nm/7nm/6nm/5nmFinFET</w:t>
            </w:r>
            <w:r w:rsidRPr="00193161">
              <w:t>和</w:t>
            </w:r>
            <w:r w:rsidRPr="00193161">
              <w:t>28nm/22nmFD-SOI</w:t>
            </w:r>
            <w:r w:rsidRPr="00193161">
              <w:t>工艺节点芯片的成功流片经验。此外，</w:t>
            </w:r>
            <w:r w:rsidR="009A6443" w:rsidRPr="009A6443">
              <w:rPr>
                <w:rFonts w:hint="eastAsia"/>
              </w:rPr>
              <w:t>根据</w:t>
            </w:r>
            <w:r w:rsidR="009A6443" w:rsidRPr="009A6443">
              <w:rPr>
                <w:rFonts w:hint="eastAsia"/>
              </w:rPr>
              <w:t>IPnest</w:t>
            </w:r>
            <w:r w:rsidR="009A6443" w:rsidRPr="009A6443">
              <w:rPr>
                <w:rFonts w:hint="eastAsia"/>
              </w:rPr>
              <w:t>在</w:t>
            </w:r>
            <w:r w:rsidR="009A6443" w:rsidRPr="009A6443">
              <w:rPr>
                <w:rFonts w:hint="eastAsia"/>
              </w:rPr>
              <w:t>2025</w:t>
            </w:r>
            <w:r w:rsidR="009A6443" w:rsidRPr="009A6443">
              <w:rPr>
                <w:rFonts w:hint="eastAsia"/>
              </w:rPr>
              <w:t>年的统计，从半导体</w:t>
            </w:r>
            <w:r w:rsidR="009A6443" w:rsidRPr="009A6443">
              <w:rPr>
                <w:rFonts w:hint="eastAsia"/>
              </w:rPr>
              <w:t>IP</w:t>
            </w:r>
            <w:r w:rsidR="009A6443" w:rsidRPr="009A6443">
              <w:rPr>
                <w:rFonts w:hint="eastAsia"/>
              </w:rPr>
              <w:t>销售收入角度，芯原是</w:t>
            </w:r>
            <w:r w:rsidR="009A6443" w:rsidRPr="009A6443">
              <w:rPr>
                <w:rFonts w:hint="eastAsia"/>
              </w:rPr>
              <w:t>2024</w:t>
            </w:r>
            <w:r w:rsidR="009A6443" w:rsidRPr="009A6443">
              <w:rPr>
                <w:rFonts w:hint="eastAsia"/>
              </w:rPr>
              <w:t>年中国大陆排名第一、全球排名第八的半导体</w:t>
            </w:r>
            <w:r w:rsidR="009A6443" w:rsidRPr="009A6443">
              <w:rPr>
                <w:rFonts w:hint="eastAsia"/>
              </w:rPr>
              <w:t>IP</w:t>
            </w:r>
            <w:r w:rsidR="009A6443" w:rsidRPr="009A6443">
              <w:rPr>
                <w:rFonts w:hint="eastAsia"/>
              </w:rPr>
              <w:t>授权服务提供商；</w:t>
            </w:r>
            <w:r w:rsidR="009A6443" w:rsidRPr="009A6443">
              <w:rPr>
                <w:rFonts w:hint="eastAsia"/>
              </w:rPr>
              <w:t>2024</w:t>
            </w:r>
            <w:r w:rsidR="009A6443" w:rsidRPr="009A6443">
              <w:rPr>
                <w:rFonts w:hint="eastAsia"/>
              </w:rPr>
              <w:t>年，芯原的知识产权授权使用费收入排名全球第六。根据</w:t>
            </w:r>
            <w:r w:rsidR="009A6443" w:rsidRPr="009A6443">
              <w:rPr>
                <w:rFonts w:hint="eastAsia"/>
              </w:rPr>
              <w:t>IPnest</w:t>
            </w:r>
            <w:r w:rsidR="009A6443" w:rsidRPr="009A6443">
              <w:rPr>
                <w:rFonts w:hint="eastAsia"/>
              </w:rPr>
              <w:t>的报告和企业公开数据，在全球排名前十的</w:t>
            </w:r>
            <w:r w:rsidR="009A6443" w:rsidRPr="009A6443">
              <w:rPr>
                <w:rFonts w:hint="eastAsia"/>
              </w:rPr>
              <w:t>IP</w:t>
            </w:r>
            <w:r w:rsidR="009A6443" w:rsidRPr="009A6443">
              <w:rPr>
                <w:rFonts w:hint="eastAsia"/>
              </w:rPr>
              <w:t>企业中，芯原的</w:t>
            </w:r>
            <w:r w:rsidR="009A6443" w:rsidRPr="009A6443">
              <w:rPr>
                <w:rFonts w:hint="eastAsia"/>
              </w:rPr>
              <w:t>IP</w:t>
            </w:r>
            <w:r w:rsidR="009A6443" w:rsidRPr="009A6443">
              <w:rPr>
                <w:rFonts w:hint="eastAsia"/>
              </w:rPr>
              <w:t>种类排名前二。随着后续客户产品的逐步量产，公司将进一步提升特许权使用费收入，公司</w:t>
            </w:r>
            <w:r w:rsidR="009A6443" w:rsidRPr="009A6443">
              <w:rPr>
                <w:rFonts w:hint="eastAsia"/>
              </w:rPr>
              <w:t>IP</w:t>
            </w:r>
            <w:r w:rsidR="009A6443" w:rsidRPr="009A6443">
              <w:rPr>
                <w:rFonts w:hint="eastAsia"/>
              </w:rPr>
              <w:t>授权业务的规模效应将进一步扩大。</w:t>
            </w:r>
          </w:p>
          <w:p w:rsidR="00DF3413" w:rsidRPr="00DF3413" w:rsidRDefault="00DF3413" w:rsidP="00DF3413">
            <w:pPr>
              <w:spacing w:beforeLines="50" w:before="156" w:afterLines="50" w:after="156" w:line="360" w:lineRule="auto"/>
              <w:ind w:firstLineChars="200" w:firstLine="420"/>
            </w:pPr>
            <w:r w:rsidRPr="00DF3413">
              <w:rPr>
                <w:rFonts w:hint="eastAsia"/>
              </w:rPr>
              <w:t>2025</w:t>
            </w:r>
            <w:r w:rsidRPr="00DF3413">
              <w:rPr>
                <w:rFonts w:hint="eastAsia"/>
              </w:rPr>
              <w:t>年第二季度，公司实现营业收入</w:t>
            </w:r>
            <w:r w:rsidRPr="00DF3413">
              <w:rPr>
                <w:rFonts w:hint="eastAsia"/>
              </w:rPr>
              <w:t>5.84</w:t>
            </w:r>
            <w:r w:rsidRPr="00DF3413">
              <w:rPr>
                <w:rFonts w:hint="eastAsia"/>
              </w:rPr>
              <w:t>亿元，环比增长</w:t>
            </w:r>
            <w:r w:rsidRPr="00DF3413">
              <w:rPr>
                <w:rFonts w:hint="eastAsia"/>
              </w:rPr>
              <w:t>49.90%</w:t>
            </w:r>
            <w:r w:rsidRPr="00DF3413">
              <w:rPr>
                <w:rFonts w:hint="eastAsia"/>
              </w:rPr>
              <w:t>，主要由知识产权授权使用费收入及量产业务收入增长所带动。公司潜心投入关键应用领域技术研发，如五年前开始布局</w:t>
            </w:r>
            <w:r w:rsidRPr="00DF3413">
              <w:rPr>
                <w:rFonts w:hint="eastAsia"/>
              </w:rPr>
              <w:t>Chiplet</w:t>
            </w:r>
            <w:r w:rsidRPr="00DF3413">
              <w:rPr>
                <w:rFonts w:hint="eastAsia"/>
              </w:rPr>
              <w:t>技术及其在生成式人工智能和智慧驾驶上的应用，并持续开拓增量市场和具有发展潜力的新兴市场，拓展行业头部客户。公司在手订单已连续七个季度保持高位，再创公司历史新高，截至</w:t>
            </w:r>
            <w:r w:rsidRPr="00DF3413">
              <w:rPr>
                <w:rFonts w:hint="eastAsia"/>
              </w:rPr>
              <w:t>2025</w:t>
            </w:r>
            <w:r w:rsidRPr="00DF3413">
              <w:rPr>
                <w:rFonts w:hint="eastAsia"/>
              </w:rPr>
              <w:t>年第二季度末，公司在手订单金额为</w:t>
            </w:r>
            <w:r w:rsidRPr="00DF3413">
              <w:rPr>
                <w:rFonts w:hint="eastAsia"/>
              </w:rPr>
              <w:t>30.25</w:t>
            </w:r>
            <w:r w:rsidRPr="00DF3413">
              <w:rPr>
                <w:rFonts w:hint="eastAsia"/>
              </w:rPr>
              <w:t>亿元，较</w:t>
            </w:r>
            <w:r w:rsidRPr="00DF3413">
              <w:rPr>
                <w:rFonts w:hint="eastAsia"/>
              </w:rPr>
              <w:t>2025</w:t>
            </w:r>
            <w:r w:rsidRPr="00DF3413">
              <w:rPr>
                <w:rFonts w:hint="eastAsia"/>
              </w:rPr>
              <w:t>年第一季度末增长</w:t>
            </w:r>
            <w:r w:rsidRPr="00DF3413">
              <w:rPr>
                <w:rFonts w:hint="eastAsia"/>
              </w:rPr>
              <w:t>5.69</w:t>
            </w:r>
            <w:r w:rsidRPr="00DF3413">
              <w:rPr>
                <w:rFonts w:hint="eastAsia"/>
              </w:rPr>
              <w:t>亿元，环比增长</w:t>
            </w:r>
            <w:r w:rsidRPr="00DF3413">
              <w:rPr>
                <w:rFonts w:hint="eastAsia"/>
              </w:rPr>
              <w:t>23.17%</w:t>
            </w:r>
            <w:r w:rsidRPr="00DF3413">
              <w:rPr>
                <w:rFonts w:hint="eastAsia"/>
              </w:rPr>
              <w:t>。公司技术能力业界领先，并持续获得全球优质客户的认可，</w:t>
            </w:r>
            <w:r w:rsidRPr="00DF3413">
              <w:rPr>
                <w:rFonts w:hint="eastAsia"/>
              </w:rPr>
              <w:t>2025</w:t>
            </w:r>
            <w:r w:rsidRPr="00DF3413">
              <w:rPr>
                <w:rFonts w:hint="eastAsia"/>
              </w:rPr>
              <w:t>年第二季度，公司新签订单</w:t>
            </w:r>
            <w:r w:rsidRPr="00DF3413">
              <w:rPr>
                <w:rFonts w:hint="eastAsia"/>
              </w:rPr>
              <w:t>11.82</w:t>
            </w:r>
            <w:r w:rsidRPr="00DF3413">
              <w:rPr>
                <w:rFonts w:hint="eastAsia"/>
              </w:rPr>
              <w:t>亿元，单季度环比提升近</w:t>
            </w:r>
            <w:r w:rsidRPr="00DF3413">
              <w:rPr>
                <w:rFonts w:hint="eastAsia"/>
              </w:rPr>
              <w:t>150%</w:t>
            </w:r>
            <w:r w:rsidRPr="00DF3413">
              <w:rPr>
                <w:rFonts w:hint="eastAsia"/>
              </w:rPr>
              <w:t>，支撑未来公司收入增长。</w:t>
            </w:r>
          </w:p>
          <w:p w:rsidR="008C0CF1" w:rsidRPr="00D4394D" w:rsidRDefault="008C0CF1" w:rsidP="009A6443">
            <w:pPr>
              <w:pStyle w:val="005"/>
              <w:spacing w:before="156"/>
              <w:ind w:firstLine="420"/>
              <w:rPr>
                <w:sz w:val="21"/>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9A6443" w:rsidRDefault="009A6443" w:rsidP="00207772">
            <w:pPr>
              <w:widowControl/>
              <w:spacing w:before="120" w:after="240" w:line="360" w:lineRule="auto"/>
              <w:rPr>
                <w:b/>
                <w:szCs w:val="21"/>
              </w:rPr>
            </w:pPr>
            <w:r>
              <w:rPr>
                <w:rFonts w:hint="eastAsia"/>
                <w:b/>
                <w:szCs w:val="21"/>
              </w:rPr>
              <w:t>问题：</w:t>
            </w:r>
            <w:r w:rsidR="00104933" w:rsidRPr="00104933">
              <w:rPr>
                <w:rFonts w:hint="eastAsia"/>
                <w:b/>
                <w:szCs w:val="21"/>
              </w:rPr>
              <w:t>请问公司在人工智能领域有哪些布局，业务合作情况如何？</w:t>
            </w:r>
          </w:p>
          <w:p w:rsidR="007B501D" w:rsidRDefault="009A6443" w:rsidP="009A6443">
            <w:pPr>
              <w:pStyle w:val="005"/>
              <w:spacing w:before="156"/>
              <w:ind w:firstLine="420"/>
              <w:rPr>
                <w:sz w:val="21"/>
                <w:szCs w:val="21"/>
              </w:rPr>
            </w:pPr>
            <w:r>
              <w:rPr>
                <w:rFonts w:hint="eastAsia"/>
                <w:sz w:val="21"/>
                <w:szCs w:val="21"/>
              </w:rPr>
              <w:t>回复：</w:t>
            </w:r>
            <w:r w:rsidR="00235E10" w:rsidRPr="00235E10">
              <w:rPr>
                <w:rFonts w:hint="eastAsia"/>
                <w:sz w:val="21"/>
                <w:szCs w:val="21"/>
              </w:rPr>
              <w:t>基于自有的</w:t>
            </w:r>
            <w:r w:rsidR="00235E10" w:rsidRPr="00235E10">
              <w:rPr>
                <w:rFonts w:hint="eastAsia"/>
                <w:sz w:val="21"/>
                <w:szCs w:val="21"/>
              </w:rPr>
              <w:t xml:space="preserve"> IP</w:t>
            </w:r>
            <w:r w:rsidR="00235E10" w:rsidRPr="00235E10">
              <w:rPr>
                <w:rFonts w:hint="eastAsia"/>
                <w:sz w:val="21"/>
                <w:szCs w:val="21"/>
              </w:rPr>
              <w:t>，</w:t>
            </w:r>
            <w:r w:rsidR="00235E10" w:rsidRPr="00235E10">
              <w:rPr>
                <w:rFonts w:hint="eastAsia"/>
                <w:sz w:val="21"/>
                <w:szCs w:val="21"/>
              </w:rPr>
              <w:t xml:space="preserve"> </w:t>
            </w:r>
            <w:r w:rsidR="00235E10" w:rsidRPr="00235E10">
              <w:rPr>
                <w:rFonts w:hint="eastAsia"/>
                <w:sz w:val="21"/>
                <w:szCs w:val="21"/>
              </w:rPr>
              <w:t>公司已拥有丰富的面向人工智能（</w:t>
            </w:r>
            <w:r w:rsidR="00235E10" w:rsidRPr="00235E10">
              <w:rPr>
                <w:rFonts w:hint="eastAsia"/>
                <w:sz w:val="21"/>
                <w:szCs w:val="21"/>
              </w:rPr>
              <w:t>AI</w:t>
            </w:r>
            <w:r w:rsidR="00235E10" w:rsidRPr="00235E10">
              <w:rPr>
                <w:rFonts w:hint="eastAsia"/>
                <w:sz w:val="21"/>
                <w:szCs w:val="21"/>
              </w:rPr>
              <w:t>）</w:t>
            </w:r>
            <w:r w:rsidR="00235E10" w:rsidRPr="00235E10">
              <w:rPr>
                <w:rFonts w:hint="eastAsia"/>
                <w:sz w:val="21"/>
                <w:szCs w:val="21"/>
              </w:rPr>
              <w:t xml:space="preserve"> </w:t>
            </w:r>
            <w:r w:rsidR="00235E10" w:rsidRPr="00235E10">
              <w:rPr>
                <w:rFonts w:hint="eastAsia"/>
                <w:sz w:val="21"/>
                <w:szCs w:val="21"/>
              </w:rPr>
              <w:t>应用的软硬件芯片定制平台解决方案，涵盖如智能手表、</w:t>
            </w:r>
            <w:r w:rsidR="00235E10" w:rsidRPr="00235E10">
              <w:rPr>
                <w:rFonts w:hint="eastAsia"/>
                <w:sz w:val="21"/>
                <w:szCs w:val="21"/>
              </w:rPr>
              <w:t xml:space="preserve"> AR/VR </w:t>
            </w:r>
            <w:r w:rsidR="00235E10" w:rsidRPr="00235E10">
              <w:rPr>
                <w:rFonts w:hint="eastAsia"/>
                <w:sz w:val="21"/>
                <w:szCs w:val="21"/>
              </w:rPr>
              <w:t>眼镜等实时在线（</w:t>
            </w:r>
            <w:r w:rsidR="00235E10" w:rsidRPr="00235E10">
              <w:rPr>
                <w:rFonts w:hint="eastAsia"/>
                <w:sz w:val="21"/>
                <w:szCs w:val="21"/>
              </w:rPr>
              <w:t>Always on</w:t>
            </w:r>
            <w:r w:rsidR="00235E10" w:rsidRPr="00235E10">
              <w:rPr>
                <w:rFonts w:hint="eastAsia"/>
                <w:sz w:val="21"/>
                <w:szCs w:val="21"/>
              </w:rPr>
              <w:t>）</w:t>
            </w:r>
            <w:r w:rsidR="00235E10" w:rsidRPr="00235E10">
              <w:rPr>
                <w:rFonts w:hint="eastAsia"/>
                <w:sz w:val="21"/>
                <w:szCs w:val="21"/>
              </w:rPr>
              <w:t xml:space="preserve"> </w:t>
            </w:r>
            <w:r w:rsidR="00235E10" w:rsidRPr="00235E10">
              <w:rPr>
                <w:rFonts w:hint="eastAsia"/>
                <w:sz w:val="21"/>
                <w:szCs w:val="21"/>
              </w:rPr>
              <w:t>的轻量化空间计算设备，</w:t>
            </w:r>
            <w:r w:rsidR="00235E10" w:rsidRPr="00235E10">
              <w:rPr>
                <w:rFonts w:hint="eastAsia"/>
                <w:sz w:val="21"/>
                <w:szCs w:val="21"/>
              </w:rPr>
              <w:t xml:space="preserve"> AI PC</w:t>
            </w:r>
            <w:r w:rsidR="00235E10" w:rsidRPr="00235E10">
              <w:rPr>
                <w:rFonts w:hint="eastAsia"/>
                <w:sz w:val="21"/>
                <w:szCs w:val="21"/>
              </w:rPr>
              <w:t>、</w:t>
            </w:r>
            <w:r w:rsidR="00235E10" w:rsidRPr="00235E10">
              <w:rPr>
                <w:rFonts w:hint="eastAsia"/>
                <w:sz w:val="21"/>
                <w:szCs w:val="21"/>
              </w:rPr>
              <w:t xml:space="preserve"> AI </w:t>
            </w:r>
            <w:r w:rsidR="00235E10" w:rsidRPr="00235E10">
              <w:rPr>
                <w:rFonts w:hint="eastAsia"/>
                <w:sz w:val="21"/>
                <w:szCs w:val="21"/>
              </w:rPr>
              <w:t>手机、智慧汽车、</w:t>
            </w:r>
            <w:r w:rsidR="00235E10" w:rsidRPr="00235E10">
              <w:rPr>
                <w:rFonts w:hint="eastAsia"/>
                <w:sz w:val="21"/>
                <w:szCs w:val="21"/>
              </w:rPr>
              <w:t xml:space="preserve"> </w:t>
            </w:r>
            <w:r w:rsidR="00235E10" w:rsidRPr="00235E10">
              <w:rPr>
                <w:rFonts w:hint="eastAsia"/>
                <w:sz w:val="21"/>
                <w:szCs w:val="21"/>
              </w:rPr>
              <w:t>机器人等高效率端侧计算设备，</w:t>
            </w:r>
            <w:r w:rsidR="00235E10" w:rsidRPr="00235E10">
              <w:rPr>
                <w:rFonts w:hint="eastAsia"/>
                <w:sz w:val="21"/>
                <w:szCs w:val="21"/>
              </w:rPr>
              <w:t xml:space="preserve"> </w:t>
            </w:r>
            <w:r w:rsidR="00235E10" w:rsidRPr="00235E10">
              <w:rPr>
                <w:rFonts w:hint="eastAsia"/>
                <w:sz w:val="21"/>
                <w:szCs w:val="21"/>
              </w:rPr>
              <w:t>以及数据中心</w:t>
            </w:r>
            <w:r w:rsidR="00235E10" w:rsidRPr="00235E10">
              <w:rPr>
                <w:rFonts w:hint="eastAsia"/>
                <w:sz w:val="21"/>
                <w:szCs w:val="21"/>
              </w:rPr>
              <w:t>/</w:t>
            </w:r>
            <w:r w:rsidR="00235E10" w:rsidRPr="00235E10">
              <w:rPr>
                <w:rFonts w:hint="eastAsia"/>
                <w:sz w:val="21"/>
                <w:szCs w:val="21"/>
              </w:rPr>
              <w:t>服务器等高性能云侧计算设备。</w:t>
            </w:r>
          </w:p>
          <w:p w:rsidR="00530A0A" w:rsidRDefault="007B501D" w:rsidP="00104933">
            <w:pPr>
              <w:pStyle w:val="005"/>
              <w:spacing w:before="156"/>
              <w:ind w:firstLine="420"/>
              <w:rPr>
                <w:sz w:val="21"/>
                <w:szCs w:val="21"/>
              </w:rPr>
            </w:pPr>
            <w:r w:rsidRPr="007B501D">
              <w:rPr>
                <w:rFonts w:hint="eastAsia"/>
                <w:sz w:val="21"/>
                <w:szCs w:val="21"/>
              </w:rPr>
              <w:t>我们积极布局智慧汽车、</w:t>
            </w:r>
            <w:r w:rsidRPr="007B501D">
              <w:rPr>
                <w:rFonts w:hint="eastAsia"/>
                <w:sz w:val="21"/>
                <w:szCs w:val="21"/>
              </w:rPr>
              <w:t>AR/VR</w:t>
            </w:r>
            <w:r w:rsidRPr="007B501D">
              <w:rPr>
                <w:rFonts w:hint="eastAsia"/>
                <w:sz w:val="21"/>
                <w:szCs w:val="21"/>
              </w:rPr>
              <w:t>等增量市场，已经为多家国际行业巨头客户提供了技术和服务。目前，集成了芯原</w:t>
            </w:r>
            <w:r w:rsidRPr="007B501D">
              <w:rPr>
                <w:rFonts w:hint="eastAsia"/>
                <w:sz w:val="21"/>
                <w:szCs w:val="21"/>
              </w:rPr>
              <w:t>NPU IP</w:t>
            </w:r>
            <w:r w:rsidRPr="007B501D">
              <w:rPr>
                <w:rFonts w:hint="eastAsia"/>
                <w:sz w:val="21"/>
                <w:szCs w:val="21"/>
              </w:rPr>
              <w:t>的人工智能（</w:t>
            </w:r>
            <w:r w:rsidRPr="007B501D">
              <w:rPr>
                <w:rFonts w:hint="eastAsia"/>
                <w:sz w:val="21"/>
                <w:szCs w:val="21"/>
              </w:rPr>
              <w:t>AI</w:t>
            </w:r>
            <w:r w:rsidRPr="007B501D">
              <w:rPr>
                <w:rFonts w:hint="eastAsia"/>
                <w:sz w:val="21"/>
                <w:szCs w:val="21"/>
              </w:rPr>
              <w:t>）类芯片已在全球范围内出货</w:t>
            </w:r>
            <w:r w:rsidR="00530A0A">
              <w:rPr>
                <w:rFonts w:hint="eastAsia"/>
                <w:sz w:val="21"/>
                <w:szCs w:val="21"/>
              </w:rPr>
              <w:t>近</w:t>
            </w:r>
            <w:r w:rsidR="00530A0A">
              <w:rPr>
                <w:rFonts w:hint="eastAsia"/>
                <w:sz w:val="21"/>
                <w:szCs w:val="21"/>
              </w:rPr>
              <w:t>2</w:t>
            </w:r>
            <w:r w:rsidRPr="007B501D">
              <w:rPr>
                <w:rFonts w:hint="eastAsia"/>
                <w:sz w:val="21"/>
                <w:szCs w:val="21"/>
              </w:rPr>
              <w:t>亿颗，主要应用于物联网、可穿戴设备、</w:t>
            </w:r>
            <w:r w:rsidRPr="007B501D">
              <w:rPr>
                <w:rFonts w:hint="eastAsia"/>
                <w:sz w:val="21"/>
                <w:szCs w:val="21"/>
              </w:rPr>
              <w:lastRenderedPageBreak/>
              <w:t>智慧电视、智慧家居、安防监控、服务器、汽车电子、智能手机、平板电脑、智慧医疗等</w:t>
            </w:r>
            <w:r w:rsidRPr="007B501D">
              <w:rPr>
                <w:rFonts w:hint="eastAsia"/>
                <w:sz w:val="21"/>
                <w:szCs w:val="21"/>
              </w:rPr>
              <w:t>10</w:t>
            </w:r>
            <w:r w:rsidRPr="007B501D">
              <w:rPr>
                <w:rFonts w:hint="eastAsia"/>
                <w:sz w:val="21"/>
                <w:szCs w:val="21"/>
              </w:rPr>
              <w:t>个市场领域，在嵌入式</w:t>
            </w:r>
            <w:r w:rsidRPr="007B501D">
              <w:rPr>
                <w:rFonts w:hint="eastAsia"/>
                <w:sz w:val="21"/>
                <w:szCs w:val="21"/>
              </w:rPr>
              <w:t>AI/NPU</w:t>
            </w:r>
            <w:r w:rsidRPr="007B501D">
              <w:rPr>
                <w:rFonts w:hint="eastAsia"/>
                <w:sz w:val="21"/>
                <w:szCs w:val="21"/>
              </w:rPr>
              <w:t>领域全球领先，芯原的</w:t>
            </w:r>
            <w:r w:rsidRPr="007B501D">
              <w:rPr>
                <w:rFonts w:hint="eastAsia"/>
                <w:sz w:val="21"/>
                <w:szCs w:val="21"/>
              </w:rPr>
              <w:t>NPU IP</w:t>
            </w:r>
            <w:r w:rsidRPr="007B501D">
              <w:rPr>
                <w:rFonts w:hint="eastAsia"/>
                <w:sz w:val="21"/>
                <w:szCs w:val="21"/>
              </w:rPr>
              <w:t>已被</w:t>
            </w:r>
            <w:r w:rsidR="00530A0A">
              <w:rPr>
                <w:sz w:val="21"/>
                <w:szCs w:val="21"/>
              </w:rPr>
              <w:t>91</w:t>
            </w:r>
            <w:r w:rsidRPr="007B501D">
              <w:rPr>
                <w:rFonts w:hint="eastAsia"/>
                <w:sz w:val="21"/>
                <w:szCs w:val="21"/>
              </w:rPr>
              <w:t>家客户用于上述市场领域的</w:t>
            </w:r>
            <w:r w:rsidR="00530A0A">
              <w:rPr>
                <w:sz w:val="21"/>
                <w:szCs w:val="21"/>
              </w:rPr>
              <w:t>140</w:t>
            </w:r>
            <w:r w:rsidR="00530A0A">
              <w:rPr>
                <w:rFonts w:hint="eastAsia"/>
                <w:sz w:val="21"/>
                <w:szCs w:val="21"/>
              </w:rPr>
              <w:t>余</w:t>
            </w:r>
            <w:r w:rsidRPr="007B501D">
              <w:rPr>
                <w:rFonts w:hint="eastAsia"/>
                <w:sz w:val="21"/>
                <w:szCs w:val="21"/>
              </w:rPr>
              <w:t>款</w:t>
            </w:r>
            <w:r w:rsidRPr="007B501D">
              <w:rPr>
                <w:rFonts w:hint="eastAsia"/>
                <w:sz w:val="21"/>
                <w:szCs w:val="21"/>
              </w:rPr>
              <w:t>AI</w:t>
            </w:r>
            <w:r w:rsidRPr="007B501D">
              <w:rPr>
                <w:rFonts w:hint="eastAsia"/>
                <w:sz w:val="21"/>
                <w:szCs w:val="21"/>
              </w:rPr>
              <w:t>芯片中；在</w:t>
            </w:r>
            <w:r w:rsidR="00104933">
              <w:rPr>
                <w:rFonts w:hint="eastAsia"/>
                <w:sz w:val="21"/>
                <w:szCs w:val="21"/>
              </w:rPr>
              <w:t>A</w:t>
            </w:r>
            <w:r w:rsidR="00104933">
              <w:rPr>
                <w:sz w:val="21"/>
                <w:szCs w:val="21"/>
              </w:rPr>
              <w:t>I/</w:t>
            </w:r>
            <w:r w:rsidR="00104933" w:rsidRPr="007B501D">
              <w:rPr>
                <w:rFonts w:hint="eastAsia"/>
                <w:sz w:val="21"/>
                <w:szCs w:val="21"/>
              </w:rPr>
              <w:t>AR/VR</w:t>
            </w:r>
            <w:r w:rsidRPr="007B501D">
              <w:rPr>
                <w:rFonts w:hint="eastAsia"/>
                <w:sz w:val="21"/>
                <w:szCs w:val="21"/>
              </w:rPr>
              <w:t>眼镜领域，公司已为某知名国际互联网企业提供</w:t>
            </w:r>
            <w:r w:rsidRPr="007B501D">
              <w:rPr>
                <w:rFonts w:hint="eastAsia"/>
                <w:sz w:val="21"/>
                <w:szCs w:val="21"/>
              </w:rPr>
              <w:t>AR</w:t>
            </w:r>
            <w:r w:rsidRPr="007B501D">
              <w:rPr>
                <w:rFonts w:hint="eastAsia"/>
                <w:sz w:val="21"/>
                <w:szCs w:val="21"/>
              </w:rPr>
              <w:t>眼镜的芯片一站式定制服务，此外还有数家全球领先的</w:t>
            </w:r>
            <w:r w:rsidR="00530A0A">
              <w:rPr>
                <w:rFonts w:hint="eastAsia"/>
                <w:sz w:val="21"/>
                <w:szCs w:val="21"/>
              </w:rPr>
              <w:t>A</w:t>
            </w:r>
            <w:r w:rsidR="00530A0A">
              <w:rPr>
                <w:sz w:val="21"/>
                <w:szCs w:val="21"/>
              </w:rPr>
              <w:t>I/</w:t>
            </w:r>
            <w:r w:rsidRPr="007B501D">
              <w:rPr>
                <w:rFonts w:hint="eastAsia"/>
                <w:sz w:val="21"/>
                <w:szCs w:val="21"/>
              </w:rPr>
              <w:t>AR/VR</w:t>
            </w:r>
            <w:r w:rsidRPr="007B501D">
              <w:rPr>
                <w:rFonts w:hint="eastAsia"/>
                <w:sz w:val="21"/>
                <w:szCs w:val="21"/>
              </w:rPr>
              <w:t>客户正在与芯原进行合作。</w:t>
            </w:r>
          </w:p>
          <w:p w:rsidR="00104933" w:rsidRDefault="00104933" w:rsidP="00104933">
            <w:pPr>
              <w:pStyle w:val="005"/>
              <w:spacing w:before="156"/>
              <w:ind w:firstLine="420"/>
              <w:rPr>
                <w:sz w:val="21"/>
                <w:szCs w:val="21"/>
              </w:rPr>
            </w:pPr>
          </w:p>
          <w:p w:rsidR="009A6443" w:rsidRPr="00104933" w:rsidRDefault="00104933" w:rsidP="00207772">
            <w:pPr>
              <w:widowControl/>
              <w:spacing w:before="120" w:after="240" w:line="360" w:lineRule="auto"/>
              <w:rPr>
                <w:b/>
                <w:szCs w:val="21"/>
              </w:rPr>
            </w:pPr>
            <w:r>
              <w:rPr>
                <w:b/>
                <w:szCs w:val="21"/>
              </w:rPr>
              <w:t>问题</w:t>
            </w:r>
            <w:r>
              <w:rPr>
                <w:rFonts w:hint="eastAsia"/>
                <w:b/>
                <w:szCs w:val="21"/>
              </w:rPr>
              <w:t>：请问公司</w:t>
            </w:r>
            <w:r w:rsidR="00D56DBC">
              <w:rPr>
                <w:rFonts w:hint="eastAsia"/>
                <w:b/>
                <w:szCs w:val="21"/>
              </w:rPr>
              <w:t>现在研发团队规模如何，</w:t>
            </w:r>
            <w:r>
              <w:rPr>
                <w:rFonts w:hint="eastAsia"/>
                <w:b/>
                <w:szCs w:val="21"/>
              </w:rPr>
              <w:t>未来在人才储备上有什么计划</w:t>
            </w:r>
            <w:r w:rsidRPr="00EA6170">
              <w:rPr>
                <w:rFonts w:hint="eastAsia"/>
                <w:b/>
                <w:szCs w:val="21"/>
              </w:rPr>
              <w:t>？</w:t>
            </w:r>
          </w:p>
          <w:p w:rsidR="00D56DBC" w:rsidRDefault="00104933" w:rsidP="00104933">
            <w:pPr>
              <w:pStyle w:val="005"/>
              <w:spacing w:before="156"/>
              <w:ind w:firstLine="420"/>
              <w:rPr>
                <w:sz w:val="21"/>
                <w:szCs w:val="21"/>
              </w:rPr>
            </w:pPr>
            <w:r>
              <w:rPr>
                <w:rFonts w:hint="eastAsia"/>
                <w:sz w:val="21"/>
                <w:szCs w:val="21"/>
              </w:rPr>
              <w:t>回复：</w:t>
            </w:r>
            <w:r w:rsidR="00D56DBC" w:rsidRPr="00D56DBC">
              <w:rPr>
                <w:rFonts w:hint="eastAsia"/>
                <w:sz w:val="21"/>
                <w:szCs w:val="21"/>
              </w:rPr>
              <w:t>公司高度重视人才培养，坚持引进和培养优秀人才是公司生存和发展的关键，也是公司持续提高核心竞争力的基础，截至</w:t>
            </w:r>
            <w:r w:rsidR="00D56DBC" w:rsidRPr="00D56DBC">
              <w:rPr>
                <w:rFonts w:hint="eastAsia"/>
                <w:sz w:val="21"/>
                <w:szCs w:val="21"/>
              </w:rPr>
              <w:t>2025</w:t>
            </w:r>
            <w:r w:rsidR="00D56DBC" w:rsidRPr="00D56DBC">
              <w:rPr>
                <w:rFonts w:hint="eastAsia"/>
                <w:sz w:val="21"/>
                <w:szCs w:val="21"/>
              </w:rPr>
              <w:t>年</w:t>
            </w:r>
            <w:r w:rsidR="00D56DBC" w:rsidRPr="00D56DBC">
              <w:rPr>
                <w:rFonts w:hint="eastAsia"/>
                <w:sz w:val="21"/>
                <w:szCs w:val="21"/>
              </w:rPr>
              <w:t>6</w:t>
            </w:r>
            <w:r w:rsidR="00D56DBC" w:rsidRPr="00D56DBC">
              <w:rPr>
                <w:rFonts w:hint="eastAsia"/>
                <w:sz w:val="21"/>
                <w:szCs w:val="21"/>
              </w:rPr>
              <w:t>月末，公司研发人员合计</w:t>
            </w:r>
            <w:r w:rsidR="00D56DBC" w:rsidRPr="00D56DBC">
              <w:rPr>
                <w:rFonts w:hint="eastAsia"/>
                <w:sz w:val="21"/>
                <w:szCs w:val="21"/>
              </w:rPr>
              <w:t>1,805</w:t>
            </w:r>
            <w:r w:rsidR="00D56DBC" w:rsidRPr="00D56DBC">
              <w:rPr>
                <w:rFonts w:hint="eastAsia"/>
                <w:sz w:val="21"/>
                <w:szCs w:val="21"/>
              </w:rPr>
              <w:t>人，研发人员的占比为</w:t>
            </w:r>
            <w:r w:rsidR="00D56DBC" w:rsidRPr="00D56DBC">
              <w:rPr>
                <w:rFonts w:hint="eastAsia"/>
                <w:sz w:val="21"/>
                <w:szCs w:val="21"/>
              </w:rPr>
              <w:t>89.31%</w:t>
            </w:r>
            <w:r w:rsidR="00D56DBC" w:rsidRPr="00D56DBC">
              <w:rPr>
                <w:rFonts w:hint="eastAsia"/>
                <w:sz w:val="21"/>
                <w:szCs w:val="21"/>
              </w:rPr>
              <w:t>，研发人员中硕士及以上学历人员占比达</w:t>
            </w:r>
            <w:r w:rsidR="00D56DBC" w:rsidRPr="00D56DBC">
              <w:rPr>
                <w:rFonts w:hint="eastAsia"/>
                <w:sz w:val="21"/>
                <w:szCs w:val="21"/>
              </w:rPr>
              <w:t>88.76%</w:t>
            </w:r>
            <w:r w:rsidR="00D56DBC" w:rsidRPr="00D56DBC">
              <w:rPr>
                <w:rFonts w:hint="eastAsia"/>
                <w:sz w:val="21"/>
                <w:szCs w:val="21"/>
              </w:rPr>
              <w:t>。公司中国大陆地区具有十年以上工龄的员工占比为</w:t>
            </w:r>
            <w:r w:rsidR="00D56DBC" w:rsidRPr="00D56DBC">
              <w:rPr>
                <w:rFonts w:hint="eastAsia"/>
                <w:sz w:val="21"/>
                <w:szCs w:val="21"/>
              </w:rPr>
              <w:t>26%</w:t>
            </w:r>
            <w:r w:rsidR="00D56DBC" w:rsidRPr="00D56DBC">
              <w:rPr>
                <w:rFonts w:hint="eastAsia"/>
                <w:sz w:val="21"/>
                <w:szCs w:val="21"/>
              </w:rPr>
              <w:t>，员工平均年龄为</w:t>
            </w:r>
            <w:r w:rsidR="00D56DBC" w:rsidRPr="00D56DBC">
              <w:rPr>
                <w:rFonts w:hint="eastAsia"/>
                <w:sz w:val="21"/>
                <w:szCs w:val="21"/>
              </w:rPr>
              <w:t>32</w:t>
            </w:r>
            <w:r w:rsidR="00D56DBC" w:rsidRPr="00D56DBC">
              <w:rPr>
                <w:rFonts w:hint="eastAsia"/>
                <w:sz w:val="21"/>
                <w:szCs w:val="21"/>
              </w:rPr>
              <w:t>岁。基于上述行业及公司特征，公司的研发能力一直保持在较高水平，建立了理论知识扎实、研发实力强、经验丰富的研发团队，保持了业务的竞争优势，从而打造了高竞争壁垒。</w:t>
            </w:r>
          </w:p>
          <w:p w:rsidR="00104933" w:rsidRDefault="00104933" w:rsidP="00104933">
            <w:pPr>
              <w:pStyle w:val="005"/>
              <w:spacing w:before="156"/>
              <w:ind w:firstLine="420"/>
              <w:rPr>
                <w:sz w:val="21"/>
                <w:szCs w:val="21"/>
              </w:rPr>
            </w:pPr>
            <w:r w:rsidRPr="00104933">
              <w:rPr>
                <w:rFonts w:hint="eastAsia"/>
                <w:sz w:val="21"/>
                <w:szCs w:val="21"/>
              </w:rPr>
              <w:t>经过</w:t>
            </w:r>
            <w:r w:rsidRPr="00104933">
              <w:rPr>
                <w:rFonts w:hint="eastAsia"/>
                <w:sz w:val="21"/>
                <w:szCs w:val="21"/>
              </w:rPr>
              <w:t>20</w:t>
            </w:r>
            <w:r w:rsidRPr="00104933">
              <w:rPr>
                <w:rFonts w:hint="eastAsia"/>
                <w:sz w:val="21"/>
                <w:szCs w:val="21"/>
              </w:rPr>
              <w:t>多年的持续高研发投入，公司已经拥有丰富且优质的人才和技术储备，并在别的公司不招人、少招人的情况下，芯原仍然逆向思维招收优秀应届毕业生。在</w:t>
            </w:r>
            <w:r w:rsidRPr="00104933">
              <w:rPr>
                <w:rFonts w:hint="eastAsia"/>
                <w:sz w:val="21"/>
                <w:szCs w:val="21"/>
              </w:rPr>
              <w:t>2024</w:t>
            </w:r>
            <w:r w:rsidRPr="00104933">
              <w:rPr>
                <w:rFonts w:hint="eastAsia"/>
                <w:sz w:val="21"/>
                <w:szCs w:val="21"/>
              </w:rPr>
              <w:t>届校招中，近</w:t>
            </w:r>
            <w:r w:rsidRPr="00104933">
              <w:rPr>
                <w:rFonts w:hint="eastAsia"/>
                <w:sz w:val="21"/>
                <w:szCs w:val="21"/>
              </w:rPr>
              <w:t>1</w:t>
            </w:r>
            <w:r w:rsidRPr="00104933">
              <w:rPr>
                <w:rFonts w:hint="eastAsia"/>
                <w:sz w:val="21"/>
                <w:szCs w:val="21"/>
              </w:rPr>
              <w:t>万人参加了全球统一在线笔试，约</w:t>
            </w:r>
            <w:r w:rsidRPr="00104933">
              <w:rPr>
                <w:rFonts w:hint="eastAsia"/>
                <w:sz w:val="21"/>
                <w:szCs w:val="21"/>
              </w:rPr>
              <w:t>1,800</w:t>
            </w:r>
            <w:r w:rsidRPr="00104933">
              <w:rPr>
                <w:rFonts w:hint="eastAsia"/>
                <w:sz w:val="21"/>
                <w:szCs w:val="21"/>
              </w:rPr>
              <w:t>人进入面试环节，公司最终录取了</w:t>
            </w:r>
            <w:r w:rsidRPr="00104933">
              <w:rPr>
                <w:rFonts w:hint="eastAsia"/>
                <w:sz w:val="21"/>
                <w:szCs w:val="21"/>
              </w:rPr>
              <w:t>200</w:t>
            </w:r>
            <w:r w:rsidRPr="00104933">
              <w:rPr>
                <w:rFonts w:hint="eastAsia"/>
                <w:sz w:val="21"/>
                <w:szCs w:val="21"/>
              </w:rPr>
              <w:t>多名应届毕业生，其中，硕士</w:t>
            </w:r>
            <w:r w:rsidRPr="00104933">
              <w:rPr>
                <w:rFonts w:hint="eastAsia"/>
                <w:sz w:val="21"/>
                <w:szCs w:val="21"/>
              </w:rPr>
              <w:t>985</w:t>
            </w:r>
            <w:r w:rsidRPr="00104933">
              <w:rPr>
                <w:rFonts w:hint="eastAsia"/>
                <w:sz w:val="21"/>
                <w:szCs w:val="21"/>
              </w:rPr>
              <w:t>、</w:t>
            </w:r>
            <w:r w:rsidRPr="00104933">
              <w:rPr>
                <w:rFonts w:hint="eastAsia"/>
                <w:sz w:val="21"/>
                <w:szCs w:val="21"/>
              </w:rPr>
              <w:t>211</w:t>
            </w:r>
            <w:r w:rsidRPr="00104933">
              <w:rPr>
                <w:rFonts w:hint="eastAsia"/>
                <w:sz w:val="21"/>
                <w:szCs w:val="21"/>
              </w:rPr>
              <w:t>院校的占比为</w:t>
            </w:r>
            <w:r w:rsidRPr="00104933">
              <w:rPr>
                <w:rFonts w:hint="eastAsia"/>
                <w:sz w:val="21"/>
                <w:szCs w:val="21"/>
              </w:rPr>
              <w:t>97%</w:t>
            </w:r>
            <w:r w:rsidRPr="00104933">
              <w:rPr>
                <w:rFonts w:hint="eastAsia"/>
                <w:sz w:val="21"/>
                <w:szCs w:val="21"/>
              </w:rPr>
              <w:t>，本硕都是</w:t>
            </w:r>
            <w:r w:rsidRPr="00104933">
              <w:rPr>
                <w:rFonts w:hint="eastAsia"/>
                <w:sz w:val="21"/>
                <w:szCs w:val="21"/>
              </w:rPr>
              <w:t>985</w:t>
            </w:r>
            <w:r w:rsidRPr="00104933">
              <w:rPr>
                <w:rFonts w:hint="eastAsia"/>
                <w:sz w:val="21"/>
                <w:szCs w:val="21"/>
              </w:rPr>
              <w:t>、</w:t>
            </w:r>
            <w:r w:rsidRPr="00104933">
              <w:rPr>
                <w:rFonts w:hint="eastAsia"/>
                <w:sz w:val="21"/>
                <w:szCs w:val="21"/>
              </w:rPr>
              <w:t>211</w:t>
            </w:r>
            <w:r w:rsidRPr="00104933">
              <w:rPr>
                <w:rFonts w:hint="eastAsia"/>
                <w:sz w:val="21"/>
                <w:szCs w:val="21"/>
              </w:rPr>
              <w:t>院校的占比</w:t>
            </w:r>
            <w:r w:rsidRPr="00104933">
              <w:rPr>
                <w:rFonts w:hint="eastAsia"/>
                <w:sz w:val="21"/>
                <w:szCs w:val="21"/>
              </w:rPr>
              <w:t>85%</w:t>
            </w:r>
            <w:r w:rsidRPr="00104933">
              <w:rPr>
                <w:rFonts w:hint="eastAsia"/>
                <w:sz w:val="21"/>
                <w:szCs w:val="21"/>
              </w:rPr>
              <w:t>。在</w:t>
            </w:r>
            <w:r w:rsidRPr="00104933">
              <w:rPr>
                <w:rFonts w:hint="eastAsia"/>
                <w:sz w:val="21"/>
                <w:szCs w:val="21"/>
              </w:rPr>
              <w:t>2025</w:t>
            </w:r>
            <w:r w:rsidRPr="00104933">
              <w:rPr>
                <w:rFonts w:hint="eastAsia"/>
                <w:sz w:val="21"/>
                <w:szCs w:val="21"/>
              </w:rPr>
              <w:t>届校招中，公司录取了</w:t>
            </w:r>
            <w:r w:rsidRPr="00104933">
              <w:rPr>
                <w:rFonts w:hint="eastAsia"/>
                <w:sz w:val="21"/>
                <w:szCs w:val="21"/>
              </w:rPr>
              <w:t>100</w:t>
            </w:r>
            <w:r w:rsidRPr="00104933">
              <w:rPr>
                <w:rFonts w:hint="eastAsia"/>
                <w:sz w:val="21"/>
                <w:szCs w:val="21"/>
              </w:rPr>
              <w:t>多名应届毕业生，其中硕士</w:t>
            </w:r>
            <w:r w:rsidRPr="00104933">
              <w:rPr>
                <w:rFonts w:hint="eastAsia"/>
                <w:sz w:val="21"/>
                <w:szCs w:val="21"/>
              </w:rPr>
              <w:t>985</w:t>
            </w:r>
            <w:r w:rsidRPr="00104933">
              <w:rPr>
                <w:rFonts w:hint="eastAsia"/>
                <w:sz w:val="21"/>
                <w:szCs w:val="21"/>
              </w:rPr>
              <w:t>、</w:t>
            </w:r>
            <w:r w:rsidRPr="00104933">
              <w:rPr>
                <w:rFonts w:hint="eastAsia"/>
                <w:sz w:val="21"/>
                <w:szCs w:val="21"/>
              </w:rPr>
              <w:t>211</w:t>
            </w:r>
            <w:r w:rsidRPr="00104933">
              <w:rPr>
                <w:rFonts w:hint="eastAsia"/>
                <w:sz w:val="21"/>
                <w:szCs w:val="21"/>
              </w:rPr>
              <w:t>院校的占比继续保持在</w:t>
            </w:r>
            <w:r w:rsidRPr="00104933">
              <w:rPr>
                <w:rFonts w:hint="eastAsia"/>
                <w:sz w:val="21"/>
                <w:szCs w:val="21"/>
              </w:rPr>
              <w:t>97%</w:t>
            </w:r>
            <w:r w:rsidRPr="00104933">
              <w:rPr>
                <w:rFonts w:hint="eastAsia"/>
                <w:sz w:val="21"/>
                <w:szCs w:val="21"/>
              </w:rPr>
              <w:t>，本硕都是</w:t>
            </w:r>
            <w:r w:rsidRPr="00104933">
              <w:rPr>
                <w:rFonts w:hint="eastAsia"/>
                <w:sz w:val="21"/>
                <w:szCs w:val="21"/>
              </w:rPr>
              <w:t>985</w:t>
            </w:r>
            <w:r w:rsidRPr="00104933">
              <w:rPr>
                <w:rFonts w:hint="eastAsia"/>
                <w:sz w:val="21"/>
                <w:szCs w:val="21"/>
              </w:rPr>
              <w:t>、</w:t>
            </w:r>
            <w:r w:rsidRPr="00104933">
              <w:rPr>
                <w:rFonts w:hint="eastAsia"/>
                <w:sz w:val="21"/>
                <w:szCs w:val="21"/>
              </w:rPr>
              <w:t>211</w:t>
            </w:r>
            <w:r w:rsidRPr="00104933">
              <w:rPr>
                <w:rFonts w:hint="eastAsia"/>
                <w:sz w:val="21"/>
                <w:szCs w:val="21"/>
              </w:rPr>
              <w:t>院校的占比提升至</w:t>
            </w:r>
            <w:r w:rsidRPr="00104933">
              <w:rPr>
                <w:rFonts w:hint="eastAsia"/>
                <w:sz w:val="21"/>
                <w:szCs w:val="21"/>
              </w:rPr>
              <w:t>89%</w:t>
            </w:r>
            <w:r w:rsidRPr="00104933">
              <w:rPr>
                <w:rFonts w:hint="eastAsia"/>
                <w:sz w:val="21"/>
                <w:szCs w:val="21"/>
              </w:rPr>
              <w:t>，超过去年。</w:t>
            </w:r>
            <w:r w:rsidR="00DF3413">
              <w:rPr>
                <w:rFonts w:hint="eastAsia"/>
                <w:sz w:val="21"/>
                <w:szCs w:val="21"/>
              </w:rPr>
              <w:t>截至今年二季度</w:t>
            </w:r>
            <w:r w:rsidRPr="00104933">
              <w:rPr>
                <w:rFonts w:hint="eastAsia"/>
                <w:sz w:val="21"/>
                <w:szCs w:val="21"/>
              </w:rPr>
              <w:t>末，近三年入职的应届生累计已申请</w:t>
            </w:r>
            <w:r w:rsidRPr="00104933">
              <w:rPr>
                <w:rFonts w:hint="eastAsia"/>
                <w:sz w:val="21"/>
                <w:szCs w:val="21"/>
              </w:rPr>
              <w:t>71</w:t>
            </w:r>
            <w:r w:rsidR="00D56DBC">
              <w:rPr>
                <w:rFonts w:hint="eastAsia"/>
                <w:sz w:val="21"/>
                <w:szCs w:val="21"/>
              </w:rPr>
              <w:t>个专利。</w:t>
            </w:r>
          </w:p>
          <w:p w:rsidR="00D56DBC" w:rsidRPr="00104933" w:rsidRDefault="00D56DBC" w:rsidP="00104933">
            <w:pPr>
              <w:pStyle w:val="005"/>
              <w:spacing w:before="156"/>
              <w:ind w:firstLine="420"/>
              <w:rPr>
                <w:sz w:val="21"/>
                <w:szCs w:val="21"/>
              </w:rPr>
            </w:pPr>
          </w:p>
          <w:p w:rsidR="00EA6170" w:rsidRDefault="00207772" w:rsidP="00207772">
            <w:pPr>
              <w:widowControl/>
              <w:spacing w:before="120" w:after="240" w:line="360" w:lineRule="auto"/>
              <w:rPr>
                <w:b/>
                <w:szCs w:val="21"/>
              </w:rPr>
            </w:pPr>
            <w:r>
              <w:rPr>
                <w:b/>
                <w:szCs w:val="21"/>
              </w:rPr>
              <w:lastRenderedPageBreak/>
              <w:t>问题</w:t>
            </w:r>
            <w:r>
              <w:rPr>
                <w:rFonts w:hint="eastAsia"/>
                <w:b/>
                <w:szCs w:val="21"/>
              </w:rPr>
              <w:t>：</w:t>
            </w:r>
            <w:r w:rsidR="009A6443" w:rsidRPr="009A6443">
              <w:rPr>
                <w:rFonts w:hint="eastAsia"/>
                <w:b/>
                <w:szCs w:val="21"/>
              </w:rPr>
              <w:t>公司量产业务毛利率较低，预计什么时候可以实现毛利率的大幅提升</w:t>
            </w:r>
            <w:r w:rsidR="00EA6170" w:rsidRPr="00EA6170">
              <w:rPr>
                <w:rFonts w:hint="eastAsia"/>
                <w:b/>
                <w:szCs w:val="21"/>
              </w:rPr>
              <w:t>？</w:t>
            </w:r>
          </w:p>
          <w:p w:rsidR="00EA6170" w:rsidRDefault="00EA6170" w:rsidP="00EA6170">
            <w:pPr>
              <w:pStyle w:val="005"/>
              <w:spacing w:before="156"/>
              <w:ind w:firstLine="420"/>
              <w:rPr>
                <w:sz w:val="21"/>
                <w:szCs w:val="21"/>
              </w:rPr>
            </w:pPr>
            <w:r>
              <w:rPr>
                <w:rFonts w:hint="eastAsia"/>
                <w:sz w:val="21"/>
                <w:szCs w:val="21"/>
              </w:rPr>
              <w:t>回复：</w:t>
            </w:r>
            <w:r w:rsidR="009A6443" w:rsidRPr="009A6443">
              <w:rPr>
                <w:rFonts w:hint="eastAsia"/>
                <w:sz w:val="21"/>
                <w:szCs w:val="21"/>
              </w:rPr>
              <w:t>行业内芯片设计公司主要以设计并销售自有品牌芯片产品而开展业务运营，芯原的商业模式是给客户提供服务，而不是销售自有产品。在公司一站式芯片定制服务业务模式下，公司面对市场风险和库存风险压力较小，只需要以相对稳定的量产业务团队管理日益增长的量产业务，具有可规模化优势，因此量产业务产生的毛利可大部分贡献于净利润。随着公司一站式芯片定制能力提升，为客户带来更高价值，公司参与度及附加值更高客户项目收入占比增加，带动公司量</w:t>
            </w:r>
            <w:r w:rsidR="009A6443">
              <w:rPr>
                <w:rFonts w:hint="eastAsia"/>
                <w:sz w:val="21"/>
                <w:szCs w:val="21"/>
              </w:rPr>
              <w:t>产服务议价能力等核心竞争力的提升，将有利于量产业务毛利率的提升</w:t>
            </w:r>
            <w:r w:rsidRPr="00EA6170">
              <w:rPr>
                <w:rFonts w:hint="eastAsia"/>
                <w:sz w:val="21"/>
                <w:szCs w:val="21"/>
              </w:rPr>
              <w:t>。</w:t>
            </w:r>
          </w:p>
          <w:p w:rsidR="00295E97" w:rsidRDefault="00295E97" w:rsidP="00EA6170">
            <w:pPr>
              <w:pStyle w:val="005"/>
              <w:spacing w:before="156"/>
              <w:ind w:firstLine="420"/>
              <w:rPr>
                <w:sz w:val="21"/>
                <w:szCs w:val="21"/>
              </w:rPr>
            </w:pPr>
          </w:p>
          <w:p w:rsidR="00295E97" w:rsidRDefault="00295E97" w:rsidP="00295E97">
            <w:pPr>
              <w:widowControl/>
              <w:spacing w:before="120" w:after="240" w:line="360" w:lineRule="auto"/>
              <w:rPr>
                <w:b/>
                <w:szCs w:val="21"/>
              </w:rPr>
            </w:pPr>
            <w:r>
              <w:rPr>
                <w:b/>
                <w:szCs w:val="21"/>
              </w:rPr>
              <w:t>问题</w:t>
            </w:r>
            <w:r>
              <w:rPr>
                <w:rFonts w:hint="eastAsia"/>
                <w:b/>
                <w:szCs w:val="21"/>
              </w:rPr>
              <w:t>：</w:t>
            </w:r>
            <w:r w:rsidR="009A6443">
              <w:rPr>
                <w:rFonts w:hint="eastAsia"/>
                <w:b/>
                <w:szCs w:val="21"/>
              </w:rPr>
              <w:t>在今年第</w:t>
            </w:r>
            <w:r w:rsidR="009A6443" w:rsidRPr="009A6443">
              <w:rPr>
                <w:rFonts w:hint="eastAsia"/>
                <w:b/>
                <w:szCs w:val="21"/>
              </w:rPr>
              <w:t>二季度</w:t>
            </w:r>
            <w:r w:rsidR="009A6443">
              <w:rPr>
                <w:rFonts w:hint="eastAsia"/>
                <w:b/>
                <w:szCs w:val="21"/>
              </w:rPr>
              <w:t>，</w:t>
            </w:r>
            <w:r w:rsidR="009A6443" w:rsidRPr="009A6443">
              <w:rPr>
                <w:rFonts w:hint="eastAsia"/>
                <w:b/>
                <w:szCs w:val="21"/>
              </w:rPr>
              <w:t>公司</w:t>
            </w:r>
            <w:r w:rsidR="009A6443">
              <w:rPr>
                <w:rFonts w:hint="eastAsia"/>
                <w:b/>
                <w:szCs w:val="21"/>
              </w:rPr>
              <w:t>一站式芯片定制</w:t>
            </w:r>
            <w:r w:rsidR="009A6443" w:rsidRPr="009A6443">
              <w:rPr>
                <w:rFonts w:hint="eastAsia"/>
                <w:b/>
                <w:szCs w:val="21"/>
              </w:rPr>
              <w:t>业务订单环比大幅增长，反映了市场的那些需求？公司的技术竞争力体现在哪里</w:t>
            </w:r>
            <w:r>
              <w:rPr>
                <w:rFonts w:hint="eastAsia"/>
                <w:b/>
                <w:szCs w:val="21"/>
              </w:rPr>
              <w:t>？</w:t>
            </w:r>
          </w:p>
          <w:p w:rsidR="009A6443" w:rsidRPr="009A6443" w:rsidRDefault="00295E97" w:rsidP="009A6443">
            <w:pPr>
              <w:pStyle w:val="005"/>
              <w:spacing w:before="156"/>
              <w:ind w:firstLine="420"/>
              <w:rPr>
                <w:sz w:val="21"/>
                <w:szCs w:val="21"/>
              </w:rPr>
            </w:pPr>
            <w:r>
              <w:rPr>
                <w:rFonts w:hint="eastAsia"/>
                <w:sz w:val="21"/>
                <w:szCs w:val="21"/>
              </w:rPr>
              <w:t>回复：</w:t>
            </w:r>
            <w:r w:rsidR="009A6443" w:rsidRPr="009A6443">
              <w:rPr>
                <w:rFonts w:hint="eastAsia"/>
                <w:sz w:val="21"/>
                <w:szCs w:val="21"/>
              </w:rPr>
              <w:t>近期主要受到</w:t>
            </w:r>
            <w:r w:rsidR="009A6443" w:rsidRPr="009A6443">
              <w:rPr>
                <w:rFonts w:hint="eastAsia"/>
                <w:sz w:val="21"/>
                <w:szCs w:val="21"/>
              </w:rPr>
              <w:t>AI</w:t>
            </w:r>
            <w:r w:rsidR="009A6443" w:rsidRPr="009A6443">
              <w:rPr>
                <w:rFonts w:hint="eastAsia"/>
                <w:sz w:val="21"/>
                <w:szCs w:val="21"/>
              </w:rPr>
              <w:t>云侧、端侧需求带动，公司订单增长明显。从新签订单整体情况看，在今年第二季度，</w:t>
            </w:r>
            <w:r w:rsidR="009A6443" w:rsidRPr="009A6443">
              <w:rPr>
                <w:rFonts w:hint="eastAsia"/>
                <w:sz w:val="21"/>
                <w:szCs w:val="21"/>
              </w:rPr>
              <w:t>ASIC</w:t>
            </w:r>
            <w:r w:rsidR="009A6443" w:rsidRPr="009A6443">
              <w:rPr>
                <w:rFonts w:hint="eastAsia"/>
                <w:sz w:val="21"/>
                <w:szCs w:val="21"/>
              </w:rPr>
              <w:t>业务中设计收入新签订单超过</w:t>
            </w:r>
            <w:r w:rsidR="009A6443" w:rsidRPr="009A6443">
              <w:rPr>
                <w:rFonts w:hint="eastAsia"/>
                <w:sz w:val="21"/>
                <w:szCs w:val="21"/>
              </w:rPr>
              <w:t>7</w:t>
            </w:r>
            <w:r w:rsidR="009A6443" w:rsidRPr="009A6443">
              <w:rPr>
                <w:rFonts w:hint="eastAsia"/>
                <w:sz w:val="21"/>
                <w:szCs w:val="21"/>
              </w:rPr>
              <w:t>亿元，环比增长超</w:t>
            </w:r>
            <w:r w:rsidR="009A6443" w:rsidRPr="009A6443">
              <w:rPr>
                <w:rFonts w:hint="eastAsia"/>
                <w:sz w:val="21"/>
                <w:szCs w:val="21"/>
              </w:rPr>
              <w:t>700%</w:t>
            </w:r>
            <w:r w:rsidR="009A6443" w:rsidRPr="009A6443">
              <w:rPr>
                <w:rFonts w:hint="eastAsia"/>
                <w:sz w:val="21"/>
                <w:szCs w:val="21"/>
              </w:rPr>
              <w:t>，同比增长超</w:t>
            </w:r>
            <w:r w:rsidR="009A6443" w:rsidRPr="009A6443">
              <w:rPr>
                <w:rFonts w:hint="eastAsia"/>
                <w:sz w:val="21"/>
                <w:szCs w:val="21"/>
              </w:rPr>
              <w:t>350%</w:t>
            </w:r>
            <w:r w:rsidR="009A6443" w:rsidRPr="009A6443">
              <w:rPr>
                <w:rFonts w:hint="eastAsia"/>
                <w:sz w:val="21"/>
                <w:szCs w:val="21"/>
              </w:rPr>
              <w:t>；量产业务新签订单近</w:t>
            </w:r>
            <w:r w:rsidR="009A6443" w:rsidRPr="009A6443">
              <w:rPr>
                <w:rFonts w:hint="eastAsia"/>
                <w:sz w:val="21"/>
                <w:szCs w:val="21"/>
              </w:rPr>
              <w:t>4</w:t>
            </w:r>
            <w:r w:rsidR="009A6443" w:rsidRPr="009A6443">
              <w:rPr>
                <w:rFonts w:hint="eastAsia"/>
                <w:sz w:val="21"/>
                <w:szCs w:val="21"/>
              </w:rPr>
              <w:t>亿元。随着这些订单逐步转化</w:t>
            </w:r>
            <w:bookmarkStart w:id="0" w:name="_GoBack"/>
            <w:bookmarkEnd w:id="0"/>
            <w:r w:rsidR="009A6443" w:rsidRPr="009A6443">
              <w:rPr>
                <w:rFonts w:hint="eastAsia"/>
                <w:sz w:val="21"/>
                <w:szCs w:val="21"/>
              </w:rPr>
              <w:t>为收入，</w:t>
            </w:r>
            <w:r w:rsidR="009A6443" w:rsidRPr="009A6443">
              <w:rPr>
                <w:rFonts w:hint="eastAsia"/>
                <w:sz w:val="21"/>
                <w:szCs w:val="21"/>
              </w:rPr>
              <w:t>ASIC</w:t>
            </w:r>
            <w:r w:rsidR="009A6443" w:rsidRPr="009A6443">
              <w:rPr>
                <w:rFonts w:hint="eastAsia"/>
                <w:sz w:val="21"/>
                <w:szCs w:val="21"/>
              </w:rPr>
              <w:t>业务将持续推动业绩增长，为公司未来营业收入的提升提供坚实支撑。</w:t>
            </w:r>
          </w:p>
          <w:p w:rsidR="009A6443" w:rsidRPr="009A6443" w:rsidRDefault="009A6443" w:rsidP="009A6443">
            <w:pPr>
              <w:pStyle w:val="005"/>
              <w:spacing w:before="156"/>
              <w:ind w:firstLine="420"/>
              <w:rPr>
                <w:sz w:val="21"/>
                <w:szCs w:val="21"/>
              </w:rPr>
            </w:pPr>
            <w:r w:rsidRPr="009A6443">
              <w:rPr>
                <w:rFonts w:hint="eastAsia"/>
                <w:sz w:val="21"/>
                <w:szCs w:val="21"/>
              </w:rPr>
              <w:t>针对</w:t>
            </w:r>
            <w:r w:rsidRPr="009A6443">
              <w:rPr>
                <w:rFonts w:hint="eastAsia"/>
                <w:sz w:val="21"/>
                <w:szCs w:val="21"/>
              </w:rPr>
              <w:t>AI</w:t>
            </w:r>
            <w:r w:rsidRPr="009A6443">
              <w:rPr>
                <w:rFonts w:hint="eastAsia"/>
                <w:sz w:val="21"/>
                <w:szCs w:val="21"/>
              </w:rPr>
              <w:t>类市场需求，就芯原</w:t>
            </w:r>
            <w:r w:rsidRPr="009A6443">
              <w:rPr>
                <w:rFonts w:hint="eastAsia"/>
                <w:sz w:val="21"/>
                <w:szCs w:val="21"/>
              </w:rPr>
              <w:t>ASIC</w:t>
            </w:r>
            <w:r w:rsidRPr="009A6443">
              <w:rPr>
                <w:rFonts w:hint="eastAsia"/>
                <w:sz w:val="21"/>
                <w:szCs w:val="21"/>
              </w:rPr>
              <w:t>定制技术而言，公司已拥有包括</w:t>
            </w:r>
            <w:r w:rsidRPr="009A6443">
              <w:rPr>
                <w:rFonts w:hint="eastAsia"/>
                <w:sz w:val="21"/>
                <w:szCs w:val="21"/>
              </w:rPr>
              <w:t>FinFET</w:t>
            </w:r>
            <w:r w:rsidRPr="009A6443">
              <w:rPr>
                <w:rFonts w:hint="eastAsia"/>
                <w:sz w:val="21"/>
                <w:szCs w:val="21"/>
              </w:rPr>
              <w:t>和</w:t>
            </w:r>
            <w:r w:rsidRPr="009A6443">
              <w:rPr>
                <w:rFonts w:hint="eastAsia"/>
                <w:sz w:val="21"/>
                <w:szCs w:val="21"/>
              </w:rPr>
              <w:t xml:space="preserve"> FD-SOI</w:t>
            </w:r>
            <w:r w:rsidRPr="009A6443">
              <w:rPr>
                <w:rFonts w:hint="eastAsia"/>
                <w:sz w:val="21"/>
                <w:szCs w:val="21"/>
              </w:rPr>
              <w:t>先进工艺节点在内的芯片成功流片经验，目前已实现</w:t>
            </w:r>
            <w:r w:rsidRPr="009A6443">
              <w:rPr>
                <w:rFonts w:hint="eastAsia"/>
                <w:sz w:val="21"/>
                <w:szCs w:val="21"/>
              </w:rPr>
              <w:t>5nm FinFET</w:t>
            </w:r>
            <w:r w:rsidRPr="009A6443">
              <w:rPr>
                <w:rFonts w:hint="eastAsia"/>
                <w:sz w:val="21"/>
                <w:szCs w:val="21"/>
              </w:rPr>
              <w:t>系统级芯片一次流片成功，多个</w:t>
            </w:r>
            <w:r w:rsidRPr="009A6443">
              <w:rPr>
                <w:rFonts w:hint="eastAsia"/>
                <w:sz w:val="21"/>
                <w:szCs w:val="21"/>
              </w:rPr>
              <w:t>5nm/4nm</w:t>
            </w:r>
            <w:r w:rsidRPr="009A6443">
              <w:rPr>
                <w:rFonts w:hint="eastAsia"/>
                <w:sz w:val="21"/>
                <w:szCs w:val="21"/>
              </w:rPr>
              <w:t>一站式服务项目正在执行。公司针对</w:t>
            </w:r>
            <w:r w:rsidRPr="009A6443">
              <w:rPr>
                <w:rFonts w:hint="eastAsia"/>
                <w:sz w:val="21"/>
                <w:szCs w:val="21"/>
              </w:rPr>
              <w:t>AI</w:t>
            </w:r>
            <w:r w:rsidRPr="009A6443">
              <w:rPr>
                <w:rFonts w:hint="eastAsia"/>
                <w:sz w:val="21"/>
                <w:szCs w:val="21"/>
              </w:rPr>
              <w:t>端侧、云侧均拥有丰富的半导体</w:t>
            </w:r>
            <w:r w:rsidRPr="009A6443">
              <w:rPr>
                <w:rFonts w:hint="eastAsia"/>
                <w:sz w:val="21"/>
                <w:szCs w:val="21"/>
              </w:rPr>
              <w:t>IP</w:t>
            </w:r>
            <w:r w:rsidRPr="009A6443">
              <w:rPr>
                <w:rFonts w:hint="eastAsia"/>
                <w:sz w:val="21"/>
                <w:szCs w:val="21"/>
              </w:rPr>
              <w:t>和相关技术平台积累。例如，在</w:t>
            </w:r>
            <w:r w:rsidRPr="009A6443">
              <w:rPr>
                <w:rFonts w:hint="eastAsia"/>
                <w:sz w:val="21"/>
                <w:szCs w:val="21"/>
              </w:rPr>
              <w:t>AI</w:t>
            </w:r>
            <w:r w:rsidRPr="009A6443">
              <w:rPr>
                <w:rFonts w:hint="eastAsia"/>
                <w:sz w:val="21"/>
                <w:szCs w:val="21"/>
              </w:rPr>
              <w:t>端侧应用上，芯原已经深耕多年。芯原全球领先的</w:t>
            </w:r>
            <w:r w:rsidRPr="009A6443">
              <w:rPr>
                <w:rFonts w:hint="eastAsia"/>
                <w:sz w:val="21"/>
                <w:szCs w:val="21"/>
              </w:rPr>
              <w:t>NPU IP</w:t>
            </w:r>
            <w:r w:rsidRPr="009A6443">
              <w:rPr>
                <w:rFonts w:hint="eastAsia"/>
                <w:sz w:val="21"/>
                <w:szCs w:val="21"/>
              </w:rPr>
              <w:t>，已经在</w:t>
            </w:r>
            <w:r w:rsidRPr="009A6443">
              <w:rPr>
                <w:rFonts w:hint="eastAsia"/>
                <w:sz w:val="21"/>
                <w:szCs w:val="21"/>
              </w:rPr>
              <w:t>91</w:t>
            </w:r>
            <w:r w:rsidRPr="009A6443">
              <w:rPr>
                <w:rFonts w:hint="eastAsia"/>
                <w:sz w:val="21"/>
                <w:szCs w:val="21"/>
              </w:rPr>
              <w:t>家客户的</w:t>
            </w:r>
            <w:r w:rsidRPr="009A6443">
              <w:rPr>
                <w:rFonts w:hint="eastAsia"/>
                <w:sz w:val="21"/>
                <w:szCs w:val="21"/>
              </w:rPr>
              <w:t>140</w:t>
            </w:r>
            <w:r w:rsidRPr="009A6443">
              <w:rPr>
                <w:rFonts w:hint="eastAsia"/>
                <w:sz w:val="21"/>
                <w:szCs w:val="21"/>
              </w:rPr>
              <w:t>多款芯片中获得采用，覆盖了服务器、汽车、智能手机、可穿戴设备等</w:t>
            </w:r>
            <w:r w:rsidRPr="009A6443">
              <w:rPr>
                <w:rFonts w:hint="eastAsia"/>
                <w:sz w:val="21"/>
                <w:szCs w:val="21"/>
              </w:rPr>
              <w:t>10</w:t>
            </w:r>
            <w:r w:rsidRPr="009A6443">
              <w:rPr>
                <w:rFonts w:hint="eastAsia"/>
                <w:sz w:val="21"/>
                <w:szCs w:val="21"/>
              </w:rPr>
              <w:t>多个市场领域，相关芯片出货已经近</w:t>
            </w:r>
            <w:r w:rsidRPr="009A6443">
              <w:rPr>
                <w:rFonts w:hint="eastAsia"/>
                <w:sz w:val="21"/>
                <w:szCs w:val="21"/>
              </w:rPr>
              <w:t>2</w:t>
            </w:r>
            <w:r w:rsidRPr="009A6443">
              <w:rPr>
                <w:rFonts w:hint="eastAsia"/>
                <w:sz w:val="21"/>
                <w:szCs w:val="21"/>
              </w:rPr>
              <w:t>亿颗。目前，芯原的</w:t>
            </w:r>
            <w:r w:rsidRPr="009A6443">
              <w:rPr>
                <w:rFonts w:hint="eastAsia"/>
                <w:sz w:val="21"/>
                <w:szCs w:val="21"/>
              </w:rPr>
              <w:t>NPU</w:t>
            </w:r>
            <w:r w:rsidRPr="009A6443">
              <w:rPr>
                <w:rFonts w:hint="eastAsia"/>
                <w:sz w:val="21"/>
                <w:szCs w:val="21"/>
              </w:rPr>
              <w:t>可以为移动端大语言模型推理提供超过</w:t>
            </w:r>
            <w:r w:rsidRPr="009A6443">
              <w:rPr>
                <w:rFonts w:hint="eastAsia"/>
                <w:sz w:val="21"/>
                <w:szCs w:val="21"/>
              </w:rPr>
              <w:t>40 TOPS</w:t>
            </w:r>
            <w:r w:rsidRPr="009A6443">
              <w:rPr>
                <w:rFonts w:hint="eastAsia"/>
                <w:sz w:val="21"/>
                <w:szCs w:val="21"/>
              </w:rPr>
              <w:t>算力，并且已经在知名企业的手机和平板电脑中量产出货。此外，</w:t>
            </w:r>
            <w:r w:rsidRPr="009A6443">
              <w:rPr>
                <w:rFonts w:hint="eastAsia"/>
                <w:sz w:val="21"/>
                <w:szCs w:val="21"/>
              </w:rPr>
              <w:lastRenderedPageBreak/>
              <w:t>在上半年，芯原的</w:t>
            </w:r>
            <w:r w:rsidRPr="009A6443">
              <w:rPr>
                <w:rFonts w:hint="eastAsia"/>
                <w:sz w:val="21"/>
                <w:szCs w:val="21"/>
              </w:rPr>
              <w:t>AI-ISP</w:t>
            </w:r>
            <w:r w:rsidRPr="009A6443">
              <w:rPr>
                <w:rFonts w:hint="eastAsia"/>
                <w:sz w:val="21"/>
                <w:szCs w:val="21"/>
              </w:rPr>
              <w:t>芯片定制方案也已经在知名厂商的智能手机中量产。在云侧，比如数据中心和服务器领域，芯原的</w:t>
            </w:r>
            <w:r w:rsidRPr="009A6443">
              <w:rPr>
                <w:rFonts w:hint="eastAsia"/>
                <w:sz w:val="21"/>
                <w:szCs w:val="21"/>
              </w:rPr>
              <w:t>VPU</w:t>
            </w:r>
            <w:r w:rsidRPr="009A6443">
              <w:rPr>
                <w:rFonts w:hint="eastAsia"/>
                <w:sz w:val="21"/>
                <w:szCs w:val="21"/>
              </w:rPr>
              <w:t>、</w:t>
            </w:r>
            <w:r w:rsidRPr="009A6443">
              <w:rPr>
                <w:rFonts w:hint="eastAsia"/>
                <w:sz w:val="21"/>
                <w:szCs w:val="21"/>
              </w:rPr>
              <w:t>NPU</w:t>
            </w:r>
            <w:r w:rsidRPr="009A6443">
              <w:rPr>
                <w:rFonts w:hint="eastAsia"/>
                <w:sz w:val="21"/>
                <w:szCs w:val="21"/>
              </w:rPr>
              <w:t>和</w:t>
            </w:r>
            <w:r w:rsidRPr="009A6443">
              <w:rPr>
                <w:rFonts w:hint="eastAsia"/>
                <w:sz w:val="21"/>
                <w:szCs w:val="21"/>
              </w:rPr>
              <w:t>GPGPU IP</w:t>
            </w:r>
            <w:r w:rsidRPr="009A6443">
              <w:rPr>
                <w:rFonts w:hint="eastAsia"/>
                <w:sz w:val="21"/>
                <w:szCs w:val="21"/>
              </w:rPr>
              <w:t>都获得了广泛应用。今年上半年，我们面向汽车和边缘</w:t>
            </w:r>
            <w:r w:rsidRPr="009A6443">
              <w:rPr>
                <w:rFonts w:hint="eastAsia"/>
                <w:sz w:val="21"/>
                <w:szCs w:val="21"/>
              </w:rPr>
              <w:t>AI</w:t>
            </w:r>
            <w:r w:rsidRPr="009A6443">
              <w:rPr>
                <w:rFonts w:hint="eastAsia"/>
                <w:sz w:val="21"/>
                <w:szCs w:val="21"/>
              </w:rPr>
              <w:t>服务器推出了可扩展的高性能</w:t>
            </w:r>
            <w:r w:rsidRPr="009A6443">
              <w:rPr>
                <w:rFonts w:hint="eastAsia"/>
                <w:sz w:val="21"/>
                <w:szCs w:val="21"/>
              </w:rPr>
              <w:t>GPGPU-AI</w:t>
            </w:r>
            <w:r w:rsidRPr="009A6443">
              <w:rPr>
                <w:rFonts w:hint="eastAsia"/>
                <w:sz w:val="21"/>
                <w:szCs w:val="21"/>
              </w:rPr>
              <w:t>计算</w:t>
            </w:r>
            <w:r w:rsidRPr="009A6443">
              <w:rPr>
                <w:rFonts w:hint="eastAsia"/>
                <w:sz w:val="21"/>
                <w:szCs w:val="21"/>
              </w:rPr>
              <w:t>IP</w:t>
            </w:r>
            <w:r w:rsidRPr="009A6443">
              <w:rPr>
                <w:rFonts w:hint="eastAsia"/>
                <w:sz w:val="21"/>
                <w:szCs w:val="21"/>
              </w:rPr>
              <w:t>，并且正在与多家领先的</w:t>
            </w:r>
            <w:r w:rsidRPr="009A6443">
              <w:rPr>
                <w:rFonts w:hint="eastAsia"/>
                <w:sz w:val="21"/>
                <w:szCs w:val="21"/>
              </w:rPr>
              <w:t>AI</w:t>
            </w:r>
            <w:r w:rsidRPr="009A6443">
              <w:rPr>
                <w:rFonts w:hint="eastAsia"/>
                <w:sz w:val="21"/>
                <w:szCs w:val="21"/>
              </w:rPr>
              <w:t>计算客户深度合作。</w:t>
            </w:r>
          </w:p>
          <w:p w:rsidR="00295E97" w:rsidRDefault="009A6443" w:rsidP="009A6443">
            <w:pPr>
              <w:pStyle w:val="005"/>
              <w:spacing w:before="156"/>
              <w:ind w:firstLine="420"/>
              <w:rPr>
                <w:sz w:val="21"/>
                <w:szCs w:val="21"/>
              </w:rPr>
            </w:pPr>
            <w:r w:rsidRPr="009A6443">
              <w:rPr>
                <w:rFonts w:hint="eastAsia"/>
                <w:sz w:val="21"/>
                <w:szCs w:val="21"/>
              </w:rPr>
              <w:t>同时，公司还提供芯片设计相关的全套软件解决方案。芯原一站式芯片定制服务的整体市场认可度不断提高，已占据有利地位，经营成果不断优化，特别是当英特尔、博世、恩智浦、亚马逊、谷歌、微软等众多在其各自领域具有较强的代表性和先进性的国内外知名企业成为芯原客户并且形成具有较强示范效应的服务成果后，公司在品牌方面的竞争能力进一步增强。</w:t>
            </w:r>
          </w:p>
          <w:p w:rsidR="00375A15" w:rsidRDefault="00375A15" w:rsidP="00375A15">
            <w:pPr>
              <w:pStyle w:val="005"/>
              <w:spacing w:before="156"/>
              <w:ind w:firstLine="420"/>
              <w:rPr>
                <w:sz w:val="21"/>
                <w:szCs w:val="21"/>
              </w:rPr>
            </w:pPr>
          </w:p>
          <w:p w:rsidR="00375A15" w:rsidRPr="00BF204F" w:rsidRDefault="00375A15" w:rsidP="00375A15">
            <w:pPr>
              <w:widowControl/>
              <w:spacing w:before="120" w:after="240" w:line="360" w:lineRule="auto"/>
              <w:rPr>
                <w:b/>
                <w:szCs w:val="21"/>
              </w:rPr>
            </w:pPr>
            <w:r>
              <w:rPr>
                <w:rFonts w:hint="eastAsia"/>
                <w:b/>
                <w:szCs w:val="21"/>
              </w:rPr>
              <w:t>问题：</w:t>
            </w:r>
            <w:r w:rsidRPr="009A6443">
              <w:rPr>
                <w:rFonts w:hint="eastAsia"/>
                <w:b/>
                <w:szCs w:val="21"/>
              </w:rPr>
              <w:t>公司作为平台公司，</w:t>
            </w:r>
            <w:r>
              <w:rPr>
                <w:rFonts w:hint="eastAsia"/>
                <w:b/>
                <w:szCs w:val="21"/>
              </w:rPr>
              <w:t>预计多大的业务规模可以实现</w:t>
            </w:r>
            <w:r w:rsidRPr="009A6443">
              <w:rPr>
                <w:rFonts w:hint="eastAsia"/>
                <w:b/>
                <w:szCs w:val="21"/>
              </w:rPr>
              <w:t>盈利？</w:t>
            </w:r>
            <w:r>
              <w:rPr>
                <w:rFonts w:hint="eastAsia"/>
                <w:b/>
                <w:szCs w:val="21"/>
              </w:rPr>
              <w:t>公司第二季度</w:t>
            </w:r>
            <w:r w:rsidRPr="009A6443">
              <w:rPr>
                <w:rFonts w:hint="eastAsia"/>
                <w:b/>
                <w:szCs w:val="21"/>
              </w:rPr>
              <w:t>订单增长趋势持续性</w:t>
            </w:r>
            <w:r>
              <w:rPr>
                <w:rFonts w:hint="eastAsia"/>
                <w:b/>
                <w:szCs w:val="21"/>
              </w:rPr>
              <w:t>如何</w:t>
            </w:r>
            <w:r w:rsidRPr="009A6443">
              <w:rPr>
                <w:rFonts w:hint="eastAsia"/>
                <w:b/>
                <w:szCs w:val="21"/>
              </w:rPr>
              <w:t>？</w:t>
            </w:r>
          </w:p>
          <w:p w:rsidR="00375A15" w:rsidRPr="009A6443" w:rsidRDefault="00375A15" w:rsidP="00375A15">
            <w:pPr>
              <w:pStyle w:val="005"/>
              <w:spacing w:before="156"/>
              <w:ind w:firstLine="420"/>
              <w:rPr>
                <w:sz w:val="21"/>
                <w:szCs w:val="21"/>
              </w:rPr>
            </w:pPr>
            <w:r>
              <w:rPr>
                <w:rFonts w:hint="eastAsia"/>
                <w:sz w:val="21"/>
                <w:szCs w:val="21"/>
              </w:rPr>
              <w:t>回复：</w:t>
            </w:r>
            <w:r w:rsidRPr="009A6443">
              <w:rPr>
                <w:rFonts w:hint="eastAsia"/>
                <w:sz w:val="21"/>
                <w:szCs w:val="21"/>
              </w:rPr>
              <w:t>公司在手订单已连续七个季度保持高位，再创公司历史新高，截至</w:t>
            </w:r>
            <w:r w:rsidRPr="009A6443">
              <w:rPr>
                <w:rFonts w:hint="eastAsia"/>
                <w:sz w:val="21"/>
                <w:szCs w:val="21"/>
              </w:rPr>
              <w:t>2025</w:t>
            </w:r>
            <w:r w:rsidRPr="009A6443">
              <w:rPr>
                <w:rFonts w:hint="eastAsia"/>
                <w:sz w:val="21"/>
                <w:szCs w:val="21"/>
              </w:rPr>
              <w:t>年第二季度末，公司在手订单金额为</w:t>
            </w:r>
            <w:r w:rsidRPr="009A6443">
              <w:rPr>
                <w:rFonts w:hint="eastAsia"/>
                <w:sz w:val="21"/>
                <w:szCs w:val="21"/>
              </w:rPr>
              <w:t>30.25</w:t>
            </w:r>
            <w:r w:rsidRPr="009A6443">
              <w:rPr>
                <w:rFonts w:hint="eastAsia"/>
                <w:sz w:val="21"/>
                <w:szCs w:val="21"/>
              </w:rPr>
              <w:t>亿元，较</w:t>
            </w:r>
            <w:r w:rsidRPr="009A6443">
              <w:rPr>
                <w:rFonts w:hint="eastAsia"/>
                <w:sz w:val="21"/>
                <w:szCs w:val="21"/>
              </w:rPr>
              <w:t>2025</w:t>
            </w:r>
            <w:r w:rsidRPr="009A6443">
              <w:rPr>
                <w:rFonts w:hint="eastAsia"/>
                <w:sz w:val="21"/>
                <w:szCs w:val="21"/>
              </w:rPr>
              <w:t>年第一季度末增长</w:t>
            </w:r>
            <w:r w:rsidRPr="009A6443">
              <w:rPr>
                <w:rFonts w:hint="eastAsia"/>
                <w:sz w:val="21"/>
                <w:szCs w:val="21"/>
              </w:rPr>
              <w:t>5.69</w:t>
            </w:r>
            <w:r w:rsidRPr="009A6443">
              <w:rPr>
                <w:rFonts w:hint="eastAsia"/>
                <w:sz w:val="21"/>
                <w:szCs w:val="21"/>
              </w:rPr>
              <w:t>亿元，环比增长</w:t>
            </w:r>
            <w:r w:rsidRPr="009A6443">
              <w:rPr>
                <w:rFonts w:hint="eastAsia"/>
                <w:sz w:val="21"/>
                <w:szCs w:val="21"/>
              </w:rPr>
              <w:t>23.17%</w:t>
            </w:r>
            <w:r w:rsidRPr="009A6443">
              <w:rPr>
                <w:rFonts w:hint="eastAsia"/>
                <w:sz w:val="21"/>
                <w:szCs w:val="21"/>
              </w:rPr>
              <w:t>。</w:t>
            </w:r>
            <w:r w:rsidRPr="009A6443">
              <w:rPr>
                <w:rFonts w:hint="eastAsia"/>
                <w:sz w:val="21"/>
                <w:szCs w:val="21"/>
              </w:rPr>
              <w:t>2025</w:t>
            </w:r>
            <w:r w:rsidRPr="009A6443">
              <w:rPr>
                <w:rFonts w:hint="eastAsia"/>
                <w:sz w:val="21"/>
                <w:szCs w:val="21"/>
              </w:rPr>
              <w:t>年第二季度末在手订单中，一站式芯片定制业务在手订单占比近</w:t>
            </w:r>
            <w:r w:rsidRPr="009A6443">
              <w:rPr>
                <w:rFonts w:hint="eastAsia"/>
                <w:sz w:val="21"/>
                <w:szCs w:val="21"/>
              </w:rPr>
              <w:t>90%</w:t>
            </w:r>
            <w:r w:rsidRPr="009A6443">
              <w:rPr>
                <w:rFonts w:hint="eastAsia"/>
                <w:sz w:val="21"/>
                <w:szCs w:val="21"/>
              </w:rPr>
              <w:t>。</w:t>
            </w:r>
            <w:r w:rsidRPr="009A6443">
              <w:rPr>
                <w:rFonts w:hint="eastAsia"/>
                <w:sz w:val="21"/>
                <w:szCs w:val="21"/>
              </w:rPr>
              <w:t>2025</w:t>
            </w:r>
            <w:r w:rsidRPr="009A6443">
              <w:rPr>
                <w:rFonts w:hint="eastAsia"/>
                <w:sz w:val="21"/>
                <w:szCs w:val="21"/>
              </w:rPr>
              <w:t>年第二季度末在手订单中预计一年内转化的比例约为</w:t>
            </w:r>
            <w:r w:rsidRPr="009A6443">
              <w:rPr>
                <w:rFonts w:hint="eastAsia"/>
                <w:sz w:val="21"/>
                <w:szCs w:val="21"/>
              </w:rPr>
              <w:t>81%</w:t>
            </w:r>
            <w:r w:rsidRPr="009A6443">
              <w:rPr>
                <w:rFonts w:hint="eastAsia"/>
                <w:sz w:val="21"/>
                <w:szCs w:val="21"/>
              </w:rPr>
              <w:t>，为公司未来营业收入增长提供了有力的保障。</w:t>
            </w:r>
          </w:p>
          <w:p w:rsidR="00375A15" w:rsidRDefault="00375A15" w:rsidP="00375A15">
            <w:pPr>
              <w:pStyle w:val="005"/>
              <w:spacing w:before="156"/>
              <w:ind w:firstLine="420"/>
              <w:rPr>
                <w:sz w:val="21"/>
                <w:szCs w:val="21"/>
              </w:rPr>
            </w:pPr>
            <w:r w:rsidRPr="009A6443">
              <w:rPr>
                <w:rFonts w:hint="eastAsia"/>
                <w:sz w:val="21"/>
                <w:szCs w:val="21"/>
              </w:rPr>
              <w:t>坚持引进和培养优秀人才是公司生存和发展的关键，也是公司持续提高核心竞争力的基础。公司拥有丰富且优质的人才和技术储备，并在别的公司不招人、少招人的情况下，芯原仍然逆向思维招收优秀应届毕业生。在</w:t>
            </w:r>
            <w:r w:rsidRPr="009A6443">
              <w:rPr>
                <w:rFonts w:hint="eastAsia"/>
                <w:sz w:val="21"/>
                <w:szCs w:val="21"/>
              </w:rPr>
              <w:t>2025</w:t>
            </w:r>
            <w:r w:rsidRPr="009A6443">
              <w:rPr>
                <w:rFonts w:hint="eastAsia"/>
                <w:sz w:val="21"/>
                <w:szCs w:val="21"/>
              </w:rPr>
              <w:t>届校招中，公司录取了</w:t>
            </w:r>
            <w:r w:rsidRPr="009A6443">
              <w:rPr>
                <w:rFonts w:hint="eastAsia"/>
                <w:sz w:val="21"/>
                <w:szCs w:val="21"/>
              </w:rPr>
              <w:t>100</w:t>
            </w:r>
            <w:r w:rsidRPr="009A6443">
              <w:rPr>
                <w:rFonts w:hint="eastAsia"/>
                <w:sz w:val="21"/>
                <w:szCs w:val="21"/>
              </w:rPr>
              <w:t>多名应届毕业生，其中硕士</w:t>
            </w:r>
            <w:r w:rsidRPr="009A6443">
              <w:rPr>
                <w:rFonts w:hint="eastAsia"/>
                <w:sz w:val="21"/>
                <w:szCs w:val="21"/>
              </w:rPr>
              <w:t>985</w:t>
            </w:r>
            <w:r w:rsidRPr="009A6443">
              <w:rPr>
                <w:rFonts w:hint="eastAsia"/>
                <w:sz w:val="21"/>
                <w:szCs w:val="21"/>
              </w:rPr>
              <w:t>、</w:t>
            </w:r>
            <w:r w:rsidRPr="009A6443">
              <w:rPr>
                <w:rFonts w:hint="eastAsia"/>
                <w:sz w:val="21"/>
                <w:szCs w:val="21"/>
              </w:rPr>
              <w:t>211</w:t>
            </w:r>
            <w:r w:rsidRPr="009A6443">
              <w:rPr>
                <w:rFonts w:hint="eastAsia"/>
                <w:sz w:val="21"/>
                <w:szCs w:val="21"/>
              </w:rPr>
              <w:t>院校的占比继续保持在</w:t>
            </w:r>
            <w:r w:rsidRPr="009A6443">
              <w:rPr>
                <w:rFonts w:hint="eastAsia"/>
                <w:sz w:val="21"/>
                <w:szCs w:val="21"/>
              </w:rPr>
              <w:t>97%</w:t>
            </w:r>
            <w:r w:rsidRPr="009A6443">
              <w:rPr>
                <w:rFonts w:hint="eastAsia"/>
                <w:sz w:val="21"/>
                <w:szCs w:val="21"/>
              </w:rPr>
              <w:t>，本硕都是</w:t>
            </w:r>
            <w:r w:rsidRPr="009A6443">
              <w:rPr>
                <w:rFonts w:hint="eastAsia"/>
                <w:sz w:val="21"/>
                <w:szCs w:val="21"/>
              </w:rPr>
              <w:t>985</w:t>
            </w:r>
            <w:r w:rsidRPr="009A6443">
              <w:rPr>
                <w:rFonts w:hint="eastAsia"/>
                <w:sz w:val="21"/>
                <w:szCs w:val="21"/>
              </w:rPr>
              <w:t>、</w:t>
            </w:r>
            <w:r w:rsidRPr="009A6443">
              <w:rPr>
                <w:rFonts w:hint="eastAsia"/>
                <w:sz w:val="21"/>
                <w:szCs w:val="21"/>
              </w:rPr>
              <w:t>211</w:t>
            </w:r>
            <w:r w:rsidRPr="009A6443">
              <w:rPr>
                <w:rFonts w:hint="eastAsia"/>
                <w:sz w:val="21"/>
                <w:szCs w:val="21"/>
              </w:rPr>
              <w:t>院校的占比提升至</w:t>
            </w:r>
            <w:r w:rsidRPr="009A6443">
              <w:rPr>
                <w:rFonts w:hint="eastAsia"/>
                <w:sz w:val="21"/>
                <w:szCs w:val="21"/>
              </w:rPr>
              <w:t>89%</w:t>
            </w:r>
            <w:r w:rsidRPr="009A6443">
              <w:rPr>
                <w:rFonts w:hint="eastAsia"/>
                <w:sz w:val="21"/>
                <w:szCs w:val="21"/>
              </w:rPr>
              <w:t>，超过去年。截至</w:t>
            </w:r>
            <w:r>
              <w:rPr>
                <w:rFonts w:hint="eastAsia"/>
                <w:sz w:val="21"/>
                <w:szCs w:val="21"/>
              </w:rPr>
              <w:t>今年二季度</w:t>
            </w:r>
            <w:r w:rsidRPr="009A6443">
              <w:rPr>
                <w:rFonts w:hint="eastAsia"/>
                <w:sz w:val="21"/>
                <w:szCs w:val="21"/>
              </w:rPr>
              <w:t>末，近三年入职的应届生累计已申请</w:t>
            </w:r>
            <w:r w:rsidRPr="009A6443">
              <w:rPr>
                <w:rFonts w:hint="eastAsia"/>
                <w:sz w:val="21"/>
                <w:szCs w:val="21"/>
              </w:rPr>
              <w:t>71</w:t>
            </w:r>
            <w:r w:rsidRPr="009A6443">
              <w:rPr>
                <w:rFonts w:hint="eastAsia"/>
                <w:sz w:val="21"/>
                <w:szCs w:val="21"/>
              </w:rPr>
              <w:t>个专利。得益于公司优异的招聘质量和高效的培训机制，近年招聘的应届毕业生已完成内部培训并对今年已经展开和正要承接的多个芯片大项目</w:t>
            </w:r>
            <w:r w:rsidRPr="009A6443">
              <w:rPr>
                <w:rFonts w:hint="eastAsia"/>
                <w:sz w:val="21"/>
                <w:szCs w:val="21"/>
              </w:rPr>
              <w:lastRenderedPageBreak/>
              <w:t>提供了必要的人力资源。未来随着行业逐步复苏，公司项目数量增加，这批研发人员将在各自岗位上发挥关键作用。</w:t>
            </w:r>
          </w:p>
          <w:p w:rsidR="00D56DBC" w:rsidRPr="00375A15" w:rsidRDefault="00D56DBC" w:rsidP="00D56DBC">
            <w:pPr>
              <w:widowControl/>
              <w:spacing w:before="120" w:after="240" w:line="360" w:lineRule="auto"/>
              <w:rPr>
                <w:b/>
                <w:szCs w:val="21"/>
              </w:rPr>
            </w:pPr>
          </w:p>
          <w:p w:rsidR="00EA6170" w:rsidRDefault="00D56DBC" w:rsidP="00D56DBC">
            <w:pPr>
              <w:widowControl/>
              <w:spacing w:before="120" w:after="240" w:line="360" w:lineRule="auto"/>
              <w:rPr>
                <w:b/>
                <w:szCs w:val="21"/>
              </w:rPr>
            </w:pPr>
            <w:r>
              <w:rPr>
                <w:rFonts w:hint="eastAsia"/>
                <w:b/>
                <w:szCs w:val="21"/>
              </w:rPr>
              <w:t>问题：</w:t>
            </w:r>
            <w:r w:rsidRPr="00D56DBC">
              <w:rPr>
                <w:rFonts w:hint="eastAsia"/>
                <w:b/>
                <w:szCs w:val="21"/>
              </w:rPr>
              <w:t>请问公司在</w:t>
            </w:r>
            <w:r w:rsidR="00DF3413">
              <w:rPr>
                <w:rFonts w:hint="eastAsia"/>
                <w:b/>
                <w:szCs w:val="21"/>
              </w:rPr>
              <w:t>智慧驾驶</w:t>
            </w:r>
            <w:r w:rsidRPr="00D56DBC">
              <w:rPr>
                <w:b/>
                <w:szCs w:val="21"/>
              </w:rPr>
              <w:t>Chiplet</w:t>
            </w:r>
            <w:r w:rsidR="00DF3413">
              <w:rPr>
                <w:rFonts w:hint="eastAsia"/>
                <w:b/>
                <w:szCs w:val="21"/>
              </w:rPr>
              <w:t>领域的进展</w:t>
            </w:r>
            <w:r w:rsidRPr="00D56DBC">
              <w:rPr>
                <w:rFonts w:hint="eastAsia"/>
                <w:b/>
                <w:szCs w:val="21"/>
              </w:rPr>
              <w:t>有哪些？</w:t>
            </w:r>
          </w:p>
          <w:p w:rsidR="00DF3413" w:rsidRPr="00DF3413" w:rsidRDefault="00DF3413" w:rsidP="00DF3413">
            <w:pPr>
              <w:pStyle w:val="005"/>
              <w:spacing w:before="156"/>
              <w:ind w:firstLine="420"/>
              <w:rPr>
                <w:sz w:val="21"/>
                <w:szCs w:val="21"/>
              </w:rPr>
            </w:pPr>
            <w:r w:rsidRPr="00DF3413">
              <w:rPr>
                <w:rFonts w:hint="eastAsia"/>
                <w:sz w:val="21"/>
                <w:szCs w:val="21"/>
              </w:rPr>
              <w:t>回复：芯原在为客户定制</w:t>
            </w:r>
            <w:r w:rsidRPr="00DF3413">
              <w:rPr>
                <w:rFonts w:hint="eastAsia"/>
                <w:sz w:val="21"/>
                <w:szCs w:val="21"/>
              </w:rPr>
              <w:t>ADAS/</w:t>
            </w:r>
            <w:r w:rsidRPr="00DF3413">
              <w:rPr>
                <w:rFonts w:hint="eastAsia"/>
                <w:sz w:val="21"/>
                <w:szCs w:val="21"/>
              </w:rPr>
              <w:t>自动驾驶芯片的过程中发现，设计周期长、单芯片（大芯片）良率较低、生产受限以及算力扩展困难是客户面临的主要挑战。</w:t>
            </w:r>
            <w:r w:rsidRPr="00DF3413">
              <w:rPr>
                <w:rFonts w:hint="eastAsia"/>
                <w:sz w:val="21"/>
                <w:szCs w:val="21"/>
              </w:rPr>
              <w:t>Chiplet</w:t>
            </w:r>
            <w:r w:rsidRPr="00DF3413">
              <w:rPr>
                <w:rFonts w:hint="eastAsia"/>
                <w:sz w:val="21"/>
                <w:szCs w:val="21"/>
              </w:rPr>
              <w:t>技术能够有效解决单颗芯片无法满足的算力需求问题，并有效提升高端芯片的良率、降低整体成本；此外，</w:t>
            </w:r>
            <w:r w:rsidRPr="00DF3413">
              <w:rPr>
                <w:rFonts w:hint="eastAsia"/>
                <w:sz w:val="21"/>
                <w:szCs w:val="21"/>
              </w:rPr>
              <w:t>Chiplet</w:t>
            </w:r>
            <w:r w:rsidRPr="00DF3413">
              <w:rPr>
                <w:rFonts w:hint="eastAsia"/>
                <w:sz w:val="21"/>
                <w:szCs w:val="21"/>
              </w:rPr>
              <w:t>技术可以将不同工艺节点、材质、功能和供应商的特定功能裸片集中封装，从而灵活地为高性能芯片扩展算力，快速升级迭代，并降低设计和供应的风险。</w:t>
            </w:r>
          </w:p>
          <w:p w:rsidR="007D7C29" w:rsidRDefault="00DF3413" w:rsidP="00DF3413">
            <w:pPr>
              <w:pStyle w:val="005"/>
              <w:spacing w:before="156"/>
              <w:ind w:firstLine="420"/>
              <w:rPr>
                <w:sz w:val="21"/>
                <w:szCs w:val="21"/>
              </w:rPr>
            </w:pPr>
            <w:r w:rsidRPr="00DF3413">
              <w:rPr>
                <w:rFonts w:hint="eastAsia"/>
                <w:sz w:val="21"/>
                <w:szCs w:val="21"/>
              </w:rPr>
              <w:t>为顺应大算力需求所推动的</w:t>
            </w:r>
            <w:r w:rsidRPr="00DF3413">
              <w:rPr>
                <w:rFonts w:hint="eastAsia"/>
                <w:sz w:val="21"/>
                <w:szCs w:val="21"/>
              </w:rPr>
              <w:t xml:space="preserve"> SoC</w:t>
            </w:r>
            <w:r w:rsidRPr="00DF3413">
              <w:rPr>
                <w:rFonts w:hint="eastAsia"/>
                <w:sz w:val="21"/>
                <w:szCs w:val="21"/>
              </w:rPr>
              <w:t>（系统级芯片）向</w:t>
            </w:r>
            <w:r w:rsidRPr="00DF3413">
              <w:rPr>
                <w:rFonts w:hint="eastAsia"/>
                <w:sz w:val="21"/>
                <w:szCs w:val="21"/>
              </w:rPr>
              <w:t>SiP</w:t>
            </w:r>
            <w:r w:rsidRPr="00DF3413">
              <w:rPr>
                <w:rFonts w:hint="eastAsia"/>
                <w:sz w:val="21"/>
                <w:szCs w:val="21"/>
              </w:rPr>
              <w:t>（系统级封装）发展的趋势，芯原正在以“</w:t>
            </w:r>
            <w:r w:rsidRPr="00DF3413">
              <w:rPr>
                <w:rFonts w:hint="eastAsia"/>
                <w:sz w:val="21"/>
                <w:szCs w:val="21"/>
              </w:rPr>
              <w:t>IP</w:t>
            </w:r>
            <w:r w:rsidRPr="00DF3413">
              <w:rPr>
                <w:rFonts w:hint="eastAsia"/>
                <w:sz w:val="21"/>
                <w:szCs w:val="21"/>
              </w:rPr>
              <w:t>芯片化（</w:t>
            </w:r>
            <w:r w:rsidRPr="00DF3413">
              <w:rPr>
                <w:rFonts w:hint="eastAsia"/>
                <w:sz w:val="21"/>
                <w:szCs w:val="21"/>
              </w:rPr>
              <w:t>IP as a Chiplet</w:t>
            </w:r>
            <w:r w:rsidRPr="00DF3413">
              <w:rPr>
                <w:rFonts w:hint="eastAsia"/>
                <w:sz w:val="21"/>
                <w:szCs w:val="21"/>
              </w:rPr>
              <w:t>）”、“芯片平台化（</w:t>
            </w:r>
            <w:r w:rsidRPr="00DF3413">
              <w:rPr>
                <w:rFonts w:hint="eastAsia"/>
                <w:sz w:val="21"/>
                <w:szCs w:val="21"/>
              </w:rPr>
              <w:t>Chiplet as a Platform</w:t>
            </w:r>
            <w:r w:rsidRPr="00DF3413">
              <w:rPr>
                <w:rFonts w:hint="eastAsia"/>
                <w:sz w:val="21"/>
                <w:szCs w:val="21"/>
              </w:rPr>
              <w:t>）”和“平台生态化（</w:t>
            </w:r>
            <w:r w:rsidRPr="00DF3413">
              <w:rPr>
                <w:rFonts w:hint="eastAsia"/>
                <w:sz w:val="21"/>
                <w:szCs w:val="21"/>
              </w:rPr>
              <w:t>Platform as an Ecosystem</w:t>
            </w:r>
            <w:r w:rsidRPr="00DF3413">
              <w:rPr>
                <w:rFonts w:hint="eastAsia"/>
                <w:sz w:val="21"/>
                <w:szCs w:val="21"/>
              </w:rPr>
              <w:t>）”理念为行动指导方针，从接口</w:t>
            </w:r>
            <w:r w:rsidRPr="00DF3413">
              <w:rPr>
                <w:rFonts w:hint="eastAsia"/>
                <w:sz w:val="21"/>
                <w:szCs w:val="21"/>
              </w:rPr>
              <w:t>IP</w:t>
            </w:r>
            <w:r w:rsidRPr="00DF3413">
              <w:rPr>
                <w:rFonts w:hint="eastAsia"/>
                <w:sz w:val="21"/>
                <w:szCs w:val="21"/>
              </w:rPr>
              <w:t>、</w:t>
            </w:r>
            <w:r w:rsidRPr="00DF3413">
              <w:rPr>
                <w:rFonts w:hint="eastAsia"/>
                <w:sz w:val="21"/>
                <w:szCs w:val="21"/>
              </w:rPr>
              <w:t>Chiplet</w:t>
            </w:r>
            <w:r w:rsidRPr="00DF3413">
              <w:rPr>
                <w:rFonts w:hint="eastAsia"/>
                <w:sz w:val="21"/>
                <w:szCs w:val="21"/>
              </w:rPr>
              <w:t>芯片架构、先进封装技术、面向</w:t>
            </w:r>
            <w:r w:rsidRPr="00DF3413">
              <w:rPr>
                <w:rFonts w:hint="eastAsia"/>
                <w:sz w:val="21"/>
                <w:szCs w:val="21"/>
              </w:rPr>
              <w:t>AIGC</w:t>
            </w:r>
            <w:r w:rsidRPr="00DF3413">
              <w:rPr>
                <w:rFonts w:hint="eastAsia"/>
                <w:sz w:val="21"/>
                <w:szCs w:val="21"/>
              </w:rPr>
              <w:t>和智慧出行的解决方案等方面入手，持续推进公司</w:t>
            </w:r>
            <w:r w:rsidRPr="00DF3413">
              <w:rPr>
                <w:rFonts w:hint="eastAsia"/>
                <w:sz w:val="21"/>
                <w:szCs w:val="21"/>
              </w:rPr>
              <w:t>Chiplet</w:t>
            </w:r>
            <w:r w:rsidRPr="00DF3413">
              <w:rPr>
                <w:rFonts w:hint="eastAsia"/>
                <w:sz w:val="21"/>
                <w:szCs w:val="21"/>
              </w:rPr>
              <w:t>技术、项目的研发和产业化。目前，公司已经积累了为汽车厂商设计高性能车规</w:t>
            </w:r>
            <w:r w:rsidRPr="00DF3413">
              <w:rPr>
                <w:rFonts w:hint="eastAsia"/>
                <w:sz w:val="21"/>
                <w:szCs w:val="21"/>
              </w:rPr>
              <w:t xml:space="preserve"> ADAS</w:t>
            </w:r>
            <w:r w:rsidRPr="00DF3413">
              <w:rPr>
                <w:rFonts w:hint="eastAsia"/>
                <w:sz w:val="21"/>
                <w:szCs w:val="21"/>
              </w:rPr>
              <w:t>芯片的相关经验，例如为某知名新能源汽车厂商提供基于</w:t>
            </w:r>
            <w:r w:rsidRPr="00DF3413">
              <w:rPr>
                <w:rFonts w:hint="eastAsia"/>
                <w:sz w:val="21"/>
                <w:szCs w:val="21"/>
              </w:rPr>
              <w:t xml:space="preserve"> 5nm </w:t>
            </w:r>
            <w:r w:rsidRPr="00DF3413">
              <w:rPr>
                <w:rFonts w:hint="eastAsia"/>
                <w:sz w:val="21"/>
                <w:szCs w:val="21"/>
              </w:rPr>
              <w:t>车规工艺制程的自动驾驶芯片定制服务，并拥有基于</w:t>
            </w:r>
            <w:r w:rsidRPr="00DF3413">
              <w:rPr>
                <w:rFonts w:hint="eastAsia"/>
                <w:sz w:val="21"/>
                <w:szCs w:val="21"/>
              </w:rPr>
              <w:t>Chiplet</w:t>
            </w:r>
            <w:r w:rsidRPr="00DF3413">
              <w:rPr>
                <w:rFonts w:hint="eastAsia"/>
                <w:sz w:val="21"/>
                <w:szCs w:val="21"/>
              </w:rPr>
              <w:t>架构的高性能计算芯片、</w:t>
            </w:r>
            <w:r w:rsidRPr="00DF3413">
              <w:rPr>
                <w:rFonts w:hint="eastAsia"/>
                <w:sz w:val="21"/>
                <w:szCs w:val="21"/>
              </w:rPr>
              <w:t>CoWoS</w:t>
            </w:r>
            <w:r w:rsidRPr="00DF3413">
              <w:rPr>
                <w:rFonts w:hint="eastAsia"/>
                <w:sz w:val="21"/>
                <w:szCs w:val="21"/>
              </w:rPr>
              <w:t>封装、</w:t>
            </w:r>
            <w:r w:rsidRPr="00DF3413">
              <w:rPr>
                <w:rFonts w:hint="eastAsia"/>
                <w:sz w:val="21"/>
                <w:szCs w:val="21"/>
              </w:rPr>
              <w:t>UCIe/BoW</w:t>
            </w:r>
            <w:r w:rsidRPr="00DF3413">
              <w:rPr>
                <w:rFonts w:hint="eastAsia"/>
                <w:sz w:val="21"/>
                <w:szCs w:val="21"/>
              </w:rPr>
              <w:t>兼容的物理层接口等成功设计案例和经验，正在积极推进智慧出行领域</w:t>
            </w:r>
            <w:r w:rsidRPr="00DF3413">
              <w:rPr>
                <w:rFonts w:hint="eastAsia"/>
                <w:sz w:val="21"/>
                <w:szCs w:val="21"/>
              </w:rPr>
              <w:t>Chiplet</w:t>
            </w:r>
            <w:r w:rsidRPr="00DF3413">
              <w:rPr>
                <w:rFonts w:hint="eastAsia"/>
                <w:sz w:val="21"/>
                <w:szCs w:val="21"/>
              </w:rPr>
              <w:t>解决方案平台研发。</w:t>
            </w:r>
          </w:p>
          <w:p w:rsidR="00DF3413" w:rsidRPr="00D56DBC" w:rsidRDefault="00DF3413" w:rsidP="00DF3413">
            <w:pPr>
              <w:pStyle w:val="005"/>
              <w:spacing w:before="156"/>
              <w:ind w:firstLine="420"/>
              <w:rPr>
                <w:sz w:val="21"/>
                <w:szCs w:val="21"/>
              </w:rPr>
            </w:pPr>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C94" w:rsidRDefault="003A7C94" w:rsidP="00354F01">
      <w:r>
        <w:separator/>
      </w:r>
    </w:p>
  </w:endnote>
  <w:endnote w:type="continuationSeparator" w:id="0">
    <w:p w:rsidR="003A7C94" w:rsidRDefault="003A7C94"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C94" w:rsidRDefault="003A7C94" w:rsidP="00354F01">
      <w:r>
        <w:separator/>
      </w:r>
    </w:p>
  </w:footnote>
  <w:footnote w:type="continuationSeparator" w:id="0">
    <w:p w:rsidR="003A7C94" w:rsidRDefault="003A7C94" w:rsidP="0035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005"/>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7DB"/>
    <w:rsid w:val="000539E4"/>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474"/>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AD9"/>
    <w:rsid w:val="00094B3A"/>
    <w:rsid w:val="00095229"/>
    <w:rsid w:val="00095E5D"/>
    <w:rsid w:val="000A0F42"/>
    <w:rsid w:val="000A1122"/>
    <w:rsid w:val="000A1C28"/>
    <w:rsid w:val="000A1F51"/>
    <w:rsid w:val="000A21BD"/>
    <w:rsid w:val="000A21ED"/>
    <w:rsid w:val="000A29CC"/>
    <w:rsid w:val="000A2C66"/>
    <w:rsid w:val="000A3079"/>
    <w:rsid w:val="000A54BC"/>
    <w:rsid w:val="000A6DA5"/>
    <w:rsid w:val="000A75C9"/>
    <w:rsid w:val="000B3804"/>
    <w:rsid w:val="000B3BB8"/>
    <w:rsid w:val="000B3EF4"/>
    <w:rsid w:val="000B6270"/>
    <w:rsid w:val="000C1405"/>
    <w:rsid w:val="000C1E45"/>
    <w:rsid w:val="000C2F78"/>
    <w:rsid w:val="000C4809"/>
    <w:rsid w:val="000C5239"/>
    <w:rsid w:val="000C5BCA"/>
    <w:rsid w:val="000C7C4F"/>
    <w:rsid w:val="000D0F20"/>
    <w:rsid w:val="000D2CEF"/>
    <w:rsid w:val="000D3CAC"/>
    <w:rsid w:val="000D3DA9"/>
    <w:rsid w:val="000D4A6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4933"/>
    <w:rsid w:val="0010787A"/>
    <w:rsid w:val="00111B8A"/>
    <w:rsid w:val="00111C91"/>
    <w:rsid w:val="00111F14"/>
    <w:rsid w:val="00112D3F"/>
    <w:rsid w:val="00113647"/>
    <w:rsid w:val="00115771"/>
    <w:rsid w:val="00117CFB"/>
    <w:rsid w:val="001208A5"/>
    <w:rsid w:val="001236DC"/>
    <w:rsid w:val="00123926"/>
    <w:rsid w:val="00126FF8"/>
    <w:rsid w:val="00127C62"/>
    <w:rsid w:val="00130230"/>
    <w:rsid w:val="001302D0"/>
    <w:rsid w:val="00130CD8"/>
    <w:rsid w:val="00132AC9"/>
    <w:rsid w:val="00136BAB"/>
    <w:rsid w:val="00136F06"/>
    <w:rsid w:val="0014105E"/>
    <w:rsid w:val="00142C41"/>
    <w:rsid w:val="00143B1D"/>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827"/>
    <w:rsid w:val="00183DA9"/>
    <w:rsid w:val="001863AA"/>
    <w:rsid w:val="00187BA3"/>
    <w:rsid w:val="0019019E"/>
    <w:rsid w:val="00190213"/>
    <w:rsid w:val="00191175"/>
    <w:rsid w:val="001926AA"/>
    <w:rsid w:val="001930C0"/>
    <w:rsid w:val="00193F22"/>
    <w:rsid w:val="00194AB4"/>
    <w:rsid w:val="00196A2F"/>
    <w:rsid w:val="00196F88"/>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6335"/>
    <w:rsid w:val="001F7C9E"/>
    <w:rsid w:val="00200231"/>
    <w:rsid w:val="00200319"/>
    <w:rsid w:val="00200712"/>
    <w:rsid w:val="00201384"/>
    <w:rsid w:val="0020237A"/>
    <w:rsid w:val="00202675"/>
    <w:rsid w:val="00203627"/>
    <w:rsid w:val="00205B5B"/>
    <w:rsid w:val="00207772"/>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5E10"/>
    <w:rsid w:val="00237B85"/>
    <w:rsid w:val="00241213"/>
    <w:rsid w:val="00242482"/>
    <w:rsid w:val="002430F7"/>
    <w:rsid w:val="0024333D"/>
    <w:rsid w:val="002445BE"/>
    <w:rsid w:val="00244BC7"/>
    <w:rsid w:val="0024587C"/>
    <w:rsid w:val="0024629F"/>
    <w:rsid w:val="00246CDC"/>
    <w:rsid w:val="0024765D"/>
    <w:rsid w:val="00250C54"/>
    <w:rsid w:val="00251DA4"/>
    <w:rsid w:val="0025363A"/>
    <w:rsid w:val="00253913"/>
    <w:rsid w:val="00253A97"/>
    <w:rsid w:val="00254D52"/>
    <w:rsid w:val="00256115"/>
    <w:rsid w:val="00256590"/>
    <w:rsid w:val="00256875"/>
    <w:rsid w:val="002569AD"/>
    <w:rsid w:val="00257E78"/>
    <w:rsid w:val="00257F8C"/>
    <w:rsid w:val="002600FC"/>
    <w:rsid w:val="00260AAC"/>
    <w:rsid w:val="00263094"/>
    <w:rsid w:val="002632F6"/>
    <w:rsid w:val="00263483"/>
    <w:rsid w:val="00263C6A"/>
    <w:rsid w:val="00265518"/>
    <w:rsid w:val="002675E5"/>
    <w:rsid w:val="00270A99"/>
    <w:rsid w:val="002751CA"/>
    <w:rsid w:val="00275F41"/>
    <w:rsid w:val="0027700D"/>
    <w:rsid w:val="00281890"/>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5E97"/>
    <w:rsid w:val="00296296"/>
    <w:rsid w:val="002A040C"/>
    <w:rsid w:val="002A0ECB"/>
    <w:rsid w:val="002A17CE"/>
    <w:rsid w:val="002A354F"/>
    <w:rsid w:val="002A5CF8"/>
    <w:rsid w:val="002A781B"/>
    <w:rsid w:val="002A7BEE"/>
    <w:rsid w:val="002B098C"/>
    <w:rsid w:val="002B1801"/>
    <w:rsid w:val="002B184A"/>
    <w:rsid w:val="002B1DE1"/>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61E6"/>
    <w:rsid w:val="002F7036"/>
    <w:rsid w:val="002F71E6"/>
    <w:rsid w:val="0030037F"/>
    <w:rsid w:val="0030049D"/>
    <w:rsid w:val="00301D2A"/>
    <w:rsid w:val="00301F93"/>
    <w:rsid w:val="00303787"/>
    <w:rsid w:val="00305900"/>
    <w:rsid w:val="0030597F"/>
    <w:rsid w:val="003071F5"/>
    <w:rsid w:val="00307569"/>
    <w:rsid w:val="003077D3"/>
    <w:rsid w:val="0031086D"/>
    <w:rsid w:val="00311394"/>
    <w:rsid w:val="0031147A"/>
    <w:rsid w:val="00312979"/>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A15"/>
    <w:rsid w:val="00375F0F"/>
    <w:rsid w:val="00376522"/>
    <w:rsid w:val="00380071"/>
    <w:rsid w:val="00380430"/>
    <w:rsid w:val="00380CD6"/>
    <w:rsid w:val="003826D2"/>
    <w:rsid w:val="003835AD"/>
    <w:rsid w:val="00383CEF"/>
    <w:rsid w:val="0038419B"/>
    <w:rsid w:val="003854B4"/>
    <w:rsid w:val="00385935"/>
    <w:rsid w:val="003869FC"/>
    <w:rsid w:val="00386E1F"/>
    <w:rsid w:val="00387D82"/>
    <w:rsid w:val="00390052"/>
    <w:rsid w:val="003933C8"/>
    <w:rsid w:val="00393BB2"/>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A7C94"/>
    <w:rsid w:val="003B13EF"/>
    <w:rsid w:val="003B2E89"/>
    <w:rsid w:val="003B2F02"/>
    <w:rsid w:val="003B44EF"/>
    <w:rsid w:val="003B4B72"/>
    <w:rsid w:val="003B5173"/>
    <w:rsid w:val="003B64BE"/>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5E3"/>
    <w:rsid w:val="003E6DB7"/>
    <w:rsid w:val="003F1C8C"/>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D7"/>
    <w:rsid w:val="0043479B"/>
    <w:rsid w:val="00434E88"/>
    <w:rsid w:val="0043534E"/>
    <w:rsid w:val="00437D41"/>
    <w:rsid w:val="00437E5E"/>
    <w:rsid w:val="00441419"/>
    <w:rsid w:val="00441AAB"/>
    <w:rsid w:val="0044247D"/>
    <w:rsid w:val="00442BA4"/>
    <w:rsid w:val="0044468B"/>
    <w:rsid w:val="00450D54"/>
    <w:rsid w:val="00451353"/>
    <w:rsid w:val="00453C64"/>
    <w:rsid w:val="00453DD5"/>
    <w:rsid w:val="00454B5B"/>
    <w:rsid w:val="00460A98"/>
    <w:rsid w:val="0046125D"/>
    <w:rsid w:val="004613B0"/>
    <w:rsid w:val="004629E5"/>
    <w:rsid w:val="00462F4E"/>
    <w:rsid w:val="00465414"/>
    <w:rsid w:val="00467245"/>
    <w:rsid w:val="00467F9B"/>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19DE"/>
    <w:rsid w:val="00494231"/>
    <w:rsid w:val="0049439D"/>
    <w:rsid w:val="00494470"/>
    <w:rsid w:val="00494AB7"/>
    <w:rsid w:val="004956BA"/>
    <w:rsid w:val="00497146"/>
    <w:rsid w:val="00497287"/>
    <w:rsid w:val="004A0828"/>
    <w:rsid w:val="004A2008"/>
    <w:rsid w:val="004A2029"/>
    <w:rsid w:val="004A224A"/>
    <w:rsid w:val="004A2E9C"/>
    <w:rsid w:val="004A4C2C"/>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0A0A"/>
    <w:rsid w:val="005320C0"/>
    <w:rsid w:val="005320F6"/>
    <w:rsid w:val="00532E5F"/>
    <w:rsid w:val="005356BC"/>
    <w:rsid w:val="0053631A"/>
    <w:rsid w:val="00540783"/>
    <w:rsid w:val="00541D5A"/>
    <w:rsid w:val="00542C7E"/>
    <w:rsid w:val="00544115"/>
    <w:rsid w:val="00544A3D"/>
    <w:rsid w:val="00544C9A"/>
    <w:rsid w:val="00545833"/>
    <w:rsid w:val="00546BF6"/>
    <w:rsid w:val="00551328"/>
    <w:rsid w:val="00552D6E"/>
    <w:rsid w:val="0055378F"/>
    <w:rsid w:val="0055447F"/>
    <w:rsid w:val="00554595"/>
    <w:rsid w:val="005547E8"/>
    <w:rsid w:val="00555047"/>
    <w:rsid w:val="00555552"/>
    <w:rsid w:val="00557077"/>
    <w:rsid w:val="00557642"/>
    <w:rsid w:val="00557A86"/>
    <w:rsid w:val="00561035"/>
    <w:rsid w:val="00561A1E"/>
    <w:rsid w:val="0056237B"/>
    <w:rsid w:val="00562991"/>
    <w:rsid w:val="00562C4D"/>
    <w:rsid w:val="00563683"/>
    <w:rsid w:val="0056390D"/>
    <w:rsid w:val="00563948"/>
    <w:rsid w:val="00563E2E"/>
    <w:rsid w:val="00564D9B"/>
    <w:rsid w:val="00565505"/>
    <w:rsid w:val="005669EB"/>
    <w:rsid w:val="00571D2E"/>
    <w:rsid w:val="00572B66"/>
    <w:rsid w:val="00573371"/>
    <w:rsid w:val="00580B10"/>
    <w:rsid w:val="00582525"/>
    <w:rsid w:val="0058332F"/>
    <w:rsid w:val="00583330"/>
    <w:rsid w:val="005841AA"/>
    <w:rsid w:val="005852F4"/>
    <w:rsid w:val="00590250"/>
    <w:rsid w:val="00592216"/>
    <w:rsid w:val="005938A5"/>
    <w:rsid w:val="00596B8D"/>
    <w:rsid w:val="00596EAA"/>
    <w:rsid w:val="0059712F"/>
    <w:rsid w:val="005978FA"/>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8DB"/>
    <w:rsid w:val="005D5DA7"/>
    <w:rsid w:val="005D6780"/>
    <w:rsid w:val="005D7B08"/>
    <w:rsid w:val="005E07B4"/>
    <w:rsid w:val="005E2A42"/>
    <w:rsid w:val="005E3984"/>
    <w:rsid w:val="005E42C5"/>
    <w:rsid w:val="005E550D"/>
    <w:rsid w:val="005E5C23"/>
    <w:rsid w:val="005E744C"/>
    <w:rsid w:val="005F0502"/>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2ED7"/>
    <w:rsid w:val="006136D5"/>
    <w:rsid w:val="006143FD"/>
    <w:rsid w:val="00615F96"/>
    <w:rsid w:val="00620147"/>
    <w:rsid w:val="006214C7"/>
    <w:rsid w:val="006215DF"/>
    <w:rsid w:val="00621AAA"/>
    <w:rsid w:val="006222D0"/>
    <w:rsid w:val="00622333"/>
    <w:rsid w:val="006235B7"/>
    <w:rsid w:val="00630317"/>
    <w:rsid w:val="006303AA"/>
    <w:rsid w:val="00632A91"/>
    <w:rsid w:val="00634E30"/>
    <w:rsid w:val="00635636"/>
    <w:rsid w:val="00642EF0"/>
    <w:rsid w:val="006431E0"/>
    <w:rsid w:val="006448F4"/>
    <w:rsid w:val="00646B40"/>
    <w:rsid w:val="00651D49"/>
    <w:rsid w:val="00651E40"/>
    <w:rsid w:val="0065219D"/>
    <w:rsid w:val="00653141"/>
    <w:rsid w:val="00653548"/>
    <w:rsid w:val="00655EFA"/>
    <w:rsid w:val="00656320"/>
    <w:rsid w:val="0065719F"/>
    <w:rsid w:val="00657C6F"/>
    <w:rsid w:val="00661F0A"/>
    <w:rsid w:val="006620F4"/>
    <w:rsid w:val="0066227F"/>
    <w:rsid w:val="00662E02"/>
    <w:rsid w:val="0066351B"/>
    <w:rsid w:val="0066528D"/>
    <w:rsid w:val="00665A3E"/>
    <w:rsid w:val="00665F2F"/>
    <w:rsid w:val="0066679C"/>
    <w:rsid w:val="00670020"/>
    <w:rsid w:val="006702DF"/>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F3D"/>
    <w:rsid w:val="006E35EC"/>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0D1A"/>
    <w:rsid w:val="007113E3"/>
    <w:rsid w:val="00711DDA"/>
    <w:rsid w:val="00712317"/>
    <w:rsid w:val="00712490"/>
    <w:rsid w:val="00712743"/>
    <w:rsid w:val="0072044C"/>
    <w:rsid w:val="00720BCE"/>
    <w:rsid w:val="00721845"/>
    <w:rsid w:val="007223AC"/>
    <w:rsid w:val="007236D9"/>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00F"/>
    <w:rsid w:val="00747340"/>
    <w:rsid w:val="007509AE"/>
    <w:rsid w:val="00750F3B"/>
    <w:rsid w:val="007515FE"/>
    <w:rsid w:val="007555C1"/>
    <w:rsid w:val="0075707C"/>
    <w:rsid w:val="007602B5"/>
    <w:rsid w:val="007611DB"/>
    <w:rsid w:val="00763CF0"/>
    <w:rsid w:val="00763F60"/>
    <w:rsid w:val="00765285"/>
    <w:rsid w:val="007655D7"/>
    <w:rsid w:val="007662E4"/>
    <w:rsid w:val="00766F6C"/>
    <w:rsid w:val="0077103C"/>
    <w:rsid w:val="00772BA2"/>
    <w:rsid w:val="00773BD2"/>
    <w:rsid w:val="0077456E"/>
    <w:rsid w:val="007746B7"/>
    <w:rsid w:val="00775359"/>
    <w:rsid w:val="007763AC"/>
    <w:rsid w:val="00783075"/>
    <w:rsid w:val="007856F3"/>
    <w:rsid w:val="00785F3F"/>
    <w:rsid w:val="00786DA9"/>
    <w:rsid w:val="00787062"/>
    <w:rsid w:val="00791E32"/>
    <w:rsid w:val="00792A67"/>
    <w:rsid w:val="007941D3"/>
    <w:rsid w:val="00794AD9"/>
    <w:rsid w:val="007961ED"/>
    <w:rsid w:val="00796A63"/>
    <w:rsid w:val="00797413"/>
    <w:rsid w:val="007A0462"/>
    <w:rsid w:val="007A1D4A"/>
    <w:rsid w:val="007A1F3D"/>
    <w:rsid w:val="007A20A5"/>
    <w:rsid w:val="007A3BBC"/>
    <w:rsid w:val="007A5181"/>
    <w:rsid w:val="007A76DF"/>
    <w:rsid w:val="007B16B8"/>
    <w:rsid w:val="007B1AC7"/>
    <w:rsid w:val="007B2A19"/>
    <w:rsid w:val="007B2A2D"/>
    <w:rsid w:val="007B3E94"/>
    <w:rsid w:val="007B420A"/>
    <w:rsid w:val="007B501D"/>
    <w:rsid w:val="007B5672"/>
    <w:rsid w:val="007B57F4"/>
    <w:rsid w:val="007B5CDE"/>
    <w:rsid w:val="007B632E"/>
    <w:rsid w:val="007B6451"/>
    <w:rsid w:val="007C03BA"/>
    <w:rsid w:val="007C2574"/>
    <w:rsid w:val="007C2A71"/>
    <w:rsid w:val="007C3491"/>
    <w:rsid w:val="007C59CF"/>
    <w:rsid w:val="007C5C76"/>
    <w:rsid w:val="007C782E"/>
    <w:rsid w:val="007D00B0"/>
    <w:rsid w:val="007D1E5F"/>
    <w:rsid w:val="007D1FD2"/>
    <w:rsid w:val="007D3B51"/>
    <w:rsid w:val="007D4123"/>
    <w:rsid w:val="007D4BC5"/>
    <w:rsid w:val="007D5B2C"/>
    <w:rsid w:val="007D7C29"/>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6E02"/>
    <w:rsid w:val="00817022"/>
    <w:rsid w:val="008207BC"/>
    <w:rsid w:val="00820AB4"/>
    <w:rsid w:val="00821ADC"/>
    <w:rsid w:val="0082245D"/>
    <w:rsid w:val="00822A10"/>
    <w:rsid w:val="00823BB4"/>
    <w:rsid w:val="0082401D"/>
    <w:rsid w:val="00826F31"/>
    <w:rsid w:val="008270E2"/>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54C5"/>
    <w:rsid w:val="00886A7E"/>
    <w:rsid w:val="00886BC7"/>
    <w:rsid w:val="008902CB"/>
    <w:rsid w:val="008917B2"/>
    <w:rsid w:val="008917CC"/>
    <w:rsid w:val="0089186C"/>
    <w:rsid w:val="008919E4"/>
    <w:rsid w:val="00891A59"/>
    <w:rsid w:val="008936BB"/>
    <w:rsid w:val="00896B82"/>
    <w:rsid w:val="00897F33"/>
    <w:rsid w:val="008A0A46"/>
    <w:rsid w:val="008A1D88"/>
    <w:rsid w:val="008A3E2B"/>
    <w:rsid w:val="008A5702"/>
    <w:rsid w:val="008A5FC1"/>
    <w:rsid w:val="008A6E87"/>
    <w:rsid w:val="008A6F6D"/>
    <w:rsid w:val="008A735C"/>
    <w:rsid w:val="008B1411"/>
    <w:rsid w:val="008B266B"/>
    <w:rsid w:val="008B6825"/>
    <w:rsid w:val="008B7056"/>
    <w:rsid w:val="008C0CF1"/>
    <w:rsid w:val="008C0FDB"/>
    <w:rsid w:val="008C13F8"/>
    <w:rsid w:val="008C3A33"/>
    <w:rsid w:val="008C3B65"/>
    <w:rsid w:val="008C4491"/>
    <w:rsid w:val="008C4BA0"/>
    <w:rsid w:val="008C4EF0"/>
    <w:rsid w:val="008C55FD"/>
    <w:rsid w:val="008C5D50"/>
    <w:rsid w:val="008D0919"/>
    <w:rsid w:val="008D09CC"/>
    <w:rsid w:val="008D11F2"/>
    <w:rsid w:val="008D2256"/>
    <w:rsid w:val="008D22C9"/>
    <w:rsid w:val="008D2A0D"/>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5C94"/>
    <w:rsid w:val="008E6C67"/>
    <w:rsid w:val="008E7C4F"/>
    <w:rsid w:val="008E7D5E"/>
    <w:rsid w:val="008F1E52"/>
    <w:rsid w:val="008F2557"/>
    <w:rsid w:val="008F3234"/>
    <w:rsid w:val="008F41BE"/>
    <w:rsid w:val="008F5052"/>
    <w:rsid w:val="008F6A8B"/>
    <w:rsid w:val="008F6C17"/>
    <w:rsid w:val="008F77EF"/>
    <w:rsid w:val="008F7BC9"/>
    <w:rsid w:val="0090166B"/>
    <w:rsid w:val="009018A0"/>
    <w:rsid w:val="00902C65"/>
    <w:rsid w:val="00903289"/>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59FD"/>
    <w:rsid w:val="0092773A"/>
    <w:rsid w:val="00930C3A"/>
    <w:rsid w:val="00931FCA"/>
    <w:rsid w:val="00931FE2"/>
    <w:rsid w:val="00933199"/>
    <w:rsid w:val="0094021A"/>
    <w:rsid w:val="00940AF1"/>
    <w:rsid w:val="00940E34"/>
    <w:rsid w:val="009432DF"/>
    <w:rsid w:val="00944AE3"/>
    <w:rsid w:val="00945376"/>
    <w:rsid w:val="00945C5A"/>
    <w:rsid w:val="00946A52"/>
    <w:rsid w:val="00947607"/>
    <w:rsid w:val="00947667"/>
    <w:rsid w:val="00947677"/>
    <w:rsid w:val="009503FB"/>
    <w:rsid w:val="00950468"/>
    <w:rsid w:val="00950574"/>
    <w:rsid w:val="00950B36"/>
    <w:rsid w:val="00953F29"/>
    <w:rsid w:val="0095515E"/>
    <w:rsid w:val="0095660E"/>
    <w:rsid w:val="00964769"/>
    <w:rsid w:val="009649FF"/>
    <w:rsid w:val="009654CD"/>
    <w:rsid w:val="00965AD2"/>
    <w:rsid w:val="009672C7"/>
    <w:rsid w:val="00967C18"/>
    <w:rsid w:val="009704E6"/>
    <w:rsid w:val="0097075F"/>
    <w:rsid w:val="00971874"/>
    <w:rsid w:val="00972658"/>
    <w:rsid w:val="00972975"/>
    <w:rsid w:val="009735B4"/>
    <w:rsid w:val="009742CF"/>
    <w:rsid w:val="0097448C"/>
    <w:rsid w:val="0097475C"/>
    <w:rsid w:val="00974D33"/>
    <w:rsid w:val="00975901"/>
    <w:rsid w:val="00975C67"/>
    <w:rsid w:val="00976D18"/>
    <w:rsid w:val="00976E11"/>
    <w:rsid w:val="0098097D"/>
    <w:rsid w:val="00980E5B"/>
    <w:rsid w:val="00982A86"/>
    <w:rsid w:val="00982D27"/>
    <w:rsid w:val="00984796"/>
    <w:rsid w:val="00984816"/>
    <w:rsid w:val="00985433"/>
    <w:rsid w:val="0098592D"/>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5FB6"/>
    <w:rsid w:val="009A6311"/>
    <w:rsid w:val="009A6443"/>
    <w:rsid w:val="009A6683"/>
    <w:rsid w:val="009A68B4"/>
    <w:rsid w:val="009B0D29"/>
    <w:rsid w:val="009B4547"/>
    <w:rsid w:val="009B4691"/>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1FB"/>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7079"/>
    <w:rsid w:val="00A17173"/>
    <w:rsid w:val="00A17537"/>
    <w:rsid w:val="00A203AA"/>
    <w:rsid w:val="00A210B6"/>
    <w:rsid w:val="00A21CE4"/>
    <w:rsid w:val="00A222C6"/>
    <w:rsid w:val="00A23499"/>
    <w:rsid w:val="00A23A18"/>
    <w:rsid w:val="00A23CBC"/>
    <w:rsid w:val="00A24FC8"/>
    <w:rsid w:val="00A25468"/>
    <w:rsid w:val="00A26057"/>
    <w:rsid w:val="00A2668B"/>
    <w:rsid w:val="00A30CB6"/>
    <w:rsid w:val="00A30F07"/>
    <w:rsid w:val="00A3170D"/>
    <w:rsid w:val="00A31C55"/>
    <w:rsid w:val="00A31F0E"/>
    <w:rsid w:val="00A323EC"/>
    <w:rsid w:val="00A3675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12B8"/>
    <w:rsid w:val="00A942DB"/>
    <w:rsid w:val="00A94FB5"/>
    <w:rsid w:val="00A95679"/>
    <w:rsid w:val="00A96777"/>
    <w:rsid w:val="00A97AF6"/>
    <w:rsid w:val="00AA059D"/>
    <w:rsid w:val="00AA2156"/>
    <w:rsid w:val="00AA38AA"/>
    <w:rsid w:val="00AA4065"/>
    <w:rsid w:val="00AA443A"/>
    <w:rsid w:val="00AA559D"/>
    <w:rsid w:val="00AA56F9"/>
    <w:rsid w:val="00AA5884"/>
    <w:rsid w:val="00AA61D6"/>
    <w:rsid w:val="00AA6A9F"/>
    <w:rsid w:val="00AA6E3E"/>
    <w:rsid w:val="00AA7452"/>
    <w:rsid w:val="00AA7AFB"/>
    <w:rsid w:val="00AA7DCB"/>
    <w:rsid w:val="00AA7DFA"/>
    <w:rsid w:val="00AB0540"/>
    <w:rsid w:val="00AB1140"/>
    <w:rsid w:val="00AB2430"/>
    <w:rsid w:val="00AB24E2"/>
    <w:rsid w:val="00AB2BD8"/>
    <w:rsid w:val="00AB47FA"/>
    <w:rsid w:val="00AB5F09"/>
    <w:rsid w:val="00AB7B18"/>
    <w:rsid w:val="00AC2889"/>
    <w:rsid w:val="00AC30C7"/>
    <w:rsid w:val="00AC435E"/>
    <w:rsid w:val="00AC4F87"/>
    <w:rsid w:val="00AC5C33"/>
    <w:rsid w:val="00AC70ED"/>
    <w:rsid w:val="00AC7144"/>
    <w:rsid w:val="00AD03A1"/>
    <w:rsid w:val="00AD2342"/>
    <w:rsid w:val="00AD3D2A"/>
    <w:rsid w:val="00AD4C19"/>
    <w:rsid w:val="00AD50EC"/>
    <w:rsid w:val="00AD5786"/>
    <w:rsid w:val="00AD65FF"/>
    <w:rsid w:val="00AD6F37"/>
    <w:rsid w:val="00AE069A"/>
    <w:rsid w:val="00AE1912"/>
    <w:rsid w:val="00AE1F0C"/>
    <w:rsid w:val="00AE20E8"/>
    <w:rsid w:val="00AE251B"/>
    <w:rsid w:val="00AE281A"/>
    <w:rsid w:val="00AE2FEA"/>
    <w:rsid w:val="00AE3702"/>
    <w:rsid w:val="00AE5157"/>
    <w:rsid w:val="00AE68A2"/>
    <w:rsid w:val="00AE6B35"/>
    <w:rsid w:val="00AE726D"/>
    <w:rsid w:val="00AE7FC5"/>
    <w:rsid w:val="00AF0C35"/>
    <w:rsid w:val="00AF2690"/>
    <w:rsid w:val="00AF29E3"/>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3E0"/>
    <w:rsid w:val="00B20541"/>
    <w:rsid w:val="00B21E62"/>
    <w:rsid w:val="00B23277"/>
    <w:rsid w:val="00B2557D"/>
    <w:rsid w:val="00B25A92"/>
    <w:rsid w:val="00B25CF1"/>
    <w:rsid w:val="00B26290"/>
    <w:rsid w:val="00B27284"/>
    <w:rsid w:val="00B27A20"/>
    <w:rsid w:val="00B3106B"/>
    <w:rsid w:val="00B31785"/>
    <w:rsid w:val="00B31BD0"/>
    <w:rsid w:val="00B31F63"/>
    <w:rsid w:val="00B33DA0"/>
    <w:rsid w:val="00B40106"/>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935"/>
    <w:rsid w:val="00B65DB5"/>
    <w:rsid w:val="00B66BE6"/>
    <w:rsid w:val="00B677B5"/>
    <w:rsid w:val="00B71204"/>
    <w:rsid w:val="00B7291C"/>
    <w:rsid w:val="00B72964"/>
    <w:rsid w:val="00B73E5A"/>
    <w:rsid w:val="00B755C1"/>
    <w:rsid w:val="00B757C0"/>
    <w:rsid w:val="00B75851"/>
    <w:rsid w:val="00B7784A"/>
    <w:rsid w:val="00B80DA0"/>
    <w:rsid w:val="00B80E84"/>
    <w:rsid w:val="00B832A4"/>
    <w:rsid w:val="00B86704"/>
    <w:rsid w:val="00B871F5"/>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7BC2"/>
    <w:rsid w:val="00BE0100"/>
    <w:rsid w:val="00BE0649"/>
    <w:rsid w:val="00BE26C3"/>
    <w:rsid w:val="00BE2ED8"/>
    <w:rsid w:val="00BE36E1"/>
    <w:rsid w:val="00BE5A1A"/>
    <w:rsid w:val="00BE5FBD"/>
    <w:rsid w:val="00BE6751"/>
    <w:rsid w:val="00BF107D"/>
    <w:rsid w:val="00BF13CF"/>
    <w:rsid w:val="00BF204F"/>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39FF"/>
    <w:rsid w:val="00C644F9"/>
    <w:rsid w:val="00C64CED"/>
    <w:rsid w:val="00C652A6"/>
    <w:rsid w:val="00C66F89"/>
    <w:rsid w:val="00C7002D"/>
    <w:rsid w:val="00C715DE"/>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46F9"/>
    <w:rsid w:val="00CA604B"/>
    <w:rsid w:val="00CA6159"/>
    <w:rsid w:val="00CA7431"/>
    <w:rsid w:val="00CB1C4F"/>
    <w:rsid w:val="00CB1D47"/>
    <w:rsid w:val="00CB1DCB"/>
    <w:rsid w:val="00CB271C"/>
    <w:rsid w:val="00CB399B"/>
    <w:rsid w:val="00CB3EAF"/>
    <w:rsid w:val="00CB433D"/>
    <w:rsid w:val="00CB5C16"/>
    <w:rsid w:val="00CB6BB4"/>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59F8"/>
    <w:rsid w:val="00D062C9"/>
    <w:rsid w:val="00D07072"/>
    <w:rsid w:val="00D104B8"/>
    <w:rsid w:val="00D10735"/>
    <w:rsid w:val="00D10A5B"/>
    <w:rsid w:val="00D10CD6"/>
    <w:rsid w:val="00D12364"/>
    <w:rsid w:val="00D14DFE"/>
    <w:rsid w:val="00D14E11"/>
    <w:rsid w:val="00D175FF"/>
    <w:rsid w:val="00D213C5"/>
    <w:rsid w:val="00D22832"/>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253B"/>
    <w:rsid w:val="00D5257B"/>
    <w:rsid w:val="00D53593"/>
    <w:rsid w:val="00D53C6B"/>
    <w:rsid w:val="00D547CC"/>
    <w:rsid w:val="00D55057"/>
    <w:rsid w:val="00D55B60"/>
    <w:rsid w:val="00D56891"/>
    <w:rsid w:val="00D56A55"/>
    <w:rsid w:val="00D56DBC"/>
    <w:rsid w:val="00D612A4"/>
    <w:rsid w:val="00D61B4C"/>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3A5E"/>
    <w:rsid w:val="00D84CB0"/>
    <w:rsid w:val="00D84FF0"/>
    <w:rsid w:val="00D86591"/>
    <w:rsid w:val="00D86B7D"/>
    <w:rsid w:val="00D87471"/>
    <w:rsid w:val="00D906B9"/>
    <w:rsid w:val="00D908CC"/>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38AF"/>
    <w:rsid w:val="00DC5564"/>
    <w:rsid w:val="00DC68C7"/>
    <w:rsid w:val="00DC7D53"/>
    <w:rsid w:val="00DD1D60"/>
    <w:rsid w:val="00DD2B4B"/>
    <w:rsid w:val="00DD3531"/>
    <w:rsid w:val="00DD5DA7"/>
    <w:rsid w:val="00DD5EF0"/>
    <w:rsid w:val="00DD6C1E"/>
    <w:rsid w:val="00DE04F1"/>
    <w:rsid w:val="00DE1047"/>
    <w:rsid w:val="00DE2098"/>
    <w:rsid w:val="00DE22D5"/>
    <w:rsid w:val="00DE2664"/>
    <w:rsid w:val="00DE30B7"/>
    <w:rsid w:val="00DE3B29"/>
    <w:rsid w:val="00DE472F"/>
    <w:rsid w:val="00DE475D"/>
    <w:rsid w:val="00DE4FF7"/>
    <w:rsid w:val="00DE50D5"/>
    <w:rsid w:val="00DE751D"/>
    <w:rsid w:val="00DF003C"/>
    <w:rsid w:val="00DF066E"/>
    <w:rsid w:val="00DF11A6"/>
    <w:rsid w:val="00DF2E1B"/>
    <w:rsid w:val="00DF3413"/>
    <w:rsid w:val="00DF5F9D"/>
    <w:rsid w:val="00E002A9"/>
    <w:rsid w:val="00E00781"/>
    <w:rsid w:val="00E00B39"/>
    <w:rsid w:val="00E00BD8"/>
    <w:rsid w:val="00E01137"/>
    <w:rsid w:val="00E012E9"/>
    <w:rsid w:val="00E02C87"/>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6FA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32F"/>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3BD"/>
    <w:rsid w:val="00E96572"/>
    <w:rsid w:val="00E96986"/>
    <w:rsid w:val="00E9796D"/>
    <w:rsid w:val="00E97DE8"/>
    <w:rsid w:val="00EA07A8"/>
    <w:rsid w:val="00EA09BA"/>
    <w:rsid w:val="00EA6170"/>
    <w:rsid w:val="00EA64E1"/>
    <w:rsid w:val="00EA6578"/>
    <w:rsid w:val="00EB06DF"/>
    <w:rsid w:val="00EB33CD"/>
    <w:rsid w:val="00EB573F"/>
    <w:rsid w:val="00EB5EE9"/>
    <w:rsid w:val="00EB60D4"/>
    <w:rsid w:val="00EB6863"/>
    <w:rsid w:val="00EB6BA9"/>
    <w:rsid w:val="00EB70A5"/>
    <w:rsid w:val="00EC040D"/>
    <w:rsid w:val="00EC1CB6"/>
    <w:rsid w:val="00EC28E7"/>
    <w:rsid w:val="00EC2D0E"/>
    <w:rsid w:val="00EC3855"/>
    <w:rsid w:val="00EC546D"/>
    <w:rsid w:val="00EC5A3A"/>
    <w:rsid w:val="00ED1B49"/>
    <w:rsid w:val="00ED257A"/>
    <w:rsid w:val="00ED332F"/>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243D"/>
    <w:rsid w:val="00F02580"/>
    <w:rsid w:val="00F0419C"/>
    <w:rsid w:val="00F051D0"/>
    <w:rsid w:val="00F053ED"/>
    <w:rsid w:val="00F0582D"/>
    <w:rsid w:val="00F071B3"/>
    <w:rsid w:val="00F1098C"/>
    <w:rsid w:val="00F1099F"/>
    <w:rsid w:val="00F1131E"/>
    <w:rsid w:val="00F11B95"/>
    <w:rsid w:val="00F12D68"/>
    <w:rsid w:val="00F14053"/>
    <w:rsid w:val="00F14ADE"/>
    <w:rsid w:val="00F155EE"/>
    <w:rsid w:val="00F175EC"/>
    <w:rsid w:val="00F20428"/>
    <w:rsid w:val="00F20C9A"/>
    <w:rsid w:val="00F20E4C"/>
    <w:rsid w:val="00F22A9E"/>
    <w:rsid w:val="00F23D79"/>
    <w:rsid w:val="00F247C2"/>
    <w:rsid w:val="00F30DF6"/>
    <w:rsid w:val="00F32DC5"/>
    <w:rsid w:val="00F34EC1"/>
    <w:rsid w:val="00F35092"/>
    <w:rsid w:val="00F350FA"/>
    <w:rsid w:val="00F352F9"/>
    <w:rsid w:val="00F357CA"/>
    <w:rsid w:val="00F35B02"/>
    <w:rsid w:val="00F37323"/>
    <w:rsid w:val="00F37C21"/>
    <w:rsid w:val="00F37C2B"/>
    <w:rsid w:val="00F4247E"/>
    <w:rsid w:val="00F424BA"/>
    <w:rsid w:val="00F436BA"/>
    <w:rsid w:val="00F439E9"/>
    <w:rsid w:val="00F43CE4"/>
    <w:rsid w:val="00F456AC"/>
    <w:rsid w:val="00F45A6B"/>
    <w:rsid w:val="00F46DEF"/>
    <w:rsid w:val="00F472A6"/>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5332"/>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4860"/>
    <w:rsid w:val="00FB5CEC"/>
    <w:rsid w:val="00FB71C0"/>
    <w:rsid w:val="00FB7C95"/>
    <w:rsid w:val="00FC06AB"/>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0CA3"/>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8B16C3-CCFF-4FBE-99F9-CB44E831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073702306">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FCE01-1DF8-41D3-B030-9BA9262E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 Effy</cp:lastModifiedBy>
  <cp:revision>5</cp:revision>
  <cp:lastPrinted>2020-08-20T14:01:00Z</cp:lastPrinted>
  <dcterms:created xsi:type="dcterms:W3CDTF">2025-08-25T05:24:00Z</dcterms:created>
  <dcterms:modified xsi:type="dcterms:W3CDTF">2025-08-25T09:10:00Z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