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14E76" w14:textId="77777777" w:rsidR="00D3704D" w:rsidRPr="008F3177" w:rsidRDefault="00D3704D" w:rsidP="00871A26">
      <w:pPr>
        <w:spacing w:beforeLines="50" w:before="156" w:afterLines="50" w:after="156" w:line="400" w:lineRule="exact"/>
        <w:rPr>
          <w:rFonts w:ascii="TimesNewRoman" w:hAnsi="宋体"/>
          <w:b/>
          <w:sz w:val="24"/>
        </w:rPr>
      </w:pPr>
      <w:r w:rsidRPr="008F3177">
        <w:rPr>
          <w:rFonts w:ascii="TimesNewRoman" w:hAnsi="宋体" w:hint="eastAsia"/>
          <w:b/>
          <w:sz w:val="24"/>
        </w:rPr>
        <w:t>证券代码：</w:t>
      </w:r>
      <w:r w:rsidR="009D2D7D" w:rsidRPr="008F3177">
        <w:rPr>
          <w:rFonts w:ascii="TimesNewRoman" w:hAnsi="TimesNewRoman"/>
          <w:b/>
          <w:sz w:val="24"/>
        </w:rPr>
        <w:t>688499</w:t>
      </w:r>
      <w:r w:rsidRPr="008F3177">
        <w:rPr>
          <w:rFonts w:ascii="TimesNewRoman" w:hAnsi="TimesNewRoman" w:hint="eastAsia"/>
          <w:b/>
          <w:sz w:val="24"/>
        </w:rPr>
        <w:t xml:space="preserve">                                </w:t>
      </w:r>
      <w:r w:rsidR="008F3177" w:rsidRPr="008F3177">
        <w:rPr>
          <w:rFonts w:ascii="TimesNewRoman" w:hAnsi="TimesNewRoman"/>
          <w:b/>
          <w:sz w:val="24"/>
        </w:rPr>
        <w:t xml:space="preserve">     </w:t>
      </w:r>
      <w:r w:rsidRPr="008F3177">
        <w:rPr>
          <w:rFonts w:ascii="TimesNewRoman" w:hAnsi="宋体" w:hint="eastAsia"/>
          <w:b/>
          <w:sz w:val="24"/>
        </w:rPr>
        <w:t>证券简称：</w:t>
      </w:r>
      <w:proofErr w:type="gramStart"/>
      <w:r w:rsidR="009D2D7D" w:rsidRPr="008F3177">
        <w:rPr>
          <w:rFonts w:ascii="TimesNewRoman" w:hAnsi="宋体" w:hint="eastAsia"/>
          <w:b/>
          <w:sz w:val="24"/>
        </w:rPr>
        <w:t>利元亨</w:t>
      </w:r>
      <w:proofErr w:type="gramEnd"/>
    </w:p>
    <w:p w14:paraId="1B0BF9FC" w14:textId="77777777" w:rsidR="00C04DF9" w:rsidRDefault="009D2D7D" w:rsidP="00871A26">
      <w:pPr>
        <w:spacing w:beforeLines="100" w:before="312" w:afterLines="100" w:after="312" w:line="400" w:lineRule="exact"/>
        <w:jc w:val="center"/>
        <w:rPr>
          <w:rFonts w:ascii="TimesNewRoman" w:hAnsi="宋体"/>
          <w:b/>
          <w:sz w:val="32"/>
          <w:szCs w:val="32"/>
        </w:rPr>
      </w:pPr>
      <w:proofErr w:type="gramStart"/>
      <w:r>
        <w:rPr>
          <w:rFonts w:ascii="TimesNewRoman" w:hAnsi="宋体" w:hint="eastAsia"/>
          <w:b/>
          <w:sz w:val="32"/>
          <w:szCs w:val="32"/>
        </w:rPr>
        <w:t>广东利元亨</w:t>
      </w:r>
      <w:proofErr w:type="gramEnd"/>
      <w:r>
        <w:rPr>
          <w:rFonts w:ascii="TimesNewRoman" w:hAnsi="宋体" w:hint="eastAsia"/>
          <w:b/>
          <w:sz w:val="32"/>
          <w:szCs w:val="32"/>
        </w:rPr>
        <w:t>智能装备</w:t>
      </w:r>
      <w:r w:rsidR="00E83A63">
        <w:rPr>
          <w:rFonts w:ascii="TimesNewRoman" w:hAnsi="宋体" w:hint="eastAsia"/>
          <w:b/>
          <w:sz w:val="32"/>
          <w:szCs w:val="32"/>
        </w:rPr>
        <w:t>股份有限公司</w:t>
      </w:r>
    </w:p>
    <w:p w14:paraId="3581E85A" w14:textId="77777777" w:rsidR="00D3704D" w:rsidRPr="00943E94" w:rsidRDefault="00563647" w:rsidP="00871A26">
      <w:pPr>
        <w:spacing w:beforeLines="100" w:before="312" w:afterLines="100" w:after="312" w:line="400" w:lineRule="exact"/>
        <w:jc w:val="center"/>
        <w:rPr>
          <w:rFonts w:ascii="TimesNewRoman" w:hAnsi="TimesNewRoman" w:hint="eastAsia"/>
          <w:b/>
          <w:sz w:val="32"/>
          <w:szCs w:val="32"/>
        </w:rPr>
      </w:pPr>
      <w:r>
        <w:rPr>
          <w:rFonts w:ascii="TimesNewRoman" w:hAnsi="TimesNewRoman" w:hint="eastAsia"/>
          <w:b/>
          <w:sz w:val="32"/>
          <w:szCs w:val="32"/>
        </w:rPr>
        <w:t>投资者交流记录表</w:t>
      </w:r>
    </w:p>
    <w:p w14:paraId="53BB9A30" w14:textId="77777777" w:rsidR="00D3704D" w:rsidRPr="00943E94" w:rsidRDefault="00D3704D" w:rsidP="00D3704D">
      <w:pPr>
        <w:spacing w:line="400" w:lineRule="exact"/>
        <w:rPr>
          <w:rFonts w:ascii="TimesNewRoman" w:hAnsi="TimesNewRoman" w:hint="eastAsia"/>
          <w:sz w:val="24"/>
        </w:rPr>
      </w:pPr>
      <w:r w:rsidRPr="00943E94">
        <w:rPr>
          <w:rFonts w:ascii="TimesNewRoman" w:hAnsi="TimesNewRoman" w:hint="eastAsia"/>
          <w:sz w:val="24"/>
        </w:rPr>
        <w:t xml:space="preserve">                    </w:t>
      </w:r>
      <w:r w:rsidR="009F518A">
        <w:rPr>
          <w:rFonts w:ascii="TimesNewRoman" w:hAnsi="TimesNewRoman" w:hint="eastAsia"/>
          <w:sz w:val="24"/>
        </w:rPr>
        <w:t xml:space="preserve">                               </w:t>
      </w:r>
      <w:r w:rsidRPr="00943E94">
        <w:rPr>
          <w:rFonts w:ascii="TimesNewRoman" w:hAnsi="TimesNewRoman" w:hint="eastAsia"/>
          <w:sz w:val="24"/>
        </w:rPr>
        <w:t xml:space="preserve"> </w:t>
      </w:r>
      <w:r w:rsidRPr="00943E94">
        <w:rPr>
          <w:rFonts w:ascii="TimesNewRoman" w:hAnsi="宋体" w:hint="eastAsia"/>
          <w:sz w:val="24"/>
        </w:rPr>
        <w:t>编号：</w:t>
      </w:r>
      <w:r w:rsidR="004D2728" w:rsidRPr="004D2728">
        <w:rPr>
          <w:rFonts w:ascii="TimesNewRoman" w:hAnsi="TimesNewRoman"/>
          <w:sz w:val="24"/>
        </w:rPr>
        <w:t>202</w:t>
      </w:r>
      <w:r w:rsidR="0031756E">
        <w:rPr>
          <w:rFonts w:ascii="TimesNewRoman" w:hAnsi="TimesNewRoman"/>
          <w:sz w:val="24"/>
        </w:rPr>
        <w:t>5</w:t>
      </w:r>
      <w:r w:rsidR="009F518A">
        <w:rPr>
          <w:rFonts w:ascii="TimesNewRoman" w:hAnsi="TimesNewRoman" w:hint="eastAsia"/>
          <w:sz w:val="24"/>
        </w:rPr>
        <w:t>-</w:t>
      </w:r>
      <w:r w:rsidR="0055128B">
        <w:rPr>
          <w:rFonts w:ascii="TimesNewRoman" w:hAnsi="TimesNewRoman" w:hint="eastAsia"/>
          <w:sz w:val="24"/>
        </w:rPr>
        <w:t>0</w:t>
      </w:r>
      <w:r w:rsidR="0099005D">
        <w:rPr>
          <w:rFonts w:ascii="TimesNewRoman" w:hAnsi="TimesNewRoman"/>
          <w:sz w:val="24"/>
        </w:rPr>
        <w:t>8</w:t>
      </w:r>
      <w:r w:rsidR="004D2728" w:rsidRPr="004D2728">
        <w:rPr>
          <w:rFonts w:ascii="TimesNewRoman" w:hAnsi="TimesNewRoman"/>
          <w:sz w:val="24"/>
        </w:rPr>
        <w:t>00</w:t>
      </w:r>
      <w:r w:rsidR="003A0A09">
        <w:rPr>
          <w:rFonts w:ascii="TimesNewRoman" w:hAnsi="TimesNewRoman" w:hint="eastAsia"/>
          <w:sz w:val="24"/>
        </w:rPr>
        <w:t>1</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117"/>
      </w:tblGrid>
      <w:tr w:rsidR="00D3704D" w:rsidRPr="00943E94" w14:paraId="706E4AAA" w14:textId="77777777" w:rsidTr="005E46BC">
        <w:trPr>
          <w:trHeight w:val="2126"/>
          <w:jc w:val="center"/>
        </w:trPr>
        <w:tc>
          <w:tcPr>
            <w:tcW w:w="1908" w:type="dxa"/>
            <w:vAlign w:val="center"/>
          </w:tcPr>
          <w:p w14:paraId="5F1706F1" w14:textId="77777777" w:rsidR="00D3704D" w:rsidRPr="00943E94" w:rsidRDefault="00D3704D" w:rsidP="005E46BC">
            <w:pPr>
              <w:spacing w:line="480" w:lineRule="atLeast"/>
              <w:jc w:val="center"/>
              <w:rPr>
                <w:rFonts w:ascii="TimesNewRoman" w:hAnsi="TimesNewRoman" w:hint="eastAsia"/>
                <w:b/>
                <w:sz w:val="24"/>
              </w:rPr>
            </w:pPr>
            <w:r w:rsidRPr="00943E94">
              <w:rPr>
                <w:rFonts w:ascii="TimesNewRoman" w:hAnsi="宋体" w:hint="eastAsia"/>
                <w:b/>
                <w:sz w:val="24"/>
              </w:rPr>
              <w:t>投资者关系活动类别</w:t>
            </w:r>
          </w:p>
        </w:tc>
        <w:tc>
          <w:tcPr>
            <w:tcW w:w="7117" w:type="dxa"/>
            <w:tcBorders>
              <w:bottom w:val="single" w:sz="4" w:space="0" w:color="auto"/>
            </w:tcBorders>
          </w:tcPr>
          <w:p w14:paraId="11722DC9" w14:textId="77777777" w:rsidR="00D3704D" w:rsidRPr="00943E94" w:rsidRDefault="009D2D7D" w:rsidP="002749ED">
            <w:pPr>
              <w:spacing w:line="480" w:lineRule="atLeast"/>
              <w:rPr>
                <w:rFonts w:ascii="TimesNewRoman" w:hAnsi="TimesNewRoman" w:hint="eastAsia"/>
                <w:sz w:val="24"/>
              </w:rPr>
            </w:pPr>
            <w:r w:rsidRPr="00943E94">
              <w:rPr>
                <w:rFonts w:ascii="TimesNewRoman" w:hAnsi="TimesNewRoman" w:hint="eastAsia"/>
                <w:sz w:val="24"/>
              </w:rPr>
              <w:t>□</w:t>
            </w:r>
            <w:r w:rsidR="00D3704D" w:rsidRPr="00943E94">
              <w:rPr>
                <w:rFonts w:ascii="TimesNewRoman" w:hAnsi="宋体" w:hint="eastAsia"/>
                <w:sz w:val="24"/>
              </w:rPr>
              <w:t>特定对象调研</w:t>
            </w:r>
            <w:r w:rsidR="00337761">
              <w:rPr>
                <w:rFonts w:ascii="TimesNewRoman" w:hAnsi="TimesNewRoman" w:hint="eastAsia"/>
                <w:sz w:val="24"/>
              </w:rPr>
              <w:t xml:space="preserve">      </w:t>
            </w:r>
            <w:r w:rsidR="006F3FA6">
              <w:rPr>
                <w:rFonts w:ascii="TimesNewRoman" w:hAnsi="TimesNewRoman" w:hint="eastAsia"/>
                <w:sz w:val="24"/>
              </w:rPr>
              <w:t xml:space="preserve">  </w:t>
            </w:r>
            <w:r w:rsidR="00337761" w:rsidRPr="00943E94">
              <w:rPr>
                <w:rFonts w:ascii="TimesNewRoman" w:hAnsi="TimesNewRoman" w:hint="eastAsia"/>
                <w:sz w:val="24"/>
              </w:rPr>
              <w:t>□</w:t>
            </w:r>
            <w:r w:rsidR="00D3704D" w:rsidRPr="00943E94">
              <w:rPr>
                <w:rFonts w:ascii="TimesNewRoman" w:hAnsi="宋体" w:hint="eastAsia"/>
                <w:sz w:val="24"/>
              </w:rPr>
              <w:t>分析师会议</w:t>
            </w:r>
          </w:p>
          <w:p w14:paraId="64533083" w14:textId="77777777"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媒体采访</w:t>
            </w:r>
            <w:r w:rsidRPr="00943E94">
              <w:rPr>
                <w:rFonts w:ascii="TimesNewRoman" w:hAnsi="TimesNewRoman" w:hint="eastAsia"/>
                <w:sz w:val="24"/>
              </w:rPr>
              <w:t xml:space="preserve">            </w:t>
            </w:r>
            <w:r w:rsidRPr="00943E94">
              <w:rPr>
                <w:rFonts w:ascii="TimesNewRoman" w:hAnsi="TimesNewRoman" w:hint="eastAsia"/>
                <w:sz w:val="24"/>
              </w:rPr>
              <w:t>□</w:t>
            </w:r>
            <w:r w:rsidR="00B64417">
              <w:rPr>
                <w:rFonts w:ascii="TimesNewRoman" w:hAnsi="宋体" w:hint="eastAsia"/>
                <w:sz w:val="24"/>
              </w:rPr>
              <w:t>业绩</w:t>
            </w:r>
            <w:r w:rsidRPr="00943E94">
              <w:rPr>
                <w:rFonts w:ascii="TimesNewRoman" w:hAnsi="宋体" w:hint="eastAsia"/>
                <w:sz w:val="24"/>
              </w:rPr>
              <w:t>说明会</w:t>
            </w:r>
          </w:p>
          <w:p w14:paraId="66791024" w14:textId="77777777"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新闻发布会</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路演活动</w:t>
            </w:r>
          </w:p>
          <w:p w14:paraId="4D6D2D43" w14:textId="77777777" w:rsidR="00D3704D" w:rsidRPr="00943E94" w:rsidRDefault="0099005D" w:rsidP="008C175B">
            <w:pPr>
              <w:tabs>
                <w:tab w:val="left" w:pos="3045"/>
                <w:tab w:val="center" w:pos="3199"/>
              </w:tabs>
              <w:spacing w:line="480" w:lineRule="atLeast"/>
              <w:rPr>
                <w:rFonts w:ascii="TimesNewRoman" w:hAnsi="TimesNewRoman" w:hint="eastAsia"/>
                <w:sz w:val="24"/>
              </w:rPr>
            </w:pPr>
            <w:r w:rsidRPr="00943E94">
              <w:rPr>
                <w:rFonts w:ascii="TimesNewRoman" w:hAnsi="TimesNewRoman" w:hint="eastAsia"/>
                <w:sz w:val="24"/>
              </w:rPr>
              <w:t>□</w:t>
            </w:r>
            <w:r w:rsidR="00563647">
              <w:rPr>
                <w:rFonts w:ascii="TimesNewRoman" w:hAnsi="宋体" w:hint="eastAsia"/>
                <w:sz w:val="24"/>
              </w:rPr>
              <w:t>现场参观</w:t>
            </w:r>
            <w:r w:rsidR="00292646">
              <w:rPr>
                <w:rFonts w:ascii="TimesNewRoman" w:hAnsi="TimesNewRoman" w:hint="eastAsia"/>
                <w:sz w:val="24"/>
              </w:rPr>
              <w:t xml:space="preserve"> </w:t>
            </w:r>
            <w:r w:rsidR="00292646">
              <w:rPr>
                <w:rFonts w:ascii="TimesNewRoman" w:hAnsi="TimesNewRoman"/>
                <w:sz w:val="24"/>
              </w:rPr>
              <w:t xml:space="preserve">           </w:t>
            </w:r>
            <w:r w:rsidR="00292646">
              <w:rPr>
                <w:rFonts w:ascii="宋体" w:hAnsi="宋体" w:hint="eastAsia"/>
                <w:sz w:val="24"/>
              </w:rPr>
              <w:t>■</w:t>
            </w:r>
            <w:r w:rsidR="008C175B" w:rsidRPr="008C175B">
              <w:rPr>
                <w:rFonts w:ascii="TimesNewRoman" w:hAnsi="TimesNewRoman" w:hint="eastAsia"/>
                <w:sz w:val="24"/>
              </w:rPr>
              <w:t>其他（电话会议）</w:t>
            </w:r>
            <w:r w:rsidR="00D3704D" w:rsidRPr="00943E94">
              <w:rPr>
                <w:rFonts w:ascii="TimesNewRoman" w:hAnsi="TimesNewRoman" w:hint="eastAsia"/>
                <w:sz w:val="24"/>
              </w:rPr>
              <w:t xml:space="preserve"> </w:t>
            </w:r>
          </w:p>
        </w:tc>
      </w:tr>
      <w:tr w:rsidR="00134783" w:rsidRPr="004973D8" w14:paraId="57560574" w14:textId="77777777" w:rsidTr="00AD58AA">
        <w:trPr>
          <w:trHeight w:val="557"/>
          <w:jc w:val="center"/>
        </w:trPr>
        <w:tc>
          <w:tcPr>
            <w:tcW w:w="1908" w:type="dxa"/>
            <w:vAlign w:val="center"/>
          </w:tcPr>
          <w:p w14:paraId="5233481A" w14:textId="77777777" w:rsidR="00134783" w:rsidRPr="00943E94" w:rsidRDefault="00134783" w:rsidP="005E46BC">
            <w:pPr>
              <w:spacing w:line="480" w:lineRule="atLeast"/>
              <w:jc w:val="center"/>
              <w:rPr>
                <w:rFonts w:ascii="TimesNewRoman" w:hAnsi="TimesNewRoman" w:hint="eastAsia"/>
                <w:b/>
                <w:sz w:val="24"/>
              </w:rPr>
            </w:pPr>
            <w:bookmarkStart w:id="0" w:name="_Hlk203399294"/>
            <w:r w:rsidRPr="00943E94">
              <w:rPr>
                <w:rFonts w:ascii="TimesNewRoman" w:hAnsi="宋体" w:hint="eastAsia"/>
                <w:b/>
                <w:sz w:val="24"/>
              </w:rPr>
              <w:t>参与单位名称</w:t>
            </w:r>
          </w:p>
        </w:tc>
        <w:tc>
          <w:tcPr>
            <w:tcW w:w="7117" w:type="dxa"/>
          </w:tcPr>
          <w:p w14:paraId="14620077" w14:textId="6A0A5438" w:rsidR="00A62910" w:rsidRPr="00566820" w:rsidRDefault="00C7429F" w:rsidP="00596B76">
            <w:pPr>
              <w:spacing w:line="480" w:lineRule="atLeast"/>
              <w:rPr>
                <w:rFonts w:ascii="TimesNewRoman" w:eastAsiaTheme="minorEastAsia" w:hAnsi="TimesNewRoman" w:cs="Arial" w:hint="eastAsia"/>
                <w:b/>
                <w:kern w:val="0"/>
                <w:sz w:val="24"/>
                <w:szCs w:val="24"/>
              </w:rPr>
            </w:pPr>
            <w:r w:rsidRPr="00C7429F">
              <w:rPr>
                <w:rFonts w:eastAsiaTheme="minorEastAsia" w:hint="eastAsia"/>
                <w:kern w:val="0"/>
                <w:sz w:val="24"/>
                <w:szCs w:val="24"/>
              </w:rPr>
              <w:t>瑞银证券（</w:t>
            </w:r>
            <w:r w:rsidRPr="00C7429F">
              <w:rPr>
                <w:rFonts w:eastAsiaTheme="minorEastAsia" w:hint="eastAsia"/>
                <w:kern w:val="0"/>
                <w:sz w:val="24"/>
                <w:szCs w:val="24"/>
              </w:rPr>
              <w:t>UBS</w:t>
            </w:r>
            <w:r w:rsidRPr="00C7429F">
              <w:rPr>
                <w:rFonts w:eastAsiaTheme="minorEastAsia" w:hint="eastAsia"/>
                <w:kern w:val="0"/>
                <w:sz w:val="24"/>
                <w:szCs w:val="24"/>
              </w:rPr>
              <w:t>）、中信证券、中金公司、华泰证券、光大证券、招商证券、广发证券、东方证券、中</w:t>
            </w:r>
            <w:proofErr w:type="gramStart"/>
            <w:r w:rsidRPr="00C7429F">
              <w:rPr>
                <w:rFonts w:eastAsiaTheme="minorEastAsia" w:hint="eastAsia"/>
                <w:kern w:val="0"/>
                <w:sz w:val="24"/>
                <w:szCs w:val="24"/>
              </w:rPr>
              <w:t>信建投证券</w:t>
            </w:r>
            <w:proofErr w:type="gramEnd"/>
            <w:r w:rsidRPr="00C7429F">
              <w:rPr>
                <w:rFonts w:eastAsiaTheme="minorEastAsia" w:hint="eastAsia"/>
                <w:kern w:val="0"/>
                <w:sz w:val="24"/>
                <w:szCs w:val="24"/>
              </w:rPr>
              <w:t>、国信证券、兴业证券、</w:t>
            </w:r>
            <w:proofErr w:type="gramStart"/>
            <w:r w:rsidRPr="00C7429F">
              <w:rPr>
                <w:rFonts w:eastAsiaTheme="minorEastAsia" w:hint="eastAsia"/>
                <w:kern w:val="0"/>
                <w:sz w:val="24"/>
                <w:szCs w:val="24"/>
              </w:rPr>
              <w:t>浙商证券</w:t>
            </w:r>
            <w:proofErr w:type="gramEnd"/>
            <w:r w:rsidRPr="00C7429F">
              <w:rPr>
                <w:rFonts w:eastAsiaTheme="minorEastAsia" w:hint="eastAsia"/>
                <w:kern w:val="0"/>
                <w:sz w:val="24"/>
                <w:szCs w:val="24"/>
              </w:rPr>
              <w:t>、长江证券、中泰证券、东吴证券、财通证券、国金证券、天风证券、国联民生证券、民生证券、西部证券、西南证券、山西证券、太平洋证券、中银国际证券、银河证券、申银万国证券、国泰海通证券、国海证券、国盛证券、华创证券、国联证券、财信证券、</w:t>
            </w:r>
            <w:proofErr w:type="gramStart"/>
            <w:r w:rsidRPr="00C7429F">
              <w:rPr>
                <w:rFonts w:eastAsiaTheme="minorEastAsia" w:hint="eastAsia"/>
                <w:kern w:val="0"/>
                <w:sz w:val="24"/>
                <w:szCs w:val="24"/>
              </w:rPr>
              <w:t>甬兴证券</w:t>
            </w:r>
            <w:proofErr w:type="gramEnd"/>
            <w:r w:rsidRPr="00C7429F">
              <w:rPr>
                <w:rFonts w:eastAsiaTheme="minorEastAsia" w:hint="eastAsia"/>
                <w:kern w:val="0"/>
                <w:sz w:val="24"/>
                <w:szCs w:val="24"/>
              </w:rPr>
              <w:t>、汇丰前海证券、爱建证券、麦高证券、华安证券、昆仑健康保险、信泰保险、中邮证券、博时基金、新华基金、长盛基金、</w:t>
            </w:r>
            <w:proofErr w:type="gramStart"/>
            <w:r w:rsidRPr="00C7429F">
              <w:rPr>
                <w:rFonts w:eastAsiaTheme="minorEastAsia" w:hint="eastAsia"/>
                <w:kern w:val="0"/>
                <w:sz w:val="24"/>
                <w:szCs w:val="24"/>
              </w:rPr>
              <w:t>圆信永丰</w:t>
            </w:r>
            <w:proofErr w:type="gramEnd"/>
            <w:r w:rsidRPr="00C7429F">
              <w:rPr>
                <w:rFonts w:eastAsiaTheme="minorEastAsia" w:hint="eastAsia"/>
                <w:kern w:val="0"/>
                <w:sz w:val="24"/>
                <w:szCs w:val="24"/>
              </w:rPr>
              <w:t>基金、</w:t>
            </w:r>
            <w:proofErr w:type="gramStart"/>
            <w:r w:rsidRPr="00C7429F">
              <w:rPr>
                <w:rFonts w:eastAsiaTheme="minorEastAsia" w:hint="eastAsia"/>
                <w:kern w:val="0"/>
                <w:sz w:val="24"/>
                <w:szCs w:val="24"/>
              </w:rPr>
              <w:t>创金合</w:t>
            </w:r>
            <w:proofErr w:type="gramEnd"/>
            <w:r w:rsidRPr="00C7429F">
              <w:rPr>
                <w:rFonts w:eastAsiaTheme="minorEastAsia" w:hint="eastAsia"/>
                <w:kern w:val="0"/>
                <w:sz w:val="24"/>
                <w:szCs w:val="24"/>
              </w:rPr>
              <w:t>信基金、</w:t>
            </w:r>
            <w:proofErr w:type="gramStart"/>
            <w:r w:rsidRPr="00C7429F">
              <w:rPr>
                <w:rFonts w:eastAsiaTheme="minorEastAsia" w:hint="eastAsia"/>
                <w:kern w:val="0"/>
                <w:sz w:val="24"/>
                <w:szCs w:val="24"/>
              </w:rPr>
              <w:t>嘉合基金</w:t>
            </w:r>
            <w:proofErr w:type="gramEnd"/>
            <w:r w:rsidRPr="00C7429F">
              <w:rPr>
                <w:rFonts w:eastAsiaTheme="minorEastAsia" w:hint="eastAsia"/>
                <w:kern w:val="0"/>
                <w:sz w:val="24"/>
                <w:szCs w:val="24"/>
              </w:rPr>
              <w:t>、通用技术创业投资、东方阿尔法基金、</w:t>
            </w:r>
            <w:proofErr w:type="gramStart"/>
            <w:r w:rsidRPr="00C7429F">
              <w:rPr>
                <w:rFonts w:eastAsiaTheme="minorEastAsia" w:hint="eastAsia"/>
                <w:kern w:val="0"/>
                <w:sz w:val="24"/>
                <w:szCs w:val="24"/>
              </w:rPr>
              <w:t>新沃基金</w:t>
            </w:r>
            <w:proofErr w:type="gramEnd"/>
            <w:r w:rsidRPr="00C7429F">
              <w:rPr>
                <w:rFonts w:eastAsiaTheme="minorEastAsia" w:hint="eastAsia"/>
                <w:kern w:val="0"/>
                <w:sz w:val="24"/>
                <w:szCs w:val="24"/>
              </w:rPr>
              <w:t>、江西彼得明奇私募基金、上海</w:t>
            </w:r>
            <w:proofErr w:type="gramStart"/>
            <w:r w:rsidRPr="00C7429F">
              <w:rPr>
                <w:rFonts w:eastAsiaTheme="minorEastAsia" w:hint="eastAsia"/>
                <w:kern w:val="0"/>
                <w:sz w:val="24"/>
                <w:szCs w:val="24"/>
              </w:rPr>
              <w:t>慎知资产</w:t>
            </w:r>
            <w:proofErr w:type="gramEnd"/>
            <w:r w:rsidRPr="00C7429F">
              <w:rPr>
                <w:rFonts w:eastAsiaTheme="minorEastAsia" w:hint="eastAsia"/>
                <w:kern w:val="0"/>
                <w:sz w:val="24"/>
                <w:szCs w:val="24"/>
              </w:rPr>
              <w:t>管理、玄元私募基金、</w:t>
            </w:r>
            <w:proofErr w:type="gramStart"/>
            <w:r w:rsidRPr="00C7429F">
              <w:rPr>
                <w:rFonts w:eastAsiaTheme="minorEastAsia" w:hint="eastAsia"/>
                <w:kern w:val="0"/>
                <w:sz w:val="24"/>
                <w:szCs w:val="24"/>
              </w:rPr>
              <w:t>誉辉资本</w:t>
            </w:r>
            <w:proofErr w:type="gramEnd"/>
            <w:r w:rsidRPr="00C7429F">
              <w:rPr>
                <w:rFonts w:eastAsiaTheme="minorEastAsia" w:hint="eastAsia"/>
                <w:kern w:val="0"/>
                <w:sz w:val="24"/>
                <w:szCs w:val="24"/>
              </w:rPr>
              <w:t>、杭州巨子私募基金、浙江壁虎投资管理、北京橡果资产、深圳纽富斯投资管理、上海</w:t>
            </w:r>
            <w:proofErr w:type="gramStart"/>
            <w:r w:rsidRPr="00C7429F">
              <w:rPr>
                <w:rFonts w:eastAsiaTheme="minorEastAsia" w:hint="eastAsia"/>
                <w:kern w:val="0"/>
                <w:sz w:val="24"/>
                <w:szCs w:val="24"/>
              </w:rPr>
              <w:t>健顺投资</w:t>
            </w:r>
            <w:proofErr w:type="gramEnd"/>
            <w:r w:rsidRPr="00C7429F">
              <w:rPr>
                <w:rFonts w:eastAsiaTheme="minorEastAsia" w:hint="eastAsia"/>
                <w:kern w:val="0"/>
                <w:sz w:val="24"/>
                <w:szCs w:val="24"/>
              </w:rPr>
              <w:t>管理、上海尚颀投资管理、深圳市远望</w:t>
            </w:r>
            <w:proofErr w:type="gramStart"/>
            <w:r w:rsidRPr="00C7429F">
              <w:rPr>
                <w:rFonts w:eastAsiaTheme="minorEastAsia" w:hint="eastAsia"/>
                <w:kern w:val="0"/>
                <w:sz w:val="24"/>
                <w:szCs w:val="24"/>
              </w:rPr>
              <w:t>角投资</w:t>
            </w:r>
            <w:proofErr w:type="gramEnd"/>
            <w:r w:rsidRPr="00C7429F">
              <w:rPr>
                <w:rFonts w:eastAsiaTheme="minorEastAsia" w:hint="eastAsia"/>
                <w:kern w:val="0"/>
                <w:sz w:val="24"/>
                <w:szCs w:val="24"/>
              </w:rPr>
              <w:t>管理、</w:t>
            </w:r>
            <w:proofErr w:type="gramStart"/>
            <w:r w:rsidRPr="00C7429F">
              <w:rPr>
                <w:rFonts w:eastAsiaTheme="minorEastAsia" w:hint="eastAsia"/>
                <w:kern w:val="0"/>
                <w:sz w:val="24"/>
                <w:szCs w:val="24"/>
              </w:rPr>
              <w:t>昊泽致</w:t>
            </w:r>
            <w:proofErr w:type="gramEnd"/>
            <w:r w:rsidRPr="00C7429F">
              <w:rPr>
                <w:rFonts w:eastAsiaTheme="minorEastAsia" w:hint="eastAsia"/>
                <w:kern w:val="0"/>
                <w:sz w:val="24"/>
                <w:szCs w:val="24"/>
              </w:rPr>
              <w:t>远</w:t>
            </w:r>
            <w:r w:rsidRPr="00C7429F">
              <w:rPr>
                <w:rFonts w:eastAsiaTheme="minorEastAsia" w:hint="eastAsia"/>
                <w:kern w:val="0"/>
                <w:sz w:val="24"/>
                <w:szCs w:val="24"/>
              </w:rPr>
              <w:t>(</w:t>
            </w:r>
            <w:r w:rsidRPr="00C7429F">
              <w:rPr>
                <w:rFonts w:eastAsiaTheme="minorEastAsia" w:hint="eastAsia"/>
                <w:kern w:val="0"/>
                <w:sz w:val="24"/>
                <w:szCs w:val="24"/>
              </w:rPr>
              <w:t>北京</w:t>
            </w:r>
            <w:r w:rsidRPr="00C7429F">
              <w:rPr>
                <w:rFonts w:eastAsiaTheme="minorEastAsia" w:hint="eastAsia"/>
                <w:kern w:val="0"/>
                <w:sz w:val="24"/>
                <w:szCs w:val="24"/>
              </w:rPr>
              <w:t>)</w:t>
            </w:r>
            <w:r w:rsidRPr="00C7429F">
              <w:rPr>
                <w:rFonts w:eastAsiaTheme="minorEastAsia" w:hint="eastAsia"/>
                <w:kern w:val="0"/>
                <w:sz w:val="24"/>
                <w:szCs w:val="24"/>
              </w:rPr>
              <w:t>投资管理、北京</w:t>
            </w:r>
            <w:proofErr w:type="gramStart"/>
            <w:r w:rsidRPr="00C7429F">
              <w:rPr>
                <w:rFonts w:eastAsiaTheme="minorEastAsia" w:hint="eastAsia"/>
                <w:kern w:val="0"/>
                <w:sz w:val="24"/>
                <w:szCs w:val="24"/>
              </w:rPr>
              <w:t>睿</w:t>
            </w:r>
            <w:proofErr w:type="gramEnd"/>
            <w:r w:rsidRPr="00C7429F">
              <w:rPr>
                <w:rFonts w:eastAsiaTheme="minorEastAsia" w:hint="eastAsia"/>
                <w:kern w:val="0"/>
                <w:sz w:val="24"/>
                <w:szCs w:val="24"/>
              </w:rPr>
              <w:t>石</w:t>
            </w:r>
            <w:proofErr w:type="gramStart"/>
            <w:r w:rsidRPr="00C7429F">
              <w:rPr>
                <w:rFonts w:eastAsiaTheme="minorEastAsia" w:hint="eastAsia"/>
                <w:kern w:val="0"/>
                <w:sz w:val="24"/>
                <w:szCs w:val="24"/>
              </w:rPr>
              <w:t>泓远投资</w:t>
            </w:r>
            <w:proofErr w:type="gramEnd"/>
            <w:r w:rsidRPr="00C7429F">
              <w:rPr>
                <w:rFonts w:eastAsiaTheme="minorEastAsia" w:hint="eastAsia"/>
                <w:kern w:val="0"/>
                <w:sz w:val="24"/>
                <w:szCs w:val="24"/>
              </w:rPr>
              <w:t>管理、上海探针创业投资管理、上海嘉</w:t>
            </w:r>
            <w:proofErr w:type="gramStart"/>
            <w:r w:rsidRPr="00C7429F">
              <w:rPr>
                <w:rFonts w:eastAsiaTheme="minorEastAsia" w:hint="eastAsia"/>
                <w:kern w:val="0"/>
                <w:sz w:val="24"/>
                <w:szCs w:val="24"/>
              </w:rPr>
              <w:t>世</w:t>
            </w:r>
            <w:proofErr w:type="gramEnd"/>
            <w:r w:rsidRPr="00C7429F">
              <w:rPr>
                <w:rFonts w:eastAsiaTheme="minorEastAsia" w:hint="eastAsia"/>
                <w:kern w:val="0"/>
                <w:sz w:val="24"/>
                <w:szCs w:val="24"/>
              </w:rPr>
              <w:t>私募基金、厦门中</w:t>
            </w:r>
            <w:proofErr w:type="gramStart"/>
            <w:r w:rsidRPr="00C7429F">
              <w:rPr>
                <w:rFonts w:eastAsiaTheme="minorEastAsia" w:hint="eastAsia"/>
                <w:kern w:val="0"/>
                <w:sz w:val="24"/>
                <w:szCs w:val="24"/>
              </w:rPr>
              <w:t>略投资</w:t>
            </w:r>
            <w:proofErr w:type="gramEnd"/>
            <w:r w:rsidRPr="00C7429F">
              <w:rPr>
                <w:rFonts w:eastAsiaTheme="minorEastAsia" w:hint="eastAsia"/>
                <w:kern w:val="0"/>
                <w:sz w:val="24"/>
                <w:szCs w:val="24"/>
              </w:rPr>
              <w:t>管理、张家港高竹私募基金、北京</w:t>
            </w:r>
            <w:proofErr w:type="gramStart"/>
            <w:r w:rsidRPr="00C7429F">
              <w:rPr>
                <w:rFonts w:eastAsiaTheme="minorEastAsia" w:hint="eastAsia"/>
                <w:kern w:val="0"/>
                <w:sz w:val="24"/>
                <w:szCs w:val="24"/>
              </w:rPr>
              <w:t>才誉资产</w:t>
            </w:r>
            <w:proofErr w:type="gramEnd"/>
            <w:r w:rsidRPr="00C7429F">
              <w:rPr>
                <w:rFonts w:eastAsiaTheme="minorEastAsia" w:hint="eastAsia"/>
                <w:kern w:val="0"/>
                <w:sz w:val="24"/>
                <w:szCs w:val="24"/>
              </w:rPr>
              <w:t>管理、红华资本管理、上海</w:t>
            </w:r>
            <w:proofErr w:type="gramStart"/>
            <w:r w:rsidRPr="00C7429F">
              <w:rPr>
                <w:rFonts w:eastAsiaTheme="minorEastAsia" w:hint="eastAsia"/>
                <w:kern w:val="0"/>
                <w:sz w:val="24"/>
                <w:szCs w:val="24"/>
              </w:rPr>
              <w:t>禾升投资</w:t>
            </w:r>
            <w:proofErr w:type="gramEnd"/>
            <w:r w:rsidRPr="00C7429F">
              <w:rPr>
                <w:rFonts w:eastAsiaTheme="minorEastAsia" w:hint="eastAsia"/>
                <w:kern w:val="0"/>
                <w:sz w:val="24"/>
                <w:szCs w:val="24"/>
              </w:rPr>
              <w:t>管理、浙江新干线传媒投资、亿能投资、广东君</w:t>
            </w:r>
            <w:proofErr w:type="gramStart"/>
            <w:r w:rsidRPr="00C7429F">
              <w:rPr>
                <w:rFonts w:eastAsiaTheme="minorEastAsia" w:hint="eastAsia"/>
                <w:kern w:val="0"/>
                <w:sz w:val="24"/>
                <w:szCs w:val="24"/>
              </w:rPr>
              <w:t>心盈泰</w:t>
            </w:r>
            <w:proofErr w:type="gramEnd"/>
            <w:r w:rsidRPr="00C7429F">
              <w:rPr>
                <w:rFonts w:eastAsiaTheme="minorEastAsia" w:hint="eastAsia"/>
                <w:kern w:val="0"/>
                <w:sz w:val="24"/>
                <w:szCs w:val="24"/>
              </w:rPr>
              <w:t>投资、深圳梧桐引凤投资、</w:t>
            </w:r>
            <w:proofErr w:type="gramStart"/>
            <w:r w:rsidRPr="00C7429F">
              <w:rPr>
                <w:rFonts w:eastAsiaTheme="minorEastAsia" w:hint="eastAsia"/>
                <w:kern w:val="0"/>
                <w:sz w:val="24"/>
                <w:szCs w:val="24"/>
              </w:rPr>
              <w:t>辰禾投资</w:t>
            </w:r>
            <w:proofErr w:type="gramEnd"/>
            <w:r w:rsidRPr="00C7429F">
              <w:rPr>
                <w:rFonts w:eastAsiaTheme="minorEastAsia" w:hint="eastAsia"/>
                <w:kern w:val="0"/>
                <w:sz w:val="24"/>
                <w:szCs w:val="24"/>
              </w:rPr>
              <w:t>、</w:t>
            </w:r>
            <w:proofErr w:type="gramStart"/>
            <w:r w:rsidRPr="00C7429F">
              <w:rPr>
                <w:rFonts w:eastAsiaTheme="minorEastAsia" w:hint="eastAsia"/>
                <w:kern w:val="0"/>
                <w:sz w:val="24"/>
                <w:szCs w:val="24"/>
              </w:rPr>
              <w:t>广东锦洋投资</w:t>
            </w:r>
            <w:proofErr w:type="gramEnd"/>
            <w:r w:rsidRPr="00C7429F">
              <w:rPr>
                <w:rFonts w:eastAsiaTheme="minorEastAsia" w:hint="eastAsia"/>
                <w:kern w:val="0"/>
                <w:sz w:val="24"/>
                <w:szCs w:val="24"/>
              </w:rPr>
              <w:t>管理、九方智投、兴业研究公司、光大理</w:t>
            </w:r>
            <w:r w:rsidRPr="00C7429F">
              <w:rPr>
                <w:rFonts w:eastAsiaTheme="minorEastAsia" w:hint="eastAsia"/>
                <w:kern w:val="0"/>
                <w:sz w:val="24"/>
                <w:szCs w:val="24"/>
              </w:rPr>
              <w:lastRenderedPageBreak/>
              <w:t>财、上海</w:t>
            </w:r>
            <w:proofErr w:type="gramStart"/>
            <w:r w:rsidRPr="00C7429F">
              <w:rPr>
                <w:rFonts w:eastAsiaTheme="minorEastAsia" w:hint="eastAsia"/>
                <w:kern w:val="0"/>
                <w:sz w:val="24"/>
                <w:szCs w:val="24"/>
              </w:rPr>
              <w:t>行知创投</w:t>
            </w:r>
            <w:proofErr w:type="gramEnd"/>
            <w:r w:rsidRPr="00C7429F">
              <w:rPr>
                <w:rFonts w:eastAsiaTheme="minorEastAsia" w:hint="eastAsia"/>
                <w:kern w:val="0"/>
                <w:sz w:val="24"/>
                <w:szCs w:val="24"/>
              </w:rPr>
              <w:t>、</w:t>
            </w:r>
            <w:proofErr w:type="gramStart"/>
            <w:r w:rsidRPr="00C7429F">
              <w:rPr>
                <w:rFonts w:eastAsiaTheme="minorEastAsia" w:hint="eastAsia"/>
                <w:kern w:val="0"/>
                <w:sz w:val="24"/>
                <w:szCs w:val="24"/>
              </w:rPr>
              <w:t>华西银</w:t>
            </w:r>
            <w:proofErr w:type="gramEnd"/>
            <w:r w:rsidRPr="00C7429F">
              <w:rPr>
                <w:rFonts w:eastAsiaTheme="minorEastAsia" w:hint="eastAsia"/>
                <w:kern w:val="0"/>
                <w:sz w:val="24"/>
                <w:szCs w:val="24"/>
              </w:rPr>
              <w:t>峰投资、富瑞金融集团、</w:t>
            </w:r>
            <w:proofErr w:type="gramStart"/>
            <w:r w:rsidRPr="00C7429F">
              <w:rPr>
                <w:rFonts w:eastAsiaTheme="minorEastAsia" w:hint="eastAsia"/>
                <w:kern w:val="0"/>
                <w:sz w:val="24"/>
                <w:szCs w:val="24"/>
              </w:rPr>
              <w:t>钟港资本</w:t>
            </w:r>
            <w:proofErr w:type="gramEnd"/>
            <w:r w:rsidRPr="00C7429F">
              <w:rPr>
                <w:rFonts w:eastAsiaTheme="minorEastAsia" w:hint="eastAsia"/>
                <w:kern w:val="0"/>
                <w:sz w:val="24"/>
                <w:szCs w:val="24"/>
              </w:rPr>
              <w:t>、长江资管、</w:t>
            </w:r>
            <w:proofErr w:type="spellStart"/>
            <w:r w:rsidRPr="00C7429F">
              <w:rPr>
                <w:rFonts w:eastAsiaTheme="minorEastAsia" w:hint="eastAsia"/>
                <w:kern w:val="0"/>
                <w:sz w:val="24"/>
                <w:szCs w:val="24"/>
              </w:rPr>
              <w:t>JKCapitalManagement</w:t>
            </w:r>
            <w:proofErr w:type="spellEnd"/>
            <w:r w:rsidRPr="00C7429F">
              <w:rPr>
                <w:rFonts w:eastAsiaTheme="minorEastAsia" w:hint="eastAsia"/>
                <w:kern w:val="0"/>
                <w:sz w:val="24"/>
                <w:szCs w:val="24"/>
              </w:rPr>
              <w:t>、汇华理财</w:t>
            </w:r>
            <w:r w:rsidRPr="00C7429F">
              <w:rPr>
                <w:rFonts w:eastAsiaTheme="minorEastAsia" w:hint="eastAsia"/>
                <w:kern w:val="0"/>
                <w:sz w:val="24"/>
                <w:szCs w:val="24"/>
              </w:rPr>
              <w:t>(</w:t>
            </w:r>
            <w:proofErr w:type="spellStart"/>
            <w:r w:rsidRPr="00C7429F">
              <w:rPr>
                <w:rFonts w:eastAsiaTheme="minorEastAsia" w:hint="eastAsia"/>
                <w:kern w:val="0"/>
                <w:sz w:val="24"/>
                <w:szCs w:val="24"/>
              </w:rPr>
              <w:t>AmundiBOC</w:t>
            </w:r>
            <w:proofErr w:type="spellEnd"/>
            <w:r w:rsidRPr="00C7429F">
              <w:rPr>
                <w:rFonts w:eastAsiaTheme="minorEastAsia" w:hint="eastAsia"/>
                <w:kern w:val="0"/>
                <w:sz w:val="24"/>
                <w:szCs w:val="24"/>
              </w:rPr>
              <w:t>)</w:t>
            </w:r>
            <w:r w:rsidRPr="00C7429F">
              <w:rPr>
                <w:rFonts w:eastAsiaTheme="minorEastAsia" w:hint="eastAsia"/>
                <w:kern w:val="0"/>
                <w:sz w:val="24"/>
                <w:szCs w:val="24"/>
              </w:rPr>
              <w:t>、</w:t>
            </w:r>
            <w:proofErr w:type="gramStart"/>
            <w:r w:rsidRPr="00C7429F">
              <w:rPr>
                <w:rFonts w:eastAsiaTheme="minorEastAsia" w:hint="eastAsia"/>
                <w:kern w:val="0"/>
                <w:sz w:val="24"/>
                <w:szCs w:val="24"/>
              </w:rPr>
              <w:t>復</w:t>
            </w:r>
            <w:proofErr w:type="gramEnd"/>
            <w:r w:rsidRPr="00C7429F">
              <w:rPr>
                <w:rFonts w:eastAsiaTheme="minorEastAsia" w:hint="eastAsia"/>
                <w:kern w:val="0"/>
                <w:sz w:val="24"/>
                <w:szCs w:val="24"/>
              </w:rPr>
              <w:t>華投信資管</w:t>
            </w:r>
            <w:r w:rsidR="00566820" w:rsidRPr="00FE13FA">
              <w:rPr>
                <w:rFonts w:ascii="TimesNewRoman" w:eastAsiaTheme="minorEastAsia" w:hAnsi="TimesNewRoman" w:cs="Arial" w:hint="eastAsia"/>
                <w:b/>
                <w:kern w:val="0"/>
                <w:sz w:val="24"/>
                <w:szCs w:val="24"/>
              </w:rPr>
              <w:t>（合计</w:t>
            </w:r>
            <w:r>
              <w:rPr>
                <w:rFonts w:ascii="TimesNewRoman" w:eastAsiaTheme="minorEastAsia" w:hAnsi="TimesNewRoman" w:cs="Arial"/>
                <w:b/>
                <w:kern w:val="0"/>
                <w:sz w:val="24"/>
                <w:szCs w:val="24"/>
              </w:rPr>
              <w:t>87</w:t>
            </w:r>
            <w:r w:rsidR="00566820" w:rsidRPr="00FE13FA">
              <w:rPr>
                <w:rFonts w:ascii="TimesNewRoman" w:eastAsiaTheme="minorEastAsia" w:hAnsi="TimesNewRoman" w:cs="Arial" w:hint="eastAsia"/>
                <w:b/>
                <w:kern w:val="0"/>
                <w:sz w:val="24"/>
                <w:szCs w:val="24"/>
              </w:rPr>
              <w:t>家机构参与交流）</w:t>
            </w:r>
          </w:p>
          <w:p w14:paraId="0EB881BE" w14:textId="77777777" w:rsidR="00AD58AA" w:rsidRPr="0030309E" w:rsidRDefault="00AD58AA" w:rsidP="00596B76">
            <w:pPr>
              <w:spacing w:line="480" w:lineRule="atLeast"/>
              <w:rPr>
                <w:rFonts w:eastAsiaTheme="minorEastAsia"/>
                <w:kern w:val="0"/>
                <w:sz w:val="24"/>
                <w:szCs w:val="24"/>
              </w:rPr>
            </w:pPr>
            <w:r w:rsidRPr="00FE13FA">
              <w:rPr>
                <w:rFonts w:ascii="宋体" w:hAnsi="宋体" w:cs="宋体" w:hint="eastAsia"/>
                <w:kern w:val="0"/>
                <w:sz w:val="24"/>
                <w:szCs w:val="24"/>
              </w:rPr>
              <w:t>（以上排名不分先后）</w:t>
            </w:r>
          </w:p>
        </w:tc>
      </w:tr>
      <w:bookmarkEnd w:id="0"/>
      <w:tr w:rsidR="00D3704D" w:rsidRPr="00943E94" w14:paraId="64AE8026" w14:textId="77777777" w:rsidTr="005E46BC">
        <w:trPr>
          <w:trHeight w:val="638"/>
          <w:jc w:val="center"/>
        </w:trPr>
        <w:tc>
          <w:tcPr>
            <w:tcW w:w="1908" w:type="dxa"/>
            <w:vAlign w:val="center"/>
          </w:tcPr>
          <w:p w14:paraId="1A1C0C28" w14:textId="77777777" w:rsidR="00D3704D" w:rsidRPr="00943E94" w:rsidRDefault="00D3704D" w:rsidP="005E46BC">
            <w:pPr>
              <w:spacing w:line="480" w:lineRule="atLeast"/>
              <w:jc w:val="center"/>
              <w:rPr>
                <w:rFonts w:ascii="TimesNewRoman" w:hAnsi="TimesNewRoman" w:hint="eastAsia"/>
                <w:b/>
                <w:sz w:val="24"/>
              </w:rPr>
            </w:pPr>
            <w:r w:rsidRPr="00943E94">
              <w:rPr>
                <w:rFonts w:ascii="TimesNewRoman" w:hAnsi="宋体" w:hint="eastAsia"/>
                <w:b/>
                <w:sz w:val="24"/>
              </w:rPr>
              <w:lastRenderedPageBreak/>
              <w:t>时间</w:t>
            </w:r>
          </w:p>
        </w:tc>
        <w:tc>
          <w:tcPr>
            <w:tcW w:w="7117" w:type="dxa"/>
          </w:tcPr>
          <w:p w14:paraId="410B2C47" w14:textId="77777777" w:rsidR="00D3704D" w:rsidRPr="00864760" w:rsidRDefault="009E7DE3" w:rsidP="00275373">
            <w:pPr>
              <w:spacing w:line="480" w:lineRule="atLeast"/>
              <w:jc w:val="left"/>
              <w:rPr>
                <w:rFonts w:ascii="TimesNewRoman" w:eastAsiaTheme="minorEastAsia" w:hAnsi="TimesNewRoman" w:cs="Arial" w:hint="eastAsia"/>
                <w:color w:val="000000"/>
                <w:kern w:val="0"/>
                <w:sz w:val="24"/>
                <w:szCs w:val="24"/>
              </w:rPr>
            </w:pPr>
            <w:bookmarkStart w:id="1" w:name="OLE_LINK3"/>
            <w:bookmarkStart w:id="2" w:name="OLE_LINK4"/>
            <w:r w:rsidRPr="00864760">
              <w:rPr>
                <w:rFonts w:ascii="TimesNewRoman" w:eastAsiaTheme="minorEastAsia" w:hAnsi="TimesNewRoman" w:cs="Arial" w:hint="eastAsia"/>
                <w:color w:val="000000"/>
                <w:kern w:val="0"/>
                <w:sz w:val="24"/>
                <w:szCs w:val="24"/>
              </w:rPr>
              <w:t>2</w:t>
            </w:r>
            <w:r w:rsidRPr="00864760">
              <w:rPr>
                <w:rFonts w:ascii="TimesNewRoman" w:eastAsiaTheme="minorEastAsia" w:hAnsi="TimesNewRoman" w:cs="Arial"/>
                <w:color w:val="000000"/>
                <w:kern w:val="0"/>
                <w:sz w:val="24"/>
                <w:szCs w:val="24"/>
              </w:rPr>
              <w:t>025</w:t>
            </w:r>
            <w:r w:rsidRPr="00864760">
              <w:rPr>
                <w:rFonts w:ascii="TimesNewRoman" w:eastAsiaTheme="minorEastAsia" w:hAnsi="TimesNewRoman" w:cs="Arial" w:hint="eastAsia"/>
                <w:color w:val="000000"/>
                <w:kern w:val="0"/>
                <w:sz w:val="24"/>
                <w:szCs w:val="24"/>
              </w:rPr>
              <w:t>年</w:t>
            </w:r>
            <w:r w:rsidR="00C7429F" w:rsidRPr="00864760">
              <w:rPr>
                <w:rFonts w:ascii="TimesNewRoman" w:eastAsiaTheme="minorEastAsia" w:hAnsi="TimesNewRoman" w:cs="Arial"/>
                <w:color w:val="000000"/>
                <w:kern w:val="0"/>
                <w:sz w:val="24"/>
                <w:szCs w:val="24"/>
              </w:rPr>
              <w:t>8</w:t>
            </w:r>
            <w:r w:rsidR="004C17CA" w:rsidRPr="00864760">
              <w:rPr>
                <w:rFonts w:ascii="TimesNewRoman" w:eastAsiaTheme="minorEastAsia" w:hAnsi="TimesNewRoman" w:cs="Arial" w:hint="eastAsia"/>
                <w:color w:val="000000"/>
                <w:kern w:val="0"/>
                <w:sz w:val="24"/>
                <w:szCs w:val="24"/>
              </w:rPr>
              <w:t>月</w:t>
            </w:r>
            <w:r w:rsidR="00C7429F" w:rsidRPr="00864760">
              <w:rPr>
                <w:rFonts w:ascii="TimesNewRoman" w:eastAsiaTheme="minorEastAsia" w:hAnsi="TimesNewRoman" w:cs="Arial"/>
                <w:color w:val="000000"/>
                <w:kern w:val="0"/>
                <w:sz w:val="24"/>
                <w:szCs w:val="24"/>
              </w:rPr>
              <w:t>2</w:t>
            </w:r>
            <w:r w:rsidR="00275373">
              <w:rPr>
                <w:rFonts w:ascii="TimesNewRoman" w:eastAsiaTheme="minorEastAsia" w:hAnsi="TimesNewRoman" w:cs="Arial"/>
                <w:color w:val="000000"/>
                <w:kern w:val="0"/>
                <w:sz w:val="24"/>
                <w:szCs w:val="24"/>
              </w:rPr>
              <w:t>1</w:t>
            </w:r>
            <w:r w:rsidR="004C17CA" w:rsidRPr="00864760">
              <w:rPr>
                <w:rFonts w:ascii="TimesNewRoman" w:eastAsiaTheme="minorEastAsia" w:hAnsi="TimesNewRoman" w:cs="Arial" w:hint="eastAsia"/>
                <w:color w:val="000000"/>
                <w:kern w:val="0"/>
                <w:sz w:val="24"/>
                <w:szCs w:val="24"/>
              </w:rPr>
              <w:t>日</w:t>
            </w:r>
            <w:bookmarkEnd w:id="1"/>
            <w:bookmarkEnd w:id="2"/>
          </w:p>
        </w:tc>
      </w:tr>
      <w:tr w:rsidR="00D3704D" w:rsidRPr="00943E94" w14:paraId="14116D68" w14:textId="77777777" w:rsidTr="005E46BC">
        <w:trPr>
          <w:trHeight w:val="590"/>
          <w:jc w:val="center"/>
        </w:trPr>
        <w:tc>
          <w:tcPr>
            <w:tcW w:w="1908" w:type="dxa"/>
            <w:vAlign w:val="center"/>
          </w:tcPr>
          <w:p w14:paraId="15772246" w14:textId="77777777" w:rsidR="00D3704D" w:rsidRPr="00943E94" w:rsidRDefault="00D3704D" w:rsidP="005E46BC">
            <w:pPr>
              <w:spacing w:line="480" w:lineRule="atLeast"/>
              <w:jc w:val="center"/>
              <w:rPr>
                <w:rFonts w:ascii="TimesNewRoman" w:hAnsi="TimesNewRoman" w:hint="eastAsia"/>
                <w:b/>
                <w:sz w:val="24"/>
              </w:rPr>
            </w:pPr>
            <w:r w:rsidRPr="00943E94">
              <w:rPr>
                <w:rFonts w:ascii="TimesNewRoman" w:hAnsi="宋体" w:hint="eastAsia"/>
                <w:b/>
                <w:sz w:val="24"/>
              </w:rPr>
              <w:t>地点</w:t>
            </w:r>
          </w:p>
        </w:tc>
        <w:tc>
          <w:tcPr>
            <w:tcW w:w="7117" w:type="dxa"/>
          </w:tcPr>
          <w:p w14:paraId="166AA38F" w14:textId="77777777" w:rsidR="00D3704D" w:rsidRPr="00943E94" w:rsidRDefault="00CE1111" w:rsidP="002749ED">
            <w:pPr>
              <w:spacing w:line="480" w:lineRule="atLeast"/>
              <w:rPr>
                <w:rFonts w:ascii="TimesNewRoman" w:hAnsi="TimesNewRoman" w:hint="eastAsia"/>
                <w:sz w:val="24"/>
              </w:rPr>
            </w:pPr>
            <w:proofErr w:type="gramStart"/>
            <w:r>
              <w:rPr>
                <w:rFonts w:ascii="TimesNewRoman" w:hAnsi="TimesNewRoman" w:hint="eastAsia"/>
                <w:sz w:val="24"/>
              </w:rPr>
              <w:t>利元亨</w:t>
            </w:r>
            <w:proofErr w:type="gramEnd"/>
            <w:r>
              <w:rPr>
                <w:rFonts w:ascii="TimesNewRoman" w:hAnsi="TimesNewRoman" w:hint="eastAsia"/>
                <w:sz w:val="24"/>
              </w:rPr>
              <w:t>办公室</w:t>
            </w:r>
          </w:p>
        </w:tc>
      </w:tr>
      <w:tr w:rsidR="00D3704D" w:rsidRPr="00943E94" w14:paraId="1390759D" w14:textId="77777777" w:rsidTr="005E46BC">
        <w:trPr>
          <w:trHeight w:val="1592"/>
          <w:jc w:val="center"/>
        </w:trPr>
        <w:tc>
          <w:tcPr>
            <w:tcW w:w="1908" w:type="dxa"/>
            <w:vAlign w:val="center"/>
          </w:tcPr>
          <w:p w14:paraId="7B9EFB0E" w14:textId="77777777" w:rsidR="00D3704D" w:rsidRPr="00943E94" w:rsidRDefault="00D3704D" w:rsidP="005E46BC">
            <w:pPr>
              <w:spacing w:line="480" w:lineRule="atLeast"/>
              <w:jc w:val="center"/>
              <w:rPr>
                <w:rFonts w:ascii="TimesNewRoman" w:hAnsi="TimesNewRoman" w:hint="eastAsia"/>
                <w:b/>
                <w:sz w:val="24"/>
              </w:rPr>
            </w:pPr>
            <w:r w:rsidRPr="00943E94">
              <w:rPr>
                <w:rFonts w:ascii="TimesNewRoman" w:hAnsi="宋体" w:hint="eastAsia"/>
                <w:b/>
                <w:sz w:val="24"/>
              </w:rPr>
              <w:t>上市公司接待人员姓名</w:t>
            </w:r>
          </w:p>
        </w:tc>
        <w:tc>
          <w:tcPr>
            <w:tcW w:w="7117" w:type="dxa"/>
          </w:tcPr>
          <w:p w14:paraId="1D1244D8" w14:textId="77777777" w:rsidR="00B52A9F" w:rsidRDefault="00AE7BA9" w:rsidP="00B52A9F">
            <w:pPr>
              <w:spacing w:line="480" w:lineRule="atLeast"/>
              <w:rPr>
                <w:rFonts w:ascii="TimesNewRoman" w:hAnsi="宋体"/>
                <w:sz w:val="24"/>
              </w:rPr>
            </w:pPr>
            <w:proofErr w:type="gramStart"/>
            <w:r w:rsidRPr="00AE7BA9">
              <w:rPr>
                <w:rFonts w:ascii="TimesNewRoman" w:hAnsi="宋体" w:hint="eastAsia"/>
                <w:sz w:val="24"/>
              </w:rPr>
              <w:t>广东利元亨</w:t>
            </w:r>
            <w:proofErr w:type="gramEnd"/>
            <w:r w:rsidRPr="00AE7BA9">
              <w:rPr>
                <w:rFonts w:ascii="TimesNewRoman" w:hAnsi="宋体" w:hint="eastAsia"/>
                <w:sz w:val="24"/>
              </w:rPr>
              <w:t>智能装备股份有限公司</w:t>
            </w:r>
            <w:r w:rsidR="004973D8">
              <w:rPr>
                <w:rFonts w:ascii="TimesNewRoman" w:hAnsi="宋体" w:hint="eastAsia"/>
                <w:sz w:val="24"/>
              </w:rPr>
              <w:t>董事会秘书</w:t>
            </w:r>
            <w:r w:rsidRPr="00AE7BA9">
              <w:rPr>
                <w:rFonts w:ascii="TimesNewRoman" w:hAnsi="宋体" w:hint="eastAsia"/>
                <w:sz w:val="24"/>
              </w:rPr>
              <w:t xml:space="preserve"> </w:t>
            </w:r>
            <w:r w:rsidRPr="00AE7BA9">
              <w:rPr>
                <w:rFonts w:ascii="TimesNewRoman" w:hAnsi="宋体" w:hint="eastAsia"/>
                <w:sz w:val="24"/>
              </w:rPr>
              <w:t>陈振容</w:t>
            </w:r>
          </w:p>
          <w:p w14:paraId="60E7D694" w14:textId="77777777" w:rsidR="00DF0E3E" w:rsidRDefault="00960BBD" w:rsidP="00960BBD">
            <w:pPr>
              <w:spacing w:line="480" w:lineRule="atLeast"/>
              <w:rPr>
                <w:rFonts w:ascii="TimesNewRoman" w:hAnsi="宋体"/>
                <w:sz w:val="24"/>
              </w:rPr>
            </w:pPr>
            <w:proofErr w:type="gramStart"/>
            <w:r>
              <w:rPr>
                <w:rFonts w:ascii="TimesNewRoman" w:hAnsi="宋体" w:hint="eastAsia"/>
                <w:sz w:val="24"/>
              </w:rPr>
              <w:t>广东利元亨</w:t>
            </w:r>
            <w:proofErr w:type="gramEnd"/>
            <w:r>
              <w:rPr>
                <w:rFonts w:ascii="TimesNewRoman" w:hAnsi="宋体" w:hint="eastAsia"/>
                <w:sz w:val="24"/>
              </w:rPr>
              <w:t>智能装备股份有限公司研究院院长</w:t>
            </w:r>
            <w:r>
              <w:rPr>
                <w:rFonts w:ascii="TimesNewRoman" w:hAnsi="宋体" w:hint="eastAsia"/>
                <w:sz w:val="24"/>
              </w:rPr>
              <w:t xml:space="preserve"> </w:t>
            </w:r>
            <w:proofErr w:type="gramStart"/>
            <w:r>
              <w:rPr>
                <w:rFonts w:ascii="TimesNewRoman" w:hAnsi="宋体" w:hint="eastAsia"/>
                <w:sz w:val="24"/>
              </w:rPr>
              <w:t>杜义贤</w:t>
            </w:r>
            <w:proofErr w:type="gramEnd"/>
          </w:p>
          <w:p w14:paraId="391FC9E0" w14:textId="77777777" w:rsidR="004A7ECB" w:rsidRPr="005F46D2" w:rsidRDefault="005F46D2" w:rsidP="00960BBD">
            <w:pPr>
              <w:spacing w:line="480" w:lineRule="atLeast"/>
              <w:rPr>
                <w:rFonts w:ascii="TimesNewRoman" w:hAnsi="宋体"/>
                <w:sz w:val="24"/>
              </w:rPr>
            </w:pPr>
            <w:proofErr w:type="gramStart"/>
            <w:r>
              <w:rPr>
                <w:rFonts w:ascii="TimesNewRoman" w:hAnsi="宋体" w:hint="eastAsia"/>
                <w:sz w:val="24"/>
              </w:rPr>
              <w:t>广东利元亨</w:t>
            </w:r>
            <w:proofErr w:type="gramEnd"/>
            <w:r>
              <w:rPr>
                <w:rFonts w:ascii="TimesNewRoman" w:hAnsi="宋体" w:hint="eastAsia"/>
                <w:sz w:val="24"/>
              </w:rPr>
              <w:t>智能装备股份有限公司</w:t>
            </w:r>
            <w:r>
              <w:rPr>
                <w:rFonts w:ascii="TimesNewRoman" w:hAnsi="宋体" w:hint="eastAsia"/>
                <w:sz w:val="24"/>
              </w:rPr>
              <w:t>I</w:t>
            </w:r>
            <w:r>
              <w:rPr>
                <w:rFonts w:ascii="TimesNewRoman" w:hAnsi="宋体"/>
                <w:sz w:val="24"/>
              </w:rPr>
              <w:t>R</w:t>
            </w:r>
            <w:r>
              <w:rPr>
                <w:rFonts w:ascii="TimesNewRoman" w:hAnsi="宋体" w:hint="eastAsia"/>
                <w:sz w:val="24"/>
              </w:rPr>
              <w:t xml:space="preserve"> </w:t>
            </w:r>
            <w:proofErr w:type="gramStart"/>
            <w:r>
              <w:rPr>
                <w:rFonts w:ascii="TimesNewRoman" w:hAnsi="宋体" w:hint="eastAsia"/>
                <w:sz w:val="24"/>
              </w:rPr>
              <w:t>陈丽凡</w:t>
            </w:r>
            <w:proofErr w:type="gramEnd"/>
          </w:p>
        </w:tc>
      </w:tr>
      <w:tr w:rsidR="00CC352C" w:rsidRPr="00943E94" w14:paraId="5259FD20" w14:textId="77777777" w:rsidTr="005E46BC">
        <w:trPr>
          <w:trHeight w:val="706"/>
          <w:jc w:val="center"/>
        </w:trPr>
        <w:tc>
          <w:tcPr>
            <w:tcW w:w="1908" w:type="dxa"/>
            <w:vAlign w:val="center"/>
          </w:tcPr>
          <w:p w14:paraId="27FCB658" w14:textId="77777777" w:rsidR="00CC352C" w:rsidRPr="00943E94" w:rsidRDefault="00CC352C" w:rsidP="005E46BC">
            <w:pPr>
              <w:spacing w:line="480" w:lineRule="atLeast"/>
              <w:jc w:val="center"/>
              <w:rPr>
                <w:rFonts w:ascii="TimesNewRoman" w:hAnsi="宋体"/>
                <w:b/>
                <w:sz w:val="24"/>
              </w:rPr>
            </w:pPr>
            <w:r w:rsidRPr="00DE27EC">
              <w:rPr>
                <w:rFonts w:ascii="TimesNewRoman" w:hAnsi="宋体" w:hint="eastAsia"/>
                <w:b/>
                <w:sz w:val="24"/>
              </w:rPr>
              <w:t>投资者关系活动主要内容介绍</w:t>
            </w:r>
          </w:p>
        </w:tc>
        <w:tc>
          <w:tcPr>
            <w:tcW w:w="7117" w:type="dxa"/>
          </w:tcPr>
          <w:p w14:paraId="24EC0B30" w14:textId="77777777" w:rsidR="002115CC" w:rsidRDefault="006C1C0E" w:rsidP="00AD58AA">
            <w:pPr>
              <w:spacing w:line="480" w:lineRule="atLeast"/>
              <w:ind w:firstLineChars="200" w:firstLine="482"/>
              <w:rPr>
                <w:rFonts w:asciiTheme="minorEastAsia" w:eastAsiaTheme="minorEastAsia" w:hAnsiTheme="minorEastAsia"/>
                <w:b/>
                <w:sz w:val="24"/>
                <w:szCs w:val="24"/>
              </w:rPr>
            </w:pPr>
            <w:bookmarkStart w:id="3" w:name="OLE_LINK1"/>
            <w:bookmarkStart w:id="4" w:name="OLE_LINK2"/>
            <w:r w:rsidRPr="006C1C0E">
              <w:rPr>
                <w:rFonts w:asciiTheme="minorEastAsia" w:eastAsiaTheme="minorEastAsia" w:hAnsiTheme="minorEastAsia" w:hint="eastAsia"/>
                <w:b/>
                <w:sz w:val="24"/>
                <w:szCs w:val="24"/>
              </w:rPr>
              <w:t>问题</w:t>
            </w:r>
            <w:proofErr w:type="gramStart"/>
            <w:r w:rsidRPr="006C1C0E">
              <w:rPr>
                <w:rFonts w:asciiTheme="minorEastAsia" w:eastAsiaTheme="minorEastAsia" w:hAnsiTheme="minorEastAsia" w:hint="eastAsia"/>
                <w:b/>
                <w:sz w:val="24"/>
                <w:szCs w:val="24"/>
              </w:rPr>
              <w:t>一</w:t>
            </w:r>
            <w:proofErr w:type="gramEnd"/>
            <w:r w:rsidRPr="006C1C0E">
              <w:rPr>
                <w:rFonts w:asciiTheme="minorEastAsia" w:eastAsiaTheme="minorEastAsia" w:hAnsiTheme="minorEastAsia" w:hint="eastAsia"/>
                <w:b/>
                <w:sz w:val="24"/>
                <w:szCs w:val="24"/>
              </w:rPr>
              <w:t>：</w:t>
            </w:r>
            <w:r w:rsidR="00F670BC" w:rsidRPr="00F670BC">
              <w:rPr>
                <w:rFonts w:asciiTheme="minorEastAsia" w:eastAsiaTheme="minorEastAsia" w:hAnsiTheme="minorEastAsia" w:hint="eastAsia"/>
                <w:b/>
                <w:sz w:val="24"/>
                <w:szCs w:val="24"/>
              </w:rPr>
              <w:t>请公司展望未来</w:t>
            </w:r>
            <w:r w:rsidR="00F670BC" w:rsidRPr="00B4559C">
              <w:rPr>
                <w:rFonts w:eastAsiaTheme="minorEastAsia"/>
                <w:b/>
                <w:sz w:val="24"/>
                <w:szCs w:val="24"/>
              </w:rPr>
              <w:t>1-2</w:t>
            </w:r>
            <w:r w:rsidR="00F670BC" w:rsidRPr="00F670BC">
              <w:rPr>
                <w:rFonts w:asciiTheme="minorEastAsia" w:eastAsiaTheme="minorEastAsia" w:hAnsiTheme="minorEastAsia" w:hint="eastAsia"/>
                <w:b/>
                <w:sz w:val="24"/>
                <w:szCs w:val="24"/>
              </w:rPr>
              <w:t>年国内动力电池设备行业的竞争格局与增量空间，并阐述公司在当前行业背景下确保订单获取的核心竞争优势。</w:t>
            </w:r>
          </w:p>
          <w:p w14:paraId="0E75F347" w14:textId="77777777" w:rsidR="009138E1" w:rsidRPr="009138E1" w:rsidRDefault="006C1C0E" w:rsidP="009138E1">
            <w:pPr>
              <w:spacing w:line="480" w:lineRule="atLeast"/>
              <w:ind w:firstLineChars="200" w:firstLine="480"/>
              <w:rPr>
                <w:rFonts w:asciiTheme="minorEastAsia" w:eastAsiaTheme="minorEastAsia" w:hAnsiTheme="minorEastAsia"/>
                <w:sz w:val="24"/>
                <w:szCs w:val="24"/>
              </w:rPr>
            </w:pPr>
            <w:r w:rsidRPr="00BF15C0">
              <w:rPr>
                <w:rFonts w:asciiTheme="minorEastAsia" w:eastAsiaTheme="minorEastAsia" w:hAnsiTheme="minorEastAsia" w:hint="eastAsia"/>
                <w:sz w:val="24"/>
                <w:szCs w:val="24"/>
              </w:rPr>
              <w:t>答：</w:t>
            </w:r>
            <w:r w:rsidR="009138E1" w:rsidRPr="009138E1">
              <w:rPr>
                <w:rFonts w:asciiTheme="minorEastAsia" w:eastAsiaTheme="minorEastAsia" w:hAnsiTheme="minorEastAsia" w:hint="eastAsia"/>
                <w:sz w:val="24"/>
                <w:szCs w:val="24"/>
              </w:rPr>
              <w:t>公司基于当前市场情况观察，未</w:t>
            </w:r>
            <w:r w:rsidR="009138E1" w:rsidRPr="00596B76">
              <w:rPr>
                <w:rFonts w:eastAsiaTheme="minorEastAsia"/>
                <w:sz w:val="24"/>
                <w:szCs w:val="24"/>
              </w:rPr>
              <w:t>来</w:t>
            </w:r>
            <w:r w:rsidR="009138E1" w:rsidRPr="00596B76">
              <w:rPr>
                <w:rFonts w:eastAsiaTheme="minorEastAsia"/>
                <w:sz w:val="24"/>
                <w:szCs w:val="24"/>
              </w:rPr>
              <w:t>1-2</w:t>
            </w:r>
            <w:r w:rsidR="009138E1" w:rsidRPr="009138E1">
              <w:rPr>
                <w:rFonts w:asciiTheme="minorEastAsia" w:eastAsiaTheme="minorEastAsia" w:hAnsiTheme="minorEastAsia" w:hint="eastAsia"/>
                <w:sz w:val="24"/>
                <w:szCs w:val="24"/>
              </w:rPr>
              <w:t>年国内动力电池设备市场的增长预计将趋于结构化，市场机会更多来源于存量优化与技术迭代。具体来看，增量空间可能主要来自两个方面：一是头部电池厂商为保持竞争优势，持续进行生产工艺升级和产能结构调整所带来的设备更新与迭代需求；二是随着半固态、全固态电池等新技术的逐步产业化，相应新型生产设备的需求有望逐步显现。</w:t>
            </w:r>
          </w:p>
          <w:p w14:paraId="5E029F2B" w14:textId="77777777" w:rsidR="009138E1" w:rsidRPr="00BB7431" w:rsidRDefault="009138E1" w:rsidP="00BB7431">
            <w:pPr>
              <w:spacing w:line="480" w:lineRule="atLeast"/>
              <w:ind w:firstLineChars="200" w:firstLine="482"/>
              <w:rPr>
                <w:rFonts w:asciiTheme="minorEastAsia" w:eastAsiaTheme="minorEastAsia" w:hAnsiTheme="minorEastAsia"/>
                <w:b/>
                <w:sz w:val="24"/>
                <w:szCs w:val="24"/>
              </w:rPr>
            </w:pPr>
            <w:r w:rsidRPr="00BB7431">
              <w:rPr>
                <w:rFonts w:asciiTheme="minorEastAsia" w:eastAsiaTheme="minorEastAsia" w:hAnsiTheme="minorEastAsia" w:hint="eastAsia"/>
                <w:b/>
                <w:sz w:val="24"/>
                <w:szCs w:val="24"/>
              </w:rPr>
              <w:t>在面对行业新阶段的竞争时，公司始终注重核心能力的构建与差异化布局，</w:t>
            </w:r>
            <w:r w:rsidR="007B570F">
              <w:rPr>
                <w:rFonts w:asciiTheme="minorEastAsia" w:eastAsiaTheme="minorEastAsia" w:hAnsiTheme="minorEastAsia" w:hint="eastAsia"/>
                <w:b/>
                <w:sz w:val="24"/>
                <w:szCs w:val="24"/>
              </w:rPr>
              <w:t>当下</w:t>
            </w:r>
            <w:r w:rsidRPr="00BB7431">
              <w:rPr>
                <w:rFonts w:asciiTheme="minorEastAsia" w:eastAsiaTheme="minorEastAsia" w:hAnsiTheme="minorEastAsia" w:hint="eastAsia"/>
                <w:b/>
                <w:sz w:val="24"/>
                <w:szCs w:val="24"/>
              </w:rPr>
              <w:t>主要围绕以下几个方面提升市场竞争力：</w:t>
            </w:r>
          </w:p>
          <w:p w14:paraId="25A10D30" w14:textId="77A743BC" w:rsidR="007B570F" w:rsidRDefault="009138E1" w:rsidP="00BB7431">
            <w:pPr>
              <w:spacing w:line="480" w:lineRule="atLeast"/>
              <w:ind w:firstLineChars="200" w:firstLine="482"/>
              <w:rPr>
                <w:rFonts w:asciiTheme="minorEastAsia" w:eastAsiaTheme="minorEastAsia" w:hAnsiTheme="minorEastAsia"/>
                <w:sz w:val="24"/>
                <w:szCs w:val="24"/>
              </w:rPr>
            </w:pPr>
            <w:r w:rsidRPr="00BB7431">
              <w:rPr>
                <w:rFonts w:asciiTheme="minorEastAsia" w:eastAsiaTheme="minorEastAsia" w:hAnsiTheme="minorEastAsia" w:hint="eastAsia"/>
                <w:b/>
                <w:sz w:val="24"/>
                <w:szCs w:val="24"/>
              </w:rPr>
              <w:t>（一）注重研发与技术储备：</w:t>
            </w:r>
            <w:r w:rsidRPr="009138E1">
              <w:rPr>
                <w:rFonts w:asciiTheme="minorEastAsia" w:eastAsiaTheme="minorEastAsia" w:hAnsiTheme="minorEastAsia" w:hint="eastAsia"/>
                <w:sz w:val="24"/>
                <w:szCs w:val="24"/>
              </w:rPr>
              <w:t>公司持续投入资源进行新技术、新工艺的研发，尤其在固态电池等新兴领域已</w:t>
            </w:r>
            <w:r w:rsidR="00B71633">
              <w:rPr>
                <w:rFonts w:asciiTheme="minorEastAsia" w:eastAsiaTheme="minorEastAsia" w:hAnsiTheme="minorEastAsia" w:hint="eastAsia"/>
                <w:sz w:val="24"/>
                <w:szCs w:val="24"/>
              </w:rPr>
              <w:t>积累多年技术经验。</w:t>
            </w:r>
            <w:r w:rsidR="00CF4533">
              <w:rPr>
                <w:rFonts w:asciiTheme="minorEastAsia" w:eastAsiaTheme="minorEastAsia" w:hAnsiTheme="minorEastAsia" w:hint="eastAsia"/>
                <w:sz w:val="24"/>
                <w:szCs w:val="24"/>
              </w:rPr>
              <w:t>目前</w:t>
            </w:r>
            <w:r w:rsidR="00B71633">
              <w:rPr>
                <w:rFonts w:asciiTheme="minorEastAsia" w:eastAsiaTheme="minorEastAsia" w:hAnsiTheme="minorEastAsia" w:hint="eastAsia"/>
                <w:sz w:val="24"/>
                <w:szCs w:val="24"/>
              </w:rPr>
              <w:t>公司</w:t>
            </w:r>
            <w:r w:rsidR="00CF4533">
              <w:rPr>
                <w:rFonts w:asciiTheme="minorEastAsia" w:eastAsiaTheme="minorEastAsia" w:hAnsiTheme="minorEastAsia" w:hint="eastAsia"/>
                <w:sz w:val="24"/>
                <w:szCs w:val="24"/>
              </w:rPr>
              <w:t>已</w:t>
            </w:r>
            <w:r w:rsidR="00534AAB">
              <w:rPr>
                <w:rFonts w:asciiTheme="minorEastAsia" w:eastAsiaTheme="minorEastAsia" w:hAnsiTheme="minorEastAsia" w:hint="eastAsia"/>
                <w:sz w:val="24"/>
                <w:szCs w:val="24"/>
              </w:rPr>
              <w:t>就固态电池技术</w:t>
            </w:r>
            <w:r w:rsidR="00E9576D" w:rsidRPr="00E9576D">
              <w:rPr>
                <w:rFonts w:asciiTheme="minorEastAsia" w:eastAsiaTheme="minorEastAsia" w:hAnsiTheme="minorEastAsia" w:hint="eastAsia"/>
                <w:sz w:val="24"/>
                <w:szCs w:val="24"/>
              </w:rPr>
              <w:t>与</w:t>
            </w:r>
            <w:r w:rsidR="00E9576D" w:rsidRPr="00596B76">
              <w:rPr>
                <w:rFonts w:eastAsiaTheme="minorEastAsia"/>
                <w:sz w:val="24"/>
                <w:szCs w:val="24"/>
              </w:rPr>
              <w:t>20</w:t>
            </w:r>
            <w:r w:rsidR="00E9576D" w:rsidRPr="00E9576D">
              <w:rPr>
                <w:rFonts w:asciiTheme="minorEastAsia" w:eastAsiaTheme="minorEastAsia" w:hAnsiTheme="minorEastAsia" w:hint="eastAsia"/>
                <w:sz w:val="24"/>
                <w:szCs w:val="24"/>
              </w:rPr>
              <w:t>多家相关领域客户</w:t>
            </w:r>
            <w:r w:rsidR="00CF4533">
              <w:rPr>
                <w:rFonts w:asciiTheme="minorEastAsia" w:eastAsiaTheme="minorEastAsia" w:hAnsiTheme="minorEastAsia" w:hint="eastAsia"/>
                <w:sz w:val="24"/>
                <w:szCs w:val="24"/>
              </w:rPr>
              <w:t>开展</w:t>
            </w:r>
            <w:r w:rsidR="00E9576D" w:rsidRPr="00E9576D">
              <w:rPr>
                <w:rFonts w:asciiTheme="minorEastAsia" w:eastAsiaTheme="minorEastAsia" w:hAnsiTheme="minorEastAsia" w:hint="eastAsia"/>
                <w:sz w:val="24"/>
                <w:szCs w:val="24"/>
              </w:rPr>
              <w:t>深入技术交流与方案对接</w:t>
            </w:r>
            <w:r w:rsidR="00CF4533">
              <w:rPr>
                <w:rFonts w:asciiTheme="minorEastAsia" w:eastAsiaTheme="minorEastAsia" w:hAnsiTheme="minorEastAsia" w:hint="eastAsia"/>
                <w:sz w:val="24"/>
                <w:szCs w:val="24"/>
              </w:rPr>
              <w:t>，以</w:t>
            </w:r>
            <w:r w:rsidR="007B570F" w:rsidRPr="007B570F">
              <w:rPr>
                <w:rFonts w:asciiTheme="minorEastAsia" w:eastAsiaTheme="minorEastAsia" w:hAnsiTheme="minorEastAsia" w:hint="eastAsia"/>
                <w:sz w:val="24"/>
                <w:szCs w:val="24"/>
              </w:rPr>
              <w:t>构筑技术壁垒，确保在技术迭代周期中能快速响应高端客户需求，抢占市场先机</w:t>
            </w:r>
            <w:r w:rsidR="00596B76">
              <w:rPr>
                <w:rFonts w:asciiTheme="minorEastAsia" w:eastAsiaTheme="minorEastAsia" w:hAnsiTheme="minorEastAsia" w:hint="eastAsia"/>
                <w:sz w:val="24"/>
                <w:szCs w:val="24"/>
              </w:rPr>
              <w:t>；</w:t>
            </w:r>
          </w:p>
          <w:p w14:paraId="2E83B8BD" w14:textId="760B021B" w:rsidR="009138E1" w:rsidRPr="009138E1" w:rsidRDefault="009138E1" w:rsidP="00BB7431">
            <w:pPr>
              <w:spacing w:line="480" w:lineRule="atLeast"/>
              <w:ind w:firstLineChars="200" w:firstLine="482"/>
              <w:rPr>
                <w:rFonts w:asciiTheme="minorEastAsia" w:eastAsiaTheme="minorEastAsia" w:hAnsiTheme="minorEastAsia"/>
                <w:sz w:val="24"/>
                <w:szCs w:val="24"/>
              </w:rPr>
            </w:pPr>
            <w:r w:rsidRPr="00BB7431">
              <w:rPr>
                <w:rFonts w:asciiTheme="minorEastAsia" w:eastAsiaTheme="minorEastAsia" w:hAnsiTheme="minorEastAsia" w:hint="eastAsia"/>
                <w:b/>
                <w:sz w:val="24"/>
                <w:szCs w:val="24"/>
              </w:rPr>
              <w:t>（二）推进全球化经营与服务网络建设：</w:t>
            </w:r>
            <w:r w:rsidRPr="009138E1">
              <w:rPr>
                <w:rFonts w:asciiTheme="minorEastAsia" w:eastAsiaTheme="minorEastAsia" w:hAnsiTheme="minorEastAsia" w:hint="eastAsia"/>
                <w:sz w:val="24"/>
                <w:szCs w:val="24"/>
              </w:rPr>
              <w:t>公司在海外多个地区设置了分支机构，逐步提升跨区域服务能力，既支持国内核心客户的海外扩产需求，也为拓展海外本土市场奠定了基础。目前公司已</w:t>
            </w:r>
            <w:r w:rsidRPr="009138E1">
              <w:rPr>
                <w:rFonts w:asciiTheme="minorEastAsia" w:eastAsiaTheme="minorEastAsia" w:hAnsiTheme="minorEastAsia" w:hint="eastAsia"/>
                <w:sz w:val="24"/>
                <w:szCs w:val="24"/>
              </w:rPr>
              <w:lastRenderedPageBreak/>
              <w:t>在部分区域市场取得一定进展，</w:t>
            </w:r>
            <w:r w:rsidR="00112379" w:rsidRPr="00112379">
              <w:rPr>
                <w:rFonts w:asciiTheme="minorEastAsia" w:eastAsiaTheme="minorEastAsia" w:hAnsiTheme="minorEastAsia" w:hint="eastAsia"/>
                <w:sz w:val="24"/>
                <w:szCs w:val="24"/>
              </w:rPr>
              <w:t>海外项目资源储备丰富，</w:t>
            </w:r>
            <w:r w:rsidRPr="009138E1">
              <w:rPr>
                <w:rFonts w:asciiTheme="minorEastAsia" w:eastAsiaTheme="minorEastAsia" w:hAnsiTheme="minorEastAsia" w:hint="eastAsia"/>
                <w:sz w:val="24"/>
                <w:szCs w:val="24"/>
              </w:rPr>
              <w:t>将继续</w:t>
            </w:r>
            <w:r w:rsidR="0089327A">
              <w:rPr>
                <w:rFonts w:asciiTheme="minorEastAsia" w:eastAsiaTheme="minorEastAsia" w:hAnsiTheme="minorEastAsia" w:hint="eastAsia"/>
                <w:sz w:val="24"/>
                <w:szCs w:val="24"/>
              </w:rPr>
              <w:t>向前</w:t>
            </w:r>
            <w:r w:rsidRPr="009138E1">
              <w:rPr>
                <w:rFonts w:asciiTheme="minorEastAsia" w:eastAsiaTheme="minorEastAsia" w:hAnsiTheme="minorEastAsia" w:hint="eastAsia"/>
                <w:sz w:val="24"/>
                <w:szCs w:val="24"/>
              </w:rPr>
              <w:t>推进国际化战略</w:t>
            </w:r>
            <w:r w:rsidR="00596B76">
              <w:rPr>
                <w:rFonts w:asciiTheme="minorEastAsia" w:eastAsiaTheme="minorEastAsia" w:hAnsiTheme="minorEastAsia" w:hint="eastAsia"/>
                <w:sz w:val="24"/>
                <w:szCs w:val="24"/>
              </w:rPr>
              <w:t>；</w:t>
            </w:r>
          </w:p>
          <w:p w14:paraId="0E52FD62" w14:textId="77777777" w:rsidR="009138E1" w:rsidRPr="009138E1" w:rsidRDefault="009138E1" w:rsidP="00E9576D">
            <w:pPr>
              <w:spacing w:line="480" w:lineRule="atLeast"/>
              <w:ind w:firstLineChars="200" w:firstLine="482"/>
              <w:rPr>
                <w:rFonts w:asciiTheme="minorEastAsia" w:eastAsiaTheme="minorEastAsia" w:hAnsiTheme="minorEastAsia"/>
                <w:sz w:val="24"/>
                <w:szCs w:val="24"/>
              </w:rPr>
            </w:pPr>
            <w:r w:rsidRPr="0089327A">
              <w:rPr>
                <w:rFonts w:asciiTheme="minorEastAsia" w:eastAsiaTheme="minorEastAsia" w:hAnsiTheme="minorEastAsia" w:hint="eastAsia"/>
                <w:b/>
                <w:sz w:val="24"/>
                <w:szCs w:val="24"/>
              </w:rPr>
              <w:t>（三）保持消费电池与动力电池业务的协同发展：</w:t>
            </w:r>
            <w:r w:rsidRPr="009138E1">
              <w:rPr>
                <w:rFonts w:asciiTheme="minorEastAsia" w:eastAsiaTheme="minorEastAsia" w:hAnsiTheme="minorEastAsia" w:hint="eastAsia"/>
                <w:sz w:val="24"/>
                <w:szCs w:val="24"/>
              </w:rPr>
              <w:t>公司在消费锂电设备领域与重要客户保持了长期稳定的合作，</w:t>
            </w:r>
            <w:r w:rsidR="00E9576D" w:rsidRPr="00E9576D">
              <w:rPr>
                <w:rFonts w:asciiTheme="minorEastAsia" w:eastAsiaTheme="minorEastAsia" w:hAnsiTheme="minorEastAsia" w:hint="eastAsia"/>
                <w:sz w:val="24"/>
                <w:szCs w:val="24"/>
              </w:rPr>
              <w:t>该业务基本盘为公司提供了持续的订单和现金流，增强了公司应对动力电池行业周期波动的能力，使得公司能更专注于获取高质量订单而非参与低效价格竞争。</w:t>
            </w:r>
          </w:p>
          <w:p w14:paraId="20CF6076" w14:textId="77777777" w:rsidR="00365E41" w:rsidRDefault="009138E1" w:rsidP="009138E1">
            <w:pPr>
              <w:spacing w:line="480" w:lineRule="atLeast"/>
              <w:ind w:firstLineChars="200" w:firstLine="480"/>
              <w:rPr>
                <w:rFonts w:asciiTheme="minorEastAsia" w:eastAsiaTheme="minorEastAsia" w:hAnsiTheme="minorEastAsia"/>
                <w:sz w:val="24"/>
                <w:szCs w:val="24"/>
              </w:rPr>
            </w:pPr>
            <w:r w:rsidRPr="009138E1">
              <w:rPr>
                <w:rFonts w:asciiTheme="minorEastAsia" w:eastAsiaTheme="minorEastAsia" w:hAnsiTheme="minorEastAsia" w:hint="eastAsia"/>
                <w:sz w:val="24"/>
                <w:szCs w:val="24"/>
              </w:rPr>
              <w:t>整体上，公司将以技术研发和全球布局为长期发展路径，结合现有业务结构的支撑，积极适应市场变化，努力争取更多行业发展带来的业务机会。</w:t>
            </w:r>
            <w:bookmarkEnd w:id="3"/>
            <w:bookmarkEnd w:id="4"/>
          </w:p>
          <w:p w14:paraId="4EB449C3" w14:textId="77777777" w:rsidR="00E9576D" w:rsidRDefault="00732192" w:rsidP="00BE501C">
            <w:pPr>
              <w:spacing w:beforeLines="50" w:before="156" w:line="480" w:lineRule="atLeast"/>
              <w:ind w:firstLineChars="200" w:firstLine="482"/>
              <w:rPr>
                <w:rFonts w:asciiTheme="minorEastAsia" w:eastAsiaTheme="minorEastAsia" w:hAnsiTheme="minorEastAsia"/>
                <w:b/>
                <w:sz w:val="24"/>
                <w:szCs w:val="24"/>
              </w:rPr>
            </w:pPr>
            <w:r w:rsidRPr="00732192">
              <w:rPr>
                <w:rFonts w:asciiTheme="minorEastAsia" w:eastAsiaTheme="minorEastAsia" w:hAnsiTheme="minorEastAsia" w:hint="eastAsia"/>
                <w:b/>
                <w:sz w:val="24"/>
                <w:szCs w:val="24"/>
              </w:rPr>
              <w:t>问题二：</w:t>
            </w:r>
            <w:r w:rsidR="002F273F" w:rsidRPr="002F273F">
              <w:rPr>
                <w:rFonts w:asciiTheme="minorEastAsia" w:eastAsiaTheme="minorEastAsia" w:hAnsiTheme="minorEastAsia" w:hint="eastAsia"/>
                <w:b/>
                <w:sz w:val="24"/>
                <w:szCs w:val="24"/>
              </w:rPr>
              <w:t>公司自推行大客户战略以来，在经营层面取得了哪些成效？</w:t>
            </w:r>
            <w:r w:rsidR="00BE501C" w:rsidRPr="00BE501C">
              <w:rPr>
                <w:rFonts w:asciiTheme="minorEastAsia" w:eastAsiaTheme="minorEastAsia" w:hAnsiTheme="minorEastAsia" w:hint="eastAsia"/>
                <w:b/>
                <w:sz w:val="24"/>
                <w:szCs w:val="24"/>
              </w:rPr>
              <w:t>未来公司在客户结构策略方面是否会有进一步的调整或优化？</w:t>
            </w:r>
          </w:p>
          <w:p w14:paraId="757E8ED6" w14:textId="7DF20020" w:rsidR="002F273F" w:rsidRPr="002F273F" w:rsidRDefault="002F273F" w:rsidP="00071EA4">
            <w:pPr>
              <w:spacing w:line="480" w:lineRule="atLeast"/>
              <w:ind w:firstLineChars="200" w:firstLine="480"/>
              <w:rPr>
                <w:rFonts w:asciiTheme="minorEastAsia" w:eastAsiaTheme="minorEastAsia" w:hAnsiTheme="minorEastAsia"/>
                <w:sz w:val="24"/>
                <w:szCs w:val="24"/>
              </w:rPr>
            </w:pPr>
            <w:r w:rsidRPr="002F273F">
              <w:rPr>
                <w:rFonts w:asciiTheme="minorEastAsia" w:eastAsiaTheme="minorEastAsia" w:hAnsiTheme="minorEastAsia" w:hint="eastAsia"/>
                <w:sz w:val="24"/>
                <w:szCs w:val="24"/>
              </w:rPr>
              <w:t>答：公司自实施大客户战略调整以来，整体经营质量与财务表现均取得有效提升，具体体现在毛利率改善、费用</w:t>
            </w:r>
            <w:r w:rsidR="00B607AB">
              <w:rPr>
                <w:rFonts w:asciiTheme="minorEastAsia" w:eastAsiaTheme="minorEastAsia" w:hAnsiTheme="minorEastAsia" w:hint="eastAsia"/>
                <w:sz w:val="24"/>
                <w:szCs w:val="24"/>
              </w:rPr>
              <w:t>率下降</w:t>
            </w:r>
            <w:r w:rsidRPr="002F273F">
              <w:rPr>
                <w:rFonts w:asciiTheme="minorEastAsia" w:eastAsiaTheme="minorEastAsia" w:hAnsiTheme="minorEastAsia" w:hint="eastAsia"/>
                <w:sz w:val="24"/>
                <w:szCs w:val="24"/>
              </w:rPr>
              <w:t>、回款优化以及资产负债结构持续向好。公司与核心客户的合作黏性进一步增强，项目对接更前置、交流更充分，并通过内部</w:t>
            </w:r>
            <w:r w:rsidR="00334568">
              <w:rPr>
                <w:rFonts w:asciiTheme="minorEastAsia" w:eastAsiaTheme="minorEastAsia" w:hAnsiTheme="minorEastAsia" w:hint="eastAsia"/>
                <w:sz w:val="24"/>
                <w:szCs w:val="24"/>
              </w:rPr>
              <w:t>精细化管理</w:t>
            </w:r>
            <w:r w:rsidRPr="002F273F">
              <w:rPr>
                <w:rFonts w:asciiTheme="minorEastAsia" w:eastAsiaTheme="minorEastAsia" w:hAnsiTheme="minorEastAsia" w:hint="eastAsia"/>
                <w:sz w:val="24"/>
                <w:szCs w:val="24"/>
              </w:rPr>
              <w:t>、仿真工具应用等多项举措，全面提升方案可靠性与项目交付质量。</w:t>
            </w:r>
          </w:p>
          <w:p w14:paraId="133A8F25" w14:textId="3483D446" w:rsidR="002F273F" w:rsidRPr="00DC14AC" w:rsidRDefault="002F273F" w:rsidP="00DC14AC">
            <w:pPr>
              <w:spacing w:line="480" w:lineRule="atLeast"/>
              <w:ind w:firstLineChars="200" w:firstLine="480"/>
              <w:rPr>
                <w:rFonts w:asciiTheme="minorEastAsia" w:eastAsiaTheme="minorEastAsia" w:hAnsiTheme="minorEastAsia"/>
                <w:sz w:val="24"/>
                <w:szCs w:val="24"/>
              </w:rPr>
            </w:pPr>
            <w:r w:rsidRPr="002F273F">
              <w:rPr>
                <w:rFonts w:asciiTheme="minorEastAsia" w:eastAsiaTheme="minorEastAsia" w:hAnsiTheme="minorEastAsia" w:hint="eastAsia"/>
                <w:sz w:val="24"/>
                <w:szCs w:val="24"/>
              </w:rPr>
              <w:t>在研发方面，公司更加聚焦战略性产品和关键技术，集中资源推动</w:t>
            </w:r>
            <w:r w:rsidR="006C2623">
              <w:rPr>
                <w:rFonts w:asciiTheme="minorEastAsia" w:eastAsiaTheme="minorEastAsia" w:hAnsiTheme="minorEastAsia" w:hint="eastAsia"/>
                <w:sz w:val="24"/>
                <w:szCs w:val="24"/>
              </w:rPr>
              <w:t>数码电池</w:t>
            </w:r>
            <w:r w:rsidRPr="002F273F">
              <w:rPr>
                <w:rFonts w:asciiTheme="minorEastAsia" w:eastAsiaTheme="minorEastAsia" w:hAnsiTheme="minorEastAsia" w:hint="eastAsia"/>
                <w:sz w:val="24"/>
                <w:szCs w:val="24"/>
              </w:rPr>
              <w:t>、动力电池前中后段拳头产品及固态电池核心装备的研发与整线集成，以深度技术协同降低综合成本、提升客户认同。同时，公司回款</w:t>
            </w:r>
            <w:r w:rsidR="00DD1D4E">
              <w:rPr>
                <w:rFonts w:asciiTheme="minorEastAsia" w:eastAsiaTheme="minorEastAsia" w:hAnsiTheme="minorEastAsia" w:hint="eastAsia"/>
                <w:sz w:val="24"/>
                <w:szCs w:val="24"/>
              </w:rPr>
              <w:t>质量提升，</w:t>
            </w:r>
            <w:r w:rsidRPr="002F273F">
              <w:rPr>
                <w:rFonts w:asciiTheme="minorEastAsia" w:eastAsiaTheme="minorEastAsia" w:hAnsiTheme="minorEastAsia" w:hint="eastAsia"/>
                <w:sz w:val="24"/>
                <w:szCs w:val="24"/>
              </w:rPr>
              <w:t>实现显著改善。通过加强项目全周期管控，公司大幅提升交付、调试及验收效率，加快资金周转，带动多项经营指标持续</w:t>
            </w:r>
            <w:r w:rsidR="00334568">
              <w:rPr>
                <w:rFonts w:asciiTheme="minorEastAsia" w:eastAsiaTheme="minorEastAsia" w:hAnsiTheme="minorEastAsia" w:hint="eastAsia"/>
                <w:sz w:val="24"/>
                <w:szCs w:val="24"/>
              </w:rPr>
              <w:t>改善</w:t>
            </w:r>
            <w:r w:rsidRPr="002F273F">
              <w:rPr>
                <w:rFonts w:asciiTheme="minorEastAsia" w:eastAsiaTheme="minorEastAsia" w:hAnsiTheme="minorEastAsia" w:hint="eastAsia"/>
                <w:sz w:val="24"/>
                <w:szCs w:val="24"/>
              </w:rPr>
              <w:t>。</w:t>
            </w:r>
          </w:p>
          <w:p w14:paraId="48924B64" w14:textId="234AC5B5" w:rsidR="00BE501C" w:rsidRDefault="002F273F" w:rsidP="002F273F">
            <w:pPr>
              <w:spacing w:line="480" w:lineRule="atLeast"/>
              <w:ind w:firstLineChars="200" w:firstLine="480"/>
              <w:rPr>
                <w:rFonts w:asciiTheme="minorEastAsia" w:eastAsiaTheme="minorEastAsia" w:hAnsiTheme="minorEastAsia"/>
                <w:sz w:val="24"/>
                <w:szCs w:val="24"/>
              </w:rPr>
            </w:pPr>
            <w:r w:rsidRPr="002F273F">
              <w:rPr>
                <w:rFonts w:asciiTheme="minorEastAsia" w:eastAsiaTheme="minorEastAsia" w:hAnsiTheme="minorEastAsia" w:hint="eastAsia"/>
                <w:sz w:val="24"/>
                <w:szCs w:val="24"/>
              </w:rPr>
              <w:t>未来，公司将继续推进精细化管理与高效运营，重点提升人均</w:t>
            </w:r>
            <w:r w:rsidR="00143F18">
              <w:rPr>
                <w:rFonts w:asciiTheme="minorEastAsia" w:eastAsiaTheme="minorEastAsia" w:hAnsiTheme="minorEastAsia" w:hint="eastAsia"/>
                <w:sz w:val="24"/>
                <w:szCs w:val="24"/>
              </w:rPr>
              <w:t>效能和经营质效</w:t>
            </w:r>
            <w:r w:rsidRPr="002F273F">
              <w:rPr>
                <w:rFonts w:asciiTheme="minorEastAsia" w:eastAsiaTheme="minorEastAsia" w:hAnsiTheme="minorEastAsia" w:hint="eastAsia"/>
                <w:sz w:val="24"/>
                <w:szCs w:val="24"/>
              </w:rPr>
              <w:t>，推动盈利能力和经营质量持续回归合理水平。</w:t>
            </w:r>
          </w:p>
          <w:p w14:paraId="2F632A13" w14:textId="77777777" w:rsidR="00926542" w:rsidRDefault="00926542" w:rsidP="00926542">
            <w:pPr>
              <w:spacing w:beforeLines="50" w:before="156" w:line="480" w:lineRule="atLeast"/>
              <w:ind w:firstLineChars="200" w:firstLine="482"/>
              <w:rPr>
                <w:rFonts w:asciiTheme="minorEastAsia" w:eastAsiaTheme="minorEastAsia" w:hAnsiTheme="minorEastAsia"/>
                <w:b/>
                <w:sz w:val="24"/>
                <w:szCs w:val="24"/>
              </w:rPr>
            </w:pPr>
            <w:r w:rsidRPr="00926542">
              <w:rPr>
                <w:rFonts w:asciiTheme="minorEastAsia" w:eastAsiaTheme="minorEastAsia" w:hAnsiTheme="minorEastAsia" w:hint="eastAsia"/>
                <w:b/>
                <w:sz w:val="24"/>
                <w:szCs w:val="24"/>
              </w:rPr>
              <w:t>问题三：</w:t>
            </w:r>
            <w:r w:rsidR="00BF15C0" w:rsidRPr="00BF15C0">
              <w:rPr>
                <w:rFonts w:asciiTheme="minorEastAsia" w:eastAsiaTheme="minorEastAsia" w:hAnsiTheme="minorEastAsia" w:hint="eastAsia"/>
                <w:b/>
                <w:sz w:val="24"/>
                <w:szCs w:val="24"/>
              </w:rPr>
              <w:t>请问公司在</w:t>
            </w:r>
            <w:r w:rsidR="00BF15C0">
              <w:rPr>
                <w:rFonts w:asciiTheme="minorEastAsia" w:eastAsiaTheme="minorEastAsia" w:hAnsiTheme="minorEastAsia" w:hint="eastAsia"/>
                <w:b/>
                <w:sz w:val="24"/>
                <w:szCs w:val="24"/>
              </w:rPr>
              <w:t>固态电池设备中</w:t>
            </w:r>
            <w:r w:rsidR="00FD6056">
              <w:rPr>
                <w:rFonts w:asciiTheme="minorEastAsia" w:eastAsiaTheme="minorEastAsia" w:hAnsiTheme="minorEastAsia" w:hint="eastAsia"/>
                <w:b/>
                <w:sz w:val="24"/>
                <w:szCs w:val="24"/>
              </w:rPr>
              <w:t>等静压设备</w:t>
            </w:r>
            <w:r w:rsidR="00BF15C0" w:rsidRPr="00BF15C0">
              <w:rPr>
                <w:rFonts w:asciiTheme="minorEastAsia" w:eastAsiaTheme="minorEastAsia" w:hAnsiTheme="minorEastAsia" w:hint="eastAsia"/>
                <w:b/>
                <w:sz w:val="24"/>
                <w:szCs w:val="24"/>
              </w:rPr>
              <w:t>环节的具体布局思路是什么？目前在该领域的技术和业务进展如何？</w:t>
            </w:r>
          </w:p>
          <w:p w14:paraId="0A51E037" w14:textId="068F7ADD" w:rsidR="00BF15C0" w:rsidRDefault="00BF15C0" w:rsidP="00A0474F">
            <w:pPr>
              <w:spacing w:line="48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答：</w:t>
            </w:r>
            <w:r w:rsidR="00474BB3" w:rsidRPr="00474BB3">
              <w:rPr>
                <w:rFonts w:asciiTheme="minorEastAsia" w:eastAsiaTheme="minorEastAsia" w:hAnsiTheme="minorEastAsia" w:hint="eastAsia"/>
                <w:sz w:val="24"/>
                <w:szCs w:val="24"/>
              </w:rPr>
              <w:t>目前，固态电池材料体系仍以高压技术路线为主，且行业整体产能仍较为有限。在这一背景下，等静压设备仍是制造过程中不可或缺的关键环节。公司聚焦于下一代可实现连续化生产的等静压设备，致力于将高效、连续的生产理念引入该领域，以推动设备技术模式的优化与创新，提升生产效率和规模化能力。此外，公司正积极联合电池材料企业与电芯制造商共同开展技术攻关，旨在降低固态电池制造过程中对电池片的高压力要求，从而提高工艺可行性及经济性。</w:t>
            </w:r>
          </w:p>
          <w:p w14:paraId="02135222" w14:textId="77777777" w:rsidR="00071EA4" w:rsidRDefault="00071EA4" w:rsidP="00474BB3">
            <w:pPr>
              <w:spacing w:beforeLines="50" w:before="156" w:line="480" w:lineRule="atLeast"/>
              <w:ind w:firstLineChars="200" w:firstLine="482"/>
              <w:rPr>
                <w:rFonts w:asciiTheme="minorEastAsia" w:eastAsiaTheme="minorEastAsia" w:hAnsiTheme="minorEastAsia"/>
                <w:b/>
                <w:sz w:val="24"/>
                <w:szCs w:val="24"/>
              </w:rPr>
            </w:pPr>
            <w:r w:rsidRPr="00071EA4">
              <w:rPr>
                <w:rFonts w:asciiTheme="minorEastAsia" w:eastAsiaTheme="minorEastAsia" w:hAnsiTheme="minorEastAsia" w:hint="eastAsia"/>
                <w:b/>
                <w:sz w:val="24"/>
                <w:szCs w:val="24"/>
              </w:rPr>
              <w:t>问题四：请问公司如何展望固态电池</w:t>
            </w:r>
            <w:proofErr w:type="gramStart"/>
            <w:r w:rsidRPr="00071EA4">
              <w:rPr>
                <w:rFonts w:asciiTheme="minorEastAsia" w:eastAsiaTheme="minorEastAsia" w:hAnsiTheme="minorEastAsia" w:hint="eastAsia"/>
                <w:b/>
                <w:sz w:val="24"/>
                <w:szCs w:val="24"/>
              </w:rPr>
              <w:t>从中试线向</w:t>
            </w:r>
            <w:proofErr w:type="gramEnd"/>
            <w:r w:rsidRPr="00071EA4">
              <w:rPr>
                <w:rFonts w:asciiTheme="minorEastAsia" w:eastAsiaTheme="minorEastAsia" w:hAnsiTheme="minorEastAsia" w:hint="eastAsia"/>
                <w:b/>
                <w:sz w:val="24"/>
                <w:szCs w:val="24"/>
              </w:rPr>
              <w:t>规模化量</w:t>
            </w:r>
            <w:proofErr w:type="gramStart"/>
            <w:r w:rsidRPr="00071EA4">
              <w:rPr>
                <w:rFonts w:asciiTheme="minorEastAsia" w:eastAsiaTheme="minorEastAsia" w:hAnsiTheme="minorEastAsia" w:hint="eastAsia"/>
                <w:b/>
                <w:sz w:val="24"/>
                <w:szCs w:val="24"/>
              </w:rPr>
              <w:t>产线推进</w:t>
            </w:r>
            <w:proofErr w:type="gramEnd"/>
            <w:r w:rsidRPr="00071EA4">
              <w:rPr>
                <w:rFonts w:asciiTheme="minorEastAsia" w:eastAsiaTheme="minorEastAsia" w:hAnsiTheme="minorEastAsia" w:hint="eastAsia"/>
                <w:b/>
                <w:sz w:val="24"/>
                <w:szCs w:val="24"/>
              </w:rPr>
              <w:t>过程中，除等静压设备外，还存在哪些主要技术或工艺瓶颈环节？</w:t>
            </w:r>
          </w:p>
          <w:p w14:paraId="3A42A603" w14:textId="77777777" w:rsidR="00A0474F" w:rsidRDefault="00071EA4" w:rsidP="00A0474F">
            <w:pPr>
              <w:spacing w:line="480" w:lineRule="atLeast"/>
              <w:ind w:firstLineChars="200" w:firstLine="480"/>
              <w:rPr>
                <w:rFonts w:asciiTheme="minorEastAsia" w:eastAsiaTheme="minorEastAsia" w:hAnsiTheme="minorEastAsia"/>
                <w:sz w:val="24"/>
                <w:szCs w:val="24"/>
              </w:rPr>
            </w:pPr>
            <w:r w:rsidRPr="00071EA4">
              <w:rPr>
                <w:rFonts w:asciiTheme="minorEastAsia" w:eastAsiaTheme="minorEastAsia" w:hAnsiTheme="minorEastAsia" w:hint="eastAsia"/>
                <w:sz w:val="24"/>
                <w:szCs w:val="24"/>
              </w:rPr>
              <w:t>答：从当前行业技术发展来看，固态电池从中试阶段向规模化量</w:t>
            </w:r>
            <w:proofErr w:type="gramStart"/>
            <w:r w:rsidRPr="00071EA4">
              <w:rPr>
                <w:rFonts w:asciiTheme="minorEastAsia" w:eastAsiaTheme="minorEastAsia" w:hAnsiTheme="minorEastAsia" w:hint="eastAsia"/>
                <w:sz w:val="24"/>
                <w:szCs w:val="24"/>
              </w:rPr>
              <w:t>产推进</w:t>
            </w:r>
            <w:proofErr w:type="gramEnd"/>
            <w:r w:rsidRPr="00071EA4">
              <w:rPr>
                <w:rFonts w:asciiTheme="minorEastAsia" w:eastAsiaTheme="minorEastAsia" w:hAnsiTheme="minorEastAsia" w:hint="eastAsia"/>
                <w:sz w:val="24"/>
                <w:szCs w:val="24"/>
              </w:rPr>
              <w:t>的过程中，仍存在多个</w:t>
            </w:r>
            <w:proofErr w:type="gramStart"/>
            <w:r w:rsidRPr="00071EA4">
              <w:rPr>
                <w:rFonts w:asciiTheme="minorEastAsia" w:eastAsiaTheme="minorEastAsia" w:hAnsiTheme="minorEastAsia" w:hint="eastAsia"/>
                <w:sz w:val="24"/>
                <w:szCs w:val="24"/>
              </w:rPr>
              <w:t>需产业链共同</w:t>
            </w:r>
            <w:proofErr w:type="gramEnd"/>
            <w:r w:rsidRPr="00071EA4">
              <w:rPr>
                <w:rFonts w:asciiTheme="minorEastAsia" w:eastAsiaTheme="minorEastAsia" w:hAnsiTheme="minorEastAsia" w:hint="eastAsia"/>
                <w:sz w:val="24"/>
                <w:szCs w:val="24"/>
              </w:rPr>
              <w:t>解决的关键环节：</w:t>
            </w:r>
          </w:p>
          <w:p w14:paraId="29E79BC2" w14:textId="20EFDDFF" w:rsidR="00FF5F86" w:rsidRDefault="00A0474F" w:rsidP="00FF5F86">
            <w:pPr>
              <w:spacing w:line="480" w:lineRule="atLeas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（一）</w:t>
            </w:r>
            <w:r w:rsidR="00071EA4" w:rsidRPr="00A0474F">
              <w:rPr>
                <w:rFonts w:asciiTheme="minorEastAsia" w:eastAsiaTheme="minorEastAsia" w:hAnsiTheme="minorEastAsia" w:hint="eastAsia"/>
                <w:b/>
                <w:sz w:val="24"/>
                <w:szCs w:val="24"/>
              </w:rPr>
              <w:t>制片段工艺路线仍需探索：</w:t>
            </w:r>
            <w:r w:rsidR="00071EA4" w:rsidRPr="00071EA4">
              <w:rPr>
                <w:rFonts w:asciiTheme="minorEastAsia" w:eastAsiaTheme="minorEastAsia" w:hAnsiTheme="minorEastAsia" w:hint="eastAsia"/>
                <w:sz w:val="24"/>
                <w:szCs w:val="24"/>
              </w:rPr>
              <w:t>干法电极工艺在占地和材料适应性方面具备一定优势，但其生产效率和成膜一致性仍需进一步提升，以满足大规模生产对速率和稳定性的要求</w:t>
            </w:r>
            <w:r w:rsidR="00596B76">
              <w:rPr>
                <w:rFonts w:asciiTheme="minorEastAsia" w:eastAsiaTheme="minorEastAsia" w:hAnsiTheme="minorEastAsia" w:hint="eastAsia"/>
                <w:sz w:val="24"/>
                <w:szCs w:val="24"/>
              </w:rPr>
              <w:t>；</w:t>
            </w:r>
          </w:p>
          <w:p w14:paraId="354F23B7" w14:textId="3CA7138D" w:rsidR="00FF5F86" w:rsidRDefault="00FF5F86" w:rsidP="00FF5F86">
            <w:pPr>
              <w:spacing w:line="480" w:lineRule="atLeast"/>
              <w:ind w:firstLineChars="200" w:firstLine="482"/>
              <w:rPr>
                <w:rFonts w:asciiTheme="minorEastAsia" w:eastAsiaTheme="minorEastAsia" w:hAnsiTheme="minorEastAsia"/>
                <w:sz w:val="24"/>
                <w:szCs w:val="24"/>
              </w:rPr>
            </w:pPr>
            <w:r w:rsidRPr="00FF5F86">
              <w:rPr>
                <w:rFonts w:asciiTheme="minorEastAsia" w:eastAsiaTheme="minorEastAsia" w:hAnsiTheme="minorEastAsia" w:hint="eastAsia"/>
                <w:b/>
                <w:sz w:val="24"/>
                <w:szCs w:val="24"/>
              </w:rPr>
              <w:t>（二）</w:t>
            </w:r>
            <w:r w:rsidR="00071EA4" w:rsidRPr="00FF5F86">
              <w:rPr>
                <w:rFonts w:asciiTheme="minorEastAsia" w:eastAsiaTheme="minorEastAsia" w:hAnsiTheme="minorEastAsia" w:hint="eastAsia"/>
                <w:b/>
                <w:sz w:val="24"/>
                <w:szCs w:val="24"/>
              </w:rPr>
              <w:t>电极与电解质复合技术尚未定型：</w:t>
            </w:r>
            <w:r w:rsidR="00071EA4" w:rsidRPr="00071EA4">
              <w:rPr>
                <w:rFonts w:asciiTheme="minorEastAsia" w:eastAsiaTheme="minorEastAsia" w:hAnsiTheme="minorEastAsia" w:hint="eastAsia"/>
                <w:sz w:val="24"/>
                <w:szCs w:val="24"/>
              </w:rPr>
              <w:t>目前存在多种技术路径，如</w:t>
            </w:r>
            <w:r w:rsidR="00143F18">
              <w:rPr>
                <w:rFonts w:asciiTheme="minorEastAsia" w:eastAsiaTheme="minorEastAsia" w:hAnsiTheme="minorEastAsia" w:hint="eastAsia"/>
                <w:sz w:val="24"/>
                <w:szCs w:val="24"/>
              </w:rPr>
              <w:t>辊压</w:t>
            </w:r>
            <w:r w:rsidR="00071EA4" w:rsidRPr="00071EA4">
              <w:rPr>
                <w:rFonts w:asciiTheme="minorEastAsia" w:eastAsiaTheme="minorEastAsia" w:hAnsiTheme="minorEastAsia" w:hint="eastAsia"/>
                <w:sz w:val="24"/>
                <w:szCs w:val="24"/>
              </w:rPr>
              <w:t>复合、转印复压及电解质与</w:t>
            </w:r>
            <w:proofErr w:type="gramStart"/>
            <w:r w:rsidR="00071EA4" w:rsidRPr="00071EA4">
              <w:rPr>
                <w:rFonts w:asciiTheme="minorEastAsia" w:eastAsiaTheme="minorEastAsia" w:hAnsiTheme="minorEastAsia" w:hint="eastAsia"/>
                <w:sz w:val="24"/>
                <w:szCs w:val="24"/>
              </w:rPr>
              <w:t>极片共涂等</w:t>
            </w:r>
            <w:proofErr w:type="gramEnd"/>
            <w:r w:rsidR="00071EA4" w:rsidRPr="00071EA4">
              <w:rPr>
                <w:rFonts w:asciiTheme="minorEastAsia" w:eastAsiaTheme="minorEastAsia" w:hAnsiTheme="minorEastAsia" w:hint="eastAsia"/>
                <w:sz w:val="24"/>
                <w:szCs w:val="24"/>
              </w:rPr>
              <w:t>。其中，</w:t>
            </w:r>
            <w:proofErr w:type="gramStart"/>
            <w:r w:rsidR="00071EA4" w:rsidRPr="00071EA4">
              <w:rPr>
                <w:rFonts w:asciiTheme="minorEastAsia" w:eastAsiaTheme="minorEastAsia" w:hAnsiTheme="minorEastAsia" w:hint="eastAsia"/>
                <w:sz w:val="24"/>
                <w:szCs w:val="24"/>
              </w:rPr>
              <w:t>共涂工艺</w:t>
            </w:r>
            <w:proofErr w:type="gramEnd"/>
            <w:r w:rsidR="00071EA4" w:rsidRPr="00071EA4">
              <w:rPr>
                <w:rFonts w:asciiTheme="minorEastAsia" w:eastAsiaTheme="minorEastAsia" w:hAnsiTheme="minorEastAsia" w:hint="eastAsia"/>
                <w:sz w:val="24"/>
                <w:szCs w:val="24"/>
              </w:rPr>
              <w:t>在降低电芯制造压力和提升效率方面具有潜力，但仍面临成膜质量控制、涂布精度及压力均匀性等方面的技术挑战</w:t>
            </w:r>
            <w:r w:rsidR="00596B76">
              <w:rPr>
                <w:rFonts w:asciiTheme="minorEastAsia" w:eastAsiaTheme="minorEastAsia" w:hAnsiTheme="minorEastAsia" w:hint="eastAsia"/>
                <w:sz w:val="24"/>
                <w:szCs w:val="24"/>
              </w:rPr>
              <w:t>；</w:t>
            </w:r>
          </w:p>
          <w:p w14:paraId="3819ECD6" w14:textId="45B18EDB" w:rsidR="004C27FC" w:rsidRDefault="00FF5F86" w:rsidP="004C27FC">
            <w:pPr>
              <w:spacing w:line="480" w:lineRule="atLeast"/>
              <w:ind w:firstLineChars="200" w:firstLine="482"/>
              <w:rPr>
                <w:rFonts w:asciiTheme="minorEastAsia" w:eastAsiaTheme="minorEastAsia" w:hAnsiTheme="minorEastAsia"/>
                <w:sz w:val="24"/>
                <w:szCs w:val="24"/>
              </w:rPr>
            </w:pPr>
            <w:r w:rsidRPr="00FF5F86">
              <w:rPr>
                <w:rFonts w:asciiTheme="minorEastAsia" w:eastAsiaTheme="minorEastAsia" w:hAnsiTheme="minorEastAsia" w:hint="eastAsia"/>
                <w:b/>
                <w:sz w:val="24"/>
                <w:szCs w:val="24"/>
              </w:rPr>
              <w:t>（三）</w:t>
            </w:r>
            <w:r w:rsidR="00143F18">
              <w:rPr>
                <w:rFonts w:asciiTheme="minorEastAsia" w:eastAsiaTheme="minorEastAsia" w:hAnsiTheme="minorEastAsia" w:hint="eastAsia"/>
                <w:b/>
                <w:sz w:val="24"/>
                <w:szCs w:val="24"/>
              </w:rPr>
              <w:t>胶框</w:t>
            </w:r>
            <w:r w:rsidR="00071EA4" w:rsidRPr="00FF5F86">
              <w:rPr>
                <w:rFonts w:asciiTheme="minorEastAsia" w:eastAsiaTheme="minorEastAsia" w:hAnsiTheme="minorEastAsia" w:hint="eastAsia"/>
                <w:b/>
                <w:sz w:val="24"/>
                <w:szCs w:val="24"/>
              </w:rPr>
              <w:t>印刷及封装环节需进一步优化：</w:t>
            </w:r>
            <w:r w:rsidR="00071EA4" w:rsidRPr="00071EA4">
              <w:rPr>
                <w:rFonts w:asciiTheme="minorEastAsia" w:eastAsiaTheme="minorEastAsia" w:hAnsiTheme="minorEastAsia" w:hint="eastAsia"/>
                <w:sz w:val="24"/>
                <w:szCs w:val="24"/>
              </w:rPr>
              <w:t>该工艺对提升电极致密性</w:t>
            </w:r>
            <w:r w:rsidR="004466E4">
              <w:rPr>
                <w:rFonts w:asciiTheme="minorEastAsia" w:eastAsiaTheme="minorEastAsia" w:hAnsiTheme="minorEastAsia" w:hint="eastAsia"/>
                <w:sz w:val="24"/>
                <w:szCs w:val="24"/>
              </w:rPr>
              <w:t>有积极作用，但仍需解决边缘短路等工艺风险。行业正在开发如胶框转印</w:t>
            </w:r>
            <w:r w:rsidR="00071EA4" w:rsidRPr="00071EA4">
              <w:rPr>
                <w:rFonts w:asciiTheme="minorEastAsia" w:eastAsiaTheme="minorEastAsia" w:hAnsiTheme="minorEastAsia" w:hint="eastAsia"/>
                <w:sz w:val="24"/>
                <w:szCs w:val="24"/>
              </w:rPr>
              <w:t>等新工艺，以适配未来大规模生产的需求</w:t>
            </w:r>
            <w:r w:rsidR="00596B76">
              <w:rPr>
                <w:rFonts w:asciiTheme="minorEastAsia" w:eastAsiaTheme="minorEastAsia" w:hAnsiTheme="minorEastAsia" w:hint="eastAsia"/>
                <w:sz w:val="24"/>
                <w:szCs w:val="24"/>
              </w:rPr>
              <w:t>；</w:t>
            </w:r>
          </w:p>
          <w:p w14:paraId="559FA0E9" w14:textId="77777777" w:rsidR="00F2417C" w:rsidRDefault="004C27FC" w:rsidP="00F2417C">
            <w:pPr>
              <w:spacing w:line="480" w:lineRule="atLeast"/>
              <w:ind w:firstLineChars="200" w:firstLine="482"/>
              <w:rPr>
                <w:rFonts w:asciiTheme="minorEastAsia" w:eastAsiaTheme="minorEastAsia" w:hAnsiTheme="minorEastAsia"/>
                <w:sz w:val="24"/>
                <w:szCs w:val="24"/>
              </w:rPr>
            </w:pPr>
            <w:r w:rsidRPr="004C27FC">
              <w:rPr>
                <w:rFonts w:asciiTheme="minorEastAsia" w:eastAsiaTheme="minorEastAsia" w:hAnsiTheme="minorEastAsia" w:hint="eastAsia"/>
                <w:b/>
                <w:sz w:val="24"/>
                <w:szCs w:val="24"/>
              </w:rPr>
              <w:t>（四）</w:t>
            </w:r>
            <w:r w:rsidR="00071EA4" w:rsidRPr="004C27FC">
              <w:rPr>
                <w:rFonts w:asciiTheme="minorEastAsia" w:eastAsiaTheme="minorEastAsia" w:hAnsiTheme="minorEastAsia" w:hint="eastAsia"/>
                <w:b/>
                <w:sz w:val="24"/>
                <w:szCs w:val="24"/>
              </w:rPr>
              <w:t>高压化成环节对设备要求较高：</w:t>
            </w:r>
            <w:r w:rsidR="00071EA4" w:rsidRPr="00071EA4">
              <w:rPr>
                <w:rFonts w:asciiTheme="minorEastAsia" w:eastAsiaTheme="minorEastAsia" w:hAnsiTheme="minorEastAsia" w:hint="eastAsia"/>
                <w:sz w:val="24"/>
                <w:szCs w:val="24"/>
              </w:rPr>
              <w:t>该工艺需在高压和高温环境下进行，对设备压力均匀性控制提出较高要求。同时，固态电池与液态电池的化学特性差异，对化成电源的电压及电流精度、量程等方面也带来了新的技术需求。</w:t>
            </w:r>
          </w:p>
          <w:p w14:paraId="67ECFC4F" w14:textId="41EFE5FD" w:rsidR="00071EA4" w:rsidRDefault="00071EA4" w:rsidP="00F2417C">
            <w:pPr>
              <w:spacing w:line="480" w:lineRule="atLeast"/>
              <w:ind w:firstLineChars="200" w:firstLine="480"/>
              <w:rPr>
                <w:rFonts w:asciiTheme="minorEastAsia" w:eastAsiaTheme="minorEastAsia" w:hAnsiTheme="minorEastAsia"/>
                <w:sz w:val="24"/>
                <w:szCs w:val="24"/>
              </w:rPr>
            </w:pPr>
            <w:r w:rsidRPr="00071EA4">
              <w:rPr>
                <w:rFonts w:asciiTheme="minorEastAsia" w:eastAsiaTheme="minorEastAsia" w:hAnsiTheme="minorEastAsia" w:hint="eastAsia"/>
                <w:sz w:val="24"/>
                <w:szCs w:val="24"/>
              </w:rPr>
              <w:t>总体而言，固态电池的量产化仍需在材料、工艺和设备等多方</w:t>
            </w:r>
            <w:r w:rsidRPr="00071EA4">
              <w:rPr>
                <w:rFonts w:asciiTheme="minorEastAsia" w:eastAsiaTheme="minorEastAsia" w:hAnsiTheme="minorEastAsia" w:hint="eastAsia"/>
                <w:sz w:val="24"/>
                <w:szCs w:val="24"/>
              </w:rPr>
              <w:lastRenderedPageBreak/>
              <w:t>面实现协同突破。公司将持续关注行业技术</w:t>
            </w:r>
            <w:r w:rsidR="00143F18">
              <w:rPr>
                <w:rFonts w:asciiTheme="minorEastAsia" w:eastAsiaTheme="minorEastAsia" w:hAnsiTheme="minorEastAsia" w:hint="eastAsia"/>
                <w:sz w:val="24"/>
                <w:szCs w:val="24"/>
              </w:rPr>
              <w:t>动态</w:t>
            </w:r>
            <w:r w:rsidRPr="00071EA4">
              <w:rPr>
                <w:rFonts w:asciiTheme="minorEastAsia" w:eastAsiaTheme="minorEastAsia" w:hAnsiTheme="minorEastAsia" w:hint="eastAsia"/>
                <w:sz w:val="24"/>
                <w:szCs w:val="24"/>
              </w:rPr>
              <w:t>，并与合作伙伴共同推进相关工艺的成熟与应用。</w:t>
            </w:r>
          </w:p>
          <w:p w14:paraId="09985199" w14:textId="77777777" w:rsidR="004466E4" w:rsidRDefault="00535C9E" w:rsidP="006574F8">
            <w:pPr>
              <w:spacing w:beforeLines="50" w:before="156" w:line="480" w:lineRule="atLeast"/>
              <w:ind w:firstLineChars="200" w:firstLine="482"/>
              <w:rPr>
                <w:rFonts w:asciiTheme="minorEastAsia" w:eastAsiaTheme="minorEastAsia" w:hAnsiTheme="minorEastAsia"/>
                <w:b/>
                <w:sz w:val="24"/>
                <w:szCs w:val="24"/>
              </w:rPr>
            </w:pPr>
            <w:r w:rsidRPr="00071EA4">
              <w:rPr>
                <w:rFonts w:asciiTheme="minorEastAsia" w:eastAsiaTheme="minorEastAsia" w:hAnsiTheme="minorEastAsia" w:hint="eastAsia"/>
                <w:b/>
                <w:sz w:val="24"/>
                <w:szCs w:val="24"/>
              </w:rPr>
              <w:t>问题</w:t>
            </w:r>
            <w:r>
              <w:rPr>
                <w:rFonts w:asciiTheme="minorEastAsia" w:eastAsiaTheme="minorEastAsia" w:hAnsiTheme="minorEastAsia" w:hint="eastAsia"/>
                <w:b/>
                <w:sz w:val="24"/>
                <w:szCs w:val="24"/>
              </w:rPr>
              <w:t>五</w:t>
            </w:r>
            <w:r w:rsidRPr="00071EA4">
              <w:rPr>
                <w:rFonts w:asciiTheme="minorEastAsia" w:eastAsiaTheme="minorEastAsia" w:hAnsiTheme="minorEastAsia" w:hint="eastAsia"/>
                <w:b/>
                <w:sz w:val="24"/>
                <w:szCs w:val="24"/>
              </w:rPr>
              <w:t>：</w:t>
            </w:r>
            <w:r w:rsidR="006574F8" w:rsidRPr="006574F8">
              <w:rPr>
                <w:rFonts w:asciiTheme="minorEastAsia" w:eastAsiaTheme="minorEastAsia" w:hAnsiTheme="minorEastAsia" w:hint="eastAsia"/>
                <w:b/>
                <w:sz w:val="24"/>
                <w:szCs w:val="24"/>
              </w:rPr>
              <w:t>公司作为市场上少数具备</w:t>
            </w:r>
            <w:r w:rsidR="006574F8">
              <w:rPr>
                <w:rFonts w:asciiTheme="minorEastAsia" w:eastAsiaTheme="minorEastAsia" w:hAnsiTheme="minorEastAsia" w:hint="eastAsia"/>
                <w:b/>
                <w:sz w:val="24"/>
                <w:szCs w:val="24"/>
              </w:rPr>
              <w:t>固态电池</w:t>
            </w:r>
            <w:r w:rsidR="006574F8" w:rsidRPr="006574F8">
              <w:rPr>
                <w:rFonts w:asciiTheme="minorEastAsia" w:eastAsiaTheme="minorEastAsia" w:hAnsiTheme="minorEastAsia" w:hint="eastAsia"/>
                <w:b/>
                <w:sz w:val="24"/>
                <w:szCs w:val="24"/>
              </w:rPr>
              <w:t>整线</w:t>
            </w:r>
            <w:r w:rsidR="006574F8">
              <w:rPr>
                <w:rFonts w:asciiTheme="minorEastAsia" w:eastAsiaTheme="minorEastAsia" w:hAnsiTheme="minorEastAsia" w:hint="eastAsia"/>
                <w:b/>
                <w:sz w:val="24"/>
                <w:szCs w:val="24"/>
              </w:rPr>
              <w:t>设备供应能力的提供商，在该领域所面临的竞争环境？</w:t>
            </w:r>
          </w:p>
          <w:p w14:paraId="337F0777" w14:textId="2B56F14E" w:rsidR="006574F8" w:rsidRPr="006574F8" w:rsidRDefault="006574F8" w:rsidP="00B659E5">
            <w:pPr>
              <w:spacing w:line="48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Pr="006574F8">
              <w:rPr>
                <w:rFonts w:asciiTheme="minorEastAsia" w:eastAsiaTheme="minorEastAsia" w:hAnsiTheme="minorEastAsia" w:hint="eastAsia"/>
                <w:sz w:val="24"/>
                <w:szCs w:val="24"/>
              </w:rPr>
              <w:t>目前产业链相关企业均在积极布局</w:t>
            </w:r>
            <w:r w:rsidR="00143F18" w:rsidRPr="00143F18">
              <w:rPr>
                <w:rFonts w:asciiTheme="minorEastAsia" w:eastAsiaTheme="minorEastAsia" w:hAnsiTheme="minorEastAsia" w:hint="eastAsia"/>
                <w:sz w:val="24"/>
                <w:szCs w:val="24"/>
              </w:rPr>
              <w:t>固态</w:t>
            </w:r>
            <w:proofErr w:type="gramStart"/>
            <w:r w:rsidR="00143F18" w:rsidRPr="00143F18">
              <w:rPr>
                <w:rFonts w:asciiTheme="minorEastAsia" w:eastAsiaTheme="minorEastAsia" w:hAnsiTheme="minorEastAsia" w:hint="eastAsia"/>
                <w:sz w:val="24"/>
                <w:szCs w:val="24"/>
              </w:rPr>
              <w:t>电池产线领域</w:t>
            </w:r>
            <w:proofErr w:type="gramEnd"/>
            <w:r w:rsidRPr="006574F8">
              <w:rPr>
                <w:rFonts w:asciiTheme="minorEastAsia" w:eastAsiaTheme="minorEastAsia" w:hAnsiTheme="minorEastAsia" w:hint="eastAsia"/>
                <w:sz w:val="24"/>
                <w:szCs w:val="24"/>
              </w:rPr>
              <w:t>，同行厂商也普遍与下游客户开展技术交流，市场竞争客观存在。公司认为，竞争优势的确立主要基于技术</w:t>
            </w:r>
            <w:r w:rsidR="00F6305A">
              <w:rPr>
                <w:rFonts w:asciiTheme="minorEastAsia" w:eastAsiaTheme="minorEastAsia" w:hAnsiTheme="minorEastAsia" w:hint="eastAsia"/>
                <w:sz w:val="24"/>
                <w:szCs w:val="24"/>
              </w:rPr>
              <w:t>标准的</w:t>
            </w:r>
            <w:r w:rsidRPr="006574F8">
              <w:rPr>
                <w:rFonts w:asciiTheme="minorEastAsia" w:eastAsiaTheme="minorEastAsia" w:hAnsiTheme="minorEastAsia" w:hint="eastAsia"/>
                <w:sz w:val="24"/>
                <w:szCs w:val="24"/>
              </w:rPr>
              <w:t>积淀、与客户的合作深度，以及前期共同进行技术验证所建立的信任关系。例如，在头部客户合作中，公司凭借在液态电池领域的合作基础，通过开放实验室支持其材料与工艺验证，逐步建立起固态</w:t>
            </w:r>
            <w:proofErr w:type="gramStart"/>
            <w:r w:rsidRPr="006574F8">
              <w:rPr>
                <w:rFonts w:asciiTheme="minorEastAsia" w:eastAsiaTheme="minorEastAsia" w:hAnsiTheme="minorEastAsia" w:hint="eastAsia"/>
                <w:sz w:val="24"/>
                <w:szCs w:val="24"/>
              </w:rPr>
              <w:t>电池产线的</w:t>
            </w:r>
            <w:proofErr w:type="gramEnd"/>
            <w:r w:rsidRPr="006574F8">
              <w:rPr>
                <w:rFonts w:asciiTheme="minorEastAsia" w:eastAsiaTheme="minorEastAsia" w:hAnsiTheme="minorEastAsia" w:hint="eastAsia"/>
                <w:sz w:val="24"/>
                <w:szCs w:val="24"/>
              </w:rPr>
              <w:t>合作契机。</w:t>
            </w:r>
          </w:p>
          <w:p w14:paraId="2B4E3281" w14:textId="4174015F" w:rsidR="006574F8" w:rsidRDefault="006574F8" w:rsidP="006574F8">
            <w:pPr>
              <w:spacing w:line="480" w:lineRule="atLeast"/>
              <w:ind w:firstLineChars="200" w:firstLine="480"/>
              <w:rPr>
                <w:rFonts w:asciiTheme="minorEastAsia" w:eastAsiaTheme="minorEastAsia" w:hAnsiTheme="minorEastAsia"/>
                <w:sz w:val="24"/>
                <w:szCs w:val="24"/>
              </w:rPr>
            </w:pPr>
            <w:r w:rsidRPr="006574F8">
              <w:rPr>
                <w:rFonts w:asciiTheme="minorEastAsia" w:eastAsiaTheme="minorEastAsia" w:hAnsiTheme="minorEastAsia" w:hint="eastAsia"/>
                <w:sz w:val="24"/>
                <w:szCs w:val="24"/>
              </w:rPr>
              <w:t>公司目前的竞争优势主要包括：一是整线方案能力获得客户认可；二是在固态电池核心设备方面具备扎实技术基础，部分机型由液态电池拳头产品转化而来；三是具备与客户进行前端深度技术对接的能力。公司将</w:t>
            </w:r>
            <w:r w:rsidR="00F6305A">
              <w:rPr>
                <w:rFonts w:asciiTheme="minorEastAsia" w:eastAsiaTheme="minorEastAsia" w:hAnsiTheme="minorEastAsia" w:hint="eastAsia"/>
                <w:sz w:val="24"/>
                <w:szCs w:val="24"/>
              </w:rPr>
              <w:t>持续</w:t>
            </w:r>
            <w:r w:rsidRPr="006574F8">
              <w:rPr>
                <w:rFonts w:asciiTheme="minorEastAsia" w:eastAsiaTheme="minorEastAsia" w:hAnsiTheme="minorEastAsia" w:hint="eastAsia"/>
                <w:sz w:val="24"/>
                <w:szCs w:val="24"/>
              </w:rPr>
              <w:t>发挥在整线集成、专机研发与技术标准化方面的优势，积极拓展固态电池领域的业务机会。</w:t>
            </w:r>
          </w:p>
          <w:p w14:paraId="71F44345" w14:textId="1A6570A8" w:rsidR="00B659E5" w:rsidRDefault="007B1FC6" w:rsidP="007B1FC6">
            <w:pPr>
              <w:spacing w:beforeLines="50" w:before="156" w:line="480" w:lineRule="atLeast"/>
              <w:ind w:firstLineChars="200" w:firstLine="482"/>
              <w:rPr>
                <w:rFonts w:asciiTheme="minorEastAsia" w:eastAsiaTheme="minorEastAsia" w:hAnsiTheme="minorEastAsia"/>
                <w:b/>
                <w:sz w:val="24"/>
                <w:szCs w:val="24"/>
              </w:rPr>
            </w:pPr>
            <w:bookmarkStart w:id="5" w:name="OLE_LINK5"/>
            <w:r w:rsidRPr="007B1FC6">
              <w:rPr>
                <w:rFonts w:asciiTheme="minorEastAsia" w:eastAsiaTheme="minorEastAsia" w:hAnsiTheme="minorEastAsia" w:hint="eastAsia"/>
                <w:b/>
                <w:sz w:val="24"/>
                <w:szCs w:val="24"/>
              </w:rPr>
              <w:t>问题六：公司今年上半年期间费用下降较为明显，对利润释放贡献显著。请</w:t>
            </w:r>
            <w:r w:rsidR="00F6305A">
              <w:rPr>
                <w:rFonts w:asciiTheme="minorEastAsia" w:eastAsiaTheme="minorEastAsia" w:hAnsiTheme="minorEastAsia" w:hint="eastAsia"/>
                <w:b/>
                <w:sz w:val="24"/>
                <w:szCs w:val="24"/>
              </w:rPr>
              <w:t>问</w:t>
            </w:r>
            <w:r w:rsidRPr="007B1FC6">
              <w:rPr>
                <w:rFonts w:asciiTheme="minorEastAsia" w:eastAsiaTheme="minorEastAsia" w:hAnsiTheme="minorEastAsia" w:hint="eastAsia"/>
                <w:b/>
                <w:sz w:val="24"/>
                <w:szCs w:val="24"/>
              </w:rPr>
              <w:t>期间费用下降的后续空间及可持续性</w:t>
            </w:r>
            <w:r w:rsidR="00704D68">
              <w:rPr>
                <w:rFonts w:asciiTheme="minorEastAsia" w:eastAsiaTheme="minorEastAsia" w:hAnsiTheme="minorEastAsia"/>
                <w:b/>
                <w:sz w:val="24"/>
                <w:szCs w:val="24"/>
              </w:rPr>
              <w:t>?</w:t>
            </w:r>
          </w:p>
          <w:p w14:paraId="42C5A80D" w14:textId="45E4AC79" w:rsidR="00BA157C" w:rsidRDefault="00704D68" w:rsidP="00BA157C">
            <w:pPr>
              <w:spacing w:line="48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00A64085" w:rsidRPr="00596B76">
              <w:rPr>
                <w:rFonts w:eastAsiaTheme="minorEastAsia"/>
                <w:sz w:val="24"/>
                <w:szCs w:val="24"/>
              </w:rPr>
              <w:t>2025</w:t>
            </w:r>
            <w:r w:rsidR="00A64085" w:rsidRPr="00596B76">
              <w:rPr>
                <w:rFonts w:eastAsiaTheme="minorEastAsia"/>
                <w:sz w:val="24"/>
                <w:szCs w:val="24"/>
              </w:rPr>
              <w:t>年上半年，公司期间费用率为</w:t>
            </w:r>
            <w:r w:rsidR="00A64085" w:rsidRPr="00596B76">
              <w:rPr>
                <w:rFonts w:eastAsiaTheme="minorEastAsia"/>
                <w:sz w:val="24"/>
                <w:szCs w:val="24"/>
              </w:rPr>
              <w:t>24.74%</w:t>
            </w:r>
            <w:r w:rsidR="00A64085" w:rsidRPr="00596B76">
              <w:rPr>
                <w:rFonts w:eastAsiaTheme="minorEastAsia"/>
                <w:sz w:val="24"/>
                <w:szCs w:val="24"/>
              </w:rPr>
              <w:t>，同比下降</w:t>
            </w:r>
            <w:r w:rsidR="00A64085" w:rsidRPr="00596B76">
              <w:rPr>
                <w:rFonts w:eastAsiaTheme="minorEastAsia"/>
                <w:sz w:val="24"/>
                <w:szCs w:val="24"/>
              </w:rPr>
              <w:t>6.67</w:t>
            </w:r>
            <w:r w:rsidR="00A64085" w:rsidRPr="00596B76">
              <w:rPr>
                <w:rFonts w:eastAsiaTheme="minorEastAsia"/>
                <w:sz w:val="24"/>
                <w:szCs w:val="24"/>
              </w:rPr>
              <w:t>个百分点，二季度环比一季度下降</w:t>
            </w:r>
            <w:r w:rsidR="00A64085" w:rsidRPr="00596B76">
              <w:rPr>
                <w:rFonts w:eastAsiaTheme="minorEastAsia"/>
                <w:sz w:val="24"/>
                <w:szCs w:val="24"/>
              </w:rPr>
              <w:t>11.05%</w:t>
            </w:r>
            <w:r w:rsidR="00A64085" w:rsidRPr="00596B76">
              <w:rPr>
                <w:rFonts w:eastAsiaTheme="minorEastAsia"/>
                <w:sz w:val="24"/>
                <w:szCs w:val="24"/>
              </w:rPr>
              <w:t>，其中管理费用同比下降</w:t>
            </w:r>
            <w:r w:rsidR="00A64085" w:rsidRPr="00596B76">
              <w:rPr>
                <w:rFonts w:eastAsiaTheme="minorEastAsia"/>
                <w:sz w:val="24"/>
                <w:szCs w:val="24"/>
              </w:rPr>
              <w:t>45.25%</w:t>
            </w:r>
            <w:r w:rsidR="00A64085" w:rsidRPr="00596B76">
              <w:rPr>
                <w:rFonts w:eastAsiaTheme="minorEastAsia"/>
                <w:sz w:val="24"/>
                <w:szCs w:val="24"/>
              </w:rPr>
              <w:t>，反</w:t>
            </w:r>
            <w:r w:rsidR="00A64085" w:rsidRPr="00A64085">
              <w:rPr>
                <w:rFonts w:asciiTheme="minorEastAsia" w:eastAsiaTheme="minorEastAsia" w:hAnsiTheme="minorEastAsia" w:hint="eastAsia"/>
                <w:sz w:val="24"/>
                <w:szCs w:val="24"/>
              </w:rPr>
              <w:t>映出公司</w:t>
            </w:r>
            <w:proofErr w:type="gramStart"/>
            <w:r w:rsidR="00A64085" w:rsidRPr="00A64085">
              <w:rPr>
                <w:rFonts w:asciiTheme="minorEastAsia" w:eastAsiaTheme="minorEastAsia" w:hAnsiTheme="minorEastAsia" w:hint="eastAsia"/>
                <w:sz w:val="24"/>
                <w:szCs w:val="24"/>
              </w:rPr>
              <w:t>控本降</w:t>
            </w:r>
            <w:proofErr w:type="gramEnd"/>
            <w:r w:rsidR="00A64085" w:rsidRPr="00A64085">
              <w:rPr>
                <w:rFonts w:asciiTheme="minorEastAsia" w:eastAsiaTheme="minorEastAsia" w:hAnsiTheme="minorEastAsia" w:hint="eastAsia"/>
                <w:sz w:val="24"/>
                <w:szCs w:val="24"/>
              </w:rPr>
              <w:t>费措施成效</w:t>
            </w:r>
            <w:r w:rsidR="00BA157C">
              <w:rPr>
                <w:rFonts w:asciiTheme="minorEastAsia" w:eastAsiaTheme="minorEastAsia" w:hAnsiTheme="minorEastAsia" w:hint="eastAsia"/>
                <w:sz w:val="24"/>
                <w:szCs w:val="24"/>
              </w:rPr>
              <w:t>放大</w:t>
            </w:r>
            <w:r w:rsidR="00A64085" w:rsidRPr="00A64085">
              <w:rPr>
                <w:rFonts w:asciiTheme="minorEastAsia" w:eastAsiaTheme="minorEastAsia" w:hAnsiTheme="minorEastAsia" w:hint="eastAsia"/>
                <w:sz w:val="24"/>
                <w:szCs w:val="24"/>
              </w:rPr>
              <w:t>。后续具体规划如下：</w:t>
            </w:r>
            <w:r w:rsidR="00BA157C">
              <w:rPr>
                <w:rFonts w:asciiTheme="minorEastAsia" w:eastAsiaTheme="minorEastAsia" w:hAnsiTheme="minorEastAsia" w:hint="eastAsia"/>
                <w:sz w:val="24"/>
                <w:szCs w:val="24"/>
              </w:rPr>
              <w:t>在</w:t>
            </w:r>
            <w:r w:rsidR="00A64085" w:rsidRPr="00A64085">
              <w:rPr>
                <w:rFonts w:asciiTheme="minorEastAsia" w:eastAsiaTheme="minorEastAsia" w:hAnsiTheme="minorEastAsia" w:hint="eastAsia"/>
                <w:sz w:val="24"/>
                <w:szCs w:val="24"/>
              </w:rPr>
              <w:t>财务费用</w:t>
            </w:r>
            <w:r w:rsidR="00BA157C">
              <w:rPr>
                <w:rFonts w:asciiTheme="minorEastAsia" w:eastAsiaTheme="minorEastAsia" w:hAnsiTheme="minorEastAsia" w:hint="eastAsia"/>
                <w:sz w:val="24"/>
                <w:szCs w:val="24"/>
              </w:rPr>
              <w:t>方面</w:t>
            </w:r>
            <w:r w:rsidR="00A64085" w:rsidRPr="00A64085">
              <w:rPr>
                <w:rFonts w:asciiTheme="minorEastAsia" w:eastAsiaTheme="minorEastAsia" w:hAnsiTheme="minorEastAsia" w:hint="eastAsia"/>
                <w:sz w:val="24"/>
                <w:szCs w:val="24"/>
              </w:rPr>
              <w:t>：公司将持续加强客户回款管理，提升项目运营及资金周转效率，减少资金占用，进一步降低利息支出</w:t>
            </w:r>
            <w:r w:rsidR="00F6305A">
              <w:rPr>
                <w:rFonts w:asciiTheme="minorEastAsia" w:eastAsiaTheme="minorEastAsia" w:hAnsiTheme="minorEastAsia" w:hint="eastAsia"/>
                <w:sz w:val="24"/>
                <w:szCs w:val="24"/>
              </w:rPr>
              <w:t>；</w:t>
            </w:r>
            <w:r w:rsidR="00BA157C">
              <w:rPr>
                <w:rFonts w:asciiTheme="minorEastAsia" w:eastAsiaTheme="minorEastAsia" w:hAnsiTheme="minorEastAsia" w:hint="eastAsia"/>
                <w:sz w:val="24"/>
                <w:szCs w:val="24"/>
              </w:rPr>
              <w:t>在</w:t>
            </w:r>
            <w:r w:rsidR="00A64085" w:rsidRPr="00A64085">
              <w:rPr>
                <w:rFonts w:asciiTheme="minorEastAsia" w:eastAsiaTheme="minorEastAsia" w:hAnsiTheme="minorEastAsia" w:hint="eastAsia"/>
                <w:sz w:val="24"/>
                <w:szCs w:val="24"/>
              </w:rPr>
              <w:t>研发费用</w:t>
            </w:r>
            <w:r w:rsidR="00BA157C">
              <w:rPr>
                <w:rFonts w:asciiTheme="minorEastAsia" w:eastAsiaTheme="minorEastAsia" w:hAnsiTheme="minorEastAsia" w:hint="eastAsia"/>
                <w:sz w:val="24"/>
                <w:szCs w:val="24"/>
              </w:rPr>
              <w:t>方面，</w:t>
            </w:r>
            <w:r w:rsidR="00A64085" w:rsidRPr="00A64085">
              <w:rPr>
                <w:rFonts w:asciiTheme="minorEastAsia" w:eastAsiaTheme="minorEastAsia" w:hAnsiTheme="minorEastAsia" w:hint="eastAsia"/>
                <w:sz w:val="24"/>
                <w:szCs w:val="24"/>
              </w:rPr>
              <w:t>公司已对研发策略进行调整，聚焦优势产品与技术</w:t>
            </w:r>
            <w:r w:rsidR="00F6305A">
              <w:rPr>
                <w:rFonts w:asciiTheme="minorEastAsia" w:eastAsiaTheme="minorEastAsia" w:hAnsiTheme="minorEastAsia" w:hint="eastAsia"/>
                <w:sz w:val="24"/>
                <w:szCs w:val="24"/>
              </w:rPr>
              <w:t>纵深</w:t>
            </w:r>
            <w:r w:rsidR="00A64085" w:rsidRPr="00A64085">
              <w:rPr>
                <w:rFonts w:asciiTheme="minorEastAsia" w:eastAsiaTheme="minorEastAsia" w:hAnsiTheme="minorEastAsia" w:hint="eastAsia"/>
                <w:sz w:val="24"/>
                <w:szCs w:val="24"/>
              </w:rPr>
              <w:t>，在保持研发投入</w:t>
            </w:r>
            <w:r w:rsidR="00F6305A">
              <w:rPr>
                <w:rFonts w:asciiTheme="minorEastAsia" w:eastAsiaTheme="minorEastAsia" w:hAnsiTheme="minorEastAsia" w:hint="eastAsia"/>
                <w:sz w:val="24"/>
                <w:szCs w:val="24"/>
              </w:rPr>
              <w:t>精准度</w:t>
            </w:r>
            <w:r w:rsidR="00A64085" w:rsidRPr="00A64085">
              <w:rPr>
                <w:rFonts w:asciiTheme="minorEastAsia" w:eastAsiaTheme="minorEastAsia" w:hAnsiTheme="minorEastAsia" w:hint="eastAsia"/>
                <w:sz w:val="24"/>
                <w:szCs w:val="24"/>
              </w:rPr>
              <w:t>的同时更加注重资源使用效率</w:t>
            </w:r>
            <w:r w:rsidR="00F6305A">
              <w:rPr>
                <w:rFonts w:asciiTheme="minorEastAsia" w:eastAsiaTheme="minorEastAsia" w:hAnsiTheme="minorEastAsia" w:hint="eastAsia"/>
                <w:sz w:val="24"/>
                <w:szCs w:val="24"/>
              </w:rPr>
              <w:t>；</w:t>
            </w:r>
            <w:r w:rsidR="00BA157C">
              <w:rPr>
                <w:rFonts w:asciiTheme="minorEastAsia" w:eastAsiaTheme="minorEastAsia" w:hAnsiTheme="minorEastAsia" w:hint="eastAsia"/>
                <w:sz w:val="24"/>
                <w:szCs w:val="24"/>
              </w:rPr>
              <w:t>在</w:t>
            </w:r>
            <w:r w:rsidR="00A64085" w:rsidRPr="00A64085">
              <w:rPr>
                <w:rFonts w:asciiTheme="minorEastAsia" w:eastAsiaTheme="minorEastAsia" w:hAnsiTheme="minorEastAsia" w:hint="eastAsia"/>
                <w:sz w:val="24"/>
                <w:szCs w:val="24"/>
              </w:rPr>
              <w:t>销售与管理费用</w:t>
            </w:r>
            <w:r w:rsidR="00BA157C">
              <w:rPr>
                <w:rFonts w:asciiTheme="minorEastAsia" w:eastAsiaTheme="minorEastAsia" w:hAnsiTheme="minorEastAsia" w:hint="eastAsia"/>
                <w:sz w:val="24"/>
                <w:szCs w:val="24"/>
              </w:rPr>
              <w:t>方面，</w:t>
            </w:r>
            <w:r w:rsidR="00F6305A">
              <w:rPr>
                <w:rFonts w:asciiTheme="minorEastAsia" w:eastAsiaTheme="minorEastAsia" w:hAnsiTheme="minorEastAsia" w:hint="eastAsia"/>
                <w:sz w:val="24"/>
                <w:szCs w:val="24"/>
              </w:rPr>
              <w:t>一方面</w:t>
            </w:r>
            <w:r w:rsidR="00BA157C">
              <w:rPr>
                <w:rFonts w:asciiTheme="minorEastAsia" w:eastAsiaTheme="minorEastAsia" w:hAnsiTheme="minorEastAsia" w:hint="eastAsia"/>
                <w:sz w:val="24"/>
                <w:szCs w:val="24"/>
              </w:rPr>
              <w:t>通过聚焦核心客户与拳头产品，优化售后服务体系以降低服务成本</w:t>
            </w:r>
            <w:r w:rsidR="00F6305A">
              <w:rPr>
                <w:rFonts w:asciiTheme="minorEastAsia" w:eastAsiaTheme="minorEastAsia" w:hAnsiTheme="minorEastAsia" w:hint="eastAsia"/>
                <w:sz w:val="24"/>
                <w:szCs w:val="24"/>
              </w:rPr>
              <w:t>；</w:t>
            </w:r>
            <w:r w:rsidR="00790C13">
              <w:rPr>
                <w:rFonts w:asciiTheme="minorEastAsia" w:eastAsiaTheme="minorEastAsia" w:hAnsiTheme="minorEastAsia" w:hint="eastAsia"/>
                <w:sz w:val="24"/>
                <w:szCs w:val="24"/>
              </w:rPr>
              <w:t>另</w:t>
            </w:r>
            <w:r w:rsidR="00F6305A">
              <w:rPr>
                <w:rFonts w:asciiTheme="minorEastAsia" w:eastAsiaTheme="minorEastAsia" w:hAnsiTheme="minorEastAsia" w:hint="eastAsia"/>
                <w:sz w:val="24"/>
                <w:szCs w:val="24"/>
              </w:rPr>
              <w:t>一方面通过组织、岗位优化及资源整合</w:t>
            </w:r>
            <w:r w:rsidR="000D7ABD">
              <w:rPr>
                <w:rFonts w:asciiTheme="minorEastAsia" w:eastAsiaTheme="minorEastAsia" w:hAnsiTheme="minorEastAsia" w:hint="eastAsia"/>
                <w:sz w:val="24"/>
                <w:szCs w:val="24"/>
              </w:rPr>
              <w:t>加强成本管控</w:t>
            </w:r>
            <w:r w:rsidR="00BA157C">
              <w:rPr>
                <w:rFonts w:asciiTheme="minorEastAsia" w:eastAsiaTheme="minorEastAsia" w:hAnsiTheme="minorEastAsia" w:hint="eastAsia"/>
                <w:sz w:val="24"/>
                <w:szCs w:val="24"/>
              </w:rPr>
              <w:t>。</w:t>
            </w:r>
          </w:p>
          <w:p w14:paraId="33CCC979" w14:textId="183267E5" w:rsidR="00704D68" w:rsidRPr="005511E6" w:rsidRDefault="00A64085" w:rsidP="00DD1D4E">
            <w:pPr>
              <w:spacing w:line="480" w:lineRule="atLeast"/>
              <w:ind w:firstLineChars="200" w:firstLine="480"/>
              <w:rPr>
                <w:rFonts w:asciiTheme="minorEastAsia" w:eastAsiaTheme="minorEastAsia" w:hAnsiTheme="minorEastAsia"/>
                <w:sz w:val="24"/>
                <w:szCs w:val="24"/>
              </w:rPr>
            </w:pPr>
            <w:r w:rsidRPr="00A64085">
              <w:rPr>
                <w:rFonts w:asciiTheme="minorEastAsia" w:eastAsiaTheme="minorEastAsia" w:hAnsiTheme="minorEastAsia" w:hint="eastAsia"/>
                <w:sz w:val="24"/>
                <w:szCs w:val="24"/>
              </w:rPr>
              <w:t>公司费用率下降主要得益于运营效率提升与组织优化，未来将</w:t>
            </w:r>
            <w:r w:rsidRPr="00A64085">
              <w:rPr>
                <w:rFonts w:asciiTheme="minorEastAsia" w:eastAsiaTheme="minorEastAsia" w:hAnsiTheme="minorEastAsia" w:hint="eastAsia"/>
                <w:sz w:val="24"/>
                <w:szCs w:val="24"/>
              </w:rPr>
              <w:lastRenderedPageBreak/>
              <w:t>继续推动精细化管理，通过提升人均产值和规模效应，</w:t>
            </w:r>
            <w:r w:rsidR="00F6305A">
              <w:rPr>
                <w:rFonts w:asciiTheme="minorEastAsia" w:eastAsiaTheme="minorEastAsia" w:hAnsiTheme="minorEastAsia" w:hint="eastAsia"/>
                <w:sz w:val="24"/>
                <w:szCs w:val="24"/>
              </w:rPr>
              <w:t>提质增效</w:t>
            </w:r>
            <w:r w:rsidRPr="00A64085">
              <w:rPr>
                <w:rFonts w:asciiTheme="minorEastAsia" w:eastAsiaTheme="minorEastAsia" w:hAnsiTheme="minorEastAsia" w:hint="eastAsia"/>
                <w:sz w:val="24"/>
                <w:szCs w:val="24"/>
              </w:rPr>
              <w:t>，向行业优秀标杆看齐。</w:t>
            </w:r>
            <w:bookmarkEnd w:id="5"/>
          </w:p>
        </w:tc>
        <w:bookmarkStart w:id="6" w:name="_GoBack"/>
        <w:bookmarkEnd w:id="6"/>
      </w:tr>
      <w:tr w:rsidR="005F080A" w:rsidRPr="00943E94" w14:paraId="591745A6" w14:textId="77777777" w:rsidTr="00596B76">
        <w:trPr>
          <w:trHeight w:val="366"/>
          <w:jc w:val="center"/>
        </w:trPr>
        <w:tc>
          <w:tcPr>
            <w:tcW w:w="1908" w:type="dxa"/>
            <w:vAlign w:val="center"/>
          </w:tcPr>
          <w:p w14:paraId="61508A1E" w14:textId="77777777" w:rsidR="005F080A" w:rsidRPr="00943E94" w:rsidRDefault="00AD58AA" w:rsidP="00274A37">
            <w:pPr>
              <w:spacing w:line="480" w:lineRule="atLeast"/>
              <w:jc w:val="center"/>
              <w:rPr>
                <w:rFonts w:ascii="TimesNewRoman" w:hAnsi="宋体"/>
                <w:b/>
                <w:sz w:val="24"/>
              </w:rPr>
            </w:pPr>
            <w:r w:rsidRPr="00AD58AA">
              <w:rPr>
                <w:rFonts w:ascii="TimesNewRoman" w:hAnsi="宋体" w:hint="eastAsia"/>
                <w:b/>
                <w:sz w:val="24"/>
              </w:rPr>
              <w:lastRenderedPageBreak/>
              <w:t>附件清单</w:t>
            </w:r>
          </w:p>
        </w:tc>
        <w:tc>
          <w:tcPr>
            <w:tcW w:w="7117" w:type="dxa"/>
            <w:vAlign w:val="center"/>
          </w:tcPr>
          <w:p w14:paraId="69CF8467" w14:textId="77777777" w:rsidR="005F080A" w:rsidRDefault="00AD58AA" w:rsidP="00053C4F">
            <w:pPr>
              <w:spacing w:line="480" w:lineRule="atLeast"/>
              <w:jc w:val="left"/>
              <w:rPr>
                <w:rFonts w:ascii="TimesNewRoman" w:eastAsiaTheme="minorEastAsia" w:hAnsi="TimesNewRoman" w:cs="Arial" w:hint="eastAsia"/>
                <w:b/>
                <w:color w:val="000000"/>
                <w:kern w:val="0"/>
                <w:sz w:val="24"/>
                <w:szCs w:val="24"/>
              </w:rPr>
            </w:pPr>
            <w:r>
              <w:rPr>
                <w:rFonts w:ascii="TimesNewRoman" w:eastAsiaTheme="minorEastAsia" w:hAnsi="TimesNewRoman" w:cs="Arial" w:hint="eastAsia"/>
                <w:b/>
                <w:color w:val="000000"/>
                <w:kern w:val="0"/>
                <w:sz w:val="24"/>
                <w:szCs w:val="24"/>
              </w:rPr>
              <w:t>无</w:t>
            </w:r>
          </w:p>
        </w:tc>
      </w:tr>
      <w:tr w:rsidR="005F080A" w:rsidRPr="00943E94" w14:paraId="424614AD" w14:textId="77777777" w:rsidTr="00596B76">
        <w:trPr>
          <w:trHeight w:val="706"/>
          <w:jc w:val="center"/>
        </w:trPr>
        <w:tc>
          <w:tcPr>
            <w:tcW w:w="1908" w:type="dxa"/>
            <w:vAlign w:val="center"/>
          </w:tcPr>
          <w:p w14:paraId="6CD7D029" w14:textId="77777777" w:rsidR="005F080A" w:rsidRPr="00943E94" w:rsidRDefault="00AD58AA" w:rsidP="005E46BC">
            <w:pPr>
              <w:spacing w:line="480" w:lineRule="atLeast"/>
              <w:jc w:val="center"/>
              <w:rPr>
                <w:rFonts w:ascii="TimesNewRoman" w:hAnsi="宋体"/>
                <w:b/>
                <w:sz w:val="24"/>
              </w:rPr>
            </w:pPr>
            <w:r w:rsidRPr="00AD58AA">
              <w:rPr>
                <w:rFonts w:ascii="TimesNewRoman" w:hAnsi="宋体" w:hint="eastAsia"/>
                <w:b/>
                <w:sz w:val="24"/>
              </w:rPr>
              <w:t>日期</w:t>
            </w:r>
          </w:p>
        </w:tc>
        <w:tc>
          <w:tcPr>
            <w:tcW w:w="7117" w:type="dxa"/>
            <w:vAlign w:val="center"/>
          </w:tcPr>
          <w:p w14:paraId="2E59B373" w14:textId="77777777" w:rsidR="00F9176D" w:rsidRDefault="00864760" w:rsidP="00275373">
            <w:pPr>
              <w:spacing w:line="480" w:lineRule="atLeast"/>
              <w:rPr>
                <w:rFonts w:ascii="TimesNewRoman" w:eastAsiaTheme="minorEastAsia" w:hAnsi="TimesNewRoman" w:cs="Arial" w:hint="eastAsia"/>
                <w:b/>
                <w:color w:val="000000"/>
                <w:kern w:val="0"/>
                <w:sz w:val="24"/>
                <w:szCs w:val="24"/>
              </w:rPr>
            </w:pPr>
            <w:r w:rsidRPr="00864760">
              <w:rPr>
                <w:rFonts w:ascii="TimesNewRoman" w:eastAsiaTheme="minorEastAsia" w:hAnsi="TimesNewRoman" w:cs="Arial" w:hint="eastAsia"/>
                <w:b/>
                <w:color w:val="000000"/>
                <w:kern w:val="0"/>
                <w:sz w:val="24"/>
                <w:szCs w:val="24"/>
              </w:rPr>
              <w:t>2025</w:t>
            </w:r>
            <w:r w:rsidRPr="00864760">
              <w:rPr>
                <w:rFonts w:ascii="TimesNewRoman" w:eastAsiaTheme="minorEastAsia" w:hAnsi="TimesNewRoman" w:cs="Arial" w:hint="eastAsia"/>
                <w:b/>
                <w:color w:val="000000"/>
                <w:kern w:val="0"/>
                <w:sz w:val="24"/>
                <w:szCs w:val="24"/>
              </w:rPr>
              <w:t>年</w:t>
            </w:r>
            <w:r w:rsidRPr="00864760">
              <w:rPr>
                <w:rFonts w:ascii="TimesNewRoman" w:eastAsiaTheme="minorEastAsia" w:hAnsi="TimesNewRoman" w:cs="Arial" w:hint="eastAsia"/>
                <w:b/>
                <w:color w:val="000000"/>
                <w:kern w:val="0"/>
                <w:sz w:val="24"/>
                <w:szCs w:val="24"/>
              </w:rPr>
              <w:t>8</w:t>
            </w:r>
            <w:r w:rsidRPr="00864760">
              <w:rPr>
                <w:rFonts w:ascii="TimesNewRoman" w:eastAsiaTheme="minorEastAsia" w:hAnsi="TimesNewRoman" w:cs="Arial" w:hint="eastAsia"/>
                <w:b/>
                <w:color w:val="000000"/>
                <w:kern w:val="0"/>
                <w:sz w:val="24"/>
                <w:szCs w:val="24"/>
              </w:rPr>
              <w:t>月</w:t>
            </w:r>
            <w:r w:rsidRPr="00864760">
              <w:rPr>
                <w:rFonts w:ascii="TimesNewRoman" w:eastAsiaTheme="minorEastAsia" w:hAnsi="TimesNewRoman" w:cs="Arial" w:hint="eastAsia"/>
                <w:b/>
                <w:color w:val="000000"/>
                <w:kern w:val="0"/>
                <w:sz w:val="24"/>
                <w:szCs w:val="24"/>
              </w:rPr>
              <w:t>2</w:t>
            </w:r>
            <w:r w:rsidR="00275373">
              <w:rPr>
                <w:rFonts w:ascii="TimesNewRoman" w:eastAsiaTheme="minorEastAsia" w:hAnsi="TimesNewRoman" w:cs="Arial"/>
                <w:b/>
                <w:color w:val="000000"/>
                <w:kern w:val="0"/>
                <w:sz w:val="24"/>
                <w:szCs w:val="24"/>
              </w:rPr>
              <w:t>1</w:t>
            </w:r>
            <w:r w:rsidRPr="00864760">
              <w:rPr>
                <w:rFonts w:ascii="TimesNewRoman" w:eastAsiaTheme="minorEastAsia" w:hAnsi="TimesNewRoman" w:cs="Arial" w:hint="eastAsia"/>
                <w:b/>
                <w:color w:val="000000"/>
                <w:kern w:val="0"/>
                <w:sz w:val="24"/>
                <w:szCs w:val="24"/>
              </w:rPr>
              <w:t>日</w:t>
            </w:r>
          </w:p>
        </w:tc>
      </w:tr>
    </w:tbl>
    <w:p w14:paraId="1593F8C8" w14:textId="77777777" w:rsidR="00134783" w:rsidRDefault="00134783" w:rsidP="00D3704D">
      <w:pPr>
        <w:rPr>
          <w:rFonts w:ascii="TimesNewRoman" w:hAnsi="TimesNewRoman" w:hint="eastAsia"/>
        </w:rPr>
      </w:pPr>
    </w:p>
    <w:sectPr w:rsidR="00134783" w:rsidSect="002749ED">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D6301" w14:textId="77777777" w:rsidR="00295015" w:rsidRDefault="00295015" w:rsidP="00D3704D">
      <w:r>
        <w:separator/>
      </w:r>
    </w:p>
  </w:endnote>
  <w:endnote w:type="continuationSeparator" w:id="0">
    <w:p w14:paraId="183643DA" w14:textId="77777777" w:rsidR="00295015" w:rsidRDefault="00295015"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14:paraId="7F28EC5C" w14:textId="55952333" w:rsidR="00BA3205" w:rsidRDefault="00BA3205">
        <w:pPr>
          <w:pStyle w:val="a5"/>
          <w:jc w:val="center"/>
        </w:pPr>
        <w:r>
          <w:fldChar w:fldCharType="begin"/>
        </w:r>
        <w:r>
          <w:instrText>PAGE   \* MERGEFORMAT</w:instrText>
        </w:r>
        <w:r>
          <w:fldChar w:fldCharType="separate"/>
        </w:r>
        <w:r w:rsidR="00B4559C" w:rsidRPr="00B4559C">
          <w:rPr>
            <w:noProof/>
            <w:lang w:val="zh-CN"/>
          </w:rPr>
          <w:t>6</w:t>
        </w:r>
        <w:r>
          <w:fldChar w:fldCharType="end"/>
        </w:r>
      </w:p>
    </w:sdtContent>
  </w:sdt>
  <w:p w14:paraId="60007A75" w14:textId="77777777" w:rsidR="00BA3205" w:rsidRDefault="00BA3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2633" w14:textId="77777777" w:rsidR="00295015" w:rsidRDefault="00295015" w:rsidP="00D3704D">
      <w:r>
        <w:separator/>
      </w:r>
    </w:p>
  </w:footnote>
  <w:footnote w:type="continuationSeparator" w:id="0">
    <w:p w14:paraId="54D2C94F" w14:textId="77777777" w:rsidR="00295015" w:rsidRDefault="00295015"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8F13ED6"/>
    <w:multiLevelType w:val="hybridMultilevel"/>
    <w:tmpl w:val="D6B6AE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4D"/>
    <w:rsid w:val="00005C41"/>
    <w:rsid w:val="00007235"/>
    <w:rsid w:val="000073E4"/>
    <w:rsid w:val="00007434"/>
    <w:rsid w:val="00007A64"/>
    <w:rsid w:val="0001134B"/>
    <w:rsid w:val="0001191E"/>
    <w:rsid w:val="00012C6F"/>
    <w:rsid w:val="00012E92"/>
    <w:rsid w:val="00016D7C"/>
    <w:rsid w:val="00022326"/>
    <w:rsid w:val="00022F47"/>
    <w:rsid w:val="000235A1"/>
    <w:rsid w:val="00032D68"/>
    <w:rsid w:val="000335F6"/>
    <w:rsid w:val="00034EC0"/>
    <w:rsid w:val="00036D0D"/>
    <w:rsid w:val="00037659"/>
    <w:rsid w:val="00041BD6"/>
    <w:rsid w:val="0004414C"/>
    <w:rsid w:val="00045A41"/>
    <w:rsid w:val="00051230"/>
    <w:rsid w:val="00053C4F"/>
    <w:rsid w:val="00053E02"/>
    <w:rsid w:val="000649C3"/>
    <w:rsid w:val="00064E55"/>
    <w:rsid w:val="0006747E"/>
    <w:rsid w:val="00067C1E"/>
    <w:rsid w:val="00071EA4"/>
    <w:rsid w:val="0007293B"/>
    <w:rsid w:val="0007604F"/>
    <w:rsid w:val="00081817"/>
    <w:rsid w:val="00082349"/>
    <w:rsid w:val="00082551"/>
    <w:rsid w:val="000846EC"/>
    <w:rsid w:val="0009127C"/>
    <w:rsid w:val="00094F01"/>
    <w:rsid w:val="00094F40"/>
    <w:rsid w:val="00096388"/>
    <w:rsid w:val="000963FF"/>
    <w:rsid w:val="000A17B7"/>
    <w:rsid w:val="000A58E2"/>
    <w:rsid w:val="000A6856"/>
    <w:rsid w:val="000A74FD"/>
    <w:rsid w:val="000B0A61"/>
    <w:rsid w:val="000B43DC"/>
    <w:rsid w:val="000B609D"/>
    <w:rsid w:val="000B773C"/>
    <w:rsid w:val="000C4258"/>
    <w:rsid w:val="000D0E7C"/>
    <w:rsid w:val="000D29EC"/>
    <w:rsid w:val="000D7ABD"/>
    <w:rsid w:val="000E64BA"/>
    <w:rsid w:val="000E7241"/>
    <w:rsid w:val="00100FB7"/>
    <w:rsid w:val="00101154"/>
    <w:rsid w:val="00103433"/>
    <w:rsid w:val="0010436E"/>
    <w:rsid w:val="00105146"/>
    <w:rsid w:val="00106892"/>
    <w:rsid w:val="00112379"/>
    <w:rsid w:val="001123B3"/>
    <w:rsid w:val="00113756"/>
    <w:rsid w:val="00116D3A"/>
    <w:rsid w:val="00117DE8"/>
    <w:rsid w:val="00120DE0"/>
    <w:rsid w:val="001254C0"/>
    <w:rsid w:val="00125B5A"/>
    <w:rsid w:val="00126989"/>
    <w:rsid w:val="001277E3"/>
    <w:rsid w:val="00132274"/>
    <w:rsid w:val="00132EB3"/>
    <w:rsid w:val="00134783"/>
    <w:rsid w:val="00136249"/>
    <w:rsid w:val="00136A3B"/>
    <w:rsid w:val="00140353"/>
    <w:rsid w:val="00141F83"/>
    <w:rsid w:val="00143F18"/>
    <w:rsid w:val="0014748C"/>
    <w:rsid w:val="00152143"/>
    <w:rsid w:val="00163F1B"/>
    <w:rsid w:val="00164245"/>
    <w:rsid w:val="00164FB8"/>
    <w:rsid w:val="001662AD"/>
    <w:rsid w:val="00171816"/>
    <w:rsid w:val="00171AC7"/>
    <w:rsid w:val="00174E5B"/>
    <w:rsid w:val="00174EF1"/>
    <w:rsid w:val="001752A3"/>
    <w:rsid w:val="0018028C"/>
    <w:rsid w:val="00180911"/>
    <w:rsid w:val="00182218"/>
    <w:rsid w:val="001828EB"/>
    <w:rsid w:val="001A5A36"/>
    <w:rsid w:val="001A5C72"/>
    <w:rsid w:val="001C1219"/>
    <w:rsid w:val="001C2898"/>
    <w:rsid w:val="001C6B27"/>
    <w:rsid w:val="001C6DC4"/>
    <w:rsid w:val="001D1E69"/>
    <w:rsid w:val="001E3AA5"/>
    <w:rsid w:val="001F4725"/>
    <w:rsid w:val="001F76F1"/>
    <w:rsid w:val="0020530A"/>
    <w:rsid w:val="00206444"/>
    <w:rsid w:val="002115CC"/>
    <w:rsid w:val="002137E2"/>
    <w:rsid w:val="00221372"/>
    <w:rsid w:val="00223416"/>
    <w:rsid w:val="002264AA"/>
    <w:rsid w:val="002310E6"/>
    <w:rsid w:val="00234AB0"/>
    <w:rsid w:val="0024025A"/>
    <w:rsid w:val="00241ED6"/>
    <w:rsid w:val="00244464"/>
    <w:rsid w:val="00244761"/>
    <w:rsid w:val="00245D35"/>
    <w:rsid w:val="00246516"/>
    <w:rsid w:val="00256CBC"/>
    <w:rsid w:val="002629C2"/>
    <w:rsid w:val="002632DE"/>
    <w:rsid w:val="002633B7"/>
    <w:rsid w:val="00270A0C"/>
    <w:rsid w:val="002713D9"/>
    <w:rsid w:val="002726DF"/>
    <w:rsid w:val="0027333D"/>
    <w:rsid w:val="002749ED"/>
    <w:rsid w:val="00274A37"/>
    <w:rsid w:val="00275373"/>
    <w:rsid w:val="00277833"/>
    <w:rsid w:val="00281C82"/>
    <w:rsid w:val="00290376"/>
    <w:rsid w:val="002910E9"/>
    <w:rsid w:val="00292646"/>
    <w:rsid w:val="002932A1"/>
    <w:rsid w:val="00293E74"/>
    <w:rsid w:val="002941F4"/>
    <w:rsid w:val="00295015"/>
    <w:rsid w:val="002A5EDA"/>
    <w:rsid w:val="002B0986"/>
    <w:rsid w:val="002B0EC6"/>
    <w:rsid w:val="002B2BC2"/>
    <w:rsid w:val="002B7BC0"/>
    <w:rsid w:val="002C249C"/>
    <w:rsid w:val="002C2A88"/>
    <w:rsid w:val="002C654B"/>
    <w:rsid w:val="002C7E97"/>
    <w:rsid w:val="002D161C"/>
    <w:rsid w:val="002D4810"/>
    <w:rsid w:val="002D602B"/>
    <w:rsid w:val="002D60DE"/>
    <w:rsid w:val="002D7AAC"/>
    <w:rsid w:val="002E2D6C"/>
    <w:rsid w:val="002F273F"/>
    <w:rsid w:val="002F5A23"/>
    <w:rsid w:val="003017A7"/>
    <w:rsid w:val="0030309E"/>
    <w:rsid w:val="0031160F"/>
    <w:rsid w:val="00312019"/>
    <w:rsid w:val="00316A4E"/>
    <w:rsid w:val="0031756E"/>
    <w:rsid w:val="003219A5"/>
    <w:rsid w:val="00322B99"/>
    <w:rsid w:val="0032623B"/>
    <w:rsid w:val="0032749B"/>
    <w:rsid w:val="003338A1"/>
    <w:rsid w:val="00334568"/>
    <w:rsid w:val="00335037"/>
    <w:rsid w:val="00337232"/>
    <w:rsid w:val="00337761"/>
    <w:rsid w:val="0034225E"/>
    <w:rsid w:val="00345388"/>
    <w:rsid w:val="00350008"/>
    <w:rsid w:val="00350D24"/>
    <w:rsid w:val="00354F44"/>
    <w:rsid w:val="00363A31"/>
    <w:rsid w:val="00364CA4"/>
    <w:rsid w:val="00365E41"/>
    <w:rsid w:val="00366D14"/>
    <w:rsid w:val="00370EE6"/>
    <w:rsid w:val="003711B6"/>
    <w:rsid w:val="00374679"/>
    <w:rsid w:val="0039042B"/>
    <w:rsid w:val="00392310"/>
    <w:rsid w:val="003A0346"/>
    <w:rsid w:val="003A0A09"/>
    <w:rsid w:val="003A4BC5"/>
    <w:rsid w:val="003A6AD9"/>
    <w:rsid w:val="003B678A"/>
    <w:rsid w:val="003C23EA"/>
    <w:rsid w:val="003D0B0D"/>
    <w:rsid w:val="003E6CF9"/>
    <w:rsid w:val="003F018A"/>
    <w:rsid w:val="003F1AE1"/>
    <w:rsid w:val="00402CC2"/>
    <w:rsid w:val="00407621"/>
    <w:rsid w:val="004104ED"/>
    <w:rsid w:val="00411AE3"/>
    <w:rsid w:val="00413163"/>
    <w:rsid w:val="004135E4"/>
    <w:rsid w:val="00415E89"/>
    <w:rsid w:val="00416724"/>
    <w:rsid w:val="00421CAC"/>
    <w:rsid w:val="00422D27"/>
    <w:rsid w:val="00425B10"/>
    <w:rsid w:val="0043477D"/>
    <w:rsid w:val="004401A3"/>
    <w:rsid w:val="004422C1"/>
    <w:rsid w:val="0044659F"/>
    <w:rsid w:val="004466E4"/>
    <w:rsid w:val="0044774A"/>
    <w:rsid w:val="00450FAA"/>
    <w:rsid w:val="004511AD"/>
    <w:rsid w:val="004549D0"/>
    <w:rsid w:val="00455D77"/>
    <w:rsid w:val="00455F69"/>
    <w:rsid w:val="00456D1D"/>
    <w:rsid w:val="00460EFB"/>
    <w:rsid w:val="00462A84"/>
    <w:rsid w:val="0046364D"/>
    <w:rsid w:val="00474BB3"/>
    <w:rsid w:val="00474CEB"/>
    <w:rsid w:val="00474F28"/>
    <w:rsid w:val="004777AC"/>
    <w:rsid w:val="004973D8"/>
    <w:rsid w:val="004A0EBC"/>
    <w:rsid w:val="004A394E"/>
    <w:rsid w:val="004A7ECB"/>
    <w:rsid w:val="004C17CA"/>
    <w:rsid w:val="004C1E59"/>
    <w:rsid w:val="004C1E78"/>
    <w:rsid w:val="004C27FC"/>
    <w:rsid w:val="004C2DA2"/>
    <w:rsid w:val="004C4573"/>
    <w:rsid w:val="004C57EA"/>
    <w:rsid w:val="004C75C7"/>
    <w:rsid w:val="004D0004"/>
    <w:rsid w:val="004D2728"/>
    <w:rsid w:val="004D7CC8"/>
    <w:rsid w:val="004E073A"/>
    <w:rsid w:val="004F3751"/>
    <w:rsid w:val="004F605B"/>
    <w:rsid w:val="00502286"/>
    <w:rsid w:val="005022F8"/>
    <w:rsid w:val="00502D46"/>
    <w:rsid w:val="00506085"/>
    <w:rsid w:val="00507B3C"/>
    <w:rsid w:val="005100A3"/>
    <w:rsid w:val="00511404"/>
    <w:rsid w:val="00511DA7"/>
    <w:rsid w:val="00526844"/>
    <w:rsid w:val="0053174A"/>
    <w:rsid w:val="00532440"/>
    <w:rsid w:val="0053397E"/>
    <w:rsid w:val="005341CB"/>
    <w:rsid w:val="00534AAB"/>
    <w:rsid w:val="00535C9E"/>
    <w:rsid w:val="00543F76"/>
    <w:rsid w:val="00550615"/>
    <w:rsid w:val="005511E6"/>
    <w:rsid w:val="0055128B"/>
    <w:rsid w:val="00551555"/>
    <w:rsid w:val="00563647"/>
    <w:rsid w:val="00566820"/>
    <w:rsid w:val="00566FB6"/>
    <w:rsid w:val="005715D1"/>
    <w:rsid w:val="00573AD1"/>
    <w:rsid w:val="005764D3"/>
    <w:rsid w:val="00581321"/>
    <w:rsid w:val="0058391D"/>
    <w:rsid w:val="00595B8E"/>
    <w:rsid w:val="00596B76"/>
    <w:rsid w:val="005A171A"/>
    <w:rsid w:val="005A427A"/>
    <w:rsid w:val="005A4790"/>
    <w:rsid w:val="005B33AF"/>
    <w:rsid w:val="005B5582"/>
    <w:rsid w:val="005B6EB0"/>
    <w:rsid w:val="005C1331"/>
    <w:rsid w:val="005C1B38"/>
    <w:rsid w:val="005C385B"/>
    <w:rsid w:val="005C40A3"/>
    <w:rsid w:val="005C4A3B"/>
    <w:rsid w:val="005C7F55"/>
    <w:rsid w:val="005E11B8"/>
    <w:rsid w:val="005E46BC"/>
    <w:rsid w:val="005E5055"/>
    <w:rsid w:val="005F06D4"/>
    <w:rsid w:val="005F080A"/>
    <w:rsid w:val="005F2181"/>
    <w:rsid w:val="005F46D2"/>
    <w:rsid w:val="0060084B"/>
    <w:rsid w:val="00601EB3"/>
    <w:rsid w:val="00606691"/>
    <w:rsid w:val="006222E6"/>
    <w:rsid w:val="006242F7"/>
    <w:rsid w:val="006319A8"/>
    <w:rsid w:val="00633E3A"/>
    <w:rsid w:val="00635499"/>
    <w:rsid w:val="00643F89"/>
    <w:rsid w:val="00651677"/>
    <w:rsid w:val="00652B5F"/>
    <w:rsid w:val="006574F8"/>
    <w:rsid w:val="006635C4"/>
    <w:rsid w:val="00663B2C"/>
    <w:rsid w:val="00664FB0"/>
    <w:rsid w:val="00674522"/>
    <w:rsid w:val="00682464"/>
    <w:rsid w:val="00686773"/>
    <w:rsid w:val="00691AD0"/>
    <w:rsid w:val="006946AA"/>
    <w:rsid w:val="006A2B20"/>
    <w:rsid w:val="006A4AF2"/>
    <w:rsid w:val="006A4C78"/>
    <w:rsid w:val="006A52E0"/>
    <w:rsid w:val="006A6F3C"/>
    <w:rsid w:val="006B12B3"/>
    <w:rsid w:val="006B2BE6"/>
    <w:rsid w:val="006C06B4"/>
    <w:rsid w:val="006C1C0E"/>
    <w:rsid w:val="006C21D6"/>
    <w:rsid w:val="006C2623"/>
    <w:rsid w:val="006D42A9"/>
    <w:rsid w:val="006D59F1"/>
    <w:rsid w:val="006E18AA"/>
    <w:rsid w:val="006E417F"/>
    <w:rsid w:val="006F05CE"/>
    <w:rsid w:val="006F3FA6"/>
    <w:rsid w:val="006F7BF9"/>
    <w:rsid w:val="0070033E"/>
    <w:rsid w:val="007016BF"/>
    <w:rsid w:val="007021A0"/>
    <w:rsid w:val="00702A79"/>
    <w:rsid w:val="00702C6E"/>
    <w:rsid w:val="00704870"/>
    <w:rsid w:val="00704D68"/>
    <w:rsid w:val="00705E75"/>
    <w:rsid w:val="007072C2"/>
    <w:rsid w:val="0070751F"/>
    <w:rsid w:val="00717633"/>
    <w:rsid w:val="00720519"/>
    <w:rsid w:val="00722173"/>
    <w:rsid w:val="007237CE"/>
    <w:rsid w:val="00727BEB"/>
    <w:rsid w:val="00727C04"/>
    <w:rsid w:val="00730C0E"/>
    <w:rsid w:val="00731B59"/>
    <w:rsid w:val="00732192"/>
    <w:rsid w:val="0073572A"/>
    <w:rsid w:val="00736485"/>
    <w:rsid w:val="00741124"/>
    <w:rsid w:val="00741968"/>
    <w:rsid w:val="007455B6"/>
    <w:rsid w:val="00746AA1"/>
    <w:rsid w:val="0075192F"/>
    <w:rsid w:val="007523BE"/>
    <w:rsid w:val="0076447D"/>
    <w:rsid w:val="007737B9"/>
    <w:rsid w:val="007743C4"/>
    <w:rsid w:val="0078004C"/>
    <w:rsid w:val="00781814"/>
    <w:rsid w:val="007821B2"/>
    <w:rsid w:val="0078647E"/>
    <w:rsid w:val="00790C13"/>
    <w:rsid w:val="00792DD2"/>
    <w:rsid w:val="007933A1"/>
    <w:rsid w:val="007946A0"/>
    <w:rsid w:val="007A5C4A"/>
    <w:rsid w:val="007A72BE"/>
    <w:rsid w:val="007B1FC6"/>
    <w:rsid w:val="007B4627"/>
    <w:rsid w:val="007B570F"/>
    <w:rsid w:val="007B6540"/>
    <w:rsid w:val="007B76EC"/>
    <w:rsid w:val="007C0C51"/>
    <w:rsid w:val="007C0EA0"/>
    <w:rsid w:val="007C56EE"/>
    <w:rsid w:val="007D4640"/>
    <w:rsid w:val="007D4C43"/>
    <w:rsid w:val="007E0E61"/>
    <w:rsid w:val="007E49F6"/>
    <w:rsid w:val="007E7623"/>
    <w:rsid w:val="007F1797"/>
    <w:rsid w:val="007F2866"/>
    <w:rsid w:val="007F6CCE"/>
    <w:rsid w:val="00803192"/>
    <w:rsid w:val="0080333B"/>
    <w:rsid w:val="008034E4"/>
    <w:rsid w:val="00806D6E"/>
    <w:rsid w:val="00812B86"/>
    <w:rsid w:val="00814A9F"/>
    <w:rsid w:val="008157FC"/>
    <w:rsid w:val="00815A2B"/>
    <w:rsid w:val="00816D5A"/>
    <w:rsid w:val="00820892"/>
    <w:rsid w:val="00822259"/>
    <w:rsid w:val="00825D5E"/>
    <w:rsid w:val="00826D25"/>
    <w:rsid w:val="00835A7C"/>
    <w:rsid w:val="00836A1B"/>
    <w:rsid w:val="0084293A"/>
    <w:rsid w:val="00844EF8"/>
    <w:rsid w:val="00845C72"/>
    <w:rsid w:val="008475BC"/>
    <w:rsid w:val="00847AFF"/>
    <w:rsid w:val="00847C3F"/>
    <w:rsid w:val="00852F8B"/>
    <w:rsid w:val="008562A4"/>
    <w:rsid w:val="00863E1C"/>
    <w:rsid w:val="00864760"/>
    <w:rsid w:val="00871A26"/>
    <w:rsid w:val="00883D42"/>
    <w:rsid w:val="0088506B"/>
    <w:rsid w:val="0089327A"/>
    <w:rsid w:val="008A13EF"/>
    <w:rsid w:val="008A2B24"/>
    <w:rsid w:val="008B17CB"/>
    <w:rsid w:val="008B199E"/>
    <w:rsid w:val="008B460B"/>
    <w:rsid w:val="008C175B"/>
    <w:rsid w:val="008C2CC0"/>
    <w:rsid w:val="008C4AE6"/>
    <w:rsid w:val="008C5CCB"/>
    <w:rsid w:val="008C6760"/>
    <w:rsid w:val="008E1538"/>
    <w:rsid w:val="008E246B"/>
    <w:rsid w:val="008E2BFB"/>
    <w:rsid w:val="008E6C37"/>
    <w:rsid w:val="008E76FF"/>
    <w:rsid w:val="008F3177"/>
    <w:rsid w:val="008F70F5"/>
    <w:rsid w:val="008F7B36"/>
    <w:rsid w:val="008F7B85"/>
    <w:rsid w:val="00900C17"/>
    <w:rsid w:val="009027A1"/>
    <w:rsid w:val="009027BF"/>
    <w:rsid w:val="00907CB2"/>
    <w:rsid w:val="009138E1"/>
    <w:rsid w:val="009204B8"/>
    <w:rsid w:val="00924D44"/>
    <w:rsid w:val="00925922"/>
    <w:rsid w:val="0092631A"/>
    <w:rsid w:val="00926542"/>
    <w:rsid w:val="0092787D"/>
    <w:rsid w:val="00931F4C"/>
    <w:rsid w:val="00932A6C"/>
    <w:rsid w:val="00941380"/>
    <w:rsid w:val="00943C49"/>
    <w:rsid w:val="00943D37"/>
    <w:rsid w:val="00943E94"/>
    <w:rsid w:val="0095733F"/>
    <w:rsid w:val="00957AB8"/>
    <w:rsid w:val="00960BBD"/>
    <w:rsid w:val="0096570B"/>
    <w:rsid w:val="00966FCC"/>
    <w:rsid w:val="00971A60"/>
    <w:rsid w:val="00973A33"/>
    <w:rsid w:val="0098523C"/>
    <w:rsid w:val="00986394"/>
    <w:rsid w:val="0099005D"/>
    <w:rsid w:val="00990D6F"/>
    <w:rsid w:val="0099139F"/>
    <w:rsid w:val="00997B6B"/>
    <w:rsid w:val="00997C6B"/>
    <w:rsid w:val="009A2BDB"/>
    <w:rsid w:val="009A6271"/>
    <w:rsid w:val="009A64A5"/>
    <w:rsid w:val="009B1061"/>
    <w:rsid w:val="009B5973"/>
    <w:rsid w:val="009B7165"/>
    <w:rsid w:val="009C04F4"/>
    <w:rsid w:val="009C0B5A"/>
    <w:rsid w:val="009C1A3F"/>
    <w:rsid w:val="009C4384"/>
    <w:rsid w:val="009C50BB"/>
    <w:rsid w:val="009C5485"/>
    <w:rsid w:val="009D0B5E"/>
    <w:rsid w:val="009D11B8"/>
    <w:rsid w:val="009D2D7D"/>
    <w:rsid w:val="009D36B6"/>
    <w:rsid w:val="009D5F85"/>
    <w:rsid w:val="009E0AD4"/>
    <w:rsid w:val="009E1DF1"/>
    <w:rsid w:val="009E2DA5"/>
    <w:rsid w:val="009E52FD"/>
    <w:rsid w:val="009E5989"/>
    <w:rsid w:val="009E68F0"/>
    <w:rsid w:val="009E7DE3"/>
    <w:rsid w:val="009F518A"/>
    <w:rsid w:val="009F68B1"/>
    <w:rsid w:val="00A02A37"/>
    <w:rsid w:val="00A02E16"/>
    <w:rsid w:val="00A0474F"/>
    <w:rsid w:val="00A055EA"/>
    <w:rsid w:val="00A0744B"/>
    <w:rsid w:val="00A113FC"/>
    <w:rsid w:val="00A11C23"/>
    <w:rsid w:val="00A2270E"/>
    <w:rsid w:val="00A30CC8"/>
    <w:rsid w:val="00A34FDF"/>
    <w:rsid w:val="00A36193"/>
    <w:rsid w:val="00A37AC2"/>
    <w:rsid w:val="00A422F1"/>
    <w:rsid w:val="00A57249"/>
    <w:rsid w:val="00A60105"/>
    <w:rsid w:val="00A62910"/>
    <w:rsid w:val="00A64085"/>
    <w:rsid w:val="00A64ABE"/>
    <w:rsid w:val="00A7584E"/>
    <w:rsid w:val="00A762D1"/>
    <w:rsid w:val="00A8080D"/>
    <w:rsid w:val="00A85814"/>
    <w:rsid w:val="00A879F6"/>
    <w:rsid w:val="00A92AD4"/>
    <w:rsid w:val="00A92D64"/>
    <w:rsid w:val="00A931C5"/>
    <w:rsid w:val="00A94E28"/>
    <w:rsid w:val="00AA0E54"/>
    <w:rsid w:val="00AA1831"/>
    <w:rsid w:val="00AA1E47"/>
    <w:rsid w:val="00AA7CF7"/>
    <w:rsid w:val="00AB6086"/>
    <w:rsid w:val="00AB6A01"/>
    <w:rsid w:val="00AC09A1"/>
    <w:rsid w:val="00AC25B4"/>
    <w:rsid w:val="00AD3B24"/>
    <w:rsid w:val="00AD4C75"/>
    <w:rsid w:val="00AD58AA"/>
    <w:rsid w:val="00AD6000"/>
    <w:rsid w:val="00AD67C3"/>
    <w:rsid w:val="00AD6B60"/>
    <w:rsid w:val="00AE1524"/>
    <w:rsid w:val="00AE43FA"/>
    <w:rsid w:val="00AE7BA9"/>
    <w:rsid w:val="00AE7FF6"/>
    <w:rsid w:val="00AF3D92"/>
    <w:rsid w:val="00AF5ACA"/>
    <w:rsid w:val="00AF6565"/>
    <w:rsid w:val="00AF666E"/>
    <w:rsid w:val="00AF6F58"/>
    <w:rsid w:val="00B00CDE"/>
    <w:rsid w:val="00B11A28"/>
    <w:rsid w:val="00B123E7"/>
    <w:rsid w:val="00B1421C"/>
    <w:rsid w:val="00B15BDE"/>
    <w:rsid w:val="00B222A6"/>
    <w:rsid w:val="00B22472"/>
    <w:rsid w:val="00B22933"/>
    <w:rsid w:val="00B246C1"/>
    <w:rsid w:val="00B32754"/>
    <w:rsid w:val="00B33849"/>
    <w:rsid w:val="00B37BD0"/>
    <w:rsid w:val="00B37DDB"/>
    <w:rsid w:val="00B40F71"/>
    <w:rsid w:val="00B418F0"/>
    <w:rsid w:val="00B4559C"/>
    <w:rsid w:val="00B45FBA"/>
    <w:rsid w:val="00B529A8"/>
    <w:rsid w:val="00B52A9F"/>
    <w:rsid w:val="00B555E5"/>
    <w:rsid w:val="00B559A3"/>
    <w:rsid w:val="00B55C02"/>
    <w:rsid w:val="00B60626"/>
    <w:rsid w:val="00B607AB"/>
    <w:rsid w:val="00B6377C"/>
    <w:rsid w:val="00B64417"/>
    <w:rsid w:val="00B651B3"/>
    <w:rsid w:val="00B659E5"/>
    <w:rsid w:val="00B670AC"/>
    <w:rsid w:val="00B71633"/>
    <w:rsid w:val="00B734E1"/>
    <w:rsid w:val="00B7797E"/>
    <w:rsid w:val="00B853DC"/>
    <w:rsid w:val="00B85DA8"/>
    <w:rsid w:val="00B87599"/>
    <w:rsid w:val="00B9062B"/>
    <w:rsid w:val="00B90BC3"/>
    <w:rsid w:val="00B949AE"/>
    <w:rsid w:val="00B9681C"/>
    <w:rsid w:val="00B97B4D"/>
    <w:rsid w:val="00BA157C"/>
    <w:rsid w:val="00BA3205"/>
    <w:rsid w:val="00BA4C78"/>
    <w:rsid w:val="00BA66C3"/>
    <w:rsid w:val="00BA73F6"/>
    <w:rsid w:val="00BB211E"/>
    <w:rsid w:val="00BB212C"/>
    <w:rsid w:val="00BB2769"/>
    <w:rsid w:val="00BB2DB5"/>
    <w:rsid w:val="00BB3B5B"/>
    <w:rsid w:val="00BB47EF"/>
    <w:rsid w:val="00BB7431"/>
    <w:rsid w:val="00BB7D88"/>
    <w:rsid w:val="00BC012B"/>
    <w:rsid w:val="00BC6CE8"/>
    <w:rsid w:val="00BC7406"/>
    <w:rsid w:val="00BD0664"/>
    <w:rsid w:val="00BD3A3D"/>
    <w:rsid w:val="00BD56DD"/>
    <w:rsid w:val="00BD6362"/>
    <w:rsid w:val="00BE1B08"/>
    <w:rsid w:val="00BE4D98"/>
    <w:rsid w:val="00BE501C"/>
    <w:rsid w:val="00BE646C"/>
    <w:rsid w:val="00BF1090"/>
    <w:rsid w:val="00BF15C0"/>
    <w:rsid w:val="00BF2A1E"/>
    <w:rsid w:val="00C038CF"/>
    <w:rsid w:val="00C04DF9"/>
    <w:rsid w:val="00C10A1C"/>
    <w:rsid w:val="00C118B1"/>
    <w:rsid w:val="00C11C7A"/>
    <w:rsid w:val="00C16473"/>
    <w:rsid w:val="00C21412"/>
    <w:rsid w:val="00C225EA"/>
    <w:rsid w:val="00C25D36"/>
    <w:rsid w:val="00C30B8F"/>
    <w:rsid w:val="00C320A4"/>
    <w:rsid w:val="00C347AF"/>
    <w:rsid w:val="00C35433"/>
    <w:rsid w:val="00C36D80"/>
    <w:rsid w:val="00C447C1"/>
    <w:rsid w:val="00C45E19"/>
    <w:rsid w:val="00C50357"/>
    <w:rsid w:val="00C534F0"/>
    <w:rsid w:val="00C62A4A"/>
    <w:rsid w:val="00C64189"/>
    <w:rsid w:val="00C67634"/>
    <w:rsid w:val="00C676E7"/>
    <w:rsid w:val="00C7429F"/>
    <w:rsid w:val="00C82970"/>
    <w:rsid w:val="00C840C7"/>
    <w:rsid w:val="00C842DA"/>
    <w:rsid w:val="00C91263"/>
    <w:rsid w:val="00C948E3"/>
    <w:rsid w:val="00C94A59"/>
    <w:rsid w:val="00C95694"/>
    <w:rsid w:val="00CA4420"/>
    <w:rsid w:val="00CA6204"/>
    <w:rsid w:val="00CA774D"/>
    <w:rsid w:val="00CB6397"/>
    <w:rsid w:val="00CC352C"/>
    <w:rsid w:val="00CC47CB"/>
    <w:rsid w:val="00CC5D77"/>
    <w:rsid w:val="00CC5FE1"/>
    <w:rsid w:val="00CD03F9"/>
    <w:rsid w:val="00CD675C"/>
    <w:rsid w:val="00CE1111"/>
    <w:rsid w:val="00CE3A25"/>
    <w:rsid w:val="00CE3BE3"/>
    <w:rsid w:val="00CF4533"/>
    <w:rsid w:val="00CF4C2C"/>
    <w:rsid w:val="00D004CF"/>
    <w:rsid w:val="00D00C24"/>
    <w:rsid w:val="00D0244F"/>
    <w:rsid w:val="00D20834"/>
    <w:rsid w:val="00D21270"/>
    <w:rsid w:val="00D21866"/>
    <w:rsid w:val="00D2384F"/>
    <w:rsid w:val="00D27407"/>
    <w:rsid w:val="00D305D4"/>
    <w:rsid w:val="00D310AF"/>
    <w:rsid w:val="00D33119"/>
    <w:rsid w:val="00D3704D"/>
    <w:rsid w:val="00D37F0C"/>
    <w:rsid w:val="00D44DCC"/>
    <w:rsid w:val="00D51919"/>
    <w:rsid w:val="00D5243A"/>
    <w:rsid w:val="00D54F98"/>
    <w:rsid w:val="00D57055"/>
    <w:rsid w:val="00D654EC"/>
    <w:rsid w:val="00D66C56"/>
    <w:rsid w:val="00D74783"/>
    <w:rsid w:val="00D75691"/>
    <w:rsid w:val="00D7611B"/>
    <w:rsid w:val="00D84CE9"/>
    <w:rsid w:val="00D9280E"/>
    <w:rsid w:val="00D92AB4"/>
    <w:rsid w:val="00D934AE"/>
    <w:rsid w:val="00D95CA3"/>
    <w:rsid w:val="00DA1279"/>
    <w:rsid w:val="00DA2DE9"/>
    <w:rsid w:val="00DA3D9B"/>
    <w:rsid w:val="00DA48B4"/>
    <w:rsid w:val="00DA6B6B"/>
    <w:rsid w:val="00DA6D7F"/>
    <w:rsid w:val="00DA72F8"/>
    <w:rsid w:val="00DB0B87"/>
    <w:rsid w:val="00DC14AC"/>
    <w:rsid w:val="00DC1EC0"/>
    <w:rsid w:val="00DC3E35"/>
    <w:rsid w:val="00DC6488"/>
    <w:rsid w:val="00DD1D4E"/>
    <w:rsid w:val="00DD2DE3"/>
    <w:rsid w:val="00DD3F2F"/>
    <w:rsid w:val="00DD5274"/>
    <w:rsid w:val="00DD553E"/>
    <w:rsid w:val="00DE1483"/>
    <w:rsid w:val="00DE56A1"/>
    <w:rsid w:val="00DF0E3E"/>
    <w:rsid w:val="00DF172E"/>
    <w:rsid w:val="00DF1884"/>
    <w:rsid w:val="00E021F2"/>
    <w:rsid w:val="00E05343"/>
    <w:rsid w:val="00E17720"/>
    <w:rsid w:val="00E22801"/>
    <w:rsid w:val="00E23AE5"/>
    <w:rsid w:val="00E23BF8"/>
    <w:rsid w:val="00E24717"/>
    <w:rsid w:val="00E272B5"/>
    <w:rsid w:val="00E3771B"/>
    <w:rsid w:val="00E41DBA"/>
    <w:rsid w:val="00E425C7"/>
    <w:rsid w:val="00E47B24"/>
    <w:rsid w:val="00E54075"/>
    <w:rsid w:val="00E542BE"/>
    <w:rsid w:val="00E573F5"/>
    <w:rsid w:val="00E61491"/>
    <w:rsid w:val="00E62CC4"/>
    <w:rsid w:val="00E6580D"/>
    <w:rsid w:val="00E67912"/>
    <w:rsid w:val="00E73989"/>
    <w:rsid w:val="00E772E3"/>
    <w:rsid w:val="00E80235"/>
    <w:rsid w:val="00E83A63"/>
    <w:rsid w:val="00E9576D"/>
    <w:rsid w:val="00E9753B"/>
    <w:rsid w:val="00E97CB9"/>
    <w:rsid w:val="00EA09F5"/>
    <w:rsid w:val="00EA6A86"/>
    <w:rsid w:val="00EA759E"/>
    <w:rsid w:val="00EA7DC4"/>
    <w:rsid w:val="00EB7D20"/>
    <w:rsid w:val="00EC1D56"/>
    <w:rsid w:val="00EC2778"/>
    <w:rsid w:val="00EC4BAE"/>
    <w:rsid w:val="00ED1814"/>
    <w:rsid w:val="00ED5BD7"/>
    <w:rsid w:val="00EE4A7A"/>
    <w:rsid w:val="00EE62D5"/>
    <w:rsid w:val="00EF3B7D"/>
    <w:rsid w:val="00F019FE"/>
    <w:rsid w:val="00F01A7F"/>
    <w:rsid w:val="00F02620"/>
    <w:rsid w:val="00F02A88"/>
    <w:rsid w:val="00F05779"/>
    <w:rsid w:val="00F06CF7"/>
    <w:rsid w:val="00F07361"/>
    <w:rsid w:val="00F10609"/>
    <w:rsid w:val="00F20095"/>
    <w:rsid w:val="00F20482"/>
    <w:rsid w:val="00F22C6B"/>
    <w:rsid w:val="00F22E84"/>
    <w:rsid w:val="00F2417C"/>
    <w:rsid w:val="00F245B3"/>
    <w:rsid w:val="00F24DD6"/>
    <w:rsid w:val="00F313A6"/>
    <w:rsid w:val="00F317EE"/>
    <w:rsid w:val="00F32670"/>
    <w:rsid w:val="00F355CA"/>
    <w:rsid w:val="00F379F9"/>
    <w:rsid w:val="00F37F6E"/>
    <w:rsid w:val="00F37FC8"/>
    <w:rsid w:val="00F42686"/>
    <w:rsid w:val="00F439F1"/>
    <w:rsid w:val="00F47543"/>
    <w:rsid w:val="00F51DE7"/>
    <w:rsid w:val="00F56F9A"/>
    <w:rsid w:val="00F575CB"/>
    <w:rsid w:val="00F61F13"/>
    <w:rsid w:val="00F6305A"/>
    <w:rsid w:val="00F6410B"/>
    <w:rsid w:val="00F668D8"/>
    <w:rsid w:val="00F670BC"/>
    <w:rsid w:val="00F67693"/>
    <w:rsid w:val="00F7659E"/>
    <w:rsid w:val="00F82D4A"/>
    <w:rsid w:val="00F8703D"/>
    <w:rsid w:val="00F87518"/>
    <w:rsid w:val="00F9176D"/>
    <w:rsid w:val="00F91AFD"/>
    <w:rsid w:val="00F95DD9"/>
    <w:rsid w:val="00F97B2F"/>
    <w:rsid w:val="00FA21B0"/>
    <w:rsid w:val="00FA5F54"/>
    <w:rsid w:val="00FB2066"/>
    <w:rsid w:val="00FB20BD"/>
    <w:rsid w:val="00FB2E26"/>
    <w:rsid w:val="00FB739E"/>
    <w:rsid w:val="00FC0A2D"/>
    <w:rsid w:val="00FC2AFF"/>
    <w:rsid w:val="00FD064F"/>
    <w:rsid w:val="00FD1CCC"/>
    <w:rsid w:val="00FD6056"/>
    <w:rsid w:val="00FD6D96"/>
    <w:rsid w:val="00FD7484"/>
    <w:rsid w:val="00FE13FA"/>
    <w:rsid w:val="00FE33A7"/>
    <w:rsid w:val="00FE33B4"/>
    <w:rsid w:val="00FE5F79"/>
    <w:rsid w:val="00FE669E"/>
    <w:rsid w:val="00FE75A7"/>
    <w:rsid w:val="00FF11B5"/>
    <w:rsid w:val="00FF1DC1"/>
    <w:rsid w:val="00FF30CB"/>
    <w:rsid w:val="00FF5F86"/>
    <w:rsid w:val="00FF6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00CBF"/>
  <w15:docId w15:val="{993EED16-102B-4B71-BE56-FD3B44F7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character" w:customStyle="1" w:styleId="highlight">
    <w:name w:val="highlight"/>
    <w:basedOn w:val="a0"/>
    <w:rsid w:val="008A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731784">
      <w:bodyDiv w:val="1"/>
      <w:marLeft w:val="0"/>
      <w:marRight w:val="0"/>
      <w:marTop w:val="0"/>
      <w:marBottom w:val="0"/>
      <w:divBdr>
        <w:top w:val="none" w:sz="0" w:space="0" w:color="auto"/>
        <w:left w:val="none" w:sz="0" w:space="0" w:color="auto"/>
        <w:bottom w:val="none" w:sz="0" w:space="0" w:color="auto"/>
        <w:right w:val="none" w:sz="0" w:space="0" w:color="auto"/>
      </w:divBdr>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625157169">
      <w:bodyDiv w:val="1"/>
      <w:marLeft w:val="0"/>
      <w:marRight w:val="0"/>
      <w:marTop w:val="0"/>
      <w:marBottom w:val="0"/>
      <w:divBdr>
        <w:top w:val="none" w:sz="0" w:space="0" w:color="auto"/>
        <w:left w:val="none" w:sz="0" w:space="0" w:color="auto"/>
        <w:bottom w:val="none" w:sz="0" w:space="0" w:color="auto"/>
        <w:right w:val="none" w:sz="0" w:space="0" w:color="auto"/>
      </w:divBdr>
    </w:div>
    <w:div w:id="745565829">
      <w:bodyDiv w:val="1"/>
      <w:marLeft w:val="0"/>
      <w:marRight w:val="0"/>
      <w:marTop w:val="0"/>
      <w:marBottom w:val="0"/>
      <w:divBdr>
        <w:top w:val="none" w:sz="0" w:space="0" w:color="auto"/>
        <w:left w:val="none" w:sz="0" w:space="0" w:color="auto"/>
        <w:bottom w:val="none" w:sz="0" w:space="0" w:color="auto"/>
        <w:right w:val="none" w:sz="0" w:space="0" w:color="auto"/>
      </w:divBdr>
    </w:div>
    <w:div w:id="1316764688">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5869168">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675037594">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885673827">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015758953">
      <w:bodyDiv w:val="1"/>
      <w:marLeft w:val="0"/>
      <w:marRight w:val="0"/>
      <w:marTop w:val="0"/>
      <w:marBottom w:val="0"/>
      <w:divBdr>
        <w:top w:val="none" w:sz="0" w:space="0" w:color="auto"/>
        <w:left w:val="none" w:sz="0" w:space="0" w:color="auto"/>
        <w:bottom w:val="none" w:sz="0" w:space="0" w:color="auto"/>
        <w:right w:val="none" w:sz="0" w:space="0" w:color="auto"/>
      </w:divBdr>
    </w:div>
    <w:div w:id="2074422941">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A9644-6DAD-45B2-BD77-FC78A7EA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559</Words>
  <Characters>3190</Characters>
  <Application>Microsoft Office Word</Application>
  <DocSecurity>0</DocSecurity>
  <Lines>26</Lines>
  <Paragraphs>7</Paragraphs>
  <ScaleCrop>false</ScaleCrop>
  <Company>Microsoft</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yuanyuzhu</dc:creator>
  <cp:keywords/>
  <dc:description/>
  <cp:lastModifiedBy>Lyric</cp:lastModifiedBy>
  <cp:revision>5</cp:revision>
  <cp:lastPrinted>2025-08-26T08:33:00Z</cp:lastPrinted>
  <dcterms:created xsi:type="dcterms:W3CDTF">2025-08-26T08:35:00Z</dcterms:created>
  <dcterms:modified xsi:type="dcterms:W3CDTF">2025-08-26T09:40:00Z</dcterms:modified>
</cp:coreProperties>
</file>