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407F" w14:textId="77777777" w:rsidR="007054C6" w:rsidRDefault="0086021B">
      <w:pPr>
        <w:spacing w:beforeLines="50" w:before="156" w:afterLines="50" w:after="156" w:line="400" w:lineRule="exact"/>
        <w:jc w:val="left"/>
        <w:rPr>
          <w:rFonts w:ascii="宋体" w:hAnsi="宋体" w:hint="eastAsia"/>
          <w:bCs/>
          <w:iCs/>
          <w:color w:val="000000"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证券代码：</w:t>
      </w:r>
      <w:r>
        <w:rPr>
          <w:rFonts w:ascii="宋体" w:hAnsi="宋体"/>
          <w:bCs/>
          <w:iCs/>
          <w:color w:val="000000"/>
          <w:sz w:val="24"/>
          <w:szCs w:val="24"/>
        </w:rPr>
        <w:t xml:space="preserve">688793                                     </w:t>
      </w:r>
      <w:r>
        <w:rPr>
          <w:rFonts w:ascii="宋体" w:hAnsi="宋体"/>
          <w:bCs/>
          <w:iCs/>
          <w:color w:val="000000"/>
          <w:sz w:val="24"/>
          <w:szCs w:val="24"/>
        </w:rPr>
        <w:t>证券简称：倍轻松</w:t>
      </w:r>
    </w:p>
    <w:p w14:paraId="77D254C5" w14:textId="77777777" w:rsidR="007054C6" w:rsidRDefault="0086021B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深圳市</w:t>
      </w:r>
      <w:proofErr w:type="gramStart"/>
      <w:r>
        <w:rPr>
          <w:rFonts w:ascii="宋体" w:hAnsi="宋体"/>
          <w:b/>
          <w:bCs/>
          <w:iCs/>
          <w:color w:val="000000"/>
          <w:sz w:val="24"/>
          <w:szCs w:val="24"/>
        </w:rPr>
        <w:t>倍轻松科技</w:t>
      </w:r>
      <w:proofErr w:type="gramEnd"/>
      <w:r>
        <w:rPr>
          <w:rFonts w:ascii="宋体" w:hAnsi="宋体"/>
          <w:b/>
          <w:bCs/>
          <w:iCs/>
          <w:color w:val="000000"/>
          <w:sz w:val="24"/>
          <w:szCs w:val="24"/>
        </w:rPr>
        <w:t>股份有限公司</w:t>
      </w:r>
    </w:p>
    <w:p w14:paraId="5B0B0798" w14:textId="77777777" w:rsidR="007054C6" w:rsidRDefault="0086021B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投资者关系活动记录表</w:t>
      </w:r>
    </w:p>
    <w:p w14:paraId="512F4023" w14:textId="77777777" w:rsidR="007054C6" w:rsidRDefault="0086021B">
      <w:pPr>
        <w:spacing w:line="400" w:lineRule="exact"/>
        <w:jc w:val="right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 xml:space="preserve">                                                     </w:t>
      </w:r>
      <w:r>
        <w:rPr>
          <w:rFonts w:ascii="宋体" w:hAnsi="宋体"/>
          <w:bCs/>
          <w:iCs/>
          <w:color w:val="000000"/>
          <w:sz w:val="24"/>
          <w:szCs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2025-01</w:t>
      </w:r>
      <w:r>
        <w:rPr>
          <w:rFonts w:ascii="宋体" w:hAnsi="宋体"/>
          <w:bCs/>
          <w:iCs/>
          <w:color w:val="000000"/>
          <w:sz w:val="24"/>
          <w:szCs w:val="24"/>
        </w:rPr>
        <w:t>6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7054C6" w14:paraId="52C16F76" w14:textId="77777777">
        <w:tc>
          <w:tcPr>
            <w:tcW w:w="1526" w:type="dxa"/>
            <w:vAlign w:val="center"/>
          </w:tcPr>
          <w:p w14:paraId="1CBC6A77" w14:textId="77777777" w:rsidR="007054C6" w:rsidRDefault="0086021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 w14:textId="77777777" w:rsidR="007054C6" w:rsidRDefault="0086021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□分析师会议</w:t>
            </w:r>
          </w:p>
          <w:p w14:paraId="3EC5C63C" w14:textId="77777777" w:rsidR="007054C6" w:rsidRDefault="0086021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4452C6D6" w14:textId="77777777" w:rsidR="007054C6" w:rsidRDefault="0086021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bookmarkStart w:id="0" w:name="OLE_LINK4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6A2E4D2" w14:textId="77777777" w:rsidR="007054C6" w:rsidRDefault="0086021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 w14:textId="77777777" w:rsidR="007054C6" w:rsidRDefault="0086021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□其他：电话会议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054C6" w14:paraId="3714EEF7" w14:textId="77777777">
        <w:trPr>
          <w:trHeight w:val="1008"/>
        </w:trPr>
        <w:tc>
          <w:tcPr>
            <w:tcW w:w="1526" w:type="dxa"/>
            <w:vAlign w:val="center"/>
          </w:tcPr>
          <w:p w14:paraId="61DDE1EC" w14:textId="77777777" w:rsidR="007054C6" w:rsidRDefault="0086021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 w14:textId="77777777" w:rsidR="007054C6" w:rsidRDefault="0086021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 w14:textId="4F4B3F3B" w:rsidR="007054C6" w:rsidRDefault="0086021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华西证券、申万宏源、申万菱信、广发证券、银河证券、</w:t>
            </w:r>
            <w:proofErr w:type="gramStart"/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元兹投资</w:t>
            </w:r>
            <w:proofErr w:type="gramEnd"/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、国泰海通、太平洋证券、华泰证券、博时基金、博远基金、华创证券、</w:t>
            </w:r>
            <w:proofErr w:type="gramStart"/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源乘基金</w:t>
            </w:r>
            <w:proofErr w:type="gramEnd"/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、尚诚资产、中信证券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、中金公司、财通证券、平安基金、国投证券、西南证券、方正证券、长江证券、中泰证券、天风证券、国盛证券、海通国际、中亿科技、国金证券、国信证券、华福证券、</w:t>
            </w:r>
            <w:proofErr w:type="gramStart"/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信达澳亚</w:t>
            </w:r>
            <w:proofErr w:type="gramEnd"/>
          </w:p>
        </w:tc>
      </w:tr>
      <w:tr w:rsidR="007054C6" w14:paraId="45C3D9BE" w14:textId="77777777">
        <w:tc>
          <w:tcPr>
            <w:tcW w:w="1526" w:type="dxa"/>
            <w:vAlign w:val="center"/>
          </w:tcPr>
          <w:p w14:paraId="39205418" w14:textId="77777777" w:rsidR="007054C6" w:rsidRDefault="0086021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时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7087" w:type="dxa"/>
            <w:vAlign w:val="center"/>
          </w:tcPr>
          <w:p w14:paraId="2846F8CF" w14:textId="77777777" w:rsidR="007054C6" w:rsidRDefault="0086021B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25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日、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iCs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iCs/>
                <w:sz w:val="24"/>
                <w:szCs w:val="24"/>
              </w:rPr>
              <w:t>26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7054C6" w14:paraId="57B05F83" w14:textId="77777777">
        <w:tc>
          <w:tcPr>
            <w:tcW w:w="1526" w:type="dxa"/>
            <w:vAlign w:val="center"/>
          </w:tcPr>
          <w:p w14:paraId="05851EE0" w14:textId="77777777" w:rsidR="007054C6" w:rsidRDefault="0086021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地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点</w:t>
            </w:r>
          </w:p>
        </w:tc>
        <w:tc>
          <w:tcPr>
            <w:tcW w:w="7087" w:type="dxa"/>
            <w:vAlign w:val="center"/>
          </w:tcPr>
          <w:p w14:paraId="5EFE2A79" w14:textId="77777777" w:rsidR="007054C6" w:rsidRDefault="0086021B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公司会议室</w:t>
            </w:r>
          </w:p>
        </w:tc>
      </w:tr>
      <w:tr w:rsidR="007054C6" w14:paraId="73B496AC" w14:textId="77777777">
        <w:trPr>
          <w:trHeight w:val="766"/>
        </w:trPr>
        <w:tc>
          <w:tcPr>
            <w:tcW w:w="1526" w:type="dxa"/>
            <w:vAlign w:val="center"/>
          </w:tcPr>
          <w:p w14:paraId="244D1296" w14:textId="77777777" w:rsidR="007054C6" w:rsidRDefault="0086021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7E2D847E" w14:textId="77777777" w:rsidR="007054C6" w:rsidRDefault="0086021B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董事长：马学军</w:t>
            </w:r>
          </w:p>
          <w:p w14:paraId="24B13F44" w14:textId="77777777" w:rsidR="007054C6" w:rsidRDefault="0086021B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董事会秘书、财务总监：邓玲玲</w:t>
            </w:r>
          </w:p>
          <w:p w14:paraId="1A9E6BA1" w14:textId="77777777" w:rsidR="007054C6" w:rsidRDefault="0086021B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研发副总工程师：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任立隆</w:t>
            </w:r>
            <w:proofErr w:type="gramEnd"/>
          </w:p>
          <w:p w14:paraId="095096C4" w14:textId="77777777" w:rsidR="007054C6" w:rsidRDefault="0086021B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证券事务代表：李花</w:t>
            </w:r>
          </w:p>
        </w:tc>
      </w:tr>
      <w:tr w:rsidR="007054C6" w14:paraId="1EF4B578" w14:textId="77777777">
        <w:trPr>
          <w:trHeight w:val="274"/>
        </w:trPr>
        <w:tc>
          <w:tcPr>
            <w:tcW w:w="1526" w:type="dxa"/>
            <w:vAlign w:val="center"/>
          </w:tcPr>
          <w:p w14:paraId="72052A89" w14:textId="77777777" w:rsidR="007054C6" w:rsidRDefault="0086021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17ADC96B" w14:textId="14C5AD27" w:rsidR="007054C6" w:rsidRDefault="0086021B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color w:val="2F303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宋体" w:hAnsi="宋体" w:cs="仿宋" w:hint="eastAsia"/>
                <w:b/>
                <w:color w:val="2F3032"/>
                <w:sz w:val="24"/>
                <w:szCs w:val="24"/>
                <w:shd w:val="clear" w:color="auto" w:fill="FFFFFF"/>
              </w:rPr>
              <w:t>、公司</w:t>
            </w:r>
            <w:r>
              <w:rPr>
                <w:rFonts w:ascii="宋体" w:hAnsi="宋体" w:cs="仿宋" w:hint="eastAsia"/>
                <w:b/>
                <w:color w:val="2F3032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ascii="宋体" w:hAnsi="宋体" w:cs="仿宋" w:hint="eastAsia"/>
                <w:b/>
                <w:color w:val="2F3032"/>
                <w:sz w:val="24"/>
                <w:szCs w:val="24"/>
                <w:shd w:val="clear" w:color="auto" w:fill="FFFFFF"/>
              </w:rPr>
              <w:t>年上半年收入与利润下降的原因</w:t>
            </w:r>
            <w:r>
              <w:rPr>
                <w:rFonts w:ascii="宋体" w:hAnsi="宋体" w:cs="仿宋" w:hint="eastAsia"/>
                <w:b/>
                <w:sz w:val="24"/>
                <w:szCs w:val="24"/>
                <w:shd w:val="clear" w:color="auto" w:fill="FFFFFF"/>
              </w:rPr>
              <w:t>？</w:t>
            </w:r>
            <w:r>
              <w:rPr>
                <w:rFonts w:ascii="宋体" w:hAnsi="宋体" w:cs="仿宋" w:hint="eastAsia"/>
                <w:b/>
                <w:sz w:val="24"/>
                <w:szCs w:val="24"/>
                <w:shd w:val="clear" w:color="auto" w:fill="FFFFFF"/>
              </w:rPr>
              <w:t>哪些渠道对收入有较明显影响</w:t>
            </w:r>
            <w:r>
              <w:rPr>
                <w:rFonts w:ascii="宋体" w:hAnsi="宋体" w:cs="仿宋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597E464A" w14:textId="77777777" w:rsidR="007054C6" w:rsidRDefault="0086021B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年上半年收入与利润下降原因：</w:t>
            </w:r>
          </w:p>
          <w:p w14:paraId="5C5B598D" w14:textId="7E906829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年上半年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公司销售收入下降，核心源于线</w:t>
            </w:r>
            <w:proofErr w:type="gramStart"/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上渠道</w:t>
            </w:r>
            <w:proofErr w:type="gramEnd"/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承压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，</w:t>
            </w:r>
            <w:proofErr w:type="gramStart"/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其中抖音骤降</w:t>
            </w:r>
            <w:proofErr w:type="gramEnd"/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70%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，天猫、京东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亦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有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降幅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。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收入承压主要受两大关键因素影响：</w:t>
            </w:r>
            <w:r>
              <w:rPr>
                <w:color w:val="2F3032"/>
                <w:sz w:val="24"/>
                <w:szCs w:val="24"/>
                <w:shd w:val="clear" w:color="auto" w:fill="FFFFFF"/>
              </w:rPr>
              <w:t>​</w:t>
            </w:r>
          </w:p>
          <w:p w14:paraId="378759CE" w14:textId="04F8F98A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）外部与产品端压力：宏观经济波动、消费观念转变及行业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lastRenderedPageBreak/>
              <w:t>竞争加剧，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影响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中高端产品收入；同时过往主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推爆品未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持续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延续高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销量，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因而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拉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低整体营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收。</w:t>
            </w:r>
            <w:r>
              <w:rPr>
                <w:color w:val="2F3032"/>
                <w:sz w:val="24"/>
                <w:szCs w:val="24"/>
                <w:shd w:val="clear" w:color="auto" w:fill="FFFFFF"/>
              </w:rPr>
              <w:t>​</w:t>
            </w:r>
          </w:p>
          <w:p w14:paraId="5E8CF6AC" w14:textId="5E89D45C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）线上投入调整：为提升营业能力公司减少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无效渠道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投放，上半年为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提高整体经营效率，对部分渠道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放缓投入，导致线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上获客能力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减弱、流量下滑，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进而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直接影响收入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端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。</w:t>
            </w:r>
          </w:p>
          <w:p w14:paraId="60DFFF39" w14:textId="2E2AE691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）公司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2025 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上半年利润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有所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下滑，主要源于经营端压力的销售费用投入产出效能不足、非经营因素影响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如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计提资产减值损失和股份支付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影响：</w:t>
            </w:r>
            <w:r>
              <w:rPr>
                <w:color w:val="2F3032"/>
                <w:sz w:val="24"/>
                <w:szCs w:val="24"/>
                <w:shd w:val="clear" w:color="auto" w:fill="FFFFFF"/>
              </w:rPr>
              <w:t>​</w:t>
            </w:r>
          </w:p>
          <w:p w14:paraId="0C4F0647" w14:textId="484538D9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经营端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承压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：收入下滑同时，线下终端店面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刚性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成本仍处高位，且人流量</w:t>
            </w:r>
            <w:r w:rsidRPr="0086021B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受宏观经济波动、消费观念结构性转变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而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下降，而合同期内店面</w:t>
            </w:r>
            <w:r w:rsidRPr="0086021B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销售模式优化与结构调整需要时间及空间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，进一步挤压利润空间。</w:t>
            </w:r>
            <w:r>
              <w:rPr>
                <w:color w:val="2F3032"/>
                <w:sz w:val="24"/>
                <w:szCs w:val="24"/>
                <w:shd w:val="clear" w:color="auto" w:fill="FFFFFF"/>
              </w:rPr>
              <w:t>​</w:t>
            </w:r>
          </w:p>
          <w:p w14:paraId="4EB079BB" w14:textId="55276E99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非经营因素影响：净利润中包含资产减值损失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42.48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万元、股份支付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75.50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万元，两项非经营性支出合计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1,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617.98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万元，均为经营之外的支出，对净利润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影响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显著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。</w:t>
            </w:r>
          </w:p>
          <w:p w14:paraId="633ACDA7" w14:textId="77777777" w:rsidR="007054C6" w:rsidRDefault="0086021B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下半年公司制定针对性计划以扭转局面：</w:t>
            </w:r>
          </w:p>
          <w:p w14:paraId="61F06DE3" w14:textId="77777777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）经营策略突破点：</w:t>
            </w:r>
            <w:r>
              <w:rPr>
                <w:color w:val="2F3032"/>
                <w:sz w:val="24"/>
                <w:szCs w:val="24"/>
                <w:shd w:val="clear" w:color="auto" w:fill="FFFFFF"/>
              </w:rPr>
              <w:t>​</w:t>
            </w:r>
          </w:p>
          <w:p w14:paraId="5FB47EB8" w14:textId="456BA461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）以内容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赋能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重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启抖音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渠道：重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新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打造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抖音团队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，并已与专业代理商达成合作意向，将借助其成熟团队与达人资源，再次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激活抖音流量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与销量。</w:t>
            </w:r>
          </w:p>
          <w:p w14:paraId="2A6E5035" w14:textId="77777777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优化线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上布局：天猫、京东加大品牌推广与精准投放，优化运营曝光；深耕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微信渠道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，拓展品类、创新营销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扭转线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上下降态势，维持原有势能。</w:t>
            </w:r>
          </w:p>
          <w:p w14:paraId="79C8A22A" w14:textId="77777777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）依托线下科技产品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速效按摩服务新模式：推动原有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125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家直营门店升级转换及加速“轻松一刻”门店的拓展。</w:t>
            </w:r>
          </w:p>
          <w:p w14:paraId="4F9D60E8" w14:textId="77777777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）加速海外市场拓展。多渠道加速海外市场拓展，例如通过新加坡直营门店与马来西亚直营门店直营、其他国代、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欧美线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上融合等方式，提升海外市场销量。</w:t>
            </w:r>
          </w:p>
          <w:p w14:paraId="2DEDB866" w14:textId="77777777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）持续推动降本增效，提升运营效率。</w:t>
            </w:r>
          </w:p>
          <w:p w14:paraId="4B6DBEF8" w14:textId="77777777" w:rsidR="007054C6" w:rsidRDefault="0086021B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lastRenderedPageBreak/>
              <w:t>2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年第二季度毛利率相较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年第一季度显著改善？销售费用率为何大幅提升？</w:t>
            </w:r>
          </w:p>
          <w:p w14:paraId="7457B79E" w14:textId="77777777" w:rsidR="007054C6" w:rsidRDefault="0086021B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年第二季度毛利率提升，一方面得益于头部、眼部、礼盒套装等高毛利业务品类占比上升；另一方面，核心产品规模化生产降本与原材料管控见效，进一步优化产品毛利空间。</w:t>
            </w:r>
          </w:p>
          <w:p w14:paraId="5F3DE668" w14:textId="77777777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销售费用率上升主要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系收入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下滑与费用结构变化导致。</w:t>
            </w:r>
            <w:r>
              <w:rPr>
                <w:rFonts w:ascii="MS Gothic" w:eastAsia="MS Gothic" w:hAnsi="MS Gothic" w:cs="MS Gothic" w:hint="eastAsia"/>
                <w:color w:val="2F3032"/>
                <w:sz w:val="24"/>
                <w:szCs w:val="24"/>
                <w:shd w:val="clear" w:color="auto" w:fill="FFFFFF"/>
              </w:rPr>
              <w:t>​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年上半年，公司调整销售策略，线上线下主动控制低效推广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渠道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投入，聚焦高转化渠道，推广费同比下降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44%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MS Gothic" w:eastAsia="MS Gothic" w:hAnsi="MS Gothic" w:cs="MS Gothic" w:hint="eastAsia"/>
                <w:color w:val="2F3032"/>
                <w:sz w:val="24"/>
                <w:szCs w:val="24"/>
                <w:shd w:val="clear" w:color="auto" w:fill="FFFFFF"/>
              </w:rPr>
              <w:t>​</w:t>
            </w:r>
            <w:r>
              <w:rPr>
                <w:rFonts w:ascii="宋体" w:hAnsi="宋体" w:cs="宋体" w:hint="eastAsia"/>
                <w:color w:val="2F3032"/>
                <w:sz w:val="24"/>
                <w:szCs w:val="24"/>
                <w:shd w:val="clear" w:color="auto" w:fill="FFFFFF"/>
              </w:rPr>
              <w:t>但销售费用中租金、人员薪酬等多为相对固定支出，短期内难以随收入波动同步调整。受上半年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收入下滑影响，固定费用在营收中的占比被动上升，成为销售费用率大幅提升的主要原因。</w:t>
            </w:r>
          </w:p>
          <w:p w14:paraId="7C52B4D2" w14:textId="77777777" w:rsidR="007054C6" w:rsidRDefault="0086021B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bookmarkStart w:id="1" w:name="_Hlk207121004"/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年上半年，公司部分海外渠道取得不错进展。例如日本市场，</w:t>
            </w:r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除自营渠道运营外，还通过站外红人引流</w:t>
            </w:r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新平台结合的模式大力推广产品，实现销量明显提升，合作首月收入同比增长超</w:t>
            </w:r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100%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。请问海外市场目前整体开拓进展如何？</w:t>
            </w:r>
          </w:p>
          <w:p w14:paraId="0BEFD1C8" w14:textId="77777777" w:rsidR="007054C6" w:rsidRDefault="0086021B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bookmarkStart w:id="2" w:name="OLE_LINK1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公司海外市场拓展已取得阶段性成果，目前正稳步推进全球化布局。线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上渠道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方面，公司已构筑起涵盖亚马逊、线上美国沃尔玛、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TikTok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、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速卖通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、亚米、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Shopee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Lazada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等多个电商平台的完备运营体系，借助电商平台的便捷性与广泛覆盖面，高效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触达全球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消费者。</w:t>
            </w:r>
          </w:p>
          <w:p w14:paraId="229B5000" w14:textId="77777777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线下方面，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公司通过直营与加盟双模式运营。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公司在新加坡和马来西亚各落地了首家直营门店，目前公司新加坡第二家门店正在筹备中。直营门店的开设构建起线上跨境电商、线下实体体验店的立体品牌体验模式，并试点推广速效按摩服务与商品销售结合的创新模式，为过往旅客提供便捷的健康消费体验，有效提升品牌知名度与美誉度。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加盟方面，聚焦东南亚地区，公司成功摸索出一套以泰国市场为范例、极具标杆意义的品牌店面经销模式。该模式精准契合当地消费文化、市场需求与商业环境，历经实践检验，具备极高的可复制性。当下，公司计划将这一模式向马来西亚、印度尼西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lastRenderedPageBreak/>
              <w:t>亚、越南等周边国家逐步拓展延伸，力求在东南亚区域打造出一片规模化、连锁化的品牌店面集群，释放更大的市场潜能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。与此同时，公司韩国通过大客户拓展市场，也已取得不错的进展。此外，公司在主要业务区域设立了子公司，辅助海外线下渠道的开拓与发展，赋能公司国际化进程。</w:t>
            </w:r>
          </w:p>
          <w:bookmarkEnd w:id="1"/>
          <w:bookmarkEnd w:id="2"/>
          <w:p w14:paraId="2D49C6E5" w14:textId="77777777" w:rsidR="007054C6" w:rsidRDefault="0086021B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、请问公司礼品经济模式拓展情况如何？</w:t>
            </w:r>
          </w:p>
          <w:p w14:paraId="22ABF139" w14:textId="77777777" w:rsidR="007054C6" w:rsidRDefault="0086021B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随着市场需求升级，公司敏锐捕捉消费者礼盒消费需求，逐步规划推出覆盖各类人群的礼盒，不仅聚焦</w:t>
            </w:r>
            <w:proofErr w:type="gramStart"/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微信渠道</w:t>
            </w:r>
            <w:proofErr w:type="gramEnd"/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送礼场景，更延伸至其他消费渠道，尤其在适老化产品领域重点布局，既精准满足多渠道礼盒消费需求，也进一步丰富产品组合的宽度。</w:t>
            </w:r>
            <w:r>
              <w:rPr>
                <w:rFonts w:ascii="MS Gothic" w:eastAsia="MS Gothic" w:hAnsi="MS Gothic" w:cs="MS Gothic" w:hint="eastAsia"/>
                <w:bCs/>
                <w:color w:val="2F3032"/>
                <w:sz w:val="24"/>
                <w:szCs w:val="24"/>
                <w:shd w:val="clear" w:color="auto" w:fill="FFFFFF"/>
              </w:rPr>
              <w:t>​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这一产品策略目前成效显著，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年上半年，公司礼盒套装业务同比增长约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130%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，</w:t>
            </w:r>
            <w:proofErr w:type="gramStart"/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凸</w:t>
            </w:r>
            <w:proofErr w:type="gramEnd"/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显出礼盒产品的市场竞争力，也为公司业务增长注入新动能。</w:t>
            </w:r>
          </w:p>
          <w:p w14:paraId="57D20A0C" w14:textId="4D8DFCEC" w:rsidR="007054C6" w:rsidRDefault="0086021B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bookmarkStart w:id="3" w:name="_Hlk207120832"/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、直营门店中，有多少家门店增设了“速效按摩”服务这一模式？</w:t>
            </w:r>
          </w:p>
          <w:p w14:paraId="7C0502DA" w14:textId="77777777" w:rsidR="007054C6" w:rsidRDefault="0086021B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公司自</w:t>
            </w:r>
            <w:r>
              <w:rPr>
                <w:rFonts w:ascii="宋体" w:hAnsi="宋体" w:cs="仿宋"/>
                <w:bCs/>
                <w:color w:val="2F3032"/>
                <w:sz w:val="24"/>
                <w:szCs w:val="24"/>
                <w:shd w:val="clear" w:color="auto" w:fill="FFFFFF"/>
              </w:rPr>
              <w:t>2024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年起逐步启动</w:t>
            </w:r>
            <w:r>
              <w:rPr>
                <w:rFonts w:ascii="宋体" w:hAnsi="宋体" w:cs="仿宋"/>
                <w:bCs/>
                <w:color w:val="2F3032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科技产品</w:t>
            </w:r>
            <w:r>
              <w:rPr>
                <w:rFonts w:ascii="宋体" w:hAnsi="宋体" w:cs="仿宋"/>
                <w:bCs/>
                <w:color w:val="2F3032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速效按摩”创新商业模式，经过阶段性落地与优化，目前该模式已基本实现全面规模化运营。</w:t>
            </w:r>
            <w:r>
              <w:rPr>
                <w:rFonts w:ascii="MS Gothic" w:eastAsia="MS Gothic" w:hAnsi="MS Gothic" w:cs="MS Gothic" w:hint="eastAsia"/>
                <w:bCs/>
                <w:color w:val="2F3032"/>
                <w:sz w:val="24"/>
                <w:szCs w:val="24"/>
                <w:shd w:val="clear" w:color="auto" w:fill="FFFFFF"/>
              </w:rPr>
              <w:t>​</w:t>
            </w:r>
          </w:p>
          <w:p w14:paraId="42DF5A1E" w14:textId="77777777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截至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26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日，模式落地呈现“两类门店同步推进”的格局：一方面，聚焦速效按摩服务场景，已全新搭建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家以该服务为核心的“轻松一刻”门店，进一步拓宽服务场景覆盖；另一方面，对现有全球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125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家直营门店进行服务升级，基本均已在店内增设专属功能区，标准化提供速效按摩服务，实现“科技产品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速效按摩”的场景深度融合，让消费者在门店内可同时享受产品试用与便捷按摩服务，形成差异</w:t>
            </w:r>
            <w:proofErr w:type="gramStart"/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化消费</w:t>
            </w:r>
            <w:proofErr w:type="gramEnd"/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体验。</w:t>
            </w:r>
          </w:p>
          <w:p w14:paraId="5993F319" w14:textId="77777777" w:rsidR="007054C6" w:rsidRDefault="0086021B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、轻松一刻后续的开店计划？现在已经有的店单店店</w:t>
            </w:r>
            <w:proofErr w:type="gramStart"/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效</w:t>
            </w:r>
            <w:proofErr w:type="gramEnd"/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情况？财务模型是否已经跑通？</w:t>
            </w:r>
          </w:p>
          <w:p w14:paraId="198BCCF3" w14:textId="59B71ECE" w:rsidR="007054C6" w:rsidRDefault="0086021B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/>
                <w:bCs/>
                <w:color w:val="2F3032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科技产品</w:t>
            </w:r>
            <w:r>
              <w:rPr>
                <w:rFonts w:ascii="宋体" w:hAnsi="宋体" w:cs="仿宋"/>
                <w:bCs/>
                <w:color w:val="2F3032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速效按摩”模式下，“轻松一刻”门店发展路径清晰：</w:t>
            </w:r>
            <w:r>
              <w:rPr>
                <w:rFonts w:ascii="宋体" w:hAnsi="宋体" w:cs="仿宋"/>
                <w:bCs/>
                <w:color w:val="2F3032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年底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预计开店</w:t>
            </w:r>
            <w:r>
              <w:rPr>
                <w:rFonts w:ascii="宋体" w:hAnsi="宋体" w:cs="仿宋"/>
                <w:bCs/>
                <w:color w:val="2F3032"/>
                <w:sz w:val="24"/>
                <w:szCs w:val="24"/>
                <w:shd w:val="clear" w:color="auto" w:fill="FFFFFF"/>
              </w:rPr>
              <w:t>40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家以上，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年“轻松一刻”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lastRenderedPageBreak/>
              <w:t>开店聚焦深圳，覆盖广州、西安，重庆，成都等，明年将拓展更多城市。</w:t>
            </w:r>
            <w:r>
              <w:rPr>
                <w:rFonts w:ascii="宋体" w:hAnsi="宋体" w:cs="仿宋"/>
                <w:bCs/>
                <w:color w:val="2F3032"/>
                <w:sz w:val="24"/>
                <w:szCs w:val="24"/>
                <w:shd w:val="clear" w:color="auto" w:fill="FFFFFF"/>
              </w:rPr>
              <w:t>2026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年拟新增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200-</w:t>
            </w:r>
            <w:r>
              <w:rPr>
                <w:rFonts w:ascii="宋体" w:hAnsi="宋体" w:cs="仿宋"/>
                <w:bCs/>
                <w:color w:val="2F3032"/>
                <w:sz w:val="24"/>
                <w:szCs w:val="24"/>
                <w:shd w:val="clear" w:color="auto" w:fill="FFFFFF"/>
              </w:rPr>
              <w:t>300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家门店，加速规模化布局。</w:t>
            </w:r>
            <w:r>
              <w:rPr>
                <w:rFonts w:ascii="MS Gothic" w:eastAsia="MS Gothic" w:hAnsi="MS Gothic" w:cs="MS Gothic" w:hint="eastAsia"/>
                <w:bCs/>
                <w:color w:val="2F3032"/>
                <w:sz w:val="24"/>
                <w:szCs w:val="24"/>
                <w:shd w:val="clear" w:color="auto" w:fill="FFFFFF"/>
              </w:rPr>
              <w:t>​</w:t>
            </w:r>
            <w:r>
              <w:rPr>
                <w:rFonts w:ascii="宋体" w:hAnsi="宋体" w:cs="宋体" w:hint="eastAsia"/>
                <w:bCs/>
                <w:color w:val="2F3032"/>
                <w:sz w:val="24"/>
                <w:szCs w:val="24"/>
                <w:shd w:val="clear" w:color="auto" w:fill="FFFFFF"/>
              </w:rPr>
              <w:t>“轻松一刻”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门店模式已验证可行，随着门店加速拓展，</w:t>
            </w:r>
            <w:r>
              <w:rPr>
                <w:rFonts w:ascii="MS Gothic" w:eastAsia="MS Gothic" w:hAnsi="MS Gothic" w:cs="MS Gothic" w:hint="eastAsia"/>
                <w:bCs/>
                <w:color w:val="2F3032"/>
                <w:sz w:val="24"/>
                <w:szCs w:val="24"/>
                <w:shd w:val="clear" w:color="auto" w:fill="FFFFFF"/>
              </w:rPr>
              <w:t>​</w:t>
            </w:r>
            <w:r>
              <w:rPr>
                <w:rFonts w:ascii="宋体" w:hAnsi="宋体" w:cs="宋体" w:hint="eastAsia"/>
                <w:bCs/>
                <w:color w:val="2F3032"/>
                <w:sz w:val="24"/>
                <w:szCs w:val="24"/>
                <w:shd w:val="clear" w:color="auto" w:fill="FFFFFF"/>
              </w:rPr>
              <w:t>“轻松一刻”有望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与线上营销联动助力业绩回升。</w:t>
            </w:r>
          </w:p>
          <w:p w14:paraId="20854C8F" w14:textId="6125B0CE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上半年“轻松一刻”门店</w:t>
            </w:r>
            <w:proofErr w:type="gramStart"/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运营成效</w:t>
            </w:r>
            <w:proofErr w:type="gramEnd"/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显著：自开业起，门店所带动的人流量显著增加，收入基本逐月上涨，且大部分单店已实现盈利，验证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该商业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模式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具备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可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推广性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。</w:t>
            </w:r>
          </w:p>
          <w:p w14:paraId="5AB68067" w14:textId="77777777" w:rsidR="007054C6" w:rsidRDefault="0086021B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bookmarkStart w:id="4" w:name="_Hlk207120876"/>
            <w:bookmarkEnd w:id="3"/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、公司今年下半年有什么新品规划？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AI+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技术如何在产品侧落地改善消费体验？</w:t>
            </w:r>
          </w:p>
          <w:p w14:paraId="1D4CDCCF" w14:textId="77777777" w:rsidR="007054C6" w:rsidRDefault="0086021B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今年上半年，公司完成多部位产品布局与核心品类迭代，推出覆盖头皮、头部、腰腿脚的全新产品，同时升级肩颈、眼部等经典品类，持续</w:t>
            </w:r>
            <w:proofErr w:type="gramStart"/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完善全</w:t>
            </w:r>
            <w:proofErr w:type="gramEnd"/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场景按摩产品矩阵。</w:t>
            </w:r>
          </w:p>
          <w:p w14:paraId="28BFA1FB" w14:textId="77777777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下半年，公司将紧扣市场需求，以重大消费节日为节点推进新品发布，既包括现有品类的性能与体验优化，也有全新品类拓展。公司持续丰富产品矩阵，满足多元场景健康需求，巩固智能按摩领域地位。</w:t>
            </w:r>
          </w:p>
          <w:p w14:paraId="5AB5D72D" w14:textId="77777777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AI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技术融合上，公司已将智能化定为研发核心。此前联合阿里云、百度落地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See5k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系列、数字人</w:t>
            </w:r>
            <w:proofErr w:type="gramStart"/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交互等</w:t>
            </w:r>
            <w:proofErr w:type="gramEnd"/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成果，提升用户体验与按摩精准度；目前正与更多头部企业深度合作，为产品注入前沿智能技术，推动设备向“精准化、个性化、智能化”升级。</w:t>
            </w:r>
          </w:p>
          <w:p w14:paraId="60068DC1" w14:textId="77777777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未来，面对消费升级与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AI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革新，公司将通过扩充产品矩阵、拓展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AI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应用领域，提升产品竞争力与市场份额，为消费者提供更优质的智能健康体验。</w:t>
            </w:r>
          </w:p>
          <w:p w14:paraId="794B28E5" w14:textId="77777777" w:rsidR="007054C6" w:rsidRDefault="0086021B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、公司公告中提到，将信息化升级建设项目节余募集资金用于“面向实感交互智能的传感器矩阵搭建与应用研究”，能详细介绍一下该项目吗？</w:t>
            </w:r>
          </w:p>
          <w:p w14:paraId="4C22EC34" w14:textId="7DFCC538" w:rsidR="007054C6" w:rsidRDefault="0086021B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公司于</w:t>
            </w:r>
            <w:r>
              <w:rPr>
                <w:rFonts w:ascii="宋体" w:hAnsi="宋体" w:cs="仿宋"/>
                <w:bCs/>
                <w:color w:val="2F3032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宋体" w:hAnsi="宋体" w:cs="仿宋"/>
                <w:bCs/>
                <w:color w:val="2F3032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月份正式通过董事会审议，将信息化升级建设项目节余募集资金用于“面向实感交互智能的传感器矩阵搭建与应用研究”。该项目建设期为</w:t>
            </w:r>
            <w:r>
              <w:rPr>
                <w:rFonts w:ascii="宋体" w:hAnsi="宋体" w:cs="仿宋"/>
                <w:bCs/>
                <w:color w:val="2F3032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宋体" w:hAnsi="宋体" w:cs="仿宋"/>
                <w:bCs/>
                <w:color w:val="2F3032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宋体" w:hAnsi="宋体" w:cs="仿宋"/>
                <w:bCs/>
                <w:color w:val="2F3032"/>
                <w:sz w:val="24"/>
                <w:szCs w:val="24"/>
                <w:shd w:val="clear" w:color="auto" w:fill="FFFFFF"/>
              </w:rPr>
              <w:t>-2027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宋体" w:hAnsi="宋体" w:cs="仿宋"/>
                <w:bCs/>
                <w:color w:val="2F3032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月（</w:t>
            </w:r>
            <w:r>
              <w:rPr>
                <w:rFonts w:ascii="宋体" w:hAnsi="宋体" w:cs="仿宋"/>
                <w:bCs/>
                <w:color w:val="2F303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lastRenderedPageBreak/>
              <w:t>年），将重点推进</w:t>
            </w:r>
            <w:r>
              <w:rPr>
                <w:rFonts w:ascii="宋体" w:hAnsi="宋体" w:cs="仿宋"/>
                <w:bCs/>
                <w:color w:val="2F3032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实感交互智能”技术研发，核心围绕多模态传感器矩阵搭建与算法开发。一方面，搭建或者优化包含压力、温度、运动、生物电传感器在内的传感器矩阵，实现压力、温度、运动、生物电等多维</w:t>
            </w:r>
            <w:proofErr w:type="gramStart"/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度数据</w:t>
            </w:r>
            <w:proofErr w:type="gramEnd"/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的精准采集，为实感交互奠定数据基础；</w:t>
            </w:r>
            <w:r>
              <w:rPr>
                <w:rFonts w:ascii="MS Gothic" w:eastAsia="MS Gothic" w:hAnsi="MS Gothic" w:cs="MS Gothic" w:hint="eastAsia"/>
                <w:bCs/>
                <w:color w:val="2F3032"/>
                <w:sz w:val="24"/>
                <w:szCs w:val="24"/>
                <w:shd w:val="clear" w:color="auto" w:fill="FFFFFF"/>
              </w:rPr>
              <w:t>​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另一方面，同步开发适配实感交互智能的专属算法，通过算法处理传感器采集的多维数据，实现环境感知、用户行为预测及个性化健康服务功能。</w:t>
            </w:r>
          </w:p>
          <w:p w14:paraId="6E3BA75B" w14:textId="77777777" w:rsidR="007054C6" w:rsidRDefault="0086021B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目前，</w:t>
            </w:r>
            <w:r>
              <w:rPr>
                <w:rFonts w:ascii="宋体" w:hAnsi="宋体" w:cs="仿宋"/>
                <w:bCs/>
                <w:color w:val="2F3032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实感交互智能”已规划全面应用于</w:t>
            </w:r>
            <w:proofErr w:type="gramStart"/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倍</w:t>
            </w:r>
            <w:proofErr w:type="gramEnd"/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轻松新一代智能健康产品，通过“传感器矩阵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ascii="宋体" w:hAnsi="宋体" w:cs="仿宋" w:hint="eastAsia"/>
                <w:bCs/>
                <w:color w:val="2F3032"/>
                <w:sz w:val="24"/>
                <w:szCs w:val="24"/>
                <w:shd w:val="clear" w:color="auto" w:fill="FFFFFF"/>
              </w:rPr>
              <w:t>专属算法”的协同，进一步提升产品交互性与智能化水平，为用户带来更精准、个性化的健康体验，助力公司在智能健康领域强化技术壁垒，开拓新市场优势。</w:t>
            </w:r>
            <w:bookmarkEnd w:id="4"/>
          </w:p>
        </w:tc>
      </w:tr>
      <w:tr w:rsidR="007054C6" w14:paraId="6C994003" w14:textId="77777777">
        <w:trPr>
          <w:trHeight w:val="726"/>
        </w:trPr>
        <w:tc>
          <w:tcPr>
            <w:tcW w:w="1526" w:type="dxa"/>
            <w:vAlign w:val="center"/>
          </w:tcPr>
          <w:p w14:paraId="2CE27E75" w14:textId="77777777" w:rsidR="007054C6" w:rsidRDefault="0086021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87" w:type="dxa"/>
          </w:tcPr>
          <w:p w14:paraId="081A1B62" w14:textId="77777777" w:rsidR="007054C6" w:rsidRDefault="0086021B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78D7F529" w14:textId="77777777" w:rsidR="007054C6" w:rsidRDefault="007054C6">
      <w:pPr>
        <w:spacing w:line="480" w:lineRule="atLeast"/>
        <w:rPr>
          <w:rFonts w:ascii="宋体" w:hAnsi="宋体" w:hint="eastAsia"/>
          <w:sz w:val="24"/>
          <w:szCs w:val="24"/>
        </w:rPr>
      </w:pPr>
    </w:p>
    <w:p w14:paraId="40032905" w14:textId="77777777" w:rsidR="007054C6" w:rsidRDefault="007054C6">
      <w:pPr>
        <w:spacing w:line="480" w:lineRule="atLeast"/>
        <w:rPr>
          <w:rFonts w:ascii="宋体" w:hAnsi="宋体" w:hint="eastAsia"/>
          <w:sz w:val="24"/>
          <w:szCs w:val="24"/>
        </w:rPr>
      </w:pPr>
    </w:p>
    <w:sectPr w:rsidR="007054C6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7ED1A" w14:textId="77777777" w:rsidR="0086021B" w:rsidRDefault="0086021B">
      <w:r>
        <w:separator/>
      </w:r>
    </w:p>
  </w:endnote>
  <w:endnote w:type="continuationSeparator" w:id="0">
    <w:p w14:paraId="3A42C2C2" w14:textId="77777777" w:rsidR="0086021B" w:rsidRDefault="0086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E141" w14:textId="77777777" w:rsidR="007054C6" w:rsidRDefault="0086021B">
    <w:pPr>
      <w:pStyle w:val="a7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</w:rPr>
      <w:t>1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D9682" w14:textId="77777777" w:rsidR="0086021B" w:rsidRDefault="0086021B">
      <w:r>
        <w:separator/>
      </w:r>
    </w:p>
  </w:footnote>
  <w:footnote w:type="continuationSeparator" w:id="0">
    <w:p w14:paraId="1E1AD2F2" w14:textId="77777777" w:rsidR="0086021B" w:rsidRDefault="00860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MDI4M2QxOWM1MjQ0ODBiNzM1MDE0NzRiMmU1MDYifQ=="/>
  </w:docVars>
  <w:rsids>
    <w:rsidRoot w:val="00172A27"/>
    <w:rsid w:val="00007FA2"/>
    <w:rsid w:val="00010170"/>
    <w:rsid w:val="00014696"/>
    <w:rsid w:val="00014E56"/>
    <w:rsid w:val="00015248"/>
    <w:rsid w:val="00017FC2"/>
    <w:rsid w:val="00022C06"/>
    <w:rsid w:val="0002338A"/>
    <w:rsid w:val="00024D8C"/>
    <w:rsid w:val="00026C0E"/>
    <w:rsid w:val="00033280"/>
    <w:rsid w:val="000339D2"/>
    <w:rsid w:val="00034516"/>
    <w:rsid w:val="00042FB0"/>
    <w:rsid w:val="00051FB0"/>
    <w:rsid w:val="00055846"/>
    <w:rsid w:val="00060930"/>
    <w:rsid w:val="000613BE"/>
    <w:rsid w:val="00061D8A"/>
    <w:rsid w:val="00062B39"/>
    <w:rsid w:val="000652A0"/>
    <w:rsid w:val="00067FF8"/>
    <w:rsid w:val="00075C98"/>
    <w:rsid w:val="000803A5"/>
    <w:rsid w:val="00080951"/>
    <w:rsid w:val="000818FF"/>
    <w:rsid w:val="000843E5"/>
    <w:rsid w:val="00085A1E"/>
    <w:rsid w:val="0009449E"/>
    <w:rsid w:val="000954BA"/>
    <w:rsid w:val="000954D0"/>
    <w:rsid w:val="000B64CF"/>
    <w:rsid w:val="000B7A4F"/>
    <w:rsid w:val="000C1394"/>
    <w:rsid w:val="000C40C7"/>
    <w:rsid w:val="000C6FB7"/>
    <w:rsid w:val="000C76FE"/>
    <w:rsid w:val="000D1104"/>
    <w:rsid w:val="000D11A2"/>
    <w:rsid w:val="000D1850"/>
    <w:rsid w:val="000D2824"/>
    <w:rsid w:val="000D580D"/>
    <w:rsid w:val="000E04D0"/>
    <w:rsid w:val="000E221F"/>
    <w:rsid w:val="000E3E2A"/>
    <w:rsid w:val="000E4652"/>
    <w:rsid w:val="000E5C3B"/>
    <w:rsid w:val="000E6695"/>
    <w:rsid w:val="000E7713"/>
    <w:rsid w:val="000F0BB0"/>
    <w:rsid w:val="000F5CC1"/>
    <w:rsid w:val="000F6467"/>
    <w:rsid w:val="00106E48"/>
    <w:rsid w:val="0010717F"/>
    <w:rsid w:val="0011182D"/>
    <w:rsid w:val="001145CE"/>
    <w:rsid w:val="00114A81"/>
    <w:rsid w:val="00114FBE"/>
    <w:rsid w:val="00115106"/>
    <w:rsid w:val="00117012"/>
    <w:rsid w:val="00117201"/>
    <w:rsid w:val="001212AA"/>
    <w:rsid w:val="00121F0F"/>
    <w:rsid w:val="00123582"/>
    <w:rsid w:val="00125A41"/>
    <w:rsid w:val="001263CA"/>
    <w:rsid w:val="00130FF4"/>
    <w:rsid w:val="00140CED"/>
    <w:rsid w:val="00141AEC"/>
    <w:rsid w:val="001427A1"/>
    <w:rsid w:val="00147E51"/>
    <w:rsid w:val="0015471A"/>
    <w:rsid w:val="00162372"/>
    <w:rsid w:val="00165B75"/>
    <w:rsid w:val="00166D29"/>
    <w:rsid w:val="0017142F"/>
    <w:rsid w:val="00171D07"/>
    <w:rsid w:val="00172A27"/>
    <w:rsid w:val="00174E61"/>
    <w:rsid w:val="00174FA3"/>
    <w:rsid w:val="00182F6E"/>
    <w:rsid w:val="00184288"/>
    <w:rsid w:val="001917DE"/>
    <w:rsid w:val="00195F60"/>
    <w:rsid w:val="001A112D"/>
    <w:rsid w:val="001A1DEE"/>
    <w:rsid w:val="001A6653"/>
    <w:rsid w:val="001A67A1"/>
    <w:rsid w:val="001A6BFE"/>
    <w:rsid w:val="001A7271"/>
    <w:rsid w:val="001A77AE"/>
    <w:rsid w:val="001B4E33"/>
    <w:rsid w:val="001B5BD3"/>
    <w:rsid w:val="001B678B"/>
    <w:rsid w:val="001B7315"/>
    <w:rsid w:val="001C22FF"/>
    <w:rsid w:val="001C3188"/>
    <w:rsid w:val="001C413B"/>
    <w:rsid w:val="001D1FF5"/>
    <w:rsid w:val="001D213A"/>
    <w:rsid w:val="001D5C41"/>
    <w:rsid w:val="001D5D67"/>
    <w:rsid w:val="001D7F4B"/>
    <w:rsid w:val="001E1699"/>
    <w:rsid w:val="001E31A9"/>
    <w:rsid w:val="001E46F3"/>
    <w:rsid w:val="001E53C9"/>
    <w:rsid w:val="001F030D"/>
    <w:rsid w:val="001F1649"/>
    <w:rsid w:val="00200610"/>
    <w:rsid w:val="00200B92"/>
    <w:rsid w:val="00207B5E"/>
    <w:rsid w:val="00211802"/>
    <w:rsid w:val="00212EA1"/>
    <w:rsid w:val="00213321"/>
    <w:rsid w:val="00215698"/>
    <w:rsid w:val="002158CC"/>
    <w:rsid w:val="00224FF3"/>
    <w:rsid w:val="0023684C"/>
    <w:rsid w:val="00237539"/>
    <w:rsid w:val="0024044D"/>
    <w:rsid w:val="002422BE"/>
    <w:rsid w:val="00252231"/>
    <w:rsid w:val="0025242F"/>
    <w:rsid w:val="00254E9F"/>
    <w:rsid w:val="002569CE"/>
    <w:rsid w:val="0026070F"/>
    <w:rsid w:val="00262DD7"/>
    <w:rsid w:val="00264E86"/>
    <w:rsid w:val="0026687D"/>
    <w:rsid w:val="00270449"/>
    <w:rsid w:val="002727CB"/>
    <w:rsid w:val="00272F55"/>
    <w:rsid w:val="00276974"/>
    <w:rsid w:val="00276D30"/>
    <w:rsid w:val="00277CCF"/>
    <w:rsid w:val="0028190D"/>
    <w:rsid w:val="0028462D"/>
    <w:rsid w:val="00291DD0"/>
    <w:rsid w:val="00294C5E"/>
    <w:rsid w:val="00297B94"/>
    <w:rsid w:val="002A29B2"/>
    <w:rsid w:val="002A707B"/>
    <w:rsid w:val="002A7DC2"/>
    <w:rsid w:val="002B1903"/>
    <w:rsid w:val="002C029E"/>
    <w:rsid w:val="002C282E"/>
    <w:rsid w:val="002C6D2F"/>
    <w:rsid w:val="002D555F"/>
    <w:rsid w:val="002D59E0"/>
    <w:rsid w:val="002D5E08"/>
    <w:rsid w:val="002E32F2"/>
    <w:rsid w:val="002E39C7"/>
    <w:rsid w:val="002E3A65"/>
    <w:rsid w:val="002F0B50"/>
    <w:rsid w:val="002F15C7"/>
    <w:rsid w:val="00302C14"/>
    <w:rsid w:val="00302D08"/>
    <w:rsid w:val="00314FD5"/>
    <w:rsid w:val="00315E1C"/>
    <w:rsid w:val="00322D8A"/>
    <w:rsid w:val="0033101A"/>
    <w:rsid w:val="003348DF"/>
    <w:rsid w:val="003374A3"/>
    <w:rsid w:val="00346B85"/>
    <w:rsid w:val="00347BF9"/>
    <w:rsid w:val="00350C55"/>
    <w:rsid w:val="00350EC7"/>
    <w:rsid w:val="0035180B"/>
    <w:rsid w:val="003542C5"/>
    <w:rsid w:val="00361FDC"/>
    <w:rsid w:val="00362EAF"/>
    <w:rsid w:val="003646CB"/>
    <w:rsid w:val="0037181B"/>
    <w:rsid w:val="00372A4F"/>
    <w:rsid w:val="00380604"/>
    <w:rsid w:val="0038390B"/>
    <w:rsid w:val="00384662"/>
    <w:rsid w:val="00387EFB"/>
    <w:rsid w:val="00395E91"/>
    <w:rsid w:val="00395E97"/>
    <w:rsid w:val="003A4F18"/>
    <w:rsid w:val="003B3132"/>
    <w:rsid w:val="003B445F"/>
    <w:rsid w:val="003B6823"/>
    <w:rsid w:val="003C4EAF"/>
    <w:rsid w:val="003C5709"/>
    <w:rsid w:val="003C6540"/>
    <w:rsid w:val="003C716E"/>
    <w:rsid w:val="003C7A04"/>
    <w:rsid w:val="003D0A03"/>
    <w:rsid w:val="003D3386"/>
    <w:rsid w:val="003E14CF"/>
    <w:rsid w:val="003E4369"/>
    <w:rsid w:val="003E549B"/>
    <w:rsid w:val="003E6FB7"/>
    <w:rsid w:val="003E7BB1"/>
    <w:rsid w:val="003F3FDE"/>
    <w:rsid w:val="003F48B1"/>
    <w:rsid w:val="00400537"/>
    <w:rsid w:val="00411D57"/>
    <w:rsid w:val="004175EF"/>
    <w:rsid w:val="00420A4D"/>
    <w:rsid w:val="00420B0D"/>
    <w:rsid w:val="0042435A"/>
    <w:rsid w:val="0042752D"/>
    <w:rsid w:val="00427C59"/>
    <w:rsid w:val="00427F5E"/>
    <w:rsid w:val="00432EEB"/>
    <w:rsid w:val="00434D06"/>
    <w:rsid w:val="00435066"/>
    <w:rsid w:val="00443F12"/>
    <w:rsid w:val="00451CDE"/>
    <w:rsid w:val="00453A1E"/>
    <w:rsid w:val="0045533A"/>
    <w:rsid w:val="00460EE7"/>
    <w:rsid w:val="00461808"/>
    <w:rsid w:val="00471E51"/>
    <w:rsid w:val="0047657D"/>
    <w:rsid w:val="00477D03"/>
    <w:rsid w:val="00482287"/>
    <w:rsid w:val="00482421"/>
    <w:rsid w:val="004873AC"/>
    <w:rsid w:val="004909F6"/>
    <w:rsid w:val="004A1952"/>
    <w:rsid w:val="004A1B1D"/>
    <w:rsid w:val="004A51DD"/>
    <w:rsid w:val="004A524B"/>
    <w:rsid w:val="004B0530"/>
    <w:rsid w:val="004B31D5"/>
    <w:rsid w:val="004B3B44"/>
    <w:rsid w:val="004B3EF4"/>
    <w:rsid w:val="004B4F1A"/>
    <w:rsid w:val="004B50CB"/>
    <w:rsid w:val="004B6629"/>
    <w:rsid w:val="004B684E"/>
    <w:rsid w:val="004C3B09"/>
    <w:rsid w:val="004C556B"/>
    <w:rsid w:val="004C6B08"/>
    <w:rsid w:val="004D27AD"/>
    <w:rsid w:val="004D4D3D"/>
    <w:rsid w:val="004D645E"/>
    <w:rsid w:val="004D745C"/>
    <w:rsid w:val="004E1A29"/>
    <w:rsid w:val="004E2617"/>
    <w:rsid w:val="004E3F77"/>
    <w:rsid w:val="004E6447"/>
    <w:rsid w:val="004F777F"/>
    <w:rsid w:val="00501255"/>
    <w:rsid w:val="00501FD8"/>
    <w:rsid w:val="00502DB1"/>
    <w:rsid w:val="005069F7"/>
    <w:rsid w:val="0051067B"/>
    <w:rsid w:val="0051391E"/>
    <w:rsid w:val="005151AC"/>
    <w:rsid w:val="00515AB6"/>
    <w:rsid w:val="00516E7B"/>
    <w:rsid w:val="0052501D"/>
    <w:rsid w:val="00534FCA"/>
    <w:rsid w:val="00546901"/>
    <w:rsid w:val="00547D6F"/>
    <w:rsid w:val="005518C3"/>
    <w:rsid w:val="0055347E"/>
    <w:rsid w:val="00555311"/>
    <w:rsid w:val="00555DEE"/>
    <w:rsid w:val="00561859"/>
    <w:rsid w:val="00567F53"/>
    <w:rsid w:val="0057116D"/>
    <w:rsid w:val="0057280A"/>
    <w:rsid w:val="00572B28"/>
    <w:rsid w:val="00576B81"/>
    <w:rsid w:val="00576D5C"/>
    <w:rsid w:val="00580F88"/>
    <w:rsid w:val="0059553E"/>
    <w:rsid w:val="005A237F"/>
    <w:rsid w:val="005A267D"/>
    <w:rsid w:val="005B661D"/>
    <w:rsid w:val="005B6916"/>
    <w:rsid w:val="005C0A04"/>
    <w:rsid w:val="005C19E0"/>
    <w:rsid w:val="005C75B5"/>
    <w:rsid w:val="005C7A23"/>
    <w:rsid w:val="005D1A32"/>
    <w:rsid w:val="005D3C70"/>
    <w:rsid w:val="005E1E99"/>
    <w:rsid w:val="005E30DB"/>
    <w:rsid w:val="005E52FF"/>
    <w:rsid w:val="005E6E3C"/>
    <w:rsid w:val="005F0A02"/>
    <w:rsid w:val="005F3FAB"/>
    <w:rsid w:val="005F5730"/>
    <w:rsid w:val="00601C67"/>
    <w:rsid w:val="00605024"/>
    <w:rsid w:val="00605FFE"/>
    <w:rsid w:val="00613223"/>
    <w:rsid w:val="00622216"/>
    <w:rsid w:val="0062327E"/>
    <w:rsid w:val="00623433"/>
    <w:rsid w:val="006258AE"/>
    <w:rsid w:val="00631122"/>
    <w:rsid w:val="0063609A"/>
    <w:rsid w:val="006379AD"/>
    <w:rsid w:val="00640479"/>
    <w:rsid w:val="00640EDB"/>
    <w:rsid w:val="00643F9F"/>
    <w:rsid w:val="00646261"/>
    <w:rsid w:val="0064652D"/>
    <w:rsid w:val="0064743B"/>
    <w:rsid w:val="006510D1"/>
    <w:rsid w:val="00655AA3"/>
    <w:rsid w:val="0066189B"/>
    <w:rsid w:val="00661F08"/>
    <w:rsid w:val="00662210"/>
    <w:rsid w:val="006728DB"/>
    <w:rsid w:val="00674157"/>
    <w:rsid w:val="00676077"/>
    <w:rsid w:val="00677E71"/>
    <w:rsid w:val="00677FDD"/>
    <w:rsid w:val="00680B2B"/>
    <w:rsid w:val="00683F88"/>
    <w:rsid w:val="00683FED"/>
    <w:rsid w:val="00684C71"/>
    <w:rsid w:val="00692A03"/>
    <w:rsid w:val="006956BF"/>
    <w:rsid w:val="006A07C2"/>
    <w:rsid w:val="006A0B47"/>
    <w:rsid w:val="006A21C7"/>
    <w:rsid w:val="006A4182"/>
    <w:rsid w:val="006A42BB"/>
    <w:rsid w:val="006B164F"/>
    <w:rsid w:val="006B2E1B"/>
    <w:rsid w:val="006B71C8"/>
    <w:rsid w:val="006C1C46"/>
    <w:rsid w:val="006C2704"/>
    <w:rsid w:val="006C3B55"/>
    <w:rsid w:val="006D195C"/>
    <w:rsid w:val="006F2392"/>
    <w:rsid w:val="006F276B"/>
    <w:rsid w:val="006F4199"/>
    <w:rsid w:val="006F4816"/>
    <w:rsid w:val="006F60F9"/>
    <w:rsid w:val="0070443A"/>
    <w:rsid w:val="007054C6"/>
    <w:rsid w:val="00705C0F"/>
    <w:rsid w:val="007063C7"/>
    <w:rsid w:val="00706C3C"/>
    <w:rsid w:val="00710465"/>
    <w:rsid w:val="00711E2E"/>
    <w:rsid w:val="00714751"/>
    <w:rsid w:val="00715708"/>
    <w:rsid w:val="00716B98"/>
    <w:rsid w:val="0071783D"/>
    <w:rsid w:val="007211F2"/>
    <w:rsid w:val="00722966"/>
    <w:rsid w:val="00722F1C"/>
    <w:rsid w:val="007238C1"/>
    <w:rsid w:val="00724126"/>
    <w:rsid w:val="0073068B"/>
    <w:rsid w:val="00740977"/>
    <w:rsid w:val="00744EE7"/>
    <w:rsid w:val="007450D6"/>
    <w:rsid w:val="0074785A"/>
    <w:rsid w:val="0075005A"/>
    <w:rsid w:val="00752249"/>
    <w:rsid w:val="0076265E"/>
    <w:rsid w:val="00762C4B"/>
    <w:rsid w:val="00774158"/>
    <w:rsid w:val="007755AC"/>
    <w:rsid w:val="00781291"/>
    <w:rsid w:val="007849BB"/>
    <w:rsid w:val="007863BB"/>
    <w:rsid w:val="0079116B"/>
    <w:rsid w:val="00796585"/>
    <w:rsid w:val="00797DB8"/>
    <w:rsid w:val="007A225C"/>
    <w:rsid w:val="007A7BE0"/>
    <w:rsid w:val="007B26FB"/>
    <w:rsid w:val="007B5F3C"/>
    <w:rsid w:val="007B7533"/>
    <w:rsid w:val="007C0609"/>
    <w:rsid w:val="007C23D0"/>
    <w:rsid w:val="007C3165"/>
    <w:rsid w:val="007C338F"/>
    <w:rsid w:val="007C352D"/>
    <w:rsid w:val="007C3567"/>
    <w:rsid w:val="007C3995"/>
    <w:rsid w:val="007C3F6C"/>
    <w:rsid w:val="007C64F9"/>
    <w:rsid w:val="007C6A5E"/>
    <w:rsid w:val="007D136B"/>
    <w:rsid w:val="007D4162"/>
    <w:rsid w:val="007E2CD7"/>
    <w:rsid w:val="007E439A"/>
    <w:rsid w:val="007E5904"/>
    <w:rsid w:val="007F276A"/>
    <w:rsid w:val="007F2A92"/>
    <w:rsid w:val="007F7E67"/>
    <w:rsid w:val="00800036"/>
    <w:rsid w:val="00800873"/>
    <w:rsid w:val="00800DE3"/>
    <w:rsid w:val="00803640"/>
    <w:rsid w:val="008154BB"/>
    <w:rsid w:val="00816656"/>
    <w:rsid w:val="00820223"/>
    <w:rsid w:val="008361A9"/>
    <w:rsid w:val="00846BEE"/>
    <w:rsid w:val="00847B20"/>
    <w:rsid w:val="00850219"/>
    <w:rsid w:val="00856701"/>
    <w:rsid w:val="00857538"/>
    <w:rsid w:val="0086021B"/>
    <w:rsid w:val="00862E86"/>
    <w:rsid w:val="00864566"/>
    <w:rsid w:val="00865C43"/>
    <w:rsid w:val="00866F57"/>
    <w:rsid w:val="008701C4"/>
    <w:rsid w:val="00871C55"/>
    <w:rsid w:val="00887153"/>
    <w:rsid w:val="0089367A"/>
    <w:rsid w:val="008A1520"/>
    <w:rsid w:val="008A4D0E"/>
    <w:rsid w:val="008B0134"/>
    <w:rsid w:val="008B242C"/>
    <w:rsid w:val="008B4519"/>
    <w:rsid w:val="008C140D"/>
    <w:rsid w:val="008C433D"/>
    <w:rsid w:val="008C5516"/>
    <w:rsid w:val="008C5679"/>
    <w:rsid w:val="008D1938"/>
    <w:rsid w:val="008D7A2D"/>
    <w:rsid w:val="008E0FDE"/>
    <w:rsid w:val="008E3052"/>
    <w:rsid w:val="008F450D"/>
    <w:rsid w:val="00902170"/>
    <w:rsid w:val="00905AEB"/>
    <w:rsid w:val="00914631"/>
    <w:rsid w:val="0091550F"/>
    <w:rsid w:val="00925652"/>
    <w:rsid w:val="00927152"/>
    <w:rsid w:val="0093210E"/>
    <w:rsid w:val="009322A1"/>
    <w:rsid w:val="0093627A"/>
    <w:rsid w:val="0093647E"/>
    <w:rsid w:val="00936881"/>
    <w:rsid w:val="00936E80"/>
    <w:rsid w:val="009416D5"/>
    <w:rsid w:val="00942B29"/>
    <w:rsid w:val="0094683E"/>
    <w:rsid w:val="00950CC8"/>
    <w:rsid w:val="009552E1"/>
    <w:rsid w:val="00961FA8"/>
    <w:rsid w:val="0096448C"/>
    <w:rsid w:val="00975582"/>
    <w:rsid w:val="009800B7"/>
    <w:rsid w:val="00981084"/>
    <w:rsid w:val="00985142"/>
    <w:rsid w:val="009915C3"/>
    <w:rsid w:val="0099172B"/>
    <w:rsid w:val="0099711B"/>
    <w:rsid w:val="009975C1"/>
    <w:rsid w:val="009A045F"/>
    <w:rsid w:val="009A3DEE"/>
    <w:rsid w:val="009A3F4B"/>
    <w:rsid w:val="009A677E"/>
    <w:rsid w:val="009A6A0C"/>
    <w:rsid w:val="009B1B95"/>
    <w:rsid w:val="009C04C7"/>
    <w:rsid w:val="009C0562"/>
    <w:rsid w:val="009C2F99"/>
    <w:rsid w:val="009D0E38"/>
    <w:rsid w:val="009D1FC1"/>
    <w:rsid w:val="009D6CA5"/>
    <w:rsid w:val="009D7D23"/>
    <w:rsid w:val="009F0C4B"/>
    <w:rsid w:val="009F2994"/>
    <w:rsid w:val="009F473E"/>
    <w:rsid w:val="00A05FE5"/>
    <w:rsid w:val="00A072BB"/>
    <w:rsid w:val="00A10244"/>
    <w:rsid w:val="00A10CB5"/>
    <w:rsid w:val="00A20BBD"/>
    <w:rsid w:val="00A2717A"/>
    <w:rsid w:val="00A309CA"/>
    <w:rsid w:val="00A315DE"/>
    <w:rsid w:val="00A34796"/>
    <w:rsid w:val="00A40947"/>
    <w:rsid w:val="00A40F97"/>
    <w:rsid w:val="00A40FB2"/>
    <w:rsid w:val="00A41593"/>
    <w:rsid w:val="00A439C0"/>
    <w:rsid w:val="00A61275"/>
    <w:rsid w:val="00A6238D"/>
    <w:rsid w:val="00A633BF"/>
    <w:rsid w:val="00A642EA"/>
    <w:rsid w:val="00A657F9"/>
    <w:rsid w:val="00A8515E"/>
    <w:rsid w:val="00A8623C"/>
    <w:rsid w:val="00A902B1"/>
    <w:rsid w:val="00A9056C"/>
    <w:rsid w:val="00A95DE5"/>
    <w:rsid w:val="00A95EE9"/>
    <w:rsid w:val="00A96687"/>
    <w:rsid w:val="00AA0E11"/>
    <w:rsid w:val="00AA2EE9"/>
    <w:rsid w:val="00AB083F"/>
    <w:rsid w:val="00AB1467"/>
    <w:rsid w:val="00AB3700"/>
    <w:rsid w:val="00AB6D6D"/>
    <w:rsid w:val="00AC203D"/>
    <w:rsid w:val="00AC2F08"/>
    <w:rsid w:val="00AD461D"/>
    <w:rsid w:val="00AE13D6"/>
    <w:rsid w:val="00AF0660"/>
    <w:rsid w:val="00AF1B44"/>
    <w:rsid w:val="00AF274D"/>
    <w:rsid w:val="00AF309D"/>
    <w:rsid w:val="00AF6F79"/>
    <w:rsid w:val="00B009C0"/>
    <w:rsid w:val="00B009C4"/>
    <w:rsid w:val="00B0315B"/>
    <w:rsid w:val="00B0444A"/>
    <w:rsid w:val="00B049EC"/>
    <w:rsid w:val="00B05B13"/>
    <w:rsid w:val="00B12450"/>
    <w:rsid w:val="00B15282"/>
    <w:rsid w:val="00B203F7"/>
    <w:rsid w:val="00B2394E"/>
    <w:rsid w:val="00B24FBE"/>
    <w:rsid w:val="00B33532"/>
    <w:rsid w:val="00B34F57"/>
    <w:rsid w:val="00B40122"/>
    <w:rsid w:val="00B41E3A"/>
    <w:rsid w:val="00B47BD3"/>
    <w:rsid w:val="00B47D87"/>
    <w:rsid w:val="00B519FA"/>
    <w:rsid w:val="00B532FB"/>
    <w:rsid w:val="00B5371A"/>
    <w:rsid w:val="00B54F3B"/>
    <w:rsid w:val="00B56416"/>
    <w:rsid w:val="00B60A43"/>
    <w:rsid w:val="00B60B10"/>
    <w:rsid w:val="00B63A91"/>
    <w:rsid w:val="00B7680D"/>
    <w:rsid w:val="00B803C3"/>
    <w:rsid w:val="00B8046E"/>
    <w:rsid w:val="00B81FB7"/>
    <w:rsid w:val="00B90BFE"/>
    <w:rsid w:val="00B9224C"/>
    <w:rsid w:val="00B96F81"/>
    <w:rsid w:val="00BA0715"/>
    <w:rsid w:val="00BA2F69"/>
    <w:rsid w:val="00BA7F0A"/>
    <w:rsid w:val="00BB2890"/>
    <w:rsid w:val="00BB302F"/>
    <w:rsid w:val="00BB7AF8"/>
    <w:rsid w:val="00BC0FCD"/>
    <w:rsid w:val="00BC1736"/>
    <w:rsid w:val="00BC6E6E"/>
    <w:rsid w:val="00BD108D"/>
    <w:rsid w:val="00BD19BA"/>
    <w:rsid w:val="00BD4FCC"/>
    <w:rsid w:val="00BE00B5"/>
    <w:rsid w:val="00BE232F"/>
    <w:rsid w:val="00BE28A0"/>
    <w:rsid w:val="00BE61DE"/>
    <w:rsid w:val="00BE73DF"/>
    <w:rsid w:val="00BE7B34"/>
    <w:rsid w:val="00BF3CF1"/>
    <w:rsid w:val="00C01B13"/>
    <w:rsid w:val="00C0741A"/>
    <w:rsid w:val="00C074B2"/>
    <w:rsid w:val="00C14413"/>
    <w:rsid w:val="00C14B7B"/>
    <w:rsid w:val="00C20449"/>
    <w:rsid w:val="00C2138E"/>
    <w:rsid w:val="00C31BD4"/>
    <w:rsid w:val="00C31E1F"/>
    <w:rsid w:val="00C3326B"/>
    <w:rsid w:val="00C34A81"/>
    <w:rsid w:val="00C37157"/>
    <w:rsid w:val="00C44751"/>
    <w:rsid w:val="00C46CC9"/>
    <w:rsid w:val="00C542E8"/>
    <w:rsid w:val="00C5755C"/>
    <w:rsid w:val="00C60143"/>
    <w:rsid w:val="00C64EB0"/>
    <w:rsid w:val="00C65821"/>
    <w:rsid w:val="00C66661"/>
    <w:rsid w:val="00C702A5"/>
    <w:rsid w:val="00C706FD"/>
    <w:rsid w:val="00C7529A"/>
    <w:rsid w:val="00C9307E"/>
    <w:rsid w:val="00CA6DCF"/>
    <w:rsid w:val="00CB11EA"/>
    <w:rsid w:val="00CB67C8"/>
    <w:rsid w:val="00CC12DA"/>
    <w:rsid w:val="00CC3CFC"/>
    <w:rsid w:val="00CC40FA"/>
    <w:rsid w:val="00CD3B79"/>
    <w:rsid w:val="00CD3CE5"/>
    <w:rsid w:val="00CE1329"/>
    <w:rsid w:val="00CE3314"/>
    <w:rsid w:val="00CE392D"/>
    <w:rsid w:val="00CE56ED"/>
    <w:rsid w:val="00CE65E1"/>
    <w:rsid w:val="00CF1A88"/>
    <w:rsid w:val="00CF7CB0"/>
    <w:rsid w:val="00D004CF"/>
    <w:rsid w:val="00D005E9"/>
    <w:rsid w:val="00D02A07"/>
    <w:rsid w:val="00D04170"/>
    <w:rsid w:val="00D043BC"/>
    <w:rsid w:val="00D06B3A"/>
    <w:rsid w:val="00D16811"/>
    <w:rsid w:val="00D202D1"/>
    <w:rsid w:val="00D23377"/>
    <w:rsid w:val="00D23B38"/>
    <w:rsid w:val="00D252BB"/>
    <w:rsid w:val="00D25802"/>
    <w:rsid w:val="00D32441"/>
    <w:rsid w:val="00D33FBB"/>
    <w:rsid w:val="00D3497C"/>
    <w:rsid w:val="00D35303"/>
    <w:rsid w:val="00D35E55"/>
    <w:rsid w:val="00D400D0"/>
    <w:rsid w:val="00D44D06"/>
    <w:rsid w:val="00D5448B"/>
    <w:rsid w:val="00D5472F"/>
    <w:rsid w:val="00D56FAE"/>
    <w:rsid w:val="00D659AB"/>
    <w:rsid w:val="00D66E89"/>
    <w:rsid w:val="00D672D2"/>
    <w:rsid w:val="00D75546"/>
    <w:rsid w:val="00D75DB7"/>
    <w:rsid w:val="00D76F32"/>
    <w:rsid w:val="00D7737C"/>
    <w:rsid w:val="00D77B70"/>
    <w:rsid w:val="00D77DC9"/>
    <w:rsid w:val="00D80A29"/>
    <w:rsid w:val="00D80C8F"/>
    <w:rsid w:val="00D81D93"/>
    <w:rsid w:val="00D82EC2"/>
    <w:rsid w:val="00D87672"/>
    <w:rsid w:val="00D92CF7"/>
    <w:rsid w:val="00D9362A"/>
    <w:rsid w:val="00DA6054"/>
    <w:rsid w:val="00DA6617"/>
    <w:rsid w:val="00DA6C1F"/>
    <w:rsid w:val="00DB14BC"/>
    <w:rsid w:val="00DB1500"/>
    <w:rsid w:val="00DB2435"/>
    <w:rsid w:val="00DB78A0"/>
    <w:rsid w:val="00DC6684"/>
    <w:rsid w:val="00DD1369"/>
    <w:rsid w:val="00DD19C5"/>
    <w:rsid w:val="00DD1CD6"/>
    <w:rsid w:val="00DD3DC1"/>
    <w:rsid w:val="00DD5D04"/>
    <w:rsid w:val="00DD6434"/>
    <w:rsid w:val="00DD6846"/>
    <w:rsid w:val="00DD78B9"/>
    <w:rsid w:val="00DE12DB"/>
    <w:rsid w:val="00DE2F05"/>
    <w:rsid w:val="00DE434D"/>
    <w:rsid w:val="00DE50E7"/>
    <w:rsid w:val="00DE55FF"/>
    <w:rsid w:val="00DE795C"/>
    <w:rsid w:val="00DE7AE9"/>
    <w:rsid w:val="00DF1F95"/>
    <w:rsid w:val="00DF2F52"/>
    <w:rsid w:val="00DF7AE3"/>
    <w:rsid w:val="00E004A1"/>
    <w:rsid w:val="00E04163"/>
    <w:rsid w:val="00E056C7"/>
    <w:rsid w:val="00E06DB5"/>
    <w:rsid w:val="00E10734"/>
    <w:rsid w:val="00E13D55"/>
    <w:rsid w:val="00E22672"/>
    <w:rsid w:val="00E23BB8"/>
    <w:rsid w:val="00E268FD"/>
    <w:rsid w:val="00E33929"/>
    <w:rsid w:val="00E378D6"/>
    <w:rsid w:val="00E41BCC"/>
    <w:rsid w:val="00E424A0"/>
    <w:rsid w:val="00E4651A"/>
    <w:rsid w:val="00E65DEB"/>
    <w:rsid w:val="00E66795"/>
    <w:rsid w:val="00E70D5B"/>
    <w:rsid w:val="00E80249"/>
    <w:rsid w:val="00E931E5"/>
    <w:rsid w:val="00EA529B"/>
    <w:rsid w:val="00EA5BFF"/>
    <w:rsid w:val="00EB11CD"/>
    <w:rsid w:val="00EB2225"/>
    <w:rsid w:val="00EB2FC2"/>
    <w:rsid w:val="00EB2FCD"/>
    <w:rsid w:val="00EB4131"/>
    <w:rsid w:val="00EB5C89"/>
    <w:rsid w:val="00EB6AF2"/>
    <w:rsid w:val="00EB6B07"/>
    <w:rsid w:val="00EB6D20"/>
    <w:rsid w:val="00EC48B4"/>
    <w:rsid w:val="00EC7CB7"/>
    <w:rsid w:val="00ED0D47"/>
    <w:rsid w:val="00ED2420"/>
    <w:rsid w:val="00ED6D34"/>
    <w:rsid w:val="00EE04A5"/>
    <w:rsid w:val="00EE28DF"/>
    <w:rsid w:val="00EF13AC"/>
    <w:rsid w:val="00EF2697"/>
    <w:rsid w:val="00EF476F"/>
    <w:rsid w:val="00F03B9C"/>
    <w:rsid w:val="00F03FDC"/>
    <w:rsid w:val="00F05A00"/>
    <w:rsid w:val="00F119FC"/>
    <w:rsid w:val="00F17510"/>
    <w:rsid w:val="00F343CC"/>
    <w:rsid w:val="00F3447D"/>
    <w:rsid w:val="00F347EF"/>
    <w:rsid w:val="00F465AC"/>
    <w:rsid w:val="00F50DDE"/>
    <w:rsid w:val="00F51B5E"/>
    <w:rsid w:val="00F61F58"/>
    <w:rsid w:val="00F625B7"/>
    <w:rsid w:val="00F62C86"/>
    <w:rsid w:val="00F67CEF"/>
    <w:rsid w:val="00F75CE2"/>
    <w:rsid w:val="00F77C5B"/>
    <w:rsid w:val="00F80AF7"/>
    <w:rsid w:val="00F80D6D"/>
    <w:rsid w:val="00F83E77"/>
    <w:rsid w:val="00F86F59"/>
    <w:rsid w:val="00F878E4"/>
    <w:rsid w:val="00F901BC"/>
    <w:rsid w:val="00F943B8"/>
    <w:rsid w:val="00FA6013"/>
    <w:rsid w:val="00FB260E"/>
    <w:rsid w:val="00FB49FA"/>
    <w:rsid w:val="00FB56E6"/>
    <w:rsid w:val="00FC14DF"/>
    <w:rsid w:val="00FC227B"/>
    <w:rsid w:val="00FC4510"/>
    <w:rsid w:val="00FD0D7C"/>
    <w:rsid w:val="00FD12FB"/>
    <w:rsid w:val="00FD2866"/>
    <w:rsid w:val="00FD290F"/>
    <w:rsid w:val="00FD5518"/>
    <w:rsid w:val="00FD5B56"/>
    <w:rsid w:val="00FD5FD0"/>
    <w:rsid w:val="00FD75D6"/>
    <w:rsid w:val="00FE4841"/>
    <w:rsid w:val="00FF31A5"/>
    <w:rsid w:val="00FF373C"/>
    <w:rsid w:val="00FF4492"/>
    <w:rsid w:val="00FF4ACE"/>
    <w:rsid w:val="021E497E"/>
    <w:rsid w:val="052A4C32"/>
    <w:rsid w:val="0A4800D1"/>
    <w:rsid w:val="0A856C30"/>
    <w:rsid w:val="0B2800A8"/>
    <w:rsid w:val="0CDB0D78"/>
    <w:rsid w:val="0D5C636E"/>
    <w:rsid w:val="0F934739"/>
    <w:rsid w:val="100624ED"/>
    <w:rsid w:val="117D4B05"/>
    <w:rsid w:val="16EE4CFB"/>
    <w:rsid w:val="1D2A0347"/>
    <w:rsid w:val="210C37AF"/>
    <w:rsid w:val="25A504F9"/>
    <w:rsid w:val="260D5223"/>
    <w:rsid w:val="285E08FB"/>
    <w:rsid w:val="287153DB"/>
    <w:rsid w:val="2B7B6DD7"/>
    <w:rsid w:val="2D8E2236"/>
    <w:rsid w:val="2DD80E6F"/>
    <w:rsid w:val="322C5A5F"/>
    <w:rsid w:val="33900897"/>
    <w:rsid w:val="339B76AE"/>
    <w:rsid w:val="33D43F81"/>
    <w:rsid w:val="34A66311"/>
    <w:rsid w:val="3898482D"/>
    <w:rsid w:val="39797684"/>
    <w:rsid w:val="3A9424B6"/>
    <w:rsid w:val="3E462FD0"/>
    <w:rsid w:val="4240335C"/>
    <w:rsid w:val="426F53E0"/>
    <w:rsid w:val="438628B9"/>
    <w:rsid w:val="45EA380F"/>
    <w:rsid w:val="47AC3039"/>
    <w:rsid w:val="48AC2FA6"/>
    <w:rsid w:val="4D822B1B"/>
    <w:rsid w:val="4FB46532"/>
    <w:rsid w:val="50282821"/>
    <w:rsid w:val="50507457"/>
    <w:rsid w:val="51F2387E"/>
    <w:rsid w:val="55095A1B"/>
    <w:rsid w:val="55AC0AE1"/>
    <w:rsid w:val="58292B67"/>
    <w:rsid w:val="58C27562"/>
    <w:rsid w:val="598F68B0"/>
    <w:rsid w:val="5B1E58A3"/>
    <w:rsid w:val="5EF27B4A"/>
    <w:rsid w:val="62F04803"/>
    <w:rsid w:val="63F31E28"/>
    <w:rsid w:val="6502071E"/>
    <w:rsid w:val="659A6BA8"/>
    <w:rsid w:val="69485881"/>
    <w:rsid w:val="6A6F5900"/>
    <w:rsid w:val="6A8F6D47"/>
    <w:rsid w:val="6C8251EB"/>
    <w:rsid w:val="70AB7EBB"/>
    <w:rsid w:val="70CD641E"/>
    <w:rsid w:val="735F5E84"/>
    <w:rsid w:val="79664F93"/>
    <w:rsid w:val="7B565ACE"/>
    <w:rsid w:val="7E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13091B-A2E7-4869-8390-273F42B0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semiHidden/>
    <w:unhideWhenUsed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Emphasis"/>
    <w:uiPriority w:val="20"/>
    <w:qFormat/>
    <w:rPr>
      <w:color w:val="CC0000"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2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2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">
    <w:name w:val="修订3"/>
    <w:hidden/>
    <w:uiPriority w:val="99"/>
    <w:unhideWhenUsed/>
    <w:qFormat/>
    <w:rPr>
      <w:kern w:val="2"/>
      <w:sz w:val="21"/>
    </w:rPr>
  </w:style>
  <w:style w:type="paragraph" w:customStyle="1" w:styleId="4">
    <w:name w:val="修订4"/>
    <w:hidden/>
    <w:uiPriority w:val="99"/>
    <w:unhideWhenUsed/>
    <w:qFormat/>
    <w:rPr>
      <w:kern w:val="2"/>
      <w:sz w:val="21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5">
    <w:name w:val="修订5"/>
    <w:hidden/>
    <w:uiPriority w:val="99"/>
    <w:unhideWhenUsed/>
    <w:rPr>
      <w:kern w:val="2"/>
      <w:sz w:val="21"/>
    </w:rPr>
  </w:style>
  <w:style w:type="character" w:customStyle="1" w:styleId="a6">
    <w:name w:val="批注框文本 字符"/>
    <w:basedOn w:val="a0"/>
    <w:link w:val="a5"/>
    <w:semiHidden/>
    <w:rPr>
      <w:kern w:val="2"/>
      <w:sz w:val="18"/>
      <w:szCs w:val="18"/>
    </w:rPr>
  </w:style>
  <w:style w:type="paragraph" w:customStyle="1" w:styleId="6">
    <w:name w:val="修订6"/>
    <w:hidden/>
    <w:uiPriority w:val="99"/>
    <w:unhideWhenUsed/>
    <w:rPr>
      <w:kern w:val="2"/>
      <w:sz w:val="21"/>
    </w:rPr>
  </w:style>
  <w:style w:type="paragraph" w:styleId="af4">
    <w:name w:val="Revision"/>
    <w:hidden/>
    <w:uiPriority w:val="99"/>
    <w:unhideWhenUsed/>
    <w:rsid w:val="0086021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3531</Words>
  <Characters>353</Characters>
  <Application>Microsoft Office Word</Application>
  <DocSecurity>0</DocSecurity>
  <Lines>16</Lines>
  <Paragraphs>64</Paragraphs>
  <ScaleCrop>false</ScaleCrop>
  <Company>微软中国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李花</cp:lastModifiedBy>
  <cp:revision>13</cp:revision>
  <cp:lastPrinted>2017-11-28T08:20:00Z</cp:lastPrinted>
  <dcterms:created xsi:type="dcterms:W3CDTF">2025-08-26T05:44:00Z</dcterms:created>
  <dcterms:modified xsi:type="dcterms:W3CDTF">2025-08-27T05:50:00Z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A63A5D989B564BB1B569641261DE0479_13</vt:lpwstr>
  </property>
  <property fmtid="{D5CDD505-2E9C-101B-9397-08002B2CF9AE}" pid="4" name="KSOTemplateDocerSaveRecord">
    <vt:lpwstr>eyJoZGlkIjoiNzk5MDI4M2QxOWM1MjQ0ODBiNzM1MDE0NzRiMmU1MDYiLCJ1c2VySWQiOiIyNjExNzA1NTMifQ==</vt:lpwstr>
  </property>
</Properties>
</file>