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C913" w14:textId="686912C1" w:rsidR="004E39E7" w:rsidRPr="00600507" w:rsidRDefault="004E39E7" w:rsidP="001122C8">
      <w:pPr>
        <w:spacing w:beforeLines="50" w:before="156" w:afterLines="50" w:after="156" w:line="400" w:lineRule="exact"/>
        <w:ind w:firstLineChars="0" w:firstLine="0"/>
        <w:jc w:val="center"/>
        <w:rPr>
          <w:rFonts w:ascii="宋体" w:hAnsi="宋体"/>
          <w:bCs/>
          <w:iCs/>
          <w:color w:val="000000"/>
          <w:szCs w:val="22"/>
        </w:rPr>
      </w:pPr>
      <w:r w:rsidRPr="00600507">
        <w:rPr>
          <w:rFonts w:ascii="宋体" w:hAnsi="宋体" w:hint="eastAsia"/>
          <w:bCs/>
          <w:iCs/>
          <w:color w:val="000000"/>
          <w:szCs w:val="22"/>
        </w:rPr>
        <w:t>证券代</w:t>
      </w:r>
      <w:r w:rsidRPr="00BF6A7A">
        <w:rPr>
          <w:bCs/>
          <w:iCs/>
          <w:color w:val="000000"/>
          <w:szCs w:val="22"/>
        </w:rPr>
        <w:t>码：</w:t>
      </w:r>
      <w:r w:rsidRPr="00BF6A7A">
        <w:rPr>
          <w:bCs/>
          <w:iCs/>
          <w:color w:val="000000"/>
          <w:szCs w:val="22"/>
        </w:rPr>
        <w:t>688016</w:t>
      </w:r>
      <w:r w:rsidR="00FF02FB">
        <w:rPr>
          <w:bCs/>
          <w:iCs/>
          <w:color w:val="000000"/>
          <w:szCs w:val="22"/>
        </w:rPr>
        <w:t xml:space="preserve">                                   </w:t>
      </w:r>
      <w:r w:rsidRPr="00600507">
        <w:rPr>
          <w:rFonts w:ascii="宋体" w:hAnsi="宋体" w:hint="eastAsia"/>
          <w:bCs/>
          <w:iCs/>
          <w:color w:val="000000"/>
          <w:szCs w:val="22"/>
        </w:rPr>
        <w:t>证券简称：</w:t>
      </w:r>
      <w:r w:rsidRPr="004E39E7">
        <w:rPr>
          <w:rFonts w:ascii="宋体" w:hAnsi="宋体" w:hint="eastAsia"/>
          <w:bCs/>
          <w:iCs/>
          <w:color w:val="000000"/>
          <w:szCs w:val="22"/>
        </w:rPr>
        <w:t>心脉医疗</w:t>
      </w:r>
    </w:p>
    <w:p w14:paraId="6F2EA95A" w14:textId="77777777" w:rsidR="004E39E7" w:rsidRPr="00BB1B05" w:rsidRDefault="004E39E7" w:rsidP="004E39E7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 w:rsidRPr="004E39E7">
        <w:rPr>
          <w:rFonts w:ascii="宋体" w:hAnsi="宋体" w:hint="eastAsia"/>
          <w:b/>
          <w:bCs/>
          <w:iCs/>
          <w:color w:val="000000"/>
        </w:rPr>
        <w:t>上海微</w:t>
      </w:r>
      <w:proofErr w:type="gramStart"/>
      <w:r w:rsidRPr="004E39E7">
        <w:rPr>
          <w:rFonts w:ascii="宋体" w:hAnsi="宋体" w:hint="eastAsia"/>
          <w:b/>
          <w:bCs/>
          <w:iCs/>
          <w:color w:val="000000"/>
        </w:rPr>
        <w:t>创心脉医疗</w:t>
      </w:r>
      <w:proofErr w:type="gramEnd"/>
      <w:r w:rsidRPr="004E39E7">
        <w:rPr>
          <w:rFonts w:ascii="宋体" w:hAnsi="宋体" w:hint="eastAsia"/>
          <w:b/>
          <w:bCs/>
          <w:iCs/>
          <w:color w:val="000000"/>
        </w:rPr>
        <w:t>科技（集团）股份有限公司</w:t>
      </w:r>
      <w:r w:rsidRPr="00BB1B05">
        <w:rPr>
          <w:rFonts w:ascii="宋体" w:hAnsi="宋体" w:hint="eastAsia"/>
          <w:b/>
          <w:bCs/>
          <w:iCs/>
          <w:color w:val="000000"/>
        </w:rPr>
        <w:t>投资者关系活动记录表</w:t>
      </w:r>
    </w:p>
    <w:p w14:paraId="6C23DE86" w14:textId="3EB0D3BA" w:rsidR="00626F7C" w:rsidRPr="00BB1B05" w:rsidRDefault="004E39E7" w:rsidP="001122C8">
      <w:pPr>
        <w:spacing w:line="400" w:lineRule="exact"/>
        <w:ind w:firstLine="480"/>
        <w:jc w:val="right"/>
        <w:rPr>
          <w:rFonts w:ascii="宋体" w:hAnsi="宋体"/>
          <w:bCs/>
          <w:iCs/>
          <w:color w:val="000000"/>
        </w:rPr>
      </w:pPr>
      <w:r w:rsidRPr="00BB1B05">
        <w:rPr>
          <w:rFonts w:ascii="宋体" w:hAnsi="宋体" w:hint="eastAsia"/>
          <w:bCs/>
          <w:iCs/>
          <w:color w:val="000000"/>
        </w:rPr>
        <w:t>编号：</w:t>
      </w:r>
      <w:r w:rsidR="00626F7C" w:rsidRPr="00AF4AE6">
        <w:rPr>
          <w:bCs/>
          <w:iCs/>
          <w:color w:val="000000"/>
        </w:rPr>
        <w:t>202</w:t>
      </w:r>
      <w:r w:rsidR="00D46443">
        <w:rPr>
          <w:bCs/>
          <w:iCs/>
          <w:color w:val="000000"/>
        </w:rPr>
        <w:t>5</w:t>
      </w:r>
      <w:r w:rsidR="00626F7C" w:rsidRPr="00AF4AE6">
        <w:rPr>
          <w:bCs/>
          <w:iCs/>
          <w:color w:val="000000"/>
        </w:rPr>
        <w:t>-</w:t>
      </w:r>
      <w:r w:rsidR="00EB271C" w:rsidRPr="00AF4AE6">
        <w:rPr>
          <w:bCs/>
          <w:iCs/>
          <w:color w:val="000000"/>
        </w:rPr>
        <w:t>00</w:t>
      </w:r>
      <w:r w:rsidR="00DB74FC">
        <w:rPr>
          <w:bCs/>
          <w:iCs/>
          <w:color w:val="000000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741"/>
      </w:tblGrid>
      <w:tr w:rsidR="004E39E7" w:rsidRPr="005214A3" w14:paraId="630B9B52" w14:textId="77777777" w:rsidTr="003471FC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DB32" w14:textId="4AB1434B" w:rsidR="004E39E7" w:rsidRPr="00BB1B05" w:rsidRDefault="004E39E7" w:rsidP="00E9213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F9F" w14:textId="77777777" w:rsidR="004E39E7" w:rsidRPr="00BB1B05" w:rsidRDefault="00EB271C" w:rsidP="00E92136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4E39E7" w:rsidRPr="00BB1B05">
              <w:rPr>
                <w:rFonts w:ascii="宋体" w:hAnsi="宋体" w:hint="eastAsia"/>
              </w:rPr>
              <w:t>特定对象调研</w:t>
            </w:r>
            <w:r w:rsidR="00800622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4E39E7" w:rsidRPr="00BB1B05">
              <w:rPr>
                <w:rFonts w:ascii="宋体" w:hAnsi="宋体" w:hint="eastAsia"/>
              </w:rPr>
              <w:t>分析师会议</w:t>
            </w:r>
          </w:p>
          <w:p w14:paraId="63DC7429" w14:textId="77777777" w:rsidR="004E39E7" w:rsidRPr="00BB1B05" w:rsidRDefault="004E39E7" w:rsidP="00E92136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媒体采访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业绩说明会</w:t>
            </w:r>
          </w:p>
          <w:p w14:paraId="1B613B16" w14:textId="77777777" w:rsidR="004E39E7" w:rsidRPr="00BB1B05" w:rsidRDefault="004E39E7" w:rsidP="00E92136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新闻发布会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路演活动</w:t>
            </w:r>
          </w:p>
          <w:p w14:paraId="7C248DEF" w14:textId="77777777" w:rsidR="004E39E7" w:rsidRPr="00BB1B05" w:rsidRDefault="004E39E7" w:rsidP="00E92136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现场参观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14:paraId="21660CF3" w14:textId="36B2658A" w:rsidR="004E39E7" w:rsidRPr="00BB1B05" w:rsidRDefault="00800622" w:rsidP="00D46443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</w:rPr>
              <w:t>√</w:t>
            </w:r>
            <w:r w:rsidR="004E39E7" w:rsidRPr="00BB1B05">
              <w:rPr>
                <w:rFonts w:ascii="宋体" w:hAnsi="宋体" w:hint="eastAsia"/>
              </w:rPr>
              <w:t>其他</w:t>
            </w:r>
            <w:r w:rsidR="001F1339">
              <w:rPr>
                <w:rFonts w:ascii="宋体" w:hAnsi="宋体" w:hint="eastAsia"/>
              </w:rPr>
              <w:t>：</w:t>
            </w:r>
            <w:r w:rsidR="00762817">
              <w:t>2025</w:t>
            </w:r>
            <w:r w:rsidR="00762817">
              <w:rPr>
                <w:rFonts w:hint="eastAsia"/>
              </w:rPr>
              <w:t>年</w:t>
            </w:r>
            <w:r w:rsidR="00DB74FC">
              <w:rPr>
                <w:rFonts w:hint="eastAsia"/>
              </w:rPr>
              <w:t>半年</w:t>
            </w:r>
            <w:r w:rsidR="00762817">
              <w:rPr>
                <w:rFonts w:hint="eastAsia"/>
              </w:rPr>
              <w:t>度</w:t>
            </w:r>
            <w:r w:rsidR="00053F9D" w:rsidRPr="00AF4AE6">
              <w:t>业绩电话会</w:t>
            </w:r>
          </w:p>
        </w:tc>
      </w:tr>
      <w:tr w:rsidR="004E39E7" w:rsidRPr="00BB1B05" w14:paraId="6824BF35" w14:textId="77777777" w:rsidTr="003471FC">
        <w:trPr>
          <w:trHeight w:val="9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8D9" w14:textId="77777777" w:rsidR="004E39E7" w:rsidRPr="00BF6A7A" w:rsidRDefault="004E39E7" w:rsidP="005F2F6E">
            <w:pPr>
              <w:ind w:firstLineChars="0" w:firstLine="0"/>
              <w:rPr>
                <w:bCs/>
                <w:iCs/>
                <w:color w:val="000000"/>
              </w:rPr>
            </w:pPr>
            <w:r w:rsidRPr="00BF6A7A">
              <w:rPr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F16E" w14:textId="73C29EBF" w:rsidR="00626F7C" w:rsidRPr="00BF6A7A" w:rsidRDefault="00440825" w:rsidP="0002416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96</w:t>
            </w:r>
            <w:r w:rsidR="0003647B" w:rsidRPr="00BF6A7A">
              <w:rPr>
                <w:bCs/>
                <w:iCs/>
                <w:color w:val="000000"/>
              </w:rPr>
              <w:t>家机构</w:t>
            </w:r>
            <w:r w:rsidR="00AF55B6">
              <w:rPr>
                <w:rFonts w:hint="eastAsia"/>
                <w:bCs/>
                <w:iCs/>
                <w:color w:val="000000"/>
              </w:rPr>
              <w:t>1</w:t>
            </w:r>
            <w:r>
              <w:rPr>
                <w:bCs/>
                <w:iCs/>
                <w:color w:val="000000"/>
              </w:rPr>
              <w:t>18</w:t>
            </w:r>
            <w:r w:rsidR="0002416E" w:rsidRPr="00BF6A7A">
              <w:rPr>
                <w:bCs/>
                <w:iCs/>
                <w:color w:val="000000"/>
              </w:rPr>
              <w:t>名</w:t>
            </w:r>
            <w:r w:rsidR="0003647B" w:rsidRPr="00BF6A7A">
              <w:rPr>
                <w:bCs/>
                <w:iCs/>
                <w:color w:val="000000"/>
              </w:rPr>
              <w:t>参与人员，详见附件清单</w:t>
            </w:r>
            <w:r w:rsidR="003B31E8" w:rsidRPr="00BF6A7A">
              <w:rPr>
                <w:bCs/>
                <w:iCs/>
                <w:color w:val="000000"/>
              </w:rPr>
              <w:t>（排名不分先后）</w:t>
            </w:r>
          </w:p>
        </w:tc>
      </w:tr>
      <w:tr w:rsidR="004E39E7" w:rsidRPr="00BB1B05" w14:paraId="1C74014B" w14:textId="77777777" w:rsidTr="003471FC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4193" w14:textId="77777777" w:rsidR="004E39E7" w:rsidRPr="00BF6A7A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  <w:r w:rsidRPr="00BF6A7A"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EC3" w14:textId="10BDC1BA" w:rsidR="004E39E7" w:rsidRPr="00BF6A7A" w:rsidRDefault="00152800" w:rsidP="00C76BBE">
            <w:pPr>
              <w:ind w:firstLineChars="0" w:firstLine="0"/>
              <w:rPr>
                <w:bCs/>
                <w:iCs/>
                <w:color w:val="000000"/>
              </w:rPr>
            </w:pPr>
            <w:r w:rsidRPr="00BF6A7A">
              <w:rPr>
                <w:bCs/>
                <w:iCs/>
                <w:color w:val="000000"/>
              </w:rPr>
              <w:t>202</w:t>
            </w:r>
            <w:r w:rsidR="00D46443">
              <w:rPr>
                <w:bCs/>
                <w:iCs/>
                <w:color w:val="000000"/>
              </w:rPr>
              <w:t>5</w:t>
            </w:r>
            <w:r w:rsidRPr="00BF6A7A">
              <w:rPr>
                <w:bCs/>
                <w:iCs/>
                <w:color w:val="000000"/>
              </w:rPr>
              <w:t>年</w:t>
            </w:r>
            <w:r w:rsidR="00DB74FC">
              <w:rPr>
                <w:bCs/>
                <w:iCs/>
                <w:color w:val="000000"/>
              </w:rPr>
              <w:t>8</w:t>
            </w:r>
            <w:r w:rsidRPr="00BF6A7A">
              <w:rPr>
                <w:bCs/>
                <w:iCs/>
                <w:color w:val="000000"/>
              </w:rPr>
              <w:t>月</w:t>
            </w:r>
            <w:r w:rsidR="00DB74FC">
              <w:rPr>
                <w:bCs/>
                <w:iCs/>
                <w:color w:val="000000"/>
              </w:rPr>
              <w:t>28</w:t>
            </w:r>
            <w:r w:rsidRPr="00BF6A7A">
              <w:rPr>
                <w:bCs/>
                <w:iCs/>
                <w:color w:val="000000"/>
              </w:rPr>
              <w:t>日</w:t>
            </w:r>
          </w:p>
        </w:tc>
      </w:tr>
      <w:tr w:rsidR="004E39E7" w:rsidRPr="00BB1B05" w14:paraId="0EFA9ECB" w14:textId="77777777" w:rsidTr="003471FC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56DD" w14:textId="77777777" w:rsidR="004E39E7" w:rsidRPr="00BB1B05" w:rsidRDefault="004E39E7" w:rsidP="00A2081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341A" w14:textId="77777777" w:rsidR="004E39E7" w:rsidRPr="00BB1B05" w:rsidRDefault="00152800" w:rsidP="00A2081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电话会议</w:t>
            </w:r>
          </w:p>
        </w:tc>
      </w:tr>
      <w:tr w:rsidR="004E39E7" w:rsidRPr="00BB1B05" w14:paraId="2BEBA7DD" w14:textId="77777777" w:rsidTr="003471FC">
        <w:trPr>
          <w:trHeight w:val="10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80F4" w14:textId="77777777" w:rsidR="004E39E7" w:rsidRPr="00BB1B05" w:rsidRDefault="004E39E7" w:rsidP="00E9213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D4C1" w14:textId="3B9C1F51" w:rsidR="004E39E7" w:rsidRPr="00BB1B05" w:rsidRDefault="00856A21" w:rsidP="00053F9D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朱清（董事兼总经理）、</w:t>
            </w:r>
            <w:r w:rsidR="0003647B">
              <w:rPr>
                <w:rFonts w:ascii="宋体" w:hAnsi="宋体" w:hint="eastAsia"/>
                <w:bCs/>
                <w:iCs/>
                <w:color w:val="000000"/>
              </w:rPr>
              <w:t>邱根永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（</w:t>
            </w:r>
            <w:r w:rsidR="0003647B">
              <w:rPr>
                <w:rFonts w:ascii="宋体" w:hAnsi="宋体" w:hint="eastAsia"/>
                <w:bCs/>
                <w:iCs/>
                <w:color w:val="000000"/>
              </w:rPr>
              <w:t>副总经理兼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董事会秘书）、</w:t>
            </w:r>
            <w:r w:rsidR="0037595A">
              <w:rPr>
                <w:rFonts w:ascii="宋体" w:hAnsi="宋体" w:hint="eastAsia"/>
                <w:bCs/>
                <w:iCs/>
                <w:color w:val="000000"/>
              </w:rPr>
              <w:t>刘昊（治疗方案推广</w:t>
            </w:r>
            <w:r w:rsidR="000B2968">
              <w:rPr>
                <w:rFonts w:ascii="宋体" w:hAnsi="宋体" w:hint="eastAsia"/>
                <w:bCs/>
                <w:iCs/>
                <w:color w:val="000000"/>
              </w:rPr>
              <w:t>副总裁</w:t>
            </w:r>
            <w:r w:rsidR="0037595A">
              <w:rPr>
                <w:rFonts w:ascii="宋体" w:hAnsi="宋体" w:hint="eastAsia"/>
                <w:bCs/>
                <w:iCs/>
                <w:color w:val="000000"/>
              </w:rPr>
              <w:t>）、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李春芳（</w:t>
            </w:r>
            <w:r w:rsidR="00B64F69">
              <w:rPr>
                <w:rFonts w:ascii="宋体" w:hAnsi="宋体" w:hint="eastAsia"/>
                <w:bCs/>
                <w:iCs/>
                <w:color w:val="000000"/>
              </w:rPr>
              <w:t>高级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财务总监）</w:t>
            </w:r>
          </w:p>
        </w:tc>
      </w:tr>
      <w:tr w:rsidR="004E39E7" w:rsidRPr="00BB1B05" w14:paraId="1F63A40E" w14:textId="77777777" w:rsidTr="003471FC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8229" w14:textId="77777777" w:rsidR="004E39E7" w:rsidRPr="00BB1B05" w:rsidRDefault="004E39E7" w:rsidP="00E9213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  <w:p w14:paraId="57F50D33" w14:textId="77777777" w:rsidR="004E39E7" w:rsidRPr="00BB1B05" w:rsidRDefault="004E39E7" w:rsidP="00E9213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2070" w14:textId="0E6B5B4F" w:rsidR="00301CC1" w:rsidRDefault="00301CC1" w:rsidP="008D0A48">
            <w:pPr>
              <w:pStyle w:val="a7"/>
              <w:numPr>
                <w:ilvl w:val="0"/>
                <w:numId w:val="6"/>
              </w:numPr>
              <w:ind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问：</w:t>
            </w:r>
            <w:r w:rsidRPr="00F32F1B">
              <w:rPr>
                <w:rFonts w:hint="eastAsia"/>
                <w:b/>
              </w:rPr>
              <w:t>请公司综合解读</w:t>
            </w: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年</w:t>
            </w:r>
            <w:r w:rsidR="00140874">
              <w:rPr>
                <w:rFonts w:hint="eastAsia"/>
                <w:b/>
              </w:rPr>
              <w:t>上半年</w:t>
            </w:r>
            <w:r w:rsidRPr="00F32F1B">
              <w:rPr>
                <w:rFonts w:hint="eastAsia"/>
                <w:b/>
              </w:rPr>
              <w:t>总体经营情况？</w:t>
            </w:r>
          </w:p>
          <w:p w14:paraId="18826066" w14:textId="7380C42A" w:rsidR="00194F51" w:rsidRDefault="00301CC1" w:rsidP="00194F51">
            <w:pPr>
              <w:pStyle w:val="a7"/>
              <w:ind w:firstLine="480"/>
              <w:jc w:val="left"/>
            </w:pPr>
            <w:r w:rsidRPr="00301CC1">
              <w:rPr>
                <w:rFonts w:hint="eastAsia"/>
              </w:rPr>
              <w:t>答：</w:t>
            </w:r>
            <w:r w:rsidR="00194F51" w:rsidRPr="00194F51">
              <w:rPr>
                <w:rFonts w:hint="eastAsia"/>
              </w:rPr>
              <w:t>报告期内，公司实现营业收入</w:t>
            </w:r>
            <w:r w:rsidR="00194F51" w:rsidRPr="00194F51">
              <w:rPr>
                <w:rFonts w:hint="eastAsia"/>
              </w:rPr>
              <w:t>7.14</w:t>
            </w:r>
            <w:r w:rsidR="00194F51" w:rsidRPr="00194F51">
              <w:rPr>
                <w:rFonts w:hint="eastAsia"/>
              </w:rPr>
              <w:t>亿元，归属于上市公司股东的净利润</w:t>
            </w:r>
            <w:r w:rsidR="00194F51" w:rsidRPr="00194F51">
              <w:rPr>
                <w:rFonts w:hint="eastAsia"/>
              </w:rPr>
              <w:t>3.15</w:t>
            </w:r>
            <w:r w:rsidR="00194F51" w:rsidRPr="00194F51">
              <w:rPr>
                <w:rFonts w:hint="eastAsia"/>
              </w:rPr>
              <w:t>亿元，基本每股收益</w:t>
            </w:r>
            <w:r w:rsidR="00194F51" w:rsidRPr="00194F51">
              <w:rPr>
                <w:rFonts w:hint="eastAsia"/>
              </w:rPr>
              <w:t>2.55</w:t>
            </w:r>
            <w:r w:rsidR="00194F51" w:rsidRPr="00194F51">
              <w:rPr>
                <w:rFonts w:hint="eastAsia"/>
              </w:rPr>
              <w:t>元</w:t>
            </w:r>
            <w:r w:rsidR="00194F51" w:rsidRPr="00194F51">
              <w:rPr>
                <w:rFonts w:hint="eastAsia"/>
              </w:rPr>
              <w:t>/</w:t>
            </w:r>
            <w:r w:rsidR="00194F51" w:rsidRPr="00194F51">
              <w:rPr>
                <w:rFonts w:hint="eastAsia"/>
              </w:rPr>
              <w:t>股。</w:t>
            </w:r>
            <w:r w:rsidRPr="00301CC1">
              <w:rPr>
                <w:rFonts w:hint="eastAsia"/>
              </w:rPr>
              <w:t>同时，公司在中期进行现金分红，</w:t>
            </w:r>
            <w:r w:rsidR="000B2968" w:rsidRPr="00301CC1">
              <w:rPr>
                <w:rFonts w:hint="eastAsia"/>
              </w:rPr>
              <w:t>拟向全体股东每</w:t>
            </w:r>
            <w:r w:rsidR="000B2968">
              <w:rPr>
                <w:rFonts w:hint="eastAsia"/>
              </w:rPr>
              <w:t>10</w:t>
            </w:r>
            <w:r w:rsidR="000B2968" w:rsidRPr="00301CC1">
              <w:rPr>
                <w:rFonts w:hint="eastAsia"/>
              </w:rPr>
              <w:t>股派发现金红利</w:t>
            </w:r>
            <w:r w:rsidRPr="00301CC1">
              <w:rPr>
                <w:rFonts w:hint="eastAsia"/>
              </w:rPr>
              <w:t>13</w:t>
            </w:r>
            <w:r w:rsidR="000B2968">
              <w:rPr>
                <w:rFonts w:hint="eastAsia"/>
              </w:rPr>
              <w:t>.00</w:t>
            </w:r>
            <w:r w:rsidRPr="00301CC1">
              <w:rPr>
                <w:rFonts w:hint="eastAsia"/>
              </w:rPr>
              <w:t>元（含税），拟派发的现金红利总额为</w:t>
            </w:r>
            <w:r w:rsidRPr="00301CC1">
              <w:rPr>
                <w:rFonts w:hint="eastAsia"/>
              </w:rPr>
              <w:t>1.57</w:t>
            </w:r>
            <w:r w:rsidRPr="00301CC1">
              <w:rPr>
                <w:rFonts w:hint="eastAsia"/>
              </w:rPr>
              <w:t>亿元。</w:t>
            </w:r>
          </w:p>
          <w:p w14:paraId="45CE218C" w14:textId="77777777" w:rsidR="00E50044" w:rsidRDefault="00E50044" w:rsidP="00194F51">
            <w:pPr>
              <w:pStyle w:val="a7"/>
              <w:ind w:firstLine="480"/>
              <w:jc w:val="left"/>
            </w:pPr>
          </w:p>
          <w:p w14:paraId="73B084B9" w14:textId="77777777" w:rsidR="00194F51" w:rsidRDefault="00194F51" w:rsidP="00194F51">
            <w:pPr>
              <w:pStyle w:val="a7"/>
              <w:ind w:firstLine="480"/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年上半年，公司各条线在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创新项目取得多项重要突破，新产品顺利开展上市后临床应用，加速入院推广。</w:t>
            </w:r>
          </w:p>
          <w:p w14:paraId="6B828DB9" w14:textId="77777777" w:rsidR="00E50044" w:rsidRDefault="00E50044" w:rsidP="00194F51">
            <w:pPr>
              <w:pStyle w:val="a7"/>
              <w:ind w:firstLine="480"/>
              <w:jc w:val="left"/>
            </w:pPr>
          </w:p>
          <w:p w14:paraId="1528C5ED" w14:textId="77777777" w:rsidR="00194F51" w:rsidRDefault="00194F51" w:rsidP="00194F51">
            <w:pPr>
              <w:pStyle w:val="a7"/>
              <w:ind w:firstLine="480"/>
              <w:jc w:val="left"/>
            </w:pPr>
            <w:r>
              <w:rPr>
                <w:rFonts w:hint="eastAsia"/>
              </w:rPr>
              <w:t>主动脉介入领域，</w:t>
            </w:r>
            <w:proofErr w:type="spellStart"/>
            <w:r>
              <w:rPr>
                <w:rFonts w:hint="eastAsia"/>
              </w:rPr>
              <w:t>Cratos</w:t>
            </w:r>
            <w:proofErr w:type="spellEnd"/>
            <w:r>
              <w:rPr>
                <w:rFonts w:hint="eastAsia"/>
              </w:rPr>
              <w:t>®/</w:t>
            </w:r>
            <w:r>
              <w:rPr>
                <w:rFonts w:hint="eastAsia"/>
              </w:rPr>
              <w:t>通天</w:t>
            </w:r>
            <w:proofErr w:type="gramStart"/>
            <w:r>
              <w:rPr>
                <w:rFonts w:hint="eastAsia"/>
              </w:rPr>
              <w:t>镰</w:t>
            </w:r>
            <w:proofErr w:type="gramEnd"/>
            <w:r>
              <w:rPr>
                <w:rFonts w:hint="eastAsia"/>
              </w:rPr>
              <w:t>™分支型主动脉覆膜支架系统在国内获批上市，并顺利开展临床应用；</w:t>
            </w:r>
            <w:r>
              <w:rPr>
                <w:rFonts w:hint="eastAsia"/>
              </w:rPr>
              <w:t>Aegis® II/</w:t>
            </w:r>
            <w:r>
              <w:rPr>
                <w:rFonts w:hint="eastAsia"/>
              </w:rPr>
              <w:t>定海锚™腹主动脉覆膜支架系统完成上市前临床随访；</w:t>
            </w:r>
            <w:r>
              <w:rPr>
                <w:rFonts w:hint="eastAsia"/>
              </w:rPr>
              <w:t>Hector®/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lastRenderedPageBreak/>
              <w:t>天戟™胸主动脉多分支覆膜支架系统获</w:t>
            </w:r>
            <w:proofErr w:type="gramStart"/>
            <w:r>
              <w:rPr>
                <w:rFonts w:hint="eastAsia"/>
              </w:rPr>
              <w:t>批进入</w:t>
            </w:r>
            <w:proofErr w:type="gramEnd"/>
            <w:r>
              <w:rPr>
                <w:rFonts w:hint="eastAsia"/>
              </w:rPr>
              <w:t>国家创新医疗器械特别审查程序（“绿色通道”）；</w:t>
            </w:r>
            <w:r>
              <w:rPr>
                <w:rFonts w:hint="eastAsia"/>
              </w:rPr>
              <w:t>L-REBOA®/</w:t>
            </w:r>
            <w:r>
              <w:rPr>
                <w:rFonts w:hint="eastAsia"/>
              </w:rPr>
              <w:t>通天盾™主动脉阻断球囊导管顺利开展上市后临床应用。</w:t>
            </w:r>
          </w:p>
          <w:p w14:paraId="39C85191" w14:textId="77777777" w:rsidR="00194F51" w:rsidRDefault="00194F51" w:rsidP="00194F51">
            <w:pPr>
              <w:pStyle w:val="a7"/>
              <w:ind w:firstLine="480"/>
              <w:jc w:val="left"/>
            </w:pPr>
          </w:p>
          <w:p w14:paraId="54EDFA78" w14:textId="77777777" w:rsidR="00194F51" w:rsidRDefault="00194F51" w:rsidP="00194F51">
            <w:pPr>
              <w:pStyle w:val="a7"/>
              <w:ind w:firstLine="480"/>
              <w:jc w:val="left"/>
            </w:pPr>
            <w:r>
              <w:rPr>
                <w:rFonts w:hint="eastAsia"/>
              </w:rPr>
              <w:t>外周动脉介入领域，</w:t>
            </w:r>
            <w:proofErr w:type="spellStart"/>
            <w:r>
              <w:rPr>
                <w:rFonts w:hint="eastAsia"/>
              </w:rPr>
              <w:t>HawkMaster</w:t>
            </w:r>
            <w:proofErr w:type="spellEnd"/>
            <w:r>
              <w:rPr>
                <w:rFonts w:hint="eastAsia"/>
              </w:rPr>
              <w:t>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盘龙™可解脱带纤维毛栓塞弹簧圈处于国内注册审评阶段；</w:t>
            </w:r>
            <w:proofErr w:type="spellStart"/>
            <w:r>
              <w:rPr>
                <w:rFonts w:hint="eastAsia"/>
              </w:rPr>
              <w:t>SunRiver</w:t>
            </w:r>
            <w:proofErr w:type="spellEnd"/>
            <w:r>
              <w:rPr>
                <w:rFonts w:hint="eastAsia"/>
              </w:rPr>
              <w:t>™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雪鸽</w:t>
            </w:r>
            <w:proofErr w:type="gramEnd"/>
            <w:r>
              <w:rPr>
                <w:rFonts w:hint="eastAsia"/>
              </w:rPr>
              <w:t>™膝下药物球囊扩张导管完成上市前临床随访；</w:t>
            </w:r>
            <w:proofErr w:type="spellStart"/>
            <w:r>
              <w:rPr>
                <w:rFonts w:hint="eastAsia"/>
              </w:rPr>
              <w:t>HawkNest</w:t>
            </w:r>
            <w:proofErr w:type="spellEnd"/>
            <w:r>
              <w:rPr>
                <w:rFonts w:hint="eastAsia"/>
              </w:rPr>
              <w:t>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鹰巢™带纤维毛栓塞弹簧圈顺利开展上市后临床应用。</w:t>
            </w:r>
          </w:p>
          <w:p w14:paraId="29C8F01F" w14:textId="77777777" w:rsidR="00194F51" w:rsidRDefault="00194F51" w:rsidP="00194F51">
            <w:pPr>
              <w:pStyle w:val="a7"/>
              <w:ind w:firstLine="480"/>
              <w:jc w:val="left"/>
            </w:pPr>
          </w:p>
          <w:p w14:paraId="1CB092EE" w14:textId="77777777" w:rsidR="00194F51" w:rsidRDefault="00194F51" w:rsidP="00194F51">
            <w:pPr>
              <w:pStyle w:val="a7"/>
              <w:ind w:firstLine="480"/>
              <w:jc w:val="left"/>
            </w:pPr>
            <w:r>
              <w:rPr>
                <w:rFonts w:hint="eastAsia"/>
              </w:rPr>
              <w:t>外周静脉介入领域，</w:t>
            </w:r>
            <w:proofErr w:type="spellStart"/>
            <w:r>
              <w:rPr>
                <w:rFonts w:hint="eastAsia"/>
              </w:rPr>
              <w:t>Fishhawk</w:t>
            </w:r>
            <w:proofErr w:type="spellEnd"/>
            <w:r>
              <w:rPr>
                <w:rFonts w:hint="eastAsia"/>
              </w:rPr>
              <w:t>®/</w:t>
            </w:r>
            <w:r>
              <w:rPr>
                <w:rFonts w:hint="eastAsia"/>
              </w:rPr>
              <w:t>鱼鹰</w:t>
            </w:r>
            <w:r>
              <w:rPr>
                <w:rFonts w:hint="eastAsia"/>
              </w:rPr>
              <w:t>®</w:t>
            </w:r>
            <w:r>
              <w:rPr>
                <w:rFonts w:hint="eastAsia"/>
              </w:rPr>
              <w:t>机械血栓切除导管（国家创新医疗器械）处于国内注册审评阶段；</w:t>
            </w:r>
            <w:proofErr w:type="spellStart"/>
            <w:r>
              <w:rPr>
                <w:rFonts w:hint="eastAsia"/>
              </w:rPr>
              <w:t>SeaNet</w:t>
            </w:r>
            <w:proofErr w:type="spellEnd"/>
            <w:r>
              <w:rPr>
                <w:rFonts w:hint="eastAsia"/>
              </w:rPr>
              <w:t>™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海神网</w:t>
            </w:r>
            <w:proofErr w:type="gramEnd"/>
            <w:r>
              <w:rPr>
                <w:rFonts w:hint="eastAsia"/>
              </w:rPr>
              <w:t>™血栓保护装置完成上市前临床随访；</w:t>
            </w:r>
            <w:proofErr w:type="spellStart"/>
            <w:r>
              <w:rPr>
                <w:rFonts w:hint="eastAsia"/>
              </w:rPr>
              <w:t>Vflower</w:t>
            </w:r>
            <w:proofErr w:type="spellEnd"/>
            <w:r>
              <w:rPr>
                <w:rFonts w:hint="eastAsia"/>
              </w:rPr>
              <w:t>®/</w:t>
            </w:r>
            <w:r>
              <w:rPr>
                <w:rFonts w:hint="eastAsia"/>
              </w:rPr>
              <w:t>海桥™静脉支架系统（国家创新医疗器械）、</w:t>
            </w:r>
            <w:proofErr w:type="spellStart"/>
            <w:r>
              <w:rPr>
                <w:rFonts w:hint="eastAsia"/>
              </w:rPr>
              <w:t>Vewatch</w:t>
            </w:r>
            <w:proofErr w:type="spellEnd"/>
            <w:r>
              <w:rPr>
                <w:rFonts w:hint="eastAsia"/>
              </w:rPr>
              <w:t>®/</w:t>
            </w:r>
            <w:r>
              <w:rPr>
                <w:rFonts w:hint="eastAsia"/>
              </w:rPr>
              <w:t>海神盾™腔静脉滤器、</w:t>
            </w:r>
            <w:proofErr w:type="spellStart"/>
            <w:r>
              <w:rPr>
                <w:rFonts w:hint="eastAsia"/>
              </w:rPr>
              <w:t>SeaDragon</w:t>
            </w:r>
            <w:proofErr w:type="spellEnd"/>
            <w:r>
              <w:rPr>
                <w:rFonts w:hint="eastAsia"/>
              </w:rPr>
              <w:t>®/</w:t>
            </w:r>
            <w:r>
              <w:rPr>
                <w:rFonts w:hint="eastAsia"/>
              </w:rPr>
              <w:t>海龙™外周球囊扩张导管顺利开展上市后临床应用。</w:t>
            </w:r>
          </w:p>
          <w:p w14:paraId="20C52ADF" w14:textId="77777777" w:rsidR="00194F51" w:rsidRDefault="00194F51" w:rsidP="00194F51">
            <w:pPr>
              <w:pStyle w:val="a7"/>
              <w:ind w:firstLine="480"/>
              <w:jc w:val="left"/>
            </w:pPr>
          </w:p>
          <w:p w14:paraId="470A662F" w14:textId="77777777" w:rsidR="00194F51" w:rsidRDefault="00194F51" w:rsidP="00194F51">
            <w:pPr>
              <w:pStyle w:val="a7"/>
              <w:ind w:firstLine="480"/>
              <w:jc w:val="left"/>
            </w:pPr>
            <w:r>
              <w:rPr>
                <w:rFonts w:hint="eastAsia"/>
              </w:rPr>
              <w:t>肿瘤介入领域，首款产品</w:t>
            </w:r>
            <w:proofErr w:type="spellStart"/>
            <w:r>
              <w:rPr>
                <w:rFonts w:hint="eastAsia"/>
              </w:rPr>
              <w:t>Tipspear</w:t>
            </w:r>
            <w:proofErr w:type="spellEnd"/>
            <w:r>
              <w:rPr>
                <w:rFonts w:hint="eastAsia"/>
              </w:rPr>
              <w:t>®/</w:t>
            </w:r>
            <w:r>
              <w:rPr>
                <w:rFonts w:hint="eastAsia"/>
              </w:rPr>
              <w:t>穿云箭™经颈静脉肝内穿刺套件在国内获批上市；</w:t>
            </w:r>
            <w:proofErr w:type="spellStart"/>
            <w:r>
              <w:rPr>
                <w:rFonts w:hint="eastAsia"/>
              </w:rPr>
              <w:t>HepaFlow</w:t>
            </w:r>
            <w:proofErr w:type="spellEnd"/>
            <w:r>
              <w:rPr>
                <w:rFonts w:hint="eastAsia"/>
              </w:rPr>
              <w:t>® TIPS</w:t>
            </w:r>
            <w:r>
              <w:rPr>
                <w:rFonts w:hint="eastAsia"/>
              </w:rPr>
              <w:t>覆膜支架系统、</w:t>
            </w:r>
            <w:proofErr w:type="spellStart"/>
            <w:r>
              <w:rPr>
                <w:rFonts w:hint="eastAsia"/>
              </w:rPr>
              <w:t>FinderSphere</w:t>
            </w:r>
            <w:proofErr w:type="spellEnd"/>
            <w:r>
              <w:rPr>
                <w:rFonts w:hint="eastAsia"/>
              </w:rPr>
              <w:t>®</w:t>
            </w:r>
            <w:r>
              <w:rPr>
                <w:rFonts w:hint="eastAsia"/>
              </w:rPr>
              <w:t>夜明珠™</w:t>
            </w:r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FluentSphere</w:t>
            </w:r>
            <w:proofErr w:type="spellEnd"/>
            <w:proofErr w:type="gramStart"/>
            <w:r>
              <w:rPr>
                <w:rFonts w:hint="eastAsia"/>
              </w:rPr>
              <w:t>®</w:t>
            </w:r>
            <w:r>
              <w:rPr>
                <w:rFonts w:hint="eastAsia"/>
              </w:rPr>
              <w:t>聚灵珠</w:t>
            </w:r>
            <w:proofErr w:type="gramEnd"/>
            <w:r>
              <w:rPr>
                <w:rFonts w:hint="eastAsia"/>
              </w:rPr>
              <w:t>™聚乙烯醇栓塞微球处于国内注册审评阶段。</w:t>
            </w:r>
            <w:r>
              <w:rPr>
                <w:rFonts w:hint="eastAsia"/>
              </w:rPr>
              <w:t xml:space="preserve"> </w:t>
            </w:r>
          </w:p>
          <w:p w14:paraId="32719587" w14:textId="77777777" w:rsidR="00194F51" w:rsidRDefault="00194F51" w:rsidP="00194F51">
            <w:pPr>
              <w:pStyle w:val="a7"/>
              <w:ind w:firstLine="480"/>
              <w:jc w:val="left"/>
            </w:pPr>
          </w:p>
          <w:p w14:paraId="4A822FBD" w14:textId="14A39718" w:rsidR="00194F51" w:rsidRDefault="00194F51" w:rsidP="00194F51">
            <w:pPr>
              <w:pStyle w:val="a7"/>
              <w:ind w:firstLine="480"/>
              <w:jc w:val="left"/>
            </w:pPr>
            <w:r>
              <w:rPr>
                <w:rFonts w:hint="eastAsia"/>
              </w:rPr>
              <w:t>截至报告披露日，公司在全球共有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款已上市在售产品（含代理产品），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款获</w:t>
            </w:r>
            <w:r>
              <w:rPr>
                <w:rFonts w:hint="eastAsia"/>
              </w:rPr>
              <w:t>CE</w:t>
            </w:r>
            <w:r>
              <w:rPr>
                <w:rFonts w:hint="eastAsia"/>
              </w:rPr>
              <w:t>认证，已上市及在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产品中有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款获</w:t>
            </w:r>
            <w:proofErr w:type="gramStart"/>
            <w:r>
              <w:rPr>
                <w:rFonts w:hint="eastAsia"/>
              </w:rPr>
              <w:t>批进入</w:t>
            </w:r>
            <w:proofErr w:type="gramEnd"/>
            <w:r>
              <w:rPr>
                <w:rFonts w:hint="eastAsia"/>
              </w:rPr>
              <w:t>国家创新医疗器械特别审查程序（“绿色通道”），处于行业领先地位。公司始终致力于不断推出更多优质创新的高端医疗器械产品，为临床医生和患者提供一体化的疾病解决方案。</w:t>
            </w:r>
          </w:p>
          <w:p w14:paraId="42E8CA49" w14:textId="77777777" w:rsidR="00194F51" w:rsidRDefault="00194F51" w:rsidP="00194F51">
            <w:pPr>
              <w:pStyle w:val="a7"/>
              <w:ind w:firstLine="480"/>
              <w:jc w:val="left"/>
            </w:pPr>
          </w:p>
          <w:p w14:paraId="41CB24D5" w14:textId="40D2EF3E" w:rsidR="00EE2B03" w:rsidRDefault="00194F51" w:rsidP="00EE2B03">
            <w:pPr>
              <w:pStyle w:val="a7"/>
              <w:ind w:firstLine="480"/>
              <w:jc w:val="left"/>
            </w:pPr>
            <w:r>
              <w:rPr>
                <w:rFonts w:hint="eastAsia"/>
              </w:rPr>
              <w:t>国际业务方面，公司持续推动全球范围内与区域行业领先</w:t>
            </w:r>
            <w:r>
              <w:rPr>
                <w:rFonts w:hint="eastAsia"/>
              </w:rPr>
              <w:lastRenderedPageBreak/>
              <w:t>客户的合作，持续推进主动脉及外周血管介入产品在欧洲、拉美、亚太等区域国家的市场准入和推广工作，同时积极推动新产品在欧洲和日本的上市前临床试验。报告期内，公司海外销售收入较去年同期增长超</w:t>
            </w:r>
            <w:r>
              <w:rPr>
                <w:rFonts w:hint="eastAsia"/>
              </w:rPr>
              <w:t>95%</w:t>
            </w:r>
            <w:r>
              <w:rPr>
                <w:rFonts w:hint="eastAsia"/>
              </w:rPr>
              <w:t>，销售收入占比提升至</w:t>
            </w:r>
            <w:r>
              <w:rPr>
                <w:rFonts w:hint="eastAsia"/>
              </w:rPr>
              <w:t>17%</w:t>
            </w:r>
            <w:r>
              <w:rPr>
                <w:rFonts w:hint="eastAsia"/>
              </w:rPr>
              <w:t>，海外新增获得产品注册证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张，</w:t>
            </w:r>
            <w:r>
              <w:rPr>
                <w:rFonts w:hint="eastAsia"/>
              </w:rPr>
              <w:t>Hector®/</w:t>
            </w:r>
            <w:r>
              <w:rPr>
                <w:rFonts w:hint="eastAsia"/>
              </w:rPr>
              <w:t>通天戟™胸主动脉多分支覆膜支架系统获欧盟定制证书，</w:t>
            </w:r>
            <w:r>
              <w:rPr>
                <w:rFonts w:hint="eastAsia"/>
              </w:rPr>
              <w:t>Minos®/</w:t>
            </w:r>
            <w:r>
              <w:rPr>
                <w:rFonts w:hint="eastAsia"/>
              </w:rPr>
              <w:t>定海塔™腹主动脉覆膜支架及输送系统、</w:t>
            </w:r>
            <w:r>
              <w:rPr>
                <w:rFonts w:hint="eastAsia"/>
              </w:rPr>
              <w:t>Hercules®/</w:t>
            </w:r>
            <w:r>
              <w:rPr>
                <w:rFonts w:hint="eastAsia"/>
              </w:rPr>
              <w:t>通天锤™球囊扩张</w:t>
            </w:r>
            <w:proofErr w:type="gramStart"/>
            <w:r>
              <w:rPr>
                <w:rFonts w:hint="eastAsia"/>
              </w:rPr>
              <w:t>导管获</w:t>
            </w:r>
            <w:proofErr w:type="gramEnd"/>
            <w:r>
              <w:rPr>
                <w:rFonts w:hint="eastAsia"/>
              </w:rPr>
              <w:t>欧盟</w:t>
            </w:r>
            <w:r>
              <w:rPr>
                <w:rFonts w:hint="eastAsia"/>
              </w:rPr>
              <w:t>CE MDR</w:t>
            </w:r>
            <w:r>
              <w:rPr>
                <w:rFonts w:hint="eastAsia"/>
              </w:rPr>
              <w:t>认证，累计获得海外注册证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余张，其中</w:t>
            </w:r>
            <w:r>
              <w:rPr>
                <w:rFonts w:hint="eastAsia"/>
              </w:rPr>
              <w:t>CE</w:t>
            </w:r>
            <w:r>
              <w:rPr>
                <w:rFonts w:hint="eastAsia"/>
              </w:rPr>
              <w:t>证书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张，海外业务新增拓展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个国家，累计覆盖欧洲、拉美、亚洲、非洲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个国家和地区。</w:t>
            </w:r>
          </w:p>
          <w:p w14:paraId="24FD4AFF" w14:textId="77777777" w:rsidR="008736A5" w:rsidRPr="008D0A48" w:rsidRDefault="008736A5" w:rsidP="008D0A48">
            <w:pPr>
              <w:ind w:firstLine="480"/>
            </w:pPr>
          </w:p>
          <w:p w14:paraId="558FDCB5" w14:textId="5ED6169C" w:rsidR="008D0A48" w:rsidRPr="008D0A48" w:rsidRDefault="008D0A48" w:rsidP="008D0A48">
            <w:pPr>
              <w:pStyle w:val="a7"/>
              <w:numPr>
                <w:ilvl w:val="0"/>
                <w:numId w:val="6"/>
              </w:numPr>
              <w:ind w:firstLine="482"/>
              <w:rPr>
                <w:b/>
              </w:rPr>
            </w:pPr>
            <w:r>
              <w:rPr>
                <w:rFonts w:hint="eastAsia"/>
                <w:b/>
              </w:rPr>
              <w:t>问：</w:t>
            </w:r>
            <w:proofErr w:type="spellStart"/>
            <w:r w:rsidRPr="008D0A48">
              <w:rPr>
                <w:rFonts w:hint="eastAsia"/>
                <w:b/>
              </w:rPr>
              <w:t>Cratos</w:t>
            </w:r>
            <w:proofErr w:type="spellEnd"/>
            <w:r w:rsidRPr="008D0A48">
              <w:rPr>
                <w:rFonts w:hint="eastAsia"/>
                <w:b/>
              </w:rPr>
              <w:t>在国内的定价、临床反馈、进院及商业化情况如何？</w:t>
            </w:r>
            <w:r w:rsidR="00467B1A">
              <w:rPr>
                <w:rFonts w:hint="eastAsia"/>
                <w:b/>
              </w:rPr>
              <w:t>海外拿证进展</w:t>
            </w:r>
            <w:r w:rsidRPr="008D0A48">
              <w:rPr>
                <w:rFonts w:hint="eastAsia"/>
                <w:b/>
              </w:rPr>
              <w:t>？</w:t>
            </w:r>
          </w:p>
          <w:p w14:paraId="686DF058" w14:textId="70FC088B" w:rsidR="00C92547" w:rsidRDefault="008D0A48" w:rsidP="00194F51">
            <w:pPr>
              <w:ind w:firstLine="480"/>
            </w:pPr>
            <w:r>
              <w:rPr>
                <w:rFonts w:hint="eastAsia"/>
              </w:rPr>
              <w:t>答：</w:t>
            </w:r>
            <w:r w:rsidR="00E50044" w:rsidRPr="008D0A48">
              <w:rPr>
                <w:rFonts w:hint="eastAsia"/>
              </w:rPr>
              <w:t>国内</w:t>
            </w:r>
            <w:r w:rsidRPr="008D0A48">
              <w:rPr>
                <w:rFonts w:hint="eastAsia"/>
              </w:rPr>
              <w:t>挂网价在</w:t>
            </w:r>
            <w:r w:rsidRPr="008D0A48">
              <w:rPr>
                <w:rFonts w:hint="eastAsia"/>
              </w:rPr>
              <w:t>10</w:t>
            </w:r>
            <w:r w:rsidRPr="008D0A48">
              <w:rPr>
                <w:rFonts w:hint="eastAsia"/>
              </w:rPr>
              <w:t>万以内</w:t>
            </w:r>
            <w:r w:rsidR="005214A3">
              <w:rPr>
                <w:rFonts w:hint="eastAsia"/>
              </w:rPr>
              <w:t>。</w:t>
            </w:r>
            <w:proofErr w:type="spellStart"/>
            <w:r w:rsidR="00194F51" w:rsidRPr="00194F51">
              <w:rPr>
                <w:rFonts w:hint="eastAsia"/>
              </w:rPr>
              <w:t>Cratos</w:t>
            </w:r>
            <w:proofErr w:type="spellEnd"/>
            <w:r w:rsidR="00194F51" w:rsidRPr="00194F51">
              <w:rPr>
                <w:rFonts w:hint="eastAsia"/>
              </w:rPr>
              <w:t>®</w:t>
            </w:r>
            <w:r w:rsidR="00194F51" w:rsidRPr="00194F51">
              <w:rPr>
                <w:rFonts w:hint="eastAsia"/>
              </w:rPr>
              <w:t>分支型支架于今年</w:t>
            </w:r>
            <w:r w:rsidR="00194F51" w:rsidRPr="00194F51">
              <w:rPr>
                <w:rFonts w:hint="eastAsia"/>
              </w:rPr>
              <w:t>3</w:t>
            </w:r>
            <w:r w:rsidR="00194F51" w:rsidRPr="00194F51">
              <w:rPr>
                <w:rFonts w:hint="eastAsia"/>
              </w:rPr>
              <w:t>月在国内获批上市，用于微创伤介入治疗累及主动脉弓部分支动脉的胸主动脉夹层，是</w:t>
            </w:r>
            <w:proofErr w:type="gramStart"/>
            <w:r w:rsidR="00194F51" w:rsidRPr="00194F51">
              <w:rPr>
                <w:rFonts w:hint="eastAsia"/>
              </w:rPr>
              <w:t>国内首</w:t>
            </w:r>
            <w:proofErr w:type="gramEnd"/>
            <w:r w:rsidR="00194F51" w:rsidRPr="00194F51">
              <w:rPr>
                <w:rFonts w:hint="eastAsia"/>
              </w:rPr>
              <w:t>款近端可主动调节的分支型覆膜支架。</w:t>
            </w:r>
            <w:proofErr w:type="spellStart"/>
            <w:r w:rsidR="00194F51" w:rsidRPr="00194F51">
              <w:rPr>
                <w:rFonts w:hint="eastAsia"/>
              </w:rPr>
              <w:t>Cratos</w:t>
            </w:r>
            <w:proofErr w:type="spellEnd"/>
            <w:r w:rsidR="00194F51" w:rsidRPr="00194F51">
              <w:rPr>
                <w:rFonts w:hint="eastAsia"/>
              </w:rPr>
              <w:t>®</w:t>
            </w:r>
            <w:r w:rsidR="00194F51" w:rsidRPr="00194F51">
              <w:rPr>
                <w:rFonts w:hint="eastAsia"/>
              </w:rPr>
              <w:t>分支型支架是心</w:t>
            </w:r>
            <w:proofErr w:type="gramStart"/>
            <w:r w:rsidR="00194F51" w:rsidRPr="00194F51">
              <w:rPr>
                <w:rFonts w:hint="eastAsia"/>
              </w:rPr>
              <w:t>脉医疗</w:t>
            </w:r>
            <w:proofErr w:type="gramEnd"/>
            <w:r w:rsidR="00194F51" w:rsidRPr="00194F51">
              <w:rPr>
                <w:rFonts w:hint="eastAsia"/>
              </w:rPr>
              <w:t>基于</w:t>
            </w:r>
            <w:r w:rsidR="00194F51" w:rsidRPr="00194F51">
              <w:rPr>
                <w:rFonts w:hint="eastAsia"/>
              </w:rPr>
              <w:t>Castor</w:t>
            </w:r>
            <w:r w:rsidR="00194F51" w:rsidRPr="00194F51">
              <w:rPr>
                <w:rFonts w:hint="eastAsia"/>
              </w:rPr>
              <w:t>分支型主动脉覆膜支架及输送系统推出的全新一代升级产品，产品性能和手术操作体验均取得了显著提升</w:t>
            </w:r>
            <w:r w:rsidR="00194F51">
              <w:rPr>
                <w:rFonts w:hint="eastAsia"/>
              </w:rPr>
              <w:t>，</w:t>
            </w:r>
            <w:r w:rsidR="00E50044" w:rsidRPr="00194F51">
              <w:rPr>
                <w:rFonts w:hint="eastAsia"/>
              </w:rPr>
              <w:t>实现多项突破性创新，</w:t>
            </w:r>
            <w:r w:rsidR="00194F51">
              <w:rPr>
                <w:rFonts w:hint="eastAsia"/>
              </w:rPr>
              <w:t>具体包括：新型小弯侧后释放技术，搭配主动式鸟嘴调节</w:t>
            </w:r>
            <w:r w:rsidR="00194F51">
              <w:rPr>
                <w:rFonts w:hint="eastAsia"/>
              </w:rPr>
              <w:t>(ABC,</w:t>
            </w:r>
            <w:r w:rsidR="00E50044">
              <w:rPr>
                <w:rFonts w:hint="eastAsia"/>
              </w:rPr>
              <w:t xml:space="preserve"> </w:t>
            </w:r>
            <w:r w:rsidR="00194F51">
              <w:rPr>
                <w:rFonts w:hint="eastAsia"/>
              </w:rPr>
              <w:t xml:space="preserve">Active </w:t>
            </w:r>
            <w:proofErr w:type="spellStart"/>
            <w:r w:rsidR="00194F51">
              <w:rPr>
                <w:rFonts w:hint="eastAsia"/>
              </w:rPr>
              <w:t>Birdbeak</w:t>
            </w:r>
            <w:proofErr w:type="spellEnd"/>
            <w:r w:rsidR="00194F51">
              <w:rPr>
                <w:rFonts w:hint="eastAsia"/>
              </w:rPr>
              <w:t xml:space="preserve"> Control)</w:t>
            </w:r>
            <w:r w:rsidR="00194F51">
              <w:rPr>
                <w:rFonts w:hint="eastAsia"/>
              </w:rPr>
              <w:t>功能，显著提升支架定位的精准度，同时消除支架近端“鸟嘴”，确保更佳的贴附性；更长的外鞘管设计，</w:t>
            </w:r>
            <w:proofErr w:type="gramStart"/>
            <w:r w:rsidR="00194F51">
              <w:rPr>
                <w:rFonts w:hint="eastAsia"/>
              </w:rPr>
              <w:t>支持跨弓输送</w:t>
            </w:r>
            <w:proofErr w:type="gramEnd"/>
            <w:r w:rsidR="00194F51">
              <w:rPr>
                <w:rFonts w:hint="eastAsia"/>
              </w:rPr>
              <w:t>，进一步简化解缠绕和分支定位等关键手术操作；常用规格外鞘管直径减小至</w:t>
            </w:r>
            <w:r w:rsidR="00194F51">
              <w:rPr>
                <w:rFonts w:hint="eastAsia"/>
              </w:rPr>
              <w:t>22F</w:t>
            </w:r>
            <w:r w:rsidR="00194F51">
              <w:rPr>
                <w:rFonts w:hint="eastAsia"/>
              </w:rPr>
              <w:t>，降低对入路血管的要求，提升患者可及性；旋转</w:t>
            </w:r>
            <w:r w:rsidR="00194F51">
              <w:rPr>
                <w:rFonts w:hint="eastAsia"/>
              </w:rPr>
              <w:t>+</w:t>
            </w:r>
            <w:r w:rsidR="00194F51">
              <w:rPr>
                <w:rFonts w:hint="eastAsia"/>
              </w:rPr>
              <w:t>快拉</w:t>
            </w:r>
            <w:proofErr w:type="gramStart"/>
            <w:r w:rsidR="00194F51">
              <w:rPr>
                <w:rFonts w:hint="eastAsia"/>
              </w:rPr>
              <w:t>双运动</w:t>
            </w:r>
            <w:proofErr w:type="gramEnd"/>
            <w:r w:rsidR="00194F51">
              <w:rPr>
                <w:rFonts w:hint="eastAsia"/>
              </w:rPr>
              <w:t>模式及四档释放防错机构，有效简化手术操作流程，提升临床使用的便捷性。</w:t>
            </w:r>
            <w:r w:rsidRPr="008D0A48">
              <w:rPr>
                <w:rFonts w:hint="eastAsia"/>
              </w:rPr>
              <w:t>目前</w:t>
            </w:r>
            <w:proofErr w:type="spellStart"/>
            <w:r w:rsidR="005214A3" w:rsidRPr="005214A3">
              <w:t>Cratos</w:t>
            </w:r>
            <w:proofErr w:type="spellEnd"/>
            <w:r w:rsidRPr="008D0A48">
              <w:rPr>
                <w:rFonts w:hint="eastAsia"/>
              </w:rPr>
              <w:t>推广和入院</w:t>
            </w:r>
            <w:r w:rsidR="003535B8">
              <w:rPr>
                <w:rFonts w:hint="eastAsia"/>
              </w:rPr>
              <w:t>正在持续开展中，</w:t>
            </w:r>
            <w:r w:rsidRPr="008D0A48">
              <w:rPr>
                <w:rFonts w:hint="eastAsia"/>
              </w:rPr>
              <w:t>进度超出预期</w:t>
            </w:r>
            <w:r w:rsidR="00194F51">
              <w:rPr>
                <w:rFonts w:hint="eastAsia"/>
              </w:rPr>
              <w:t>。</w:t>
            </w:r>
          </w:p>
          <w:p w14:paraId="4DB0307B" w14:textId="63046B53" w:rsidR="008736A5" w:rsidRDefault="00194F51" w:rsidP="008D0A48">
            <w:pPr>
              <w:ind w:firstLine="480"/>
            </w:pPr>
            <w:proofErr w:type="spellStart"/>
            <w:r w:rsidRPr="00194F51">
              <w:rPr>
                <w:rFonts w:hint="eastAsia"/>
              </w:rPr>
              <w:t>Cratos</w:t>
            </w:r>
            <w:proofErr w:type="spellEnd"/>
            <w:r w:rsidRPr="00194F51">
              <w:rPr>
                <w:rFonts w:hint="eastAsia"/>
              </w:rPr>
              <w:t>海外上市前临床研究已于去年启动，</w:t>
            </w:r>
            <w:r>
              <w:rPr>
                <w:rFonts w:hint="eastAsia"/>
              </w:rPr>
              <w:t>未来将</w:t>
            </w:r>
            <w:r w:rsidRPr="00194F51">
              <w:rPr>
                <w:rFonts w:hint="eastAsia"/>
              </w:rPr>
              <w:t>申请欧盟</w:t>
            </w:r>
            <w:r w:rsidRPr="00194F51">
              <w:rPr>
                <w:rFonts w:hint="eastAsia"/>
              </w:rPr>
              <w:t>CE</w:t>
            </w:r>
            <w:r w:rsidRPr="00194F51">
              <w:rPr>
                <w:rFonts w:hint="eastAsia"/>
              </w:rPr>
              <w:t>认证和日本</w:t>
            </w:r>
            <w:r w:rsidRPr="00194F51">
              <w:rPr>
                <w:rFonts w:hint="eastAsia"/>
              </w:rPr>
              <w:t>PMDA</w:t>
            </w:r>
            <w:r w:rsidRPr="00194F51">
              <w:rPr>
                <w:rFonts w:hint="eastAsia"/>
              </w:rPr>
              <w:t>注册批准，目前已在瑞士、西班牙、</w:t>
            </w:r>
            <w:r w:rsidRPr="00194F51">
              <w:rPr>
                <w:rFonts w:hint="eastAsia"/>
              </w:rPr>
              <w:lastRenderedPageBreak/>
              <w:t>荷兰等国家完成多例上市前临床植入，展现出卓越的产品性能。</w:t>
            </w:r>
            <w:r>
              <w:rPr>
                <w:rFonts w:hint="eastAsia"/>
              </w:rPr>
              <w:t>其亦已取得欧盟定制证书。</w:t>
            </w:r>
          </w:p>
          <w:p w14:paraId="6772693E" w14:textId="77777777" w:rsidR="00194F51" w:rsidRPr="008D0A48" w:rsidRDefault="00194F51" w:rsidP="008D0A48">
            <w:pPr>
              <w:ind w:firstLine="480"/>
            </w:pPr>
          </w:p>
          <w:p w14:paraId="6F0A495F" w14:textId="453FBB57" w:rsidR="008D0A48" w:rsidRPr="008D0A48" w:rsidRDefault="008D0A48" w:rsidP="008D0A48">
            <w:pPr>
              <w:pStyle w:val="a7"/>
              <w:numPr>
                <w:ilvl w:val="0"/>
                <w:numId w:val="6"/>
              </w:numPr>
              <w:ind w:firstLine="482"/>
              <w:rPr>
                <w:b/>
              </w:rPr>
            </w:pPr>
            <w:r>
              <w:rPr>
                <w:rFonts w:hint="eastAsia"/>
                <w:b/>
              </w:rPr>
              <w:t>问</w:t>
            </w:r>
            <w:r w:rsidRPr="008D0A48">
              <w:rPr>
                <w:rFonts w:hint="eastAsia"/>
                <w:b/>
              </w:rPr>
              <w:t>公司预计未来每年研发</w:t>
            </w:r>
            <w:proofErr w:type="gramStart"/>
            <w:r w:rsidRPr="008D0A48">
              <w:rPr>
                <w:rFonts w:hint="eastAsia"/>
                <w:b/>
              </w:rPr>
              <w:t>投入占营收</w:t>
            </w:r>
            <w:proofErr w:type="gramEnd"/>
            <w:r w:rsidRPr="008D0A48">
              <w:rPr>
                <w:rFonts w:hint="eastAsia"/>
                <w:b/>
              </w:rPr>
              <w:t>的比例大概在什么水平？今年研发投入水平是否会略低？</w:t>
            </w:r>
          </w:p>
          <w:p w14:paraId="78ADB0C7" w14:textId="24A7945D" w:rsidR="008D0A48" w:rsidRDefault="008D0A48" w:rsidP="008D0A48">
            <w:pPr>
              <w:ind w:firstLine="480"/>
            </w:pPr>
            <w:r>
              <w:rPr>
                <w:rFonts w:hint="eastAsia"/>
              </w:rPr>
              <w:t>答：</w:t>
            </w:r>
            <w:r w:rsidRPr="008D0A48">
              <w:rPr>
                <w:rFonts w:hint="eastAsia"/>
              </w:rPr>
              <w:t>过去很多年</w:t>
            </w:r>
            <w:r w:rsidR="00194F51">
              <w:rPr>
                <w:rFonts w:hint="eastAsia"/>
              </w:rPr>
              <w:t>公司</w:t>
            </w:r>
            <w:r w:rsidRPr="008D0A48">
              <w:rPr>
                <w:rFonts w:hint="eastAsia"/>
              </w:rPr>
              <w:t>研发投入维持在</w:t>
            </w:r>
            <w:r w:rsidRPr="008D0A48">
              <w:rPr>
                <w:rFonts w:hint="eastAsia"/>
              </w:rPr>
              <w:t>15%</w:t>
            </w:r>
            <w:r w:rsidRPr="008D0A48">
              <w:rPr>
                <w:rFonts w:hint="eastAsia"/>
              </w:rPr>
              <w:t>到</w:t>
            </w:r>
            <w:r w:rsidRPr="008D0A48">
              <w:rPr>
                <w:rFonts w:hint="eastAsia"/>
              </w:rPr>
              <w:t>20%</w:t>
            </w:r>
            <w:r w:rsidRPr="008D0A48">
              <w:rPr>
                <w:rFonts w:hint="eastAsia"/>
              </w:rPr>
              <w:t>之间。今年研发投入有所下降，预计在</w:t>
            </w:r>
            <w:r w:rsidRPr="008D0A48">
              <w:rPr>
                <w:rFonts w:hint="eastAsia"/>
              </w:rPr>
              <w:t>10%</w:t>
            </w:r>
            <w:r w:rsidRPr="008D0A48">
              <w:rPr>
                <w:rFonts w:hint="eastAsia"/>
              </w:rPr>
              <w:t>左右，主要原因是大部分产品已获批上市，后续重点转向市场推广及海外注册工作。未来研发投入水平预计维持在</w:t>
            </w:r>
            <w:r w:rsidRPr="008D0A48">
              <w:rPr>
                <w:rFonts w:hint="eastAsia"/>
              </w:rPr>
              <w:t>10%</w:t>
            </w:r>
            <w:r w:rsidRPr="008D0A48">
              <w:rPr>
                <w:rFonts w:hint="eastAsia"/>
              </w:rPr>
              <w:t>到</w:t>
            </w:r>
            <w:r w:rsidRPr="008D0A48">
              <w:rPr>
                <w:rFonts w:hint="eastAsia"/>
              </w:rPr>
              <w:t>15%</w:t>
            </w:r>
            <w:r w:rsidRPr="008D0A48">
              <w:rPr>
                <w:rFonts w:hint="eastAsia"/>
              </w:rPr>
              <w:t>区间。公司</w:t>
            </w:r>
            <w:r w:rsidR="006D319F">
              <w:rPr>
                <w:rFonts w:hint="eastAsia"/>
              </w:rPr>
              <w:t>研发</w:t>
            </w:r>
            <w:r w:rsidR="00194F51">
              <w:rPr>
                <w:rFonts w:hint="eastAsia"/>
              </w:rPr>
              <w:t>管线内</w:t>
            </w:r>
            <w:r w:rsidR="00E50044">
              <w:rPr>
                <w:rFonts w:hint="eastAsia"/>
              </w:rPr>
              <w:t>仍</w:t>
            </w:r>
            <w:r w:rsidR="00194F51">
              <w:rPr>
                <w:rFonts w:hint="eastAsia"/>
              </w:rPr>
              <w:t>有</w:t>
            </w:r>
            <w:r w:rsidR="006D319F">
              <w:rPr>
                <w:rFonts w:hint="eastAsia"/>
              </w:rPr>
              <w:t>超过</w:t>
            </w:r>
            <w:r w:rsidRPr="008D0A48">
              <w:rPr>
                <w:rFonts w:hint="eastAsia"/>
              </w:rPr>
              <w:t>15</w:t>
            </w:r>
            <w:r w:rsidRPr="008D0A48">
              <w:rPr>
                <w:rFonts w:hint="eastAsia"/>
              </w:rPr>
              <w:t>个产品在</w:t>
            </w:r>
            <w:r w:rsidR="00194F51">
              <w:rPr>
                <w:rFonts w:hint="eastAsia"/>
              </w:rPr>
              <w:t>同步开展</w:t>
            </w:r>
            <w:r w:rsidRPr="008D0A48">
              <w:rPr>
                <w:rFonts w:hint="eastAsia"/>
              </w:rPr>
              <w:t>研发</w:t>
            </w:r>
            <w:r w:rsidR="006D319F">
              <w:rPr>
                <w:rFonts w:hint="eastAsia"/>
              </w:rPr>
              <w:t>工作</w:t>
            </w:r>
            <w:r w:rsidR="00E50044">
              <w:rPr>
                <w:rFonts w:hint="eastAsia"/>
              </w:rPr>
              <w:t>，</w:t>
            </w:r>
            <w:r w:rsidRPr="008D0A48">
              <w:rPr>
                <w:rFonts w:hint="eastAsia"/>
              </w:rPr>
              <w:t>同时</w:t>
            </w:r>
            <w:r w:rsidR="00194F51">
              <w:rPr>
                <w:rFonts w:hint="eastAsia"/>
              </w:rPr>
              <w:t>亦已</w:t>
            </w:r>
            <w:r w:rsidRPr="008D0A48">
              <w:rPr>
                <w:rFonts w:hint="eastAsia"/>
              </w:rPr>
              <w:t>启动美国市场项目</w:t>
            </w:r>
            <w:r w:rsidR="00067B3E">
              <w:rPr>
                <w:rFonts w:hint="eastAsia"/>
              </w:rPr>
              <w:t>，</w:t>
            </w:r>
            <w:r w:rsidRPr="008D0A48">
              <w:rPr>
                <w:rFonts w:hint="eastAsia"/>
              </w:rPr>
              <w:t>未来会根据时机推进上市前临床。</w:t>
            </w:r>
          </w:p>
          <w:p w14:paraId="7C9D823A" w14:textId="77777777" w:rsidR="008736A5" w:rsidRPr="00E50044" w:rsidRDefault="008736A5" w:rsidP="008D0A48">
            <w:pPr>
              <w:ind w:firstLine="480"/>
            </w:pPr>
          </w:p>
          <w:p w14:paraId="3A63B875" w14:textId="7B43B20C" w:rsidR="008D0A48" w:rsidRPr="008D0A48" w:rsidRDefault="008D0A48" w:rsidP="008D0A48">
            <w:pPr>
              <w:pStyle w:val="a7"/>
              <w:numPr>
                <w:ilvl w:val="0"/>
                <w:numId w:val="6"/>
              </w:numPr>
              <w:ind w:firstLine="482"/>
              <w:rPr>
                <w:b/>
              </w:rPr>
            </w:pPr>
            <w:r>
              <w:rPr>
                <w:rFonts w:hint="eastAsia"/>
                <w:b/>
              </w:rPr>
              <w:t>问：</w:t>
            </w:r>
            <w:r w:rsidRPr="008D0A48">
              <w:rPr>
                <w:rFonts w:hint="eastAsia"/>
                <w:b/>
              </w:rPr>
              <w:t>公司上半年海外收入增长亮眼的具体原因是什么？主要哪些产品或区域表现突出？下半年及</w:t>
            </w:r>
            <w:r w:rsidRPr="008D0A48">
              <w:rPr>
                <w:rFonts w:hint="eastAsia"/>
                <w:b/>
              </w:rPr>
              <w:t>26</w:t>
            </w:r>
            <w:r w:rsidRPr="008D0A48">
              <w:rPr>
                <w:rFonts w:hint="eastAsia"/>
                <w:b/>
              </w:rPr>
              <w:t>年在海外市场有哪些重磅产品会拿证？</w:t>
            </w:r>
          </w:p>
          <w:p w14:paraId="1EA82537" w14:textId="1D07E463" w:rsidR="008D0A48" w:rsidRDefault="008D0A48" w:rsidP="008D0A48">
            <w:pPr>
              <w:ind w:firstLine="480"/>
            </w:pPr>
            <w:r>
              <w:rPr>
                <w:rFonts w:hint="eastAsia"/>
              </w:rPr>
              <w:t>答：</w:t>
            </w:r>
            <w:r w:rsidR="006D319F">
              <w:rPr>
                <w:rFonts w:hint="eastAsia"/>
              </w:rPr>
              <w:t>快速增长的</w:t>
            </w:r>
            <w:r w:rsidRPr="008D0A48">
              <w:rPr>
                <w:rFonts w:hint="eastAsia"/>
              </w:rPr>
              <w:t>主要原因</w:t>
            </w:r>
            <w:r w:rsidR="006D319F">
              <w:rPr>
                <w:rFonts w:hint="eastAsia"/>
              </w:rPr>
              <w:t>，</w:t>
            </w:r>
            <w:r w:rsidRPr="008D0A48">
              <w:rPr>
                <w:rFonts w:hint="eastAsia"/>
              </w:rPr>
              <w:t>一是并表</w:t>
            </w:r>
            <w:r w:rsidR="00F630EE">
              <w:rPr>
                <w:rFonts w:hint="eastAsia"/>
              </w:rPr>
              <w:t>Lombard</w:t>
            </w:r>
            <w:r w:rsidRPr="008D0A48">
              <w:rPr>
                <w:rFonts w:hint="eastAsia"/>
              </w:rPr>
              <w:t>的数据（去年上半年未并表），二是海外业务本身快速增长</w:t>
            </w:r>
            <w:r w:rsidR="00E50044">
              <w:rPr>
                <w:rFonts w:hint="eastAsia"/>
              </w:rPr>
              <w:t>。</w:t>
            </w:r>
            <w:r w:rsidRPr="008D0A48">
              <w:rPr>
                <w:rFonts w:hint="eastAsia"/>
              </w:rPr>
              <w:t>欧洲、拉美稳定增长，中东、</w:t>
            </w:r>
            <w:r w:rsidR="006D319F">
              <w:rPr>
                <w:rFonts w:hint="eastAsia"/>
              </w:rPr>
              <w:t>东亚和东南亚</w:t>
            </w:r>
            <w:r w:rsidRPr="008D0A48">
              <w:rPr>
                <w:rFonts w:hint="eastAsia"/>
              </w:rPr>
              <w:t>（如韩国、泰国）等新兴国家提供增量。目前已进入</w:t>
            </w:r>
            <w:r w:rsidRPr="008D0A48">
              <w:rPr>
                <w:rFonts w:hint="eastAsia"/>
              </w:rPr>
              <w:t>45</w:t>
            </w:r>
            <w:r w:rsidRPr="008D0A48">
              <w:rPr>
                <w:rFonts w:hint="eastAsia"/>
              </w:rPr>
              <w:t>个国家，每年计划新增十个国家左右，预计明年达到</w:t>
            </w:r>
            <w:r w:rsidRPr="008D0A48">
              <w:rPr>
                <w:rFonts w:hint="eastAsia"/>
              </w:rPr>
              <w:t>60</w:t>
            </w:r>
            <w:r w:rsidRPr="008D0A48">
              <w:rPr>
                <w:rFonts w:hint="eastAsia"/>
              </w:rPr>
              <w:t>个国家。产品端，</w:t>
            </w:r>
            <w:proofErr w:type="spellStart"/>
            <w:r w:rsidRPr="008D0A48">
              <w:rPr>
                <w:rFonts w:hint="eastAsia"/>
              </w:rPr>
              <w:t>Talos</w:t>
            </w:r>
            <w:proofErr w:type="spellEnd"/>
            <w:r w:rsidRPr="008D0A48">
              <w:rPr>
                <w:rFonts w:hint="eastAsia"/>
              </w:rPr>
              <w:t>、</w:t>
            </w:r>
            <w:proofErr w:type="spellStart"/>
            <w:r w:rsidRPr="008D0A48">
              <w:rPr>
                <w:rFonts w:hint="eastAsia"/>
              </w:rPr>
              <w:t>Cratos</w:t>
            </w:r>
            <w:proofErr w:type="spellEnd"/>
            <w:r w:rsidRPr="008D0A48">
              <w:rPr>
                <w:rFonts w:hint="eastAsia"/>
              </w:rPr>
              <w:t>、</w:t>
            </w:r>
            <w:proofErr w:type="spellStart"/>
            <w:r w:rsidRPr="008D0A48">
              <w:rPr>
                <w:rFonts w:hint="eastAsia"/>
              </w:rPr>
              <w:t>Fo</w:t>
            </w:r>
            <w:r w:rsidR="00B028F5">
              <w:t>n</w:t>
            </w:r>
            <w:r w:rsidRPr="008D0A48">
              <w:rPr>
                <w:rFonts w:hint="eastAsia"/>
              </w:rPr>
              <w:t>tus</w:t>
            </w:r>
            <w:proofErr w:type="spellEnd"/>
            <w:r w:rsidRPr="008D0A48">
              <w:rPr>
                <w:rFonts w:hint="eastAsia"/>
              </w:rPr>
              <w:t>等高毛利产品及外</w:t>
            </w:r>
            <w:proofErr w:type="gramStart"/>
            <w:r w:rsidRPr="008D0A48">
              <w:rPr>
                <w:rFonts w:hint="eastAsia"/>
              </w:rPr>
              <w:t>周产品</w:t>
            </w:r>
            <w:proofErr w:type="gramEnd"/>
            <w:r w:rsidRPr="008D0A48">
              <w:rPr>
                <w:rFonts w:hint="eastAsia"/>
              </w:rPr>
              <w:t>将陆续进入海外市场，</w:t>
            </w:r>
            <w:r w:rsidR="006D319F">
              <w:rPr>
                <w:rFonts w:hint="eastAsia"/>
              </w:rPr>
              <w:t>未来将持续提升海外销售额</w:t>
            </w:r>
            <w:r w:rsidRPr="008D0A48">
              <w:rPr>
                <w:rFonts w:hint="eastAsia"/>
              </w:rPr>
              <w:t>。</w:t>
            </w:r>
          </w:p>
          <w:p w14:paraId="4A1A2035" w14:textId="77777777" w:rsidR="008736A5" w:rsidRPr="00B028F5" w:rsidRDefault="008736A5" w:rsidP="008D0A48">
            <w:pPr>
              <w:ind w:firstLine="480"/>
            </w:pPr>
          </w:p>
          <w:p w14:paraId="33A8781D" w14:textId="6392F8C0" w:rsidR="008D0A48" w:rsidRPr="008D0A48" w:rsidRDefault="008D0A48" w:rsidP="003155B2">
            <w:pPr>
              <w:pStyle w:val="a7"/>
              <w:numPr>
                <w:ilvl w:val="0"/>
                <w:numId w:val="6"/>
              </w:numPr>
              <w:ind w:firstLine="482"/>
              <w:rPr>
                <w:b/>
              </w:rPr>
            </w:pPr>
            <w:r>
              <w:rPr>
                <w:rFonts w:hint="eastAsia"/>
                <w:b/>
              </w:rPr>
              <w:t>问：</w:t>
            </w:r>
            <w:r w:rsidR="0061446C" w:rsidRPr="0061446C">
              <w:rPr>
                <w:rFonts w:hint="eastAsia"/>
                <w:b/>
              </w:rPr>
              <w:t>Hector</w:t>
            </w:r>
            <w:proofErr w:type="gramStart"/>
            <w:r w:rsidR="0061446C" w:rsidRPr="0061446C">
              <w:rPr>
                <w:rFonts w:hint="eastAsia"/>
                <w:b/>
              </w:rPr>
              <w:t>胸主多</w:t>
            </w:r>
            <w:proofErr w:type="gramEnd"/>
            <w:r w:rsidR="0061446C" w:rsidRPr="0061446C">
              <w:rPr>
                <w:rFonts w:hint="eastAsia"/>
                <w:b/>
              </w:rPr>
              <w:t>分支覆膜支架</w:t>
            </w:r>
            <w:r w:rsidRPr="008D0A48">
              <w:rPr>
                <w:rFonts w:hint="eastAsia"/>
                <w:b/>
              </w:rPr>
              <w:t>在欧洲</w:t>
            </w:r>
            <w:r w:rsidR="006D319F">
              <w:rPr>
                <w:rFonts w:hint="eastAsia"/>
                <w:b/>
              </w:rPr>
              <w:t>以定制方式</w:t>
            </w:r>
            <w:r w:rsidRPr="008D0A48">
              <w:rPr>
                <w:rFonts w:hint="eastAsia"/>
                <w:b/>
              </w:rPr>
              <w:t>上市后医生端的反馈如何？在弓部方面产品组合的综合竞争力如何？</w:t>
            </w:r>
          </w:p>
          <w:p w14:paraId="59E46B23" w14:textId="32A536D5" w:rsidR="006D319F" w:rsidRDefault="008D0A48" w:rsidP="008D0A48">
            <w:pPr>
              <w:ind w:firstLine="480"/>
            </w:pPr>
            <w:r>
              <w:rPr>
                <w:rFonts w:hint="eastAsia"/>
              </w:rPr>
              <w:t>答：</w:t>
            </w:r>
            <w:r w:rsidR="006D319F" w:rsidRPr="006D319F">
              <w:rPr>
                <w:rFonts w:hint="eastAsia"/>
              </w:rPr>
              <w:t>Hector®</w:t>
            </w:r>
            <w:r w:rsidR="006D319F" w:rsidRPr="006D319F">
              <w:rPr>
                <w:rFonts w:hint="eastAsia"/>
              </w:rPr>
              <w:t>胸主动脉多分支覆膜支架系统（以下简称“</w:t>
            </w:r>
            <w:r w:rsidR="006D319F" w:rsidRPr="006D319F">
              <w:rPr>
                <w:rFonts w:hint="eastAsia"/>
              </w:rPr>
              <w:t>Hector</w:t>
            </w:r>
            <w:r w:rsidR="006D319F" w:rsidRPr="006D319F">
              <w:rPr>
                <w:rFonts w:hint="eastAsia"/>
              </w:rPr>
              <w:t>胸主多分支支架”）</w:t>
            </w:r>
            <w:r w:rsidR="006D319F">
              <w:rPr>
                <w:rFonts w:hint="eastAsia"/>
              </w:rPr>
              <w:t>近期</w:t>
            </w:r>
            <w:r w:rsidR="006D319F" w:rsidRPr="006D319F">
              <w:rPr>
                <w:rFonts w:hint="eastAsia"/>
              </w:rPr>
              <w:t>成功获得欧盟定制证书。该产品用于微创伤介入治疗累及主动脉弓部三分支的胸主动脉病</w:t>
            </w:r>
            <w:r w:rsidR="006D319F" w:rsidRPr="006D319F">
              <w:rPr>
                <w:rFonts w:hint="eastAsia"/>
              </w:rPr>
              <w:lastRenderedPageBreak/>
              <w:t>变，是心</w:t>
            </w:r>
            <w:proofErr w:type="gramStart"/>
            <w:r w:rsidR="006D319F" w:rsidRPr="006D319F">
              <w:rPr>
                <w:rFonts w:hint="eastAsia"/>
              </w:rPr>
              <w:t>脉医疗</w:t>
            </w:r>
            <w:proofErr w:type="gramEnd"/>
            <w:r w:rsidR="006D319F" w:rsidRPr="006D319F">
              <w:rPr>
                <w:rFonts w:hint="eastAsia"/>
              </w:rPr>
              <w:t>第</w:t>
            </w:r>
            <w:r w:rsidR="006D319F" w:rsidRPr="006D319F">
              <w:rPr>
                <w:rFonts w:hint="eastAsia"/>
              </w:rPr>
              <w:t>3</w:t>
            </w:r>
            <w:r w:rsidR="006D319F" w:rsidRPr="006D319F">
              <w:rPr>
                <w:rFonts w:hint="eastAsia"/>
              </w:rPr>
              <w:t>款获取欧盟定制证书的产品。</w:t>
            </w:r>
            <w:r w:rsidR="006D319F">
              <w:rPr>
                <w:rFonts w:hint="eastAsia"/>
              </w:rPr>
              <w:t>该产品目前已在瑞士、意大利、德国成功开展了多例临床应用，手术效果良好</w:t>
            </w:r>
            <w:r w:rsidR="001232D1">
              <w:rPr>
                <w:rFonts w:hint="eastAsia"/>
              </w:rPr>
              <w:t>，得到了欧洲医生的高度认可</w:t>
            </w:r>
            <w:r w:rsidR="006D319F">
              <w:rPr>
                <w:rFonts w:hint="eastAsia"/>
              </w:rPr>
              <w:t>。公司预期</w:t>
            </w:r>
            <w:r w:rsidRPr="008D0A48">
              <w:rPr>
                <w:rFonts w:hint="eastAsia"/>
              </w:rPr>
              <w:t>今年会在美国开展单中心的收费临床植入。</w:t>
            </w:r>
          </w:p>
          <w:p w14:paraId="6114AECD" w14:textId="08DD81AD" w:rsidR="008D0A48" w:rsidRDefault="008D0A48" w:rsidP="008D0A48">
            <w:pPr>
              <w:ind w:firstLine="480"/>
            </w:pPr>
            <w:r w:rsidRPr="008D0A48">
              <w:rPr>
                <w:rFonts w:hint="eastAsia"/>
              </w:rPr>
              <w:t>之所以</w:t>
            </w:r>
            <w:r w:rsidR="006D319F">
              <w:rPr>
                <w:rFonts w:hint="eastAsia"/>
              </w:rPr>
              <w:t>在</w:t>
            </w:r>
            <w:r w:rsidRPr="008D0A48">
              <w:rPr>
                <w:rFonts w:hint="eastAsia"/>
              </w:rPr>
              <w:t>国内还未获批的情况下，公司在海外开始商业化推广，也是源于公司对于这款产品的信心非常强，已经有</w:t>
            </w:r>
            <w:r w:rsidRPr="008D0A48">
              <w:rPr>
                <w:rFonts w:hint="eastAsia"/>
              </w:rPr>
              <w:t>4-5</w:t>
            </w:r>
            <w:r w:rsidRPr="008D0A48">
              <w:rPr>
                <w:rFonts w:hint="eastAsia"/>
              </w:rPr>
              <w:t>年研发时间，国内</w:t>
            </w:r>
            <w:proofErr w:type="gramStart"/>
            <w:r w:rsidRPr="008D0A48">
              <w:rPr>
                <w:rFonts w:hint="eastAsia"/>
              </w:rPr>
              <w:t>单中心</w:t>
            </w:r>
            <w:proofErr w:type="gramEnd"/>
            <w:r w:rsidRPr="008D0A48">
              <w:rPr>
                <w:rFonts w:hint="eastAsia"/>
              </w:rPr>
              <w:t>随访</w:t>
            </w:r>
            <w:r w:rsidR="00E50044">
              <w:rPr>
                <w:rFonts w:hint="eastAsia"/>
              </w:rPr>
              <w:t>一</w:t>
            </w:r>
            <w:r w:rsidRPr="008D0A48">
              <w:rPr>
                <w:rFonts w:hint="eastAsia"/>
              </w:rPr>
              <w:t>年的数据也非常好</w:t>
            </w:r>
            <w:r w:rsidR="00E776CA">
              <w:rPr>
                <w:rFonts w:hint="eastAsia"/>
              </w:rPr>
              <w:t>。</w:t>
            </w:r>
            <w:r w:rsidR="006D319F" w:rsidRPr="006D319F">
              <w:rPr>
                <w:rFonts w:hint="eastAsia"/>
              </w:rPr>
              <w:t>其具有三大创新性设计，包括独特的全腔内三分支覆膜支架结构设计、血流无阻断快速部署三分支支架技术，以及刚柔并济且兼具后释放功能的桥接支架设计。</w:t>
            </w:r>
            <w:r w:rsidR="00E776CA">
              <w:rPr>
                <w:rFonts w:hint="eastAsia"/>
              </w:rPr>
              <w:t>其</w:t>
            </w:r>
            <w:r w:rsidRPr="008D0A48">
              <w:rPr>
                <w:rFonts w:hint="eastAsia"/>
              </w:rPr>
              <w:t>核心竞争力源于独特的分支一体化设计平台，这与其他所有国内外竞争对手的分体式设计形成显著差异。该设计基于</w:t>
            </w:r>
            <w:r w:rsidR="005C3D83">
              <w:rPr>
                <w:rFonts w:hint="eastAsia"/>
              </w:rPr>
              <w:t>Castor</w:t>
            </w:r>
            <w:r w:rsidRPr="008D0A48">
              <w:rPr>
                <w:rFonts w:hint="eastAsia"/>
              </w:rPr>
              <w:t>支架</w:t>
            </w:r>
            <w:bookmarkStart w:id="0" w:name="_GoBack"/>
            <w:bookmarkEnd w:id="0"/>
            <w:r w:rsidRPr="008D0A48">
              <w:rPr>
                <w:rFonts w:hint="eastAsia"/>
              </w:rPr>
              <w:t>设计增加两个内嵌通道，释放时定位精准、无偏移，上游分支对准性、稳定性及封堵区域表现更优，且符合人体解剖学特征，能解决解剖定位、对准和移位问题，在三个分支中形成差异化竞争优势，也得到了医生的认可。</w:t>
            </w:r>
          </w:p>
          <w:p w14:paraId="5CBB7AD2" w14:textId="38236387" w:rsidR="004059D3" w:rsidRPr="00D25C4F" w:rsidRDefault="004059D3" w:rsidP="006D319F">
            <w:pPr>
              <w:ind w:firstLine="480"/>
            </w:pPr>
          </w:p>
        </w:tc>
      </w:tr>
      <w:tr w:rsidR="004E39E7" w:rsidRPr="00BB1B05" w14:paraId="1B3FE80B" w14:textId="77777777" w:rsidTr="003471FC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7CA" w14:textId="77777777" w:rsidR="004E39E7" w:rsidRPr="00BB1B05" w:rsidRDefault="004E39E7" w:rsidP="00517B6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日期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5DE5" w14:textId="0D0F6E62" w:rsidR="004E39E7" w:rsidRPr="00BB1B05" w:rsidRDefault="008F7801" w:rsidP="008F7801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025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年</w:t>
            </w:r>
            <w:r w:rsidR="00E22C08">
              <w:rPr>
                <w:rFonts w:ascii="宋体" w:hAnsi="宋体"/>
                <w:bCs/>
                <w:iCs/>
                <w:color w:val="000000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月</w:t>
            </w:r>
            <w:r w:rsidR="00E22C08">
              <w:rPr>
                <w:rFonts w:ascii="宋体" w:hAnsi="宋体"/>
                <w:bCs/>
                <w:iCs/>
                <w:color w:val="000000"/>
              </w:rPr>
              <w:t>1</w:t>
            </w:r>
            <w:r w:rsidR="00152800">
              <w:rPr>
                <w:rFonts w:ascii="宋体" w:hAnsi="宋体" w:hint="eastAsia"/>
                <w:bCs/>
                <w:iCs/>
                <w:color w:val="000000"/>
              </w:rPr>
              <w:t>日</w:t>
            </w:r>
          </w:p>
        </w:tc>
      </w:tr>
      <w:tr w:rsidR="00892179" w:rsidRPr="00BB1B05" w14:paraId="47F91F63" w14:textId="77777777" w:rsidTr="003471FC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BD44" w14:textId="77777777" w:rsidR="00892179" w:rsidRPr="00BB1B05" w:rsidRDefault="00892179" w:rsidP="00517B6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本次活动是否涉及应当披露重大信息的说明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0A6" w14:textId="77777777" w:rsidR="00892179" w:rsidRDefault="00892179" w:rsidP="00517B6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不涉及</w:t>
            </w:r>
          </w:p>
        </w:tc>
      </w:tr>
    </w:tbl>
    <w:p w14:paraId="52B44E37" w14:textId="651C277E" w:rsidR="00146F2C" w:rsidRDefault="00146F2C">
      <w:pPr>
        <w:widowControl/>
        <w:spacing w:line="240" w:lineRule="auto"/>
        <w:ind w:firstLineChars="0" w:firstLine="0"/>
        <w:jc w:val="left"/>
      </w:pPr>
    </w:p>
    <w:p w14:paraId="04240AF5" w14:textId="77777777" w:rsidR="00146F2C" w:rsidRDefault="00146F2C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12C68655" w14:textId="77777777" w:rsidR="00F04633" w:rsidRDefault="00F04633">
      <w:pPr>
        <w:widowControl/>
        <w:spacing w:line="240" w:lineRule="auto"/>
        <w:ind w:firstLineChars="0" w:firstLine="0"/>
        <w:jc w:val="left"/>
      </w:pPr>
    </w:p>
    <w:p w14:paraId="384CE802" w14:textId="5CA2200C" w:rsidR="00F04633" w:rsidRDefault="00F04633" w:rsidP="003471FC">
      <w:pPr>
        <w:ind w:firstLineChars="0" w:firstLine="0"/>
      </w:pPr>
      <w:r>
        <w:rPr>
          <w:rFonts w:hint="eastAsia"/>
        </w:rPr>
        <w:t>附件：与会清单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7E12B9" w:rsidRPr="004C39F8" w14:paraId="02016770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796D626D" w14:textId="4149847F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爱建证券</w:t>
            </w:r>
          </w:p>
        </w:tc>
        <w:tc>
          <w:tcPr>
            <w:tcW w:w="4148" w:type="dxa"/>
            <w:noWrap/>
            <w:vAlign w:val="center"/>
          </w:tcPr>
          <w:p w14:paraId="7465D74C" w14:textId="3C6CE4F6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博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笃投资</w:t>
            </w:r>
            <w:proofErr w:type="gramEnd"/>
          </w:p>
        </w:tc>
      </w:tr>
      <w:tr w:rsidR="007E12B9" w:rsidRPr="004C39F8" w14:paraId="39FBF749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0AE9EBAA" w14:textId="38988FA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宝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盈基金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4B02802C" w14:textId="4FCADA4B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博裕资本</w:t>
            </w:r>
            <w:proofErr w:type="gramEnd"/>
          </w:p>
        </w:tc>
      </w:tr>
      <w:tr w:rsidR="007E12B9" w:rsidRPr="004C39F8" w14:paraId="78EDB9C9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124A77E0" w14:textId="3425620A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保銀資管</w:t>
            </w:r>
          </w:p>
        </w:tc>
        <w:tc>
          <w:tcPr>
            <w:tcW w:w="4148" w:type="dxa"/>
            <w:noWrap/>
            <w:vAlign w:val="center"/>
          </w:tcPr>
          <w:p w14:paraId="4DE5835F" w14:textId="192ED79A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东方财富证券</w:t>
            </w:r>
          </w:p>
        </w:tc>
      </w:tr>
      <w:tr w:rsidR="007E12B9" w:rsidRPr="004C39F8" w14:paraId="1EE9F005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52FD51E6" w14:textId="3511EABD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宏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道投资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5B3BC463" w14:textId="0B672C8E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东方基金</w:t>
            </w:r>
          </w:p>
        </w:tc>
      </w:tr>
      <w:tr w:rsidR="007E12B9" w:rsidRPr="004C39F8" w14:paraId="2F18AFAD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0FA9B26E" w14:textId="1024F98A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润泉资本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7C2EEBCA" w14:textId="7585CE37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东盈投资</w:t>
            </w:r>
          </w:p>
        </w:tc>
      </w:tr>
      <w:tr w:rsidR="007E12B9" w:rsidRPr="004C39F8" w14:paraId="08446A6F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61184D19" w14:textId="2944FED4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知合私募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7C529C55" w14:textId="56F0E5C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东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盈资本</w:t>
            </w:r>
            <w:proofErr w:type="gramEnd"/>
          </w:p>
        </w:tc>
      </w:tr>
      <w:tr w:rsidR="007E12B9" w:rsidRPr="004C39F8" w14:paraId="338EBE8D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43B3DA0C" w14:textId="72AAF5AD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丰琰投资</w:t>
            </w:r>
          </w:p>
        </w:tc>
        <w:tc>
          <w:tcPr>
            <w:tcW w:w="4148" w:type="dxa"/>
            <w:noWrap/>
            <w:vAlign w:val="center"/>
          </w:tcPr>
          <w:p w14:paraId="65C0E143" w14:textId="239FE283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广州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瑞天投资</w:t>
            </w:r>
            <w:proofErr w:type="gramEnd"/>
          </w:p>
        </w:tc>
      </w:tr>
      <w:tr w:rsidR="007E12B9" w:rsidRPr="004C39F8" w14:paraId="53A720FB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063100B1" w14:textId="47C18E63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富兰克林华美证券投资信托</w:t>
            </w:r>
          </w:p>
        </w:tc>
        <w:tc>
          <w:tcPr>
            <w:tcW w:w="4148" w:type="dxa"/>
            <w:noWrap/>
            <w:vAlign w:val="center"/>
          </w:tcPr>
          <w:p w14:paraId="20F43522" w14:textId="67803ACA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国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海证券</w:t>
            </w:r>
            <w:proofErr w:type="gramEnd"/>
          </w:p>
        </w:tc>
      </w:tr>
      <w:tr w:rsidR="007E12B9" w:rsidRPr="004C39F8" w14:paraId="74626248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4DA92FE6" w14:textId="3D5C3485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高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熵资产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6E9F67EA" w14:textId="1557A3B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国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任财产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保险</w:t>
            </w:r>
          </w:p>
        </w:tc>
      </w:tr>
      <w:tr w:rsidR="007E12B9" w:rsidRPr="004C39F8" w14:paraId="6ECABC55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7D61621B" w14:textId="5E2F7AD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格林基金</w:t>
            </w:r>
          </w:p>
        </w:tc>
        <w:tc>
          <w:tcPr>
            <w:tcW w:w="4148" w:type="dxa"/>
            <w:noWrap/>
            <w:vAlign w:val="center"/>
          </w:tcPr>
          <w:p w14:paraId="1BFDB30D" w14:textId="5E8782A2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国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盛资管</w:t>
            </w:r>
            <w:proofErr w:type="gramEnd"/>
          </w:p>
        </w:tc>
      </w:tr>
      <w:tr w:rsidR="007E12B9" w:rsidRPr="004C39F8" w14:paraId="16B2BEA2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72A7F513" w14:textId="0FAB7179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光大保德信基金</w:t>
            </w:r>
          </w:p>
        </w:tc>
        <w:tc>
          <w:tcPr>
            <w:tcW w:w="4148" w:type="dxa"/>
            <w:noWrap/>
            <w:vAlign w:val="center"/>
          </w:tcPr>
          <w:p w14:paraId="3071BED5" w14:textId="3F2CE2A8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国泰海通</w:t>
            </w:r>
            <w:proofErr w:type="gramEnd"/>
          </w:p>
        </w:tc>
      </w:tr>
      <w:tr w:rsidR="007E12B9" w:rsidRPr="004C39F8" w14:paraId="6B8251A0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62480ABE" w14:textId="38002D9C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广东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恒健投资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00D0F637" w14:textId="79E286B2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国泰君安</w:t>
            </w:r>
          </w:p>
        </w:tc>
      </w:tr>
      <w:tr w:rsidR="007E12B9" w:rsidRPr="004C39F8" w14:paraId="189DD2B9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0182696E" w14:textId="0256506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国信证券</w:t>
            </w:r>
          </w:p>
        </w:tc>
        <w:tc>
          <w:tcPr>
            <w:tcW w:w="4148" w:type="dxa"/>
            <w:noWrap/>
            <w:vAlign w:val="center"/>
          </w:tcPr>
          <w:p w14:paraId="03135B2F" w14:textId="44565A80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红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塔证券</w:t>
            </w:r>
            <w:proofErr w:type="gramEnd"/>
          </w:p>
        </w:tc>
      </w:tr>
      <w:tr w:rsidR="007E12B9" w:rsidRPr="004C39F8" w14:paraId="20670B61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79A9CE78" w14:textId="3FDAC25C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海富通基金</w:t>
            </w:r>
          </w:p>
        </w:tc>
        <w:tc>
          <w:tcPr>
            <w:tcW w:w="4148" w:type="dxa"/>
            <w:noWrap/>
            <w:vAlign w:val="center"/>
          </w:tcPr>
          <w:p w14:paraId="0262B930" w14:textId="465F167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泓德基金</w:t>
            </w:r>
            <w:proofErr w:type="gramEnd"/>
          </w:p>
        </w:tc>
      </w:tr>
      <w:tr w:rsidR="007E12B9" w:rsidRPr="004C39F8" w14:paraId="5BEB3E21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2C2C50C6" w14:textId="48ECD0C8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杭州优益增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私募</w:t>
            </w:r>
          </w:p>
        </w:tc>
        <w:tc>
          <w:tcPr>
            <w:tcW w:w="4148" w:type="dxa"/>
            <w:noWrap/>
            <w:vAlign w:val="center"/>
          </w:tcPr>
          <w:p w14:paraId="3B237FD1" w14:textId="4012596E" w:rsidR="007E12B9" w:rsidRPr="00A6644D" w:rsidRDefault="007E12B9" w:rsidP="007E12B9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鸿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盛基金</w:t>
            </w:r>
            <w:proofErr w:type="gramEnd"/>
          </w:p>
        </w:tc>
      </w:tr>
      <w:tr w:rsidR="007E12B9" w:rsidRPr="004C39F8" w14:paraId="36AD586A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6ABB6395" w14:textId="1AFDA376" w:rsidR="007E12B9" w:rsidRPr="00A6644D" w:rsidRDefault="007E12B9" w:rsidP="007E12B9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荷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荷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晴川私募</w:t>
            </w:r>
          </w:p>
        </w:tc>
        <w:tc>
          <w:tcPr>
            <w:tcW w:w="4148" w:type="dxa"/>
            <w:noWrap/>
            <w:vAlign w:val="center"/>
          </w:tcPr>
          <w:p w14:paraId="31E8450A" w14:textId="0F7498D2" w:rsidR="007E12B9" w:rsidRPr="00A6644D" w:rsidRDefault="007E12B9" w:rsidP="007E12B9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华安证券</w:t>
            </w:r>
          </w:p>
        </w:tc>
      </w:tr>
      <w:tr w:rsidR="007E12B9" w:rsidRPr="004C39F8" w14:paraId="35A25719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3325B4CC" w14:textId="0717778D" w:rsidR="007E12B9" w:rsidRPr="00A6644D" w:rsidRDefault="007E12B9" w:rsidP="007E12B9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恒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生前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海基金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4895CB3A" w14:textId="2A5205BC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华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创资管</w:t>
            </w:r>
            <w:proofErr w:type="gramEnd"/>
          </w:p>
        </w:tc>
      </w:tr>
      <w:tr w:rsidR="007E12B9" w:rsidRPr="004C39F8" w14:paraId="4798D8D6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2FF42A8E" w14:textId="27B2C8E7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珩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生资管</w:t>
            </w:r>
          </w:p>
        </w:tc>
        <w:tc>
          <w:tcPr>
            <w:tcW w:w="4148" w:type="dxa"/>
            <w:noWrap/>
            <w:vAlign w:val="center"/>
          </w:tcPr>
          <w:p w14:paraId="45116692" w14:textId="10D203F6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华金证券</w:t>
            </w:r>
          </w:p>
        </w:tc>
      </w:tr>
      <w:tr w:rsidR="007E12B9" w:rsidRPr="004C39F8" w14:paraId="750AAB2E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4DC375DD" w14:textId="63EEB720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华泰证券</w:t>
            </w:r>
          </w:p>
        </w:tc>
        <w:tc>
          <w:tcPr>
            <w:tcW w:w="4148" w:type="dxa"/>
            <w:noWrap/>
            <w:vAlign w:val="center"/>
          </w:tcPr>
          <w:p w14:paraId="5E8D7D3E" w14:textId="57F440C2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华润医药</w:t>
            </w:r>
          </w:p>
        </w:tc>
      </w:tr>
      <w:tr w:rsidR="007E12B9" w:rsidRPr="004C39F8" w14:paraId="5E1E571E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355606FC" w14:textId="50652F2A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华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源证券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4056D461" w14:textId="54CF2C2F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摩根基金</w:t>
            </w:r>
          </w:p>
        </w:tc>
      </w:tr>
      <w:tr w:rsidR="007E12B9" w:rsidRPr="004C39F8" w14:paraId="144A23CE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4D00F77C" w14:textId="2ADEDD5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汇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丰晋信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392324DE" w14:textId="42DD48E3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平安基金</w:t>
            </w:r>
          </w:p>
        </w:tc>
      </w:tr>
      <w:tr w:rsidR="007E12B9" w:rsidRPr="004C39F8" w14:paraId="25AB7860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7B4C506D" w14:textId="3E420BD9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汇华理财</w:t>
            </w:r>
          </w:p>
        </w:tc>
        <w:tc>
          <w:tcPr>
            <w:tcW w:w="4148" w:type="dxa"/>
            <w:noWrap/>
            <w:vAlign w:val="center"/>
          </w:tcPr>
          <w:p w14:paraId="39B66773" w14:textId="06CD667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平安理财</w:t>
            </w:r>
          </w:p>
        </w:tc>
      </w:tr>
      <w:tr w:rsidR="007E12B9" w:rsidRPr="004C39F8" w14:paraId="0E71B863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3E35CD4C" w14:textId="10DFB207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汇升投资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3111AEF5" w14:textId="70BD7A20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平安证券</w:t>
            </w:r>
          </w:p>
        </w:tc>
      </w:tr>
      <w:tr w:rsidR="007E12B9" w:rsidRPr="004C39F8" w14:paraId="093E66B0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3BBB571A" w14:textId="300317AF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嘉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实基金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1D094F92" w14:textId="01B06A5F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前海开源</w:t>
            </w:r>
          </w:p>
        </w:tc>
      </w:tr>
      <w:tr w:rsidR="007E12B9" w:rsidRPr="004C39F8" w14:paraId="2A121588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39F62ED3" w14:textId="67ED7129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高恩私募</w:t>
            </w:r>
          </w:p>
        </w:tc>
        <w:tc>
          <w:tcPr>
            <w:tcW w:w="4148" w:type="dxa"/>
            <w:noWrap/>
            <w:vAlign w:val="center"/>
          </w:tcPr>
          <w:p w14:paraId="346F3A08" w14:textId="1B1B2A02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青岛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朋元资管</w:t>
            </w:r>
            <w:proofErr w:type="gramEnd"/>
          </w:p>
        </w:tc>
      </w:tr>
      <w:tr w:rsidR="007E12B9" w:rsidRPr="004C39F8" w14:paraId="064F8465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12D0C6F8" w14:textId="7C275FB8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名禹资管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6E6DD349" w14:textId="0D90239D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小熙投资</w:t>
            </w:r>
            <w:proofErr w:type="gramEnd"/>
          </w:p>
        </w:tc>
      </w:tr>
      <w:tr w:rsidR="007E12B9" w:rsidRPr="004C39F8" w14:paraId="791C4FCA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3396C752" w14:textId="6DB2E49F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睿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量私募</w:t>
            </w:r>
          </w:p>
        </w:tc>
        <w:tc>
          <w:tcPr>
            <w:tcW w:w="4148" w:type="dxa"/>
            <w:noWrap/>
            <w:vAlign w:val="center"/>
          </w:tcPr>
          <w:p w14:paraId="3A696A35" w14:textId="02F99683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行知创投</w:t>
            </w:r>
            <w:proofErr w:type="gramEnd"/>
          </w:p>
        </w:tc>
      </w:tr>
      <w:tr w:rsidR="007E12B9" w:rsidRPr="004C39F8" w14:paraId="717E841B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4E2DDEBC" w14:textId="3C0FBEB0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森锦投资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50C6B0EE" w14:textId="43132807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申万宏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源</w:t>
            </w:r>
          </w:p>
        </w:tc>
      </w:tr>
      <w:tr w:rsidR="007E12B9" w:rsidRPr="004C39F8" w14:paraId="07E1A3C3" w14:textId="77777777" w:rsidTr="00C25EA9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1D9F045C" w14:textId="50F366F7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世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诚投资</w:t>
            </w:r>
          </w:p>
        </w:tc>
        <w:tc>
          <w:tcPr>
            <w:tcW w:w="4148" w:type="dxa"/>
            <w:noWrap/>
            <w:vAlign w:val="center"/>
          </w:tcPr>
          <w:p w14:paraId="7876FD55" w14:textId="24C1E414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安瑞置业</w:t>
            </w:r>
          </w:p>
        </w:tc>
      </w:tr>
      <w:tr w:rsidR="007E12B9" w:rsidRPr="004C39F8" w14:paraId="40672BE0" w14:textId="77777777" w:rsidTr="00C25EA9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7654294F" w14:textId="3D579EA5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瑞信致远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私募</w:t>
            </w:r>
          </w:p>
        </w:tc>
        <w:tc>
          <w:tcPr>
            <w:tcW w:w="4148" w:type="dxa"/>
            <w:noWrap/>
            <w:vAlign w:val="center"/>
          </w:tcPr>
          <w:p w14:paraId="15C1A1C1" w14:textId="656DEF70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前海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承势资本</w:t>
            </w:r>
            <w:proofErr w:type="gramEnd"/>
          </w:p>
        </w:tc>
      </w:tr>
      <w:tr w:rsidR="007E12B9" w:rsidRPr="004C39F8" w14:paraId="6BCBABE9" w14:textId="77777777" w:rsidTr="00C25EA9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510B0425" w14:textId="4587912D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尚诚资管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2EAADC21" w14:textId="7CD93DFD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前海岳瀚资管</w:t>
            </w:r>
          </w:p>
        </w:tc>
      </w:tr>
      <w:tr w:rsidR="007E12B9" w:rsidRPr="004C39F8" w14:paraId="001E8273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7F8F063F" w14:textId="352C2087" w:rsidR="007E12B9" w:rsidRPr="00A6644D" w:rsidRDefault="007E12B9" w:rsidP="007E12B9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云阳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宜品投资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2CEFA1CA" w14:textId="78E89A34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熙诚金睿</w:t>
            </w:r>
            <w:proofErr w:type="gramEnd"/>
          </w:p>
        </w:tc>
      </w:tr>
      <w:tr w:rsidR="007E12B9" w:rsidRPr="004C39F8" w14:paraId="41421959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2D7F34DE" w14:textId="0E70C1D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太朴生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科私募</w:t>
            </w:r>
          </w:p>
        </w:tc>
        <w:tc>
          <w:tcPr>
            <w:tcW w:w="4148" w:type="dxa"/>
            <w:noWrap/>
            <w:vAlign w:val="center"/>
          </w:tcPr>
          <w:p w14:paraId="041C003F" w14:textId="16C82B65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新华基金</w:t>
            </w:r>
          </w:p>
        </w:tc>
      </w:tr>
      <w:tr w:rsidR="007E12B9" w:rsidRPr="004C39F8" w14:paraId="38B58B9C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1FD34878" w14:textId="18358B93" w:rsidR="007E12B9" w:rsidRPr="00A6644D" w:rsidRDefault="007E12B9" w:rsidP="007E12B9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泰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康资管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078FF4F8" w14:textId="59383DA0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信达澳亚基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金</w:t>
            </w:r>
          </w:p>
        </w:tc>
      </w:tr>
      <w:tr w:rsidR="007E12B9" w:rsidRPr="004C39F8" w14:paraId="1C3ACEA0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27B9BE62" w14:textId="5DA0F7F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天弘基金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1BC97FDC" w14:textId="0354CA12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兴业证券</w:t>
            </w:r>
          </w:p>
        </w:tc>
      </w:tr>
      <w:tr w:rsidR="007E12B9" w:rsidRPr="004C39F8" w14:paraId="4489E433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17159057" w14:textId="66D8CF22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西南医药</w:t>
            </w:r>
          </w:p>
        </w:tc>
        <w:tc>
          <w:tcPr>
            <w:tcW w:w="4148" w:type="dxa"/>
            <w:noWrap/>
            <w:vAlign w:val="center"/>
          </w:tcPr>
          <w:p w14:paraId="314F26A2" w14:textId="268F26D8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易方达基金</w:t>
            </w:r>
          </w:p>
        </w:tc>
      </w:tr>
      <w:tr w:rsidR="007E12B9" w:rsidRPr="004C39F8" w14:paraId="298050BF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79046013" w14:textId="5CD1EEA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涌容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(香港)資管</w:t>
            </w:r>
          </w:p>
        </w:tc>
        <w:tc>
          <w:tcPr>
            <w:tcW w:w="4148" w:type="dxa"/>
            <w:noWrap/>
            <w:vAlign w:val="center"/>
          </w:tcPr>
          <w:p w14:paraId="37E6BA28" w14:textId="7CBC7F3C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益恒投资</w:t>
            </w:r>
            <w:proofErr w:type="gramEnd"/>
          </w:p>
        </w:tc>
      </w:tr>
      <w:tr w:rsidR="007E12B9" w:rsidRPr="004C39F8" w14:paraId="3123621C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3AA67C6A" w14:textId="666A1E73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云门投资</w:t>
            </w:r>
          </w:p>
        </w:tc>
        <w:tc>
          <w:tcPr>
            <w:tcW w:w="4148" w:type="dxa"/>
            <w:noWrap/>
            <w:vAlign w:val="center"/>
          </w:tcPr>
          <w:p w14:paraId="1FFFBDDC" w14:textId="101F1326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永安国富资管</w:t>
            </w:r>
            <w:proofErr w:type="gramEnd"/>
          </w:p>
        </w:tc>
      </w:tr>
      <w:tr w:rsidR="007E12B9" w:rsidRPr="004C39F8" w14:paraId="196CE6B4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3577A710" w14:textId="132E4577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长江养老保险</w:t>
            </w:r>
          </w:p>
        </w:tc>
        <w:tc>
          <w:tcPr>
            <w:tcW w:w="4148" w:type="dxa"/>
            <w:noWrap/>
            <w:vAlign w:val="center"/>
          </w:tcPr>
          <w:p w14:paraId="4A50D0F3" w14:textId="712BA398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中信保诚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人寿保险</w:t>
            </w:r>
          </w:p>
        </w:tc>
      </w:tr>
      <w:tr w:rsidR="007E12B9" w:rsidRPr="004C39F8" w14:paraId="49AC8279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01DB3480" w14:textId="322FF55B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招商信诺资管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5179D350" w14:textId="74E476B4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中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信建投经管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委财富管理部</w:t>
            </w:r>
          </w:p>
        </w:tc>
      </w:tr>
      <w:tr w:rsidR="007E12B9" w:rsidRPr="004C39F8" w14:paraId="29ED41FE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7A1647B3" w14:textId="7BAABEA3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智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诚海威资管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43C9A5DF" w14:textId="60607F1B" w:rsidR="007E12B9" w:rsidRPr="00A6644D" w:rsidRDefault="007E12B9" w:rsidP="007E12B9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中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信建投</w:t>
            </w:r>
            <w:proofErr w:type="gramEnd"/>
          </w:p>
        </w:tc>
      </w:tr>
      <w:tr w:rsidR="007E12B9" w:rsidRPr="004C39F8" w14:paraId="2ADA59B5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0E0968EB" w14:textId="70F90D71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中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融汇</w:t>
            </w:r>
            <w:proofErr w:type="gramEnd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信投资</w:t>
            </w:r>
          </w:p>
        </w:tc>
        <w:tc>
          <w:tcPr>
            <w:tcW w:w="4148" w:type="dxa"/>
            <w:noWrap/>
            <w:vAlign w:val="center"/>
          </w:tcPr>
          <w:p w14:paraId="1A0AC954" w14:textId="1D8591B4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中信建投资本</w:t>
            </w:r>
          </w:p>
        </w:tc>
      </w:tr>
      <w:tr w:rsidR="007E12B9" w:rsidRPr="004C39F8" w14:paraId="1522038F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15B04574" w14:textId="28335E5D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中泰证券</w:t>
            </w:r>
          </w:p>
        </w:tc>
        <w:tc>
          <w:tcPr>
            <w:tcW w:w="4148" w:type="dxa"/>
            <w:noWrap/>
            <w:vAlign w:val="center"/>
          </w:tcPr>
          <w:p w14:paraId="26653EAC" w14:textId="55B7E38F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中信证券</w:t>
            </w:r>
          </w:p>
        </w:tc>
      </w:tr>
      <w:tr w:rsidR="007E12B9" w:rsidRPr="004C39F8" w14:paraId="6DE07523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54EF4BD5" w14:textId="0AA1D39F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中银国际</w:t>
            </w:r>
          </w:p>
        </w:tc>
        <w:tc>
          <w:tcPr>
            <w:tcW w:w="4148" w:type="dxa"/>
            <w:noWrap/>
            <w:vAlign w:val="center"/>
          </w:tcPr>
          <w:p w14:paraId="7B3CFDC5" w14:textId="7D403919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中域资产</w:t>
            </w:r>
            <w:proofErr w:type="gramEnd"/>
          </w:p>
        </w:tc>
      </w:tr>
      <w:tr w:rsidR="007E12B9" w:rsidRPr="004C39F8" w14:paraId="72D1CE8D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56FAA23F" w14:textId="23DB7915" w:rsidR="007E12B9" w:rsidRPr="00A6644D" w:rsidRDefault="007E12B9" w:rsidP="007E12B9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中</w:t>
            </w:r>
            <w:proofErr w:type="gramStart"/>
            <w:r w:rsidRPr="00A6644D">
              <w:rPr>
                <w:rFonts w:asciiTheme="minorEastAsia" w:eastAsiaTheme="minorEastAsia" w:hAnsiTheme="minorEastAsia" w:hint="eastAsia"/>
                <w:color w:val="000000"/>
              </w:rPr>
              <w:t>邮证券</w:t>
            </w:r>
            <w:proofErr w:type="gramEnd"/>
          </w:p>
        </w:tc>
        <w:tc>
          <w:tcPr>
            <w:tcW w:w="4148" w:type="dxa"/>
            <w:noWrap/>
            <w:vAlign w:val="center"/>
          </w:tcPr>
          <w:p w14:paraId="682F1F54" w14:textId="4AC099FE" w:rsidR="007E12B9" w:rsidRPr="00A6644D" w:rsidRDefault="007E12B9" w:rsidP="007E12B9">
            <w:pPr>
              <w:ind w:firstLineChars="0" w:firstLine="0"/>
              <w:jc w:val="center"/>
              <w:rPr>
                <w:rFonts w:eastAsiaTheme="minorEastAsia"/>
              </w:rPr>
            </w:pPr>
            <w:r w:rsidRPr="00A6644D">
              <w:rPr>
                <w:rFonts w:eastAsiaTheme="minorEastAsia"/>
                <w:color w:val="000000"/>
              </w:rPr>
              <w:t>AIHC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CAPITAL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MANAGEMENT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LIMITED</w:t>
            </w:r>
          </w:p>
        </w:tc>
      </w:tr>
      <w:tr w:rsidR="007E12B9" w:rsidRPr="004C39F8" w14:paraId="2D9E6DEE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75EDECC8" w14:textId="2C1BB32F" w:rsidR="007E12B9" w:rsidRPr="00A6644D" w:rsidRDefault="007E12B9" w:rsidP="007E12B9">
            <w:pPr>
              <w:ind w:firstLineChars="0" w:firstLine="0"/>
              <w:jc w:val="center"/>
              <w:rPr>
                <w:rFonts w:eastAsiaTheme="minorEastAsia"/>
                <w:color w:val="000000"/>
              </w:rPr>
            </w:pPr>
            <w:r w:rsidRPr="00A6644D">
              <w:rPr>
                <w:rFonts w:eastAsiaTheme="minorEastAsia" w:hint="eastAsia"/>
                <w:color w:val="000000"/>
              </w:rPr>
              <w:lastRenderedPageBreak/>
              <w:t>BARING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ASSET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MANAGEMENT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LIMITED</w:t>
            </w:r>
          </w:p>
        </w:tc>
        <w:tc>
          <w:tcPr>
            <w:tcW w:w="4148" w:type="dxa"/>
            <w:noWrap/>
            <w:vAlign w:val="center"/>
          </w:tcPr>
          <w:p w14:paraId="43A1B4B5" w14:textId="6C66E496" w:rsidR="007E12B9" w:rsidRPr="00A6644D" w:rsidRDefault="007E12B9" w:rsidP="007E12B9">
            <w:pPr>
              <w:ind w:firstLineChars="0" w:firstLine="0"/>
              <w:jc w:val="center"/>
              <w:rPr>
                <w:rFonts w:eastAsiaTheme="minorEastAsia"/>
              </w:rPr>
            </w:pPr>
            <w:r w:rsidRPr="00A6644D">
              <w:rPr>
                <w:rFonts w:eastAsiaTheme="minorEastAsia"/>
                <w:color w:val="000000"/>
              </w:rPr>
              <w:t>CHINA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SHANDONG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HI-SPEED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CAPITAL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LIMITED</w:t>
            </w:r>
          </w:p>
        </w:tc>
      </w:tr>
      <w:tr w:rsidR="007E12B9" w:rsidRPr="004C39F8" w14:paraId="0A4A7AA0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1E40172C" w14:textId="5B2F9547" w:rsidR="007E12B9" w:rsidRPr="00A6644D" w:rsidRDefault="007E12B9" w:rsidP="007E12B9">
            <w:pPr>
              <w:ind w:firstLineChars="0" w:firstLine="0"/>
              <w:jc w:val="center"/>
              <w:rPr>
                <w:rFonts w:eastAsiaTheme="minorEastAsia"/>
                <w:color w:val="000000"/>
              </w:rPr>
            </w:pPr>
            <w:r w:rsidRPr="00A6644D">
              <w:rPr>
                <w:rFonts w:eastAsiaTheme="minorEastAsia" w:hint="eastAsia"/>
                <w:color w:val="000000"/>
              </w:rPr>
              <w:t>Fullerton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Fund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Management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Company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Limited</w:t>
            </w:r>
          </w:p>
        </w:tc>
        <w:tc>
          <w:tcPr>
            <w:tcW w:w="4148" w:type="dxa"/>
            <w:noWrap/>
            <w:vAlign w:val="center"/>
          </w:tcPr>
          <w:p w14:paraId="1BC5B200" w14:textId="0B41D48C" w:rsidR="007E12B9" w:rsidRPr="00A6644D" w:rsidRDefault="007E12B9" w:rsidP="007E12B9">
            <w:pPr>
              <w:ind w:firstLineChars="0" w:firstLine="0"/>
              <w:jc w:val="center"/>
              <w:rPr>
                <w:rFonts w:eastAsiaTheme="minorEastAsia"/>
                <w:color w:val="000000"/>
              </w:rPr>
            </w:pPr>
            <w:r w:rsidRPr="00A6644D">
              <w:rPr>
                <w:rFonts w:eastAsiaTheme="minorEastAsia"/>
                <w:color w:val="000000"/>
              </w:rPr>
              <w:t>GOLDMAN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SACHS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ASSET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MANAGEMENT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INTERNATIONAL</w:t>
            </w:r>
          </w:p>
        </w:tc>
      </w:tr>
      <w:tr w:rsidR="007E12B9" w:rsidRPr="004C39F8" w14:paraId="0729D890" w14:textId="77777777" w:rsidTr="003471FC">
        <w:trPr>
          <w:trHeight w:val="567"/>
          <w:jc w:val="center"/>
        </w:trPr>
        <w:tc>
          <w:tcPr>
            <w:tcW w:w="4148" w:type="dxa"/>
            <w:noWrap/>
            <w:vAlign w:val="center"/>
          </w:tcPr>
          <w:p w14:paraId="692C3DDB" w14:textId="0DBE847B" w:rsidR="007E12B9" w:rsidRPr="00A6644D" w:rsidRDefault="007E12B9" w:rsidP="007E12B9">
            <w:pPr>
              <w:ind w:firstLineChars="0" w:firstLine="0"/>
              <w:jc w:val="center"/>
              <w:rPr>
                <w:rFonts w:eastAsiaTheme="minorEastAsia"/>
                <w:color w:val="000000"/>
              </w:rPr>
            </w:pPr>
            <w:r w:rsidRPr="00A6644D">
              <w:rPr>
                <w:rFonts w:eastAsiaTheme="minorEastAsia" w:hint="eastAsia"/>
                <w:color w:val="000000"/>
              </w:rPr>
              <w:t>GL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CHINA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LONG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EQUITY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OPPORTUNITIES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SPV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 w:hint="eastAsia"/>
                <w:color w:val="000000"/>
              </w:rPr>
              <w:t>L.P</w:t>
            </w:r>
          </w:p>
        </w:tc>
        <w:tc>
          <w:tcPr>
            <w:tcW w:w="4148" w:type="dxa"/>
            <w:noWrap/>
            <w:vAlign w:val="center"/>
          </w:tcPr>
          <w:p w14:paraId="614DF7D7" w14:textId="17557B69" w:rsidR="007E12B9" w:rsidRPr="00A6644D" w:rsidRDefault="007E12B9" w:rsidP="007E12B9">
            <w:pPr>
              <w:ind w:firstLineChars="0" w:firstLine="0"/>
              <w:jc w:val="center"/>
              <w:rPr>
                <w:rFonts w:eastAsiaTheme="minorEastAsia"/>
                <w:color w:val="000000"/>
              </w:rPr>
            </w:pPr>
            <w:proofErr w:type="spellStart"/>
            <w:r w:rsidRPr="00A6644D">
              <w:rPr>
                <w:rFonts w:eastAsiaTheme="minorEastAsia"/>
                <w:color w:val="000000"/>
              </w:rPr>
              <w:t>Pleiad</w:t>
            </w:r>
            <w:proofErr w:type="spellEnd"/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Investment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Advisors</w:t>
            </w:r>
            <w:r w:rsidR="00FB25A5">
              <w:rPr>
                <w:rFonts w:eastAsiaTheme="minorEastAsia"/>
                <w:color w:val="000000"/>
              </w:rPr>
              <w:t xml:space="preserve"> </w:t>
            </w:r>
            <w:r w:rsidRPr="00A6644D">
              <w:rPr>
                <w:rFonts w:eastAsiaTheme="minorEastAsia"/>
                <w:color w:val="000000"/>
              </w:rPr>
              <w:t>Limited</w:t>
            </w:r>
          </w:p>
        </w:tc>
      </w:tr>
    </w:tbl>
    <w:p w14:paraId="3A509971" w14:textId="3BADD804" w:rsidR="00A96AA4" w:rsidRPr="00F04633" w:rsidRDefault="00A96AA4" w:rsidP="0067400C">
      <w:pPr>
        <w:ind w:firstLineChars="0" w:firstLine="0"/>
        <w:rPr>
          <w:rFonts w:eastAsiaTheme="minorEastAsia"/>
        </w:rPr>
      </w:pPr>
    </w:p>
    <w:sectPr w:rsidR="00A96AA4" w:rsidRPr="00F04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AFF59" w14:textId="77777777" w:rsidR="00D65566" w:rsidRDefault="00D65566" w:rsidP="004E39E7">
      <w:pPr>
        <w:spacing w:line="240" w:lineRule="auto"/>
        <w:ind w:firstLine="480"/>
      </w:pPr>
      <w:r>
        <w:separator/>
      </w:r>
    </w:p>
  </w:endnote>
  <w:endnote w:type="continuationSeparator" w:id="0">
    <w:p w14:paraId="3A4E7866" w14:textId="77777777" w:rsidR="00D65566" w:rsidRDefault="00D65566" w:rsidP="004E39E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F6AC8" w14:textId="77777777" w:rsidR="00E92136" w:rsidRDefault="00E921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94816" w14:textId="77777777" w:rsidR="00E92136" w:rsidRDefault="00E921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55ADD" w14:textId="77777777" w:rsidR="00E92136" w:rsidRDefault="00E921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85A17" w14:textId="77777777" w:rsidR="00D65566" w:rsidRDefault="00D65566" w:rsidP="004E39E7">
      <w:pPr>
        <w:spacing w:line="240" w:lineRule="auto"/>
        <w:ind w:firstLine="480"/>
      </w:pPr>
      <w:r>
        <w:separator/>
      </w:r>
    </w:p>
  </w:footnote>
  <w:footnote w:type="continuationSeparator" w:id="0">
    <w:p w14:paraId="17CDADB1" w14:textId="77777777" w:rsidR="00D65566" w:rsidRDefault="00D65566" w:rsidP="004E39E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4CE7F" w14:textId="77777777" w:rsidR="00E92136" w:rsidRDefault="00E921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3ED6" w14:textId="77777777" w:rsidR="00E92136" w:rsidRDefault="00E921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BC25" w14:textId="77777777" w:rsidR="00E92136" w:rsidRDefault="00E921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AB7"/>
    <w:multiLevelType w:val="hybridMultilevel"/>
    <w:tmpl w:val="7DC45772"/>
    <w:lvl w:ilvl="0" w:tplc="F2AAF7A8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10FF3761"/>
    <w:multiLevelType w:val="hybridMultilevel"/>
    <w:tmpl w:val="843092C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3E5439"/>
    <w:multiLevelType w:val="hybridMultilevel"/>
    <w:tmpl w:val="B17EB56A"/>
    <w:lvl w:ilvl="0" w:tplc="BC6E3EC0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23503E3"/>
    <w:multiLevelType w:val="hybridMultilevel"/>
    <w:tmpl w:val="5D0619A2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0508E4"/>
    <w:multiLevelType w:val="hybridMultilevel"/>
    <w:tmpl w:val="ECAAEF5E"/>
    <w:lvl w:ilvl="0" w:tplc="BE463E3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F04493"/>
    <w:multiLevelType w:val="hybridMultilevel"/>
    <w:tmpl w:val="05109E46"/>
    <w:lvl w:ilvl="0" w:tplc="70386E1C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B324D1"/>
    <w:multiLevelType w:val="hybridMultilevel"/>
    <w:tmpl w:val="3E269696"/>
    <w:lvl w:ilvl="0" w:tplc="70386E1C">
      <w:start w:val="1"/>
      <w:numFmt w:val="chineseCountingThousand"/>
      <w:lvlText w:val="%1、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3E2C7086"/>
    <w:multiLevelType w:val="hybridMultilevel"/>
    <w:tmpl w:val="05109E46"/>
    <w:lvl w:ilvl="0" w:tplc="70386E1C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B5F209F"/>
    <w:multiLevelType w:val="hybridMultilevel"/>
    <w:tmpl w:val="B46E856E"/>
    <w:lvl w:ilvl="0" w:tplc="E4BA5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B02EBE"/>
    <w:multiLevelType w:val="hybridMultilevel"/>
    <w:tmpl w:val="BC4421C8"/>
    <w:lvl w:ilvl="0" w:tplc="7D524B6C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66E59F3"/>
    <w:multiLevelType w:val="hybridMultilevel"/>
    <w:tmpl w:val="A9D258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840B95"/>
    <w:multiLevelType w:val="hybridMultilevel"/>
    <w:tmpl w:val="0CEAD9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8F233E"/>
    <w:multiLevelType w:val="hybridMultilevel"/>
    <w:tmpl w:val="5D0619A2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3E2D70"/>
    <w:multiLevelType w:val="hybridMultilevel"/>
    <w:tmpl w:val="2A36D6FA"/>
    <w:lvl w:ilvl="0" w:tplc="EDA80DC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3F370A"/>
    <w:multiLevelType w:val="hybridMultilevel"/>
    <w:tmpl w:val="5D5E34BE"/>
    <w:lvl w:ilvl="0" w:tplc="70386E1C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5"/>
  </w:num>
  <w:num w:numId="12">
    <w:abstractNumId w:val="1"/>
  </w:num>
  <w:num w:numId="13">
    <w:abstractNumId w:val="1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0"/>
  <w:activeWritingStyle w:appName="MSWord" w:lang="zh-CN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31"/>
    <w:rsid w:val="00002BDD"/>
    <w:rsid w:val="00004C49"/>
    <w:rsid w:val="00006BCB"/>
    <w:rsid w:val="00010297"/>
    <w:rsid w:val="000127E2"/>
    <w:rsid w:val="00022104"/>
    <w:rsid w:val="0002416E"/>
    <w:rsid w:val="00026C29"/>
    <w:rsid w:val="000277FA"/>
    <w:rsid w:val="000318F4"/>
    <w:rsid w:val="000326A4"/>
    <w:rsid w:val="00033105"/>
    <w:rsid w:val="00034D3F"/>
    <w:rsid w:val="0003647B"/>
    <w:rsid w:val="00053AE7"/>
    <w:rsid w:val="00053F9D"/>
    <w:rsid w:val="00056E96"/>
    <w:rsid w:val="00057741"/>
    <w:rsid w:val="00060B4F"/>
    <w:rsid w:val="000666EE"/>
    <w:rsid w:val="00067B3E"/>
    <w:rsid w:val="0007056C"/>
    <w:rsid w:val="00072EE8"/>
    <w:rsid w:val="0008668A"/>
    <w:rsid w:val="000930E6"/>
    <w:rsid w:val="00093EBA"/>
    <w:rsid w:val="000973B6"/>
    <w:rsid w:val="00097477"/>
    <w:rsid w:val="000A08C5"/>
    <w:rsid w:val="000B0D9A"/>
    <w:rsid w:val="000B2968"/>
    <w:rsid w:val="000B4867"/>
    <w:rsid w:val="000B49E1"/>
    <w:rsid w:val="000B5D21"/>
    <w:rsid w:val="000B65E4"/>
    <w:rsid w:val="000C011E"/>
    <w:rsid w:val="000C631C"/>
    <w:rsid w:val="000C70F8"/>
    <w:rsid w:val="000E1FBC"/>
    <w:rsid w:val="000F01CA"/>
    <w:rsid w:val="001070C4"/>
    <w:rsid w:val="001122C8"/>
    <w:rsid w:val="001232D1"/>
    <w:rsid w:val="001242BE"/>
    <w:rsid w:val="00137E30"/>
    <w:rsid w:val="00140874"/>
    <w:rsid w:val="00142F22"/>
    <w:rsid w:val="0014496A"/>
    <w:rsid w:val="00145599"/>
    <w:rsid w:val="00146F2C"/>
    <w:rsid w:val="00150218"/>
    <w:rsid w:val="00152800"/>
    <w:rsid w:val="00153C00"/>
    <w:rsid w:val="001549E3"/>
    <w:rsid w:val="001602CA"/>
    <w:rsid w:val="001676B0"/>
    <w:rsid w:val="00170377"/>
    <w:rsid w:val="00174F1D"/>
    <w:rsid w:val="00176EA8"/>
    <w:rsid w:val="0018061B"/>
    <w:rsid w:val="001901F3"/>
    <w:rsid w:val="00194E5C"/>
    <w:rsid w:val="00194F51"/>
    <w:rsid w:val="001A08F5"/>
    <w:rsid w:val="001A3921"/>
    <w:rsid w:val="001B057C"/>
    <w:rsid w:val="001B0D25"/>
    <w:rsid w:val="001B0EF8"/>
    <w:rsid w:val="001B7368"/>
    <w:rsid w:val="001C0040"/>
    <w:rsid w:val="001D19AF"/>
    <w:rsid w:val="001D1DD6"/>
    <w:rsid w:val="001D524A"/>
    <w:rsid w:val="001D5A3B"/>
    <w:rsid w:val="001D6EC2"/>
    <w:rsid w:val="001E285C"/>
    <w:rsid w:val="001E2D44"/>
    <w:rsid w:val="001E75A9"/>
    <w:rsid w:val="001F1339"/>
    <w:rsid w:val="001F3CB1"/>
    <w:rsid w:val="001F5A81"/>
    <w:rsid w:val="00211344"/>
    <w:rsid w:val="00212D2F"/>
    <w:rsid w:val="0021744B"/>
    <w:rsid w:val="00226161"/>
    <w:rsid w:val="0022642F"/>
    <w:rsid w:val="00227F8A"/>
    <w:rsid w:val="002337D1"/>
    <w:rsid w:val="00241F4B"/>
    <w:rsid w:val="0024242D"/>
    <w:rsid w:val="00247386"/>
    <w:rsid w:val="0025070F"/>
    <w:rsid w:val="0025465E"/>
    <w:rsid w:val="00261C91"/>
    <w:rsid w:val="00263543"/>
    <w:rsid w:val="002642CB"/>
    <w:rsid w:val="002646A0"/>
    <w:rsid w:val="00271CA8"/>
    <w:rsid w:val="00277CBB"/>
    <w:rsid w:val="00287920"/>
    <w:rsid w:val="00292906"/>
    <w:rsid w:val="00293D71"/>
    <w:rsid w:val="00294DB8"/>
    <w:rsid w:val="00295841"/>
    <w:rsid w:val="002A742D"/>
    <w:rsid w:val="002A7A3B"/>
    <w:rsid w:val="002B219C"/>
    <w:rsid w:val="002B579B"/>
    <w:rsid w:val="002D315C"/>
    <w:rsid w:val="002E0589"/>
    <w:rsid w:val="002E2321"/>
    <w:rsid w:val="002F6462"/>
    <w:rsid w:val="00300646"/>
    <w:rsid w:val="00301451"/>
    <w:rsid w:val="0030157C"/>
    <w:rsid w:val="00301B8F"/>
    <w:rsid w:val="00301CC1"/>
    <w:rsid w:val="00304383"/>
    <w:rsid w:val="00304412"/>
    <w:rsid w:val="003108E1"/>
    <w:rsid w:val="00310A1D"/>
    <w:rsid w:val="003145EA"/>
    <w:rsid w:val="003155B2"/>
    <w:rsid w:val="00330C6E"/>
    <w:rsid w:val="00330DCB"/>
    <w:rsid w:val="003328DF"/>
    <w:rsid w:val="0033712D"/>
    <w:rsid w:val="0034064E"/>
    <w:rsid w:val="0034534E"/>
    <w:rsid w:val="003471FC"/>
    <w:rsid w:val="00347402"/>
    <w:rsid w:val="003535B8"/>
    <w:rsid w:val="00355CD5"/>
    <w:rsid w:val="00355F4A"/>
    <w:rsid w:val="003577A8"/>
    <w:rsid w:val="00362563"/>
    <w:rsid w:val="003706C1"/>
    <w:rsid w:val="0037595A"/>
    <w:rsid w:val="00380CC8"/>
    <w:rsid w:val="00383FD5"/>
    <w:rsid w:val="0038502C"/>
    <w:rsid w:val="00390447"/>
    <w:rsid w:val="0039218C"/>
    <w:rsid w:val="003A48BA"/>
    <w:rsid w:val="003A551E"/>
    <w:rsid w:val="003B056E"/>
    <w:rsid w:val="003B1655"/>
    <w:rsid w:val="003B22B5"/>
    <w:rsid w:val="003B31E8"/>
    <w:rsid w:val="003C439E"/>
    <w:rsid w:val="003D3DD8"/>
    <w:rsid w:val="003D5AB5"/>
    <w:rsid w:val="003D7080"/>
    <w:rsid w:val="003E14C4"/>
    <w:rsid w:val="003E1B8B"/>
    <w:rsid w:val="003E30EE"/>
    <w:rsid w:val="003E6D2C"/>
    <w:rsid w:val="003F1F2A"/>
    <w:rsid w:val="003F64E4"/>
    <w:rsid w:val="003F65A3"/>
    <w:rsid w:val="003F7D21"/>
    <w:rsid w:val="004003E5"/>
    <w:rsid w:val="00401047"/>
    <w:rsid w:val="004018F9"/>
    <w:rsid w:val="004045E7"/>
    <w:rsid w:val="00405414"/>
    <w:rsid w:val="004059D3"/>
    <w:rsid w:val="004116EE"/>
    <w:rsid w:val="00412936"/>
    <w:rsid w:val="00415A82"/>
    <w:rsid w:val="00422B88"/>
    <w:rsid w:val="0042391A"/>
    <w:rsid w:val="00424FF5"/>
    <w:rsid w:val="004302C5"/>
    <w:rsid w:val="004342C6"/>
    <w:rsid w:val="004345AB"/>
    <w:rsid w:val="00440825"/>
    <w:rsid w:val="004444BE"/>
    <w:rsid w:val="00446AF0"/>
    <w:rsid w:val="00451F06"/>
    <w:rsid w:val="00452EB3"/>
    <w:rsid w:val="0045643A"/>
    <w:rsid w:val="00456819"/>
    <w:rsid w:val="00462A63"/>
    <w:rsid w:val="0046505B"/>
    <w:rsid w:val="00467B1A"/>
    <w:rsid w:val="004705B0"/>
    <w:rsid w:val="00470DA8"/>
    <w:rsid w:val="00473776"/>
    <w:rsid w:val="00474F39"/>
    <w:rsid w:val="004765F4"/>
    <w:rsid w:val="00480546"/>
    <w:rsid w:val="0048128D"/>
    <w:rsid w:val="004830CC"/>
    <w:rsid w:val="0048666D"/>
    <w:rsid w:val="004914B4"/>
    <w:rsid w:val="0049298C"/>
    <w:rsid w:val="00493B85"/>
    <w:rsid w:val="00497830"/>
    <w:rsid w:val="004978B3"/>
    <w:rsid w:val="004A06B3"/>
    <w:rsid w:val="004A62AB"/>
    <w:rsid w:val="004A6FD3"/>
    <w:rsid w:val="004A77A4"/>
    <w:rsid w:val="004B1166"/>
    <w:rsid w:val="004B351D"/>
    <w:rsid w:val="004B4102"/>
    <w:rsid w:val="004C0A75"/>
    <w:rsid w:val="004C1ACA"/>
    <w:rsid w:val="004C23B3"/>
    <w:rsid w:val="004C39F8"/>
    <w:rsid w:val="004C7D1C"/>
    <w:rsid w:val="004D23B5"/>
    <w:rsid w:val="004D3D62"/>
    <w:rsid w:val="004D4F0B"/>
    <w:rsid w:val="004D7D39"/>
    <w:rsid w:val="004E39E7"/>
    <w:rsid w:val="004E550C"/>
    <w:rsid w:val="004E5C5D"/>
    <w:rsid w:val="004E6094"/>
    <w:rsid w:val="004E710E"/>
    <w:rsid w:val="004F1908"/>
    <w:rsid w:val="004F2B57"/>
    <w:rsid w:val="00512F8B"/>
    <w:rsid w:val="00514B95"/>
    <w:rsid w:val="00515F05"/>
    <w:rsid w:val="0051650A"/>
    <w:rsid w:val="00516D52"/>
    <w:rsid w:val="00517B63"/>
    <w:rsid w:val="005213D5"/>
    <w:rsid w:val="005214A3"/>
    <w:rsid w:val="00521C06"/>
    <w:rsid w:val="005367C6"/>
    <w:rsid w:val="00537434"/>
    <w:rsid w:val="00541336"/>
    <w:rsid w:val="00541924"/>
    <w:rsid w:val="0054485A"/>
    <w:rsid w:val="005466CC"/>
    <w:rsid w:val="0055468B"/>
    <w:rsid w:val="00555710"/>
    <w:rsid w:val="00557883"/>
    <w:rsid w:val="005633B1"/>
    <w:rsid w:val="00563661"/>
    <w:rsid w:val="00567F2A"/>
    <w:rsid w:val="00570C8C"/>
    <w:rsid w:val="00570D9C"/>
    <w:rsid w:val="00571597"/>
    <w:rsid w:val="00571A09"/>
    <w:rsid w:val="00577848"/>
    <w:rsid w:val="00583CB8"/>
    <w:rsid w:val="00591C08"/>
    <w:rsid w:val="005A0DA8"/>
    <w:rsid w:val="005A2697"/>
    <w:rsid w:val="005C284F"/>
    <w:rsid w:val="005C3D83"/>
    <w:rsid w:val="005C4847"/>
    <w:rsid w:val="005C705A"/>
    <w:rsid w:val="005D0297"/>
    <w:rsid w:val="005D1C5C"/>
    <w:rsid w:val="005D6F94"/>
    <w:rsid w:val="005E0854"/>
    <w:rsid w:val="005E36CA"/>
    <w:rsid w:val="005E3A4B"/>
    <w:rsid w:val="005E530B"/>
    <w:rsid w:val="005F2F6E"/>
    <w:rsid w:val="005F626D"/>
    <w:rsid w:val="0060000B"/>
    <w:rsid w:val="00601427"/>
    <w:rsid w:val="00601714"/>
    <w:rsid w:val="00602DA6"/>
    <w:rsid w:val="006120D5"/>
    <w:rsid w:val="00613149"/>
    <w:rsid w:val="0061343A"/>
    <w:rsid w:val="0061446C"/>
    <w:rsid w:val="00623888"/>
    <w:rsid w:val="00623EC3"/>
    <w:rsid w:val="00624E40"/>
    <w:rsid w:val="006256FD"/>
    <w:rsid w:val="0062627D"/>
    <w:rsid w:val="006267D3"/>
    <w:rsid w:val="00626BCE"/>
    <w:rsid w:val="00626F7C"/>
    <w:rsid w:val="00631312"/>
    <w:rsid w:val="00634418"/>
    <w:rsid w:val="006372A9"/>
    <w:rsid w:val="00637CD9"/>
    <w:rsid w:val="00641C1A"/>
    <w:rsid w:val="0064429B"/>
    <w:rsid w:val="00653547"/>
    <w:rsid w:val="00655031"/>
    <w:rsid w:val="00660AC7"/>
    <w:rsid w:val="00660B28"/>
    <w:rsid w:val="006707E9"/>
    <w:rsid w:val="00672414"/>
    <w:rsid w:val="00673E18"/>
    <w:rsid w:val="0067400C"/>
    <w:rsid w:val="00676C22"/>
    <w:rsid w:val="00676D9F"/>
    <w:rsid w:val="00693DA3"/>
    <w:rsid w:val="0069419C"/>
    <w:rsid w:val="006941F4"/>
    <w:rsid w:val="00694D21"/>
    <w:rsid w:val="006950E5"/>
    <w:rsid w:val="0069683D"/>
    <w:rsid w:val="006A18A3"/>
    <w:rsid w:val="006A1E94"/>
    <w:rsid w:val="006A7FF2"/>
    <w:rsid w:val="006B1CB8"/>
    <w:rsid w:val="006B1EE7"/>
    <w:rsid w:val="006B308D"/>
    <w:rsid w:val="006B42AC"/>
    <w:rsid w:val="006C4499"/>
    <w:rsid w:val="006D0FC4"/>
    <w:rsid w:val="006D14CF"/>
    <w:rsid w:val="006D2D1F"/>
    <w:rsid w:val="006D319F"/>
    <w:rsid w:val="006D32B9"/>
    <w:rsid w:val="006D3E97"/>
    <w:rsid w:val="006E00E2"/>
    <w:rsid w:val="006E0625"/>
    <w:rsid w:val="006E4FE5"/>
    <w:rsid w:val="006F20FA"/>
    <w:rsid w:val="006F70BC"/>
    <w:rsid w:val="007077CD"/>
    <w:rsid w:val="007153D8"/>
    <w:rsid w:val="007162BF"/>
    <w:rsid w:val="00716FC3"/>
    <w:rsid w:val="00725554"/>
    <w:rsid w:val="00731D6C"/>
    <w:rsid w:val="00735733"/>
    <w:rsid w:val="0074017C"/>
    <w:rsid w:val="007410D3"/>
    <w:rsid w:val="00741DDC"/>
    <w:rsid w:val="00743BA6"/>
    <w:rsid w:val="00744DF0"/>
    <w:rsid w:val="00750751"/>
    <w:rsid w:val="00752E5F"/>
    <w:rsid w:val="007563D3"/>
    <w:rsid w:val="00757C67"/>
    <w:rsid w:val="00762817"/>
    <w:rsid w:val="00764A37"/>
    <w:rsid w:val="007714AC"/>
    <w:rsid w:val="0077678E"/>
    <w:rsid w:val="00777BC6"/>
    <w:rsid w:val="00777FC8"/>
    <w:rsid w:val="007857A0"/>
    <w:rsid w:val="00790DB7"/>
    <w:rsid w:val="00790E3C"/>
    <w:rsid w:val="00790F23"/>
    <w:rsid w:val="00792F6F"/>
    <w:rsid w:val="007939AF"/>
    <w:rsid w:val="007A5267"/>
    <w:rsid w:val="007A5FE5"/>
    <w:rsid w:val="007B4B6B"/>
    <w:rsid w:val="007C2711"/>
    <w:rsid w:val="007C6EFE"/>
    <w:rsid w:val="007C76DB"/>
    <w:rsid w:val="007D3DAD"/>
    <w:rsid w:val="007E12B9"/>
    <w:rsid w:val="007E13E1"/>
    <w:rsid w:val="007E34F6"/>
    <w:rsid w:val="007E4226"/>
    <w:rsid w:val="007F2726"/>
    <w:rsid w:val="007F30EC"/>
    <w:rsid w:val="007F72D7"/>
    <w:rsid w:val="007F7465"/>
    <w:rsid w:val="00800622"/>
    <w:rsid w:val="00806438"/>
    <w:rsid w:val="008125CD"/>
    <w:rsid w:val="00813DEA"/>
    <w:rsid w:val="00814601"/>
    <w:rsid w:val="00817038"/>
    <w:rsid w:val="008171A5"/>
    <w:rsid w:val="00817982"/>
    <w:rsid w:val="00827E1F"/>
    <w:rsid w:val="008377C5"/>
    <w:rsid w:val="0084683F"/>
    <w:rsid w:val="008476B8"/>
    <w:rsid w:val="008529C7"/>
    <w:rsid w:val="0085680B"/>
    <w:rsid w:val="00856A21"/>
    <w:rsid w:val="008634F3"/>
    <w:rsid w:val="008661B6"/>
    <w:rsid w:val="00867BC6"/>
    <w:rsid w:val="00870ADF"/>
    <w:rsid w:val="00870F86"/>
    <w:rsid w:val="00872C49"/>
    <w:rsid w:val="008736A5"/>
    <w:rsid w:val="00875203"/>
    <w:rsid w:val="00876AE7"/>
    <w:rsid w:val="008777C9"/>
    <w:rsid w:val="00881AF4"/>
    <w:rsid w:val="00882A27"/>
    <w:rsid w:val="0088464B"/>
    <w:rsid w:val="008846AB"/>
    <w:rsid w:val="0088671E"/>
    <w:rsid w:val="0089143D"/>
    <w:rsid w:val="00891B77"/>
    <w:rsid w:val="00892179"/>
    <w:rsid w:val="00894B33"/>
    <w:rsid w:val="008A4A5B"/>
    <w:rsid w:val="008A5059"/>
    <w:rsid w:val="008A6D67"/>
    <w:rsid w:val="008B280A"/>
    <w:rsid w:val="008B3002"/>
    <w:rsid w:val="008B3282"/>
    <w:rsid w:val="008C04F7"/>
    <w:rsid w:val="008D0A48"/>
    <w:rsid w:val="008D0CE2"/>
    <w:rsid w:val="008D6321"/>
    <w:rsid w:val="008D769A"/>
    <w:rsid w:val="008E2DF9"/>
    <w:rsid w:val="008E3A92"/>
    <w:rsid w:val="008F47F7"/>
    <w:rsid w:val="008F7801"/>
    <w:rsid w:val="009070A5"/>
    <w:rsid w:val="0090712A"/>
    <w:rsid w:val="009117A1"/>
    <w:rsid w:val="00914A77"/>
    <w:rsid w:val="00915562"/>
    <w:rsid w:val="00915807"/>
    <w:rsid w:val="00915D9F"/>
    <w:rsid w:val="00922C45"/>
    <w:rsid w:val="00923F99"/>
    <w:rsid w:val="00927302"/>
    <w:rsid w:val="009304E8"/>
    <w:rsid w:val="00931764"/>
    <w:rsid w:val="009343E2"/>
    <w:rsid w:val="009349EE"/>
    <w:rsid w:val="00935BB4"/>
    <w:rsid w:val="00936FC4"/>
    <w:rsid w:val="0094083F"/>
    <w:rsid w:val="00942131"/>
    <w:rsid w:val="0094382C"/>
    <w:rsid w:val="00956019"/>
    <w:rsid w:val="00960890"/>
    <w:rsid w:val="009611C8"/>
    <w:rsid w:val="00961484"/>
    <w:rsid w:val="009666B7"/>
    <w:rsid w:val="00966E8E"/>
    <w:rsid w:val="0097084A"/>
    <w:rsid w:val="00971E46"/>
    <w:rsid w:val="009722F0"/>
    <w:rsid w:val="00980B0F"/>
    <w:rsid w:val="00986456"/>
    <w:rsid w:val="00994FA2"/>
    <w:rsid w:val="009A1C78"/>
    <w:rsid w:val="009A499F"/>
    <w:rsid w:val="009A4D10"/>
    <w:rsid w:val="009B0EAC"/>
    <w:rsid w:val="009C23C9"/>
    <w:rsid w:val="009C326C"/>
    <w:rsid w:val="009D226E"/>
    <w:rsid w:val="009D3A04"/>
    <w:rsid w:val="009D6DA6"/>
    <w:rsid w:val="009D7284"/>
    <w:rsid w:val="009D75D7"/>
    <w:rsid w:val="009E21A4"/>
    <w:rsid w:val="009E2692"/>
    <w:rsid w:val="009E6643"/>
    <w:rsid w:val="009F4D36"/>
    <w:rsid w:val="00A0307B"/>
    <w:rsid w:val="00A03B58"/>
    <w:rsid w:val="00A13D15"/>
    <w:rsid w:val="00A14088"/>
    <w:rsid w:val="00A14474"/>
    <w:rsid w:val="00A20816"/>
    <w:rsid w:val="00A2384F"/>
    <w:rsid w:val="00A25BF9"/>
    <w:rsid w:val="00A26E4A"/>
    <w:rsid w:val="00A40122"/>
    <w:rsid w:val="00A44FB5"/>
    <w:rsid w:val="00A51852"/>
    <w:rsid w:val="00A53D36"/>
    <w:rsid w:val="00A55CE7"/>
    <w:rsid w:val="00A5700A"/>
    <w:rsid w:val="00A57314"/>
    <w:rsid w:val="00A61BA0"/>
    <w:rsid w:val="00A6644D"/>
    <w:rsid w:val="00A72DD1"/>
    <w:rsid w:val="00A80E64"/>
    <w:rsid w:val="00A8502A"/>
    <w:rsid w:val="00A91B0B"/>
    <w:rsid w:val="00A96AA4"/>
    <w:rsid w:val="00AA2112"/>
    <w:rsid w:val="00AB0A05"/>
    <w:rsid w:val="00AB34D2"/>
    <w:rsid w:val="00AB64B2"/>
    <w:rsid w:val="00AC4C6D"/>
    <w:rsid w:val="00AD06EE"/>
    <w:rsid w:val="00AD1AD5"/>
    <w:rsid w:val="00AD27D5"/>
    <w:rsid w:val="00AD51BD"/>
    <w:rsid w:val="00AE2F06"/>
    <w:rsid w:val="00AF1012"/>
    <w:rsid w:val="00AF3495"/>
    <w:rsid w:val="00AF4AE6"/>
    <w:rsid w:val="00AF55B6"/>
    <w:rsid w:val="00B028F5"/>
    <w:rsid w:val="00B02D8D"/>
    <w:rsid w:val="00B04059"/>
    <w:rsid w:val="00B05B2F"/>
    <w:rsid w:val="00B20849"/>
    <w:rsid w:val="00B273D5"/>
    <w:rsid w:val="00B3108E"/>
    <w:rsid w:val="00B31EEA"/>
    <w:rsid w:val="00B41A96"/>
    <w:rsid w:val="00B6224E"/>
    <w:rsid w:val="00B623A7"/>
    <w:rsid w:val="00B64F69"/>
    <w:rsid w:val="00B666EA"/>
    <w:rsid w:val="00B66AB7"/>
    <w:rsid w:val="00B66E15"/>
    <w:rsid w:val="00B72A07"/>
    <w:rsid w:val="00B751FF"/>
    <w:rsid w:val="00B83251"/>
    <w:rsid w:val="00B87E0D"/>
    <w:rsid w:val="00B924E8"/>
    <w:rsid w:val="00BA1921"/>
    <w:rsid w:val="00BA353A"/>
    <w:rsid w:val="00BA7AD6"/>
    <w:rsid w:val="00BA7E57"/>
    <w:rsid w:val="00BB038B"/>
    <w:rsid w:val="00BB30E1"/>
    <w:rsid w:val="00BD0612"/>
    <w:rsid w:val="00BD494B"/>
    <w:rsid w:val="00BE0147"/>
    <w:rsid w:val="00BE5258"/>
    <w:rsid w:val="00BF4FCC"/>
    <w:rsid w:val="00BF52AE"/>
    <w:rsid w:val="00BF6A7A"/>
    <w:rsid w:val="00C01C87"/>
    <w:rsid w:val="00C06053"/>
    <w:rsid w:val="00C10AC9"/>
    <w:rsid w:val="00C23CF0"/>
    <w:rsid w:val="00C27ED3"/>
    <w:rsid w:val="00C42DA4"/>
    <w:rsid w:val="00C5105C"/>
    <w:rsid w:val="00C56A31"/>
    <w:rsid w:val="00C57D41"/>
    <w:rsid w:val="00C636F8"/>
    <w:rsid w:val="00C70150"/>
    <w:rsid w:val="00C703D1"/>
    <w:rsid w:val="00C72F74"/>
    <w:rsid w:val="00C76083"/>
    <w:rsid w:val="00C76BBE"/>
    <w:rsid w:val="00C77411"/>
    <w:rsid w:val="00C8001A"/>
    <w:rsid w:val="00C84890"/>
    <w:rsid w:val="00C876AF"/>
    <w:rsid w:val="00C92547"/>
    <w:rsid w:val="00C92B04"/>
    <w:rsid w:val="00C95DA8"/>
    <w:rsid w:val="00CA02D5"/>
    <w:rsid w:val="00CA44BB"/>
    <w:rsid w:val="00CA6C13"/>
    <w:rsid w:val="00CB1AE7"/>
    <w:rsid w:val="00CB2E7B"/>
    <w:rsid w:val="00CB3186"/>
    <w:rsid w:val="00CB6A66"/>
    <w:rsid w:val="00CB6CB8"/>
    <w:rsid w:val="00CC100A"/>
    <w:rsid w:val="00CC2369"/>
    <w:rsid w:val="00CC503B"/>
    <w:rsid w:val="00CC5363"/>
    <w:rsid w:val="00CC7A5E"/>
    <w:rsid w:val="00CC7FF6"/>
    <w:rsid w:val="00CF7EB6"/>
    <w:rsid w:val="00D10FF4"/>
    <w:rsid w:val="00D11546"/>
    <w:rsid w:val="00D11622"/>
    <w:rsid w:val="00D20FE9"/>
    <w:rsid w:val="00D25C4F"/>
    <w:rsid w:val="00D315CF"/>
    <w:rsid w:val="00D33333"/>
    <w:rsid w:val="00D46443"/>
    <w:rsid w:val="00D47831"/>
    <w:rsid w:val="00D47B93"/>
    <w:rsid w:val="00D505D6"/>
    <w:rsid w:val="00D51464"/>
    <w:rsid w:val="00D537E9"/>
    <w:rsid w:val="00D612E5"/>
    <w:rsid w:val="00D61A6F"/>
    <w:rsid w:val="00D62DBE"/>
    <w:rsid w:val="00D65566"/>
    <w:rsid w:val="00D65879"/>
    <w:rsid w:val="00D65C9E"/>
    <w:rsid w:val="00D725C2"/>
    <w:rsid w:val="00D77765"/>
    <w:rsid w:val="00D801BC"/>
    <w:rsid w:val="00D81BA8"/>
    <w:rsid w:val="00D83799"/>
    <w:rsid w:val="00D865AC"/>
    <w:rsid w:val="00D8665A"/>
    <w:rsid w:val="00DA4709"/>
    <w:rsid w:val="00DB0A1D"/>
    <w:rsid w:val="00DB660D"/>
    <w:rsid w:val="00DB74FC"/>
    <w:rsid w:val="00DB75D5"/>
    <w:rsid w:val="00DC0C79"/>
    <w:rsid w:val="00DC1710"/>
    <w:rsid w:val="00DC7E23"/>
    <w:rsid w:val="00DD19BD"/>
    <w:rsid w:val="00DD3281"/>
    <w:rsid w:val="00DD3FC7"/>
    <w:rsid w:val="00DD6DA2"/>
    <w:rsid w:val="00DD7726"/>
    <w:rsid w:val="00DE70F1"/>
    <w:rsid w:val="00E002EE"/>
    <w:rsid w:val="00E03D97"/>
    <w:rsid w:val="00E077E7"/>
    <w:rsid w:val="00E07B47"/>
    <w:rsid w:val="00E161B8"/>
    <w:rsid w:val="00E21F05"/>
    <w:rsid w:val="00E22C08"/>
    <w:rsid w:val="00E244C4"/>
    <w:rsid w:val="00E2792C"/>
    <w:rsid w:val="00E36703"/>
    <w:rsid w:val="00E40DE4"/>
    <w:rsid w:val="00E44614"/>
    <w:rsid w:val="00E45FA3"/>
    <w:rsid w:val="00E47F5A"/>
    <w:rsid w:val="00E50044"/>
    <w:rsid w:val="00E5262F"/>
    <w:rsid w:val="00E52900"/>
    <w:rsid w:val="00E53335"/>
    <w:rsid w:val="00E54C42"/>
    <w:rsid w:val="00E55058"/>
    <w:rsid w:val="00E56244"/>
    <w:rsid w:val="00E60E50"/>
    <w:rsid w:val="00E6153E"/>
    <w:rsid w:val="00E61C0C"/>
    <w:rsid w:val="00E70EF6"/>
    <w:rsid w:val="00E70FD0"/>
    <w:rsid w:val="00E72197"/>
    <w:rsid w:val="00E72E71"/>
    <w:rsid w:val="00E776CA"/>
    <w:rsid w:val="00E80AAF"/>
    <w:rsid w:val="00E92136"/>
    <w:rsid w:val="00E93116"/>
    <w:rsid w:val="00E938A2"/>
    <w:rsid w:val="00E96FDA"/>
    <w:rsid w:val="00E978B1"/>
    <w:rsid w:val="00EB271C"/>
    <w:rsid w:val="00EB46B2"/>
    <w:rsid w:val="00EB4707"/>
    <w:rsid w:val="00EC2BE2"/>
    <w:rsid w:val="00EC7332"/>
    <w:rsid w:val="00ED31F7"/>
    <w:rsid w:val="00ED4140"/>
    <w:rsid w:val="00ED75F7"/>
    <w:rsid w:val="00EE2564"/>
    <w:rsid w:val="00EE2B03"/>
    <w:rsid w:val="00EE2CAA"/>
    <w:rsid w:val="00EE4757"/>
    <w:rsid w:val="00EE5024"/>
    <w:rsid w:val="00EE60F8"/>
    <w:rsid w:val="00EF3556"/>
    <w:rsid w:val="00F00989"/>
    <w:rsid w:val="00F0233C"/>
    <w:rsid w:val="00F0440D"/>
    <w:rsid w:val="00F04633"/>
    <w:rsid w:val="00F06610"/>
    <w:rsid w:val="00F13480"/>
    <w:rsid w:val="00F139AF"/>
    <w:rsid w:val="00F25388"/>
    <w:rsid w:val="00F27E6D"/>
    <w:rsid w:val="00F30967"/>
    <w:rsid w:val="00F32F1B"/>
    <w:rsid w:val="00F36622"/>
    <w:rsid w:val="00F4046D"/>
    <w:rsid w:val="00F4253A"/>
    <w:rsid w:val="00F46604"/>
    <w:rsid w:val="00F630EE"/>
    <w:rsid w:val="00F63560"/>
    <w:rsid w:val="00F71290"/>
    <w:rsid w:val="00F71EC4"/>
    <w:rsid w:val="00F7204D"/>
    <w:rsid w:val="00F732D8"/>
    <w:rsid w:val="00F74278"/>
    <w:rsid w:val="00F750EA"/>
    <w:rsid w:val="00F771F8"/>
    <w:rsid w:val="00F803CA"/>
    <w:rsid w:val="00F815D3"/>
    <w:rsid w:val="00F92D5B"/>
    <w:rsid w:val="00FA04DE"/>
    <w:rsid w:val="00FA6397"/>
    <w:rsid w:val="00FB06A0"/>
    <w:rsid w:val="00FB25A5"/>
    <w:rsid w:val="00FB37A0"/>
    <w:rsid w:val="00FB4EC5"/>
    <w:rsid w:val="00FB7830"/>
    <w:rsid w:val="00FC54B8"/>
    <w:rsid w:val="00FC62B7"/>
    <w:rsid w:val="00FD2472"/>
    <w:rsid w:val="00FD7060"/>
    <w:rsid w:val="00FD7783"/>
    <w:rsid w:val="00FE5BD1"/>
    <w:rsid w:val="00FF02FB"/>
    <w:rsid w:val="00FF088B"/>
    <w:rsid w:val="00FF26C6"/>
    <w:rsid w:val="00FF4103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62E8E"/>
  <w15:chartTrackingRefBased/>
  <w15:docId w15:val="{1E230CD0-8603-4B35-92C3-BA51E95E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9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9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9E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9E7"/>
    <w:rPr>
      <w:sz w:val="18"/>
      <w:szCs w:val="18"/>
    </w:rPr>
  </w:style>
  <w:style w:type="paragraph" w:styleId="a7">
    <w:name w:val="List Paragraph"/>
    <w:basedOn w:val="a"/>
    <w:uiPriority w:val="34"/>
    <w:qFormat/>
    <w:rsid w:val="001A08F5"/>
    <w:pPr>
      <w:ind w:firstLine="420"/>
    </w:pPr>
  </w:style>
  <w:style w:type="table" w:styleId="a8">
    <w:name w:val="Table Grid"/>
    <w:basedOn w:val="a1"/>
    <w:uiPriority w:val="39"/>
    <w:rsid w:val="00A9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1047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01047"/>
    <w:rPr>
      <w:rFonts w:ascii="Times New Roman" w:eastAsia="宋体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9D7284"/>
    <w:rPr>
      <w:rFonts w:ascii="Times New Roman" w:eastAsia="宋体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10A1D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310A1D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310A1D"/>
    <w:rPr>
      <w:rFonts w:ascii="Times New Roman" w:eastAsia="宋体" w:hAnsi="Times New Roman"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A1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10A1D"/>
    <w:rPr>
      <w:rFonts w:ascii="Times New Roman" w:eastAsia="宋体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qFormat/>
    <w:rsid w:val="00480546"/>
    <w:pPr>
      <w:widowControl/>
      <w:spacing w:before="180" w:after="180"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0"/>
      <w:lang w:eastAsia="en-US"/>
    </w:rPr>
  </w:style>
  <w:style w:type="character" w:customStyle="1" w:styleId="af2">
    <w:name w:val="正文文本 字符"/>
    <w:basedOn w:val="a0"/>
    <w:link w:val="af1"/>
    <w:rsid w:val="00480546"/>
    <w:rPr>
      <w:kern w:val="0"/>
      <w:sz w:val="24"/>
      <w:szCs w:val="24"/>
      <w:lang w:eastAsia="en-US"/>
    </w:rPr>
  </w:style>
  <w:style w:type="paragraph" w:customStyle="1" w:styleId="FirstParagraph">
    <w:name w:val="First Paragraph"/>
    <w:basedOn w:val="af1"/>
    <w:next w:val="af1"/>
    <w:qFormat/>
    <w:rsid w:val="00480546"/>
  </w:style>
  <w:style w:type="character" w:styleId="af3">
    <w:name w:val="Strong"/>
    <w:basedOn w:val="a0"/>
    <w:uiPriority w:val="22"/>
    <w:qFormat/>
    <w:rsid w:val="00614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8A9C-8FBF-487E-A4FE-316492E2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Fyt</dc:creator>
  <cp:keywords/>
  <dc:description/>
  <cp:lastModifiedBy>Zheng, TianCi</cp:lastModifiedBy>
  <cp:revision>4</cp:revision>
  <dcterms:created xsi:type="dcterms:W3CDTF">2025-09-01T11:09:00Z</dcterms:created>
  <dcterms:modified xsi:type="dcterms:W3CDTF">2025-09-01T11:22:00Z</dcterms:modified>
</cp:coreProperties>
</file>