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7054C6" w:rsidRDefault="0086021B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7054C6" w:rsidRDefault="0086021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7054C6" w:rsidRDefault="0086021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595EB387" w:rsidR="007054C6" w:rsidRDefault="0086021B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                                           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2025-01</w:t>
      </w:r>
      <w:r w:rsidR="00463C75">
        <w:rPr>
          <w:rFonts w:ascii="宋体" w:hAnsi="宋体" w:hint="eastAsia"/>
          <w:bCs/>
          <w:iCs/>
          <w:color w:val="000000"/>
          <w:sz w:val="24"/>
          <w:szCs w:val="24"/>
        </w:rPr>
        <w:t>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7054C6" w14:paraId="52C16F76" w14:textId="77777777">
        <w:tc>
          <w:tcPr>
            <w:tcW w:w="1526" w:type="dxa"/>
            <w:vAlign w:val="center"/>
          </w:tcPr>
          <w:p w14:paraId="1CBC6A77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185660B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463C7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452C6D6" w14:textId="4582B1BE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bookmarkStart w:id="0" w:name="OLE_LINK4"/>
            <w:r w:rsidR="009A6473" w:rsidRPr="009A647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bookmarkEnd w:id="0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5E4CD5D8" w:rsidR="007054C6" w:rsidRDefault="005D5565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9A647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8602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其他：电话会议 </w:t>
            </w:r>
          </w:p>
        </w:tc>
      </w:tr>
      <w:tr w:rsidR="007054C6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0FE8D360" w:rsidR="007054C6" w:rsidRPr="00750E45" w:rsidRDefault="00750E4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iCs/>
                <w:sz w:val="24"/>
                <w:szCs w:val="24"/>
              </w:rPr>
            </w:pP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建信基金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泓德基金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新华资产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民生加银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国寿养老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银河证券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交银施罗德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申万菱信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中欧基金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华泰资产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摩根基金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和谐汇一</w:t>
            </w:r>
            <w:r w:rsidR="00F87207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、长江证券</w:t>
            </w:r>
          </w:p>
        </w:tc>
      </w:tr>
      <w:tr w:rsidR="007054C6" w14:paraId="45C3D9BE" w14:textId="77777777">
        <w:tc>
          <w:tcPr>
            <w:tcW w:w="1526" w:type="dxa"/>
            <w:vAlign w:val="center"/>
          </w:tcPr>
          <w:p w14:paraId="39205418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6D1B530E" w:rsidR="007054C6" w:rsidRDefault="0086021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2025年8月</w:t>
            </w:r>
            <w:r w:rsid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日、2025年</w:t>
            </w:r>
            <w:r>
              <w:rPr>
                <w:rFonts w:ascii="宋体" w:hAnsi="宋体" w:cs="宋体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  <w:r w:rsid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、2025年</w:t>
            </w:r>
            <w:r w:rsidR="00750E45">
              <w:rPr>
                <w:rFonts w:ascii="宋体" w:hAnsi="宋体" w:cs="宋体"/>
                <w:bCs/>
                <w:iCs/>
                <w:sz w:val="24"/>
                <w:szCs w:val="24"/>
              </w:rPr>
              <w:t>8</w:t>
            </w:r>
            <w:r w:rsidR="00750E45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月29日、2025年9月1日</w:t>
            </w:r>
          </w:p>
        </w:tc>
      </w:tr>
      <w:tr w:rsidR="007054C6" w14:paraId="57B05F83" w14:textId="77777777">
        <w:tc>
          <w:tcPr>
            <w:tcW w:w="1526" w:type="dxa"/>
            <w:vAlign w:val="center"/>
          </w:tcPr>
          <w:p w14:paraId="05851EE0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2B4D870F" w:rsidR="007054C6" w:rsidRDefault="005D5565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北京、上海、线上</w:t>
            </w:r>
          </w:p>
        </w:tc>
      </w:tr>
      <w:tr w:rsidR="007054C6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095096C4" w14:textId="4DE8D5DA" w:rsidR="007054C6" w:rsidRDefault="0086021B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</w:tc>
      </w:tr>
      <w:tr w:rsidR="007054C6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0431B62F" w14:textId="77777777" w:rsidR="00690F6E" w:rsidRDefault="00690F6E" w:rsidP="00690F6E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</w:t>
            </w:r>
            <w:r w:rsidRPr="00A07805"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“轻松一刻” 健康管理品牌的盈利模式是什么？目前单店盈利情况如何？</w:t>
            </w:r>
          </w:p>
          <w:p w14:paraId="0226C973" w14:textId="7D5F6205" w:rsidR="00690F6E" w:rsidRPr="00A07805" w:rsidRDefault="00690F6E" w:rsidP="00690F6E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 w:rsidR="00DB0526" w:rsidRPr="007435DE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在“科技产品+速效按摩”创新商业模式下，公司</w:t>
            </w:r>
            <w:r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2025 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年上半年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开始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，打造</w:t>
            </w:r>
            <w:r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“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轻松一刻”</w:t>
            </w:r>
            <w:r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健康管理品牌</w:t>
            </w:r>
            <w:r w:rsidR="001123D4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深化</w:t>
            </w:r>
            <w:r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“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中医</w:t>
            </w:r>
            <w:r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× 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科技”</w:t>
            </w:r>
            <w:r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核心战略。其盈利模式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为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以公司自研自产的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科技产品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为基础，结合人工手法与艾灸理疗，通过为客户提供速效按摩服务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和转化产品销售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实现收入，以打造公司新的业务增长点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；未来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还将通过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私域用户运营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，进一步带动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服务复购和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产品端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复购及连带</w:t>
            </w:r>
            <w:r w:rsidR="001123D4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，以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带来</w:t>
            </w:r>
            <w:r w:rsidR="001123D4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业绩</w:t>
            </w:r>
            <w:r w:rsidR="007A1C6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持续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增长。</w:t>
            </w:r>
            <w:r w:rsidRPr="00A07805"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401561B5" w14:textId="13854E63" w:rsidR="005C4015" w:rsidRDefault="00690F6E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在运营成效上，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目前，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 “轻松一刻” 门店表现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亮眼：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自开业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以来，门店带动的人流量持续增加，收入基本实现逐月上涨，且大部分单店已达成盈利目标，充分验证了该商业模式的可行性与可推广性。</w:t>
            </w:r>
            <w:r w:rsidR="005C4015" w:rsidRPr="005C401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</w:t>
            </w:r>
            <w:r w:rsidR="00705DB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未来</w:t>
            </w:r>
            <w:r w:rsidR="005C4015" w:rsidRPr="005C401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规划加速 “轻松一刻” 门店布局：2025 年目标打造 40 家以上</w:t>
            </w:r>
            <w:r w:rsidR="00705DB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门店</w:t>
            </w:r>
            <w:r w:rsidR="005C4015" w:rsidRPr="005C401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，重点聚焦深圳，并覆盖广州、西安、重庆、成都等城市，截至当年 8 月 31 日已</w:t>
            </w:r>
            <w:r w:rsidR="00DB0526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围绕上述城市</w:t>
            </w:r>
            <w:r w:rsidR="005C4015" w:rsidRPr="005C401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落地 10 家</w:t>
            </w:r>
            <w:r w:rsidR="00705DB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门店</w:t>
            </w:r>
            <w:r w:rsidR="005C4015" w:rsidRPr="005C401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；2026 年拟进一步拓展</w:t>
            </w:r>
            <w:r w:rsidR="00705DB1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门店</w:t>
            </w:r>
            <w:r w:rsidR="005C4015" w:rsidRPr="005C401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，计划新增 200-300 家，进驻更多城市，推动品牌规模化发展。</w:t>
            </w:r>
            <w:r w:rsidR="005C401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    </w:t>
            </w:r>
          </w:p>
          <w:p w14:paraId="17ADC96B" w14:textId="4F404D5B" w:rsidR="007054C6" w:rsidRDefault="005C4015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2</w:t>
            </w:r>
            <w:r w:rsidR="0086021B"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、</w:t>
            </w:r>
            <w:r w:rsidR="0096091F" w:rsidRPr="0096091F">
              <w:rPr>
                <w:rFonts w:ascii="宋体" w:hAnsi="宋体" w:cs="仿宋"/>
                <w:b/>
                <w:color w:val="2F3032"/>
                <w:sz w:val="24"/>
                <w:szCs w:val="24"/>
                <w:shd w:val="clear" w:color="auto" w:fill="FFFFFF"/>
              </w:rPr>
              <w:t>从产品结构看，目前哪些品类占营业收入的比例较大？</w:t>
            </w:r>
          </w:p>
          <w:p w14:paraId="4CC17BF1" w14:textId="77777777" w:rsidR="0096091F" w:rsidRPr="0096091F" w:rsidRDefault="0086021B" w:rsidP="0096091F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 w:rsidR="0096091F" w:rsidRPr="0096091F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公司高度重视研发创新，通过持续加码研发投入，迭代技术与产品设计，推动产品矩阵优化深化，使产品结构更稳固、布局更多元，可满足不同用户多场景按摩需求。</w:t>
            </w:r>
            <w:r w:rsidR="0096091F" w:rsidRPr="0096091F"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60600271" w14:textId="460DC75D" w:rsidR="009A2F84" w:rsidRDefault="0096091F">
            <w:pPr>
              <w:spacing w:line="360" w:lineRule="auto"/>
              <w:ind w:firstLineChars="200" w:firstLine="480"/>
              <w:rPr>
                <w:color w:val="2F3032"/>
                <w:sz w:val="24"/>
                <w:szCs w:val="24"/>
                <w:shd w:val="clear" w:color="auto" w:fill="FFFFFF"/>
              </w:rPr>
            </w:pPr>
            <w:r w:rsidRPr="0096091F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目前，</w:t>
            </w:r>
            <w:r w:rsidR="002D48B8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</w:t>
            </w:r>
            <w:r w:rsidRPr="0096091F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产品已覆盖头部（含头皮梳）、眼部、颈部、肩部、腰部、腿部、膝盖等多部位按摩器，各品类均围绕用户痛点针对性研发。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其中，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占公司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2025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年上半年营业收入比例前三的产品</w:t>
            </w:r>
            <w:r w:rsidR="002D48B8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品类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分别为</w:t>
            </w:r>
            <w:r w:rsidR="005C4015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肩颈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部、头部（含头部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+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头皮）、眼部产品</w:t>
            </w:r>
            <w:r w:rsidR="002D48B8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，这三个品类</w:t>
            </w:r>
            <w:r w:rsidR="002D48B8" w:rsidRPr="0096091F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是拉动营收的核心力量</w:t>
            </w:r>
            <w:r w:rsidR="002D48B8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</w:t>
            </w:r>
            <w:r w:rsidR="002D48B8" w:rsidRPr="0096091F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也体现了</w:t>
            </w:r>
            <w:r w:rsidR="002D48B8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</w:t>
            </w:r>
            <w:r w:rsidR="002D48B8" w:rsidRPr="0096091F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核心产品竞争优势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。</w:t>
            </w:r>
            <w:r w:rsidR="005C4015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肩颈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部产品占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2025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年上半年营收比例</w:t>
            </w:r>
            <w:r w:rsidR="005C4015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32.59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%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；头部产品（包含头部及头皮）占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2025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年上半年营收比例</w:t>
            </w:r>
            <w:r w:rsidR="00A07805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18.10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%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；眼部产品</w:t>
            </w:r>
            <w:r w:rsidR="00077295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占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2025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年上半年营收比例</w:t>
            </w:r>
            <w:r w:rsidR="00A07805">
              <w:rPr>
                <w:rFonts w:hint="eastAsia"/>
                <w:color w:val="2F3032"/>
                <w:sz w:val="24"/>
                <w:szCs w:val="24"/>
                <w:shd w:val="clear" w:color="auto" w:fill="FFFFFF"/>
              </w:rPr>
              <w:t>13.08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%</w:t>
            </w:r>
            <w:r w:rsidRPr="0096091F">
              <w:rPr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4B6DBEF8" w14:textId="10BD4EF8" w:rsidR="007054C6" w:rsidRDefault="001515EA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3</w:t>
            </w:r>
            <w:r w:rsidR="0086021B"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</w:t>
            </w:r>
            <w:r w:rsidR="00A07805" w:rsidRPr="00A07805"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目前按摩器行业的国内及全球市场空间有多大？</w:t>
            </w:r>
            <w:r w:rsidR="009A2F84" w:rsidDel="009A2F84"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656F6D1" w14:textId="35B8AA06" w:rsidR="00A07805" w:rsidRPr="00A07805" w:rsidRDefault="0086021B" w:rsidP="00A07805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从按摩器</w:t>
            </w:r>
            <w:r w:rsidR="005E20A2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设备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行业来看，中国已是全球市场需求增长最快的国家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/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地区之一，据前瞻产业研究院数据，预计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2029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年中国按摩器市场规模可达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395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亿元</w:t>
            </w:r>
            <w:r w:rsidR="009A2F84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人民币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。全球市场同样潜力可观，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Data</w:t>
            </w:r>
            <w:r w:rsidR="008C053B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Bridge</w:t>
            </w:r>
            <w:r w:rsidR="008C053B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 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Market</w:t>
            </w:r>
            <w:r w:rsidR="008C053B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Research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报告显示，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2024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年全球按摩设备市场规模为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111.7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亿美元，预计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2032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年将增至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248.3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亿美元，预测期内复合年增长率达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10.50%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</w:t>
            </w:r>
            <w:r w:rsidR="00A07805" w:rsidRPr="00A07805"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21477563" w14:textId="4108B0FD" w:rsidR="00A07805" w:rsidRPr="00A07805" w:rsidRDefault="005E20A2" w:rsidP="00A07805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从按摩服务行业来看，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在大健康产业迅猛发展的背景下，中国传统按摩市场尤其是机器按摩服务市场增长显著。弗若斯特沙利文报告指出，预计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2029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年中国按摩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服务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市场规模将超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6000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亿元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人民币，其中机器按摩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服务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领域规模将超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50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亿元人民币，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2025-2029 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年复合年增长率约</w:t>
            </w:r>
            <w:r w:rsidR="00A07805" w:rsidRPr="00A07805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15.9%</w:t>
            </w:r>
            <w:r w:rsidR="00A07805"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</w:t>
            </w:r>
            <w:r w:rsidR="00A07805" w:rsidRPr="00A07805"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6E3BA75B" w14:textId="19EE4601" w:rsidR="007054C6" w:rsidRDefault="00A07805" w:rsidP="00705DB1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为把握市场机遇，公司自 2024 年起创新推出 “科技产品 + 速效按摩” 新模式，并在报告期内推出 “轻松一刻” 健康管理品牌，此举不仅契合机器按摩</w:t>
            </w:r>
            <w:r w:rsidR="005E20A2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服务</w:t>
            </w:r>
            <w:r w:rsidRPr="00A07805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市场发展潮流，也将为公司提升行业影响力提供强劲支撑。</w:t>
            </w:r>
          </w:p>
        </w:tc>
      </w:tr>
      <w:tr w:rsidR="007054C6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7054C6" w:rsidRDefault="007054C6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7054C6" w:rsidRDefault="007054C6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7054C6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D7D1" w14:textId="77777777" w:rsidR="005D0311" w:rsidRDefault="005D0311">
      <w:r>
        <w:separator/>
      </w:r>
    </w:p>
  </w:endnote>
  <w:endnote w:type="continuationSeparator" w:id="0">
    <w:p w14:paraId="5B8C7B87" w14:textId="77777777" w:rsidR="005D0311" w:rsidRDefault="005D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631D8AE" w:rsidR="007054C6" w:rsidRDefault="0086021B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1130A">
      <w:rPr>
        <w:rStyle w:val="ae"/>
        <w:noProof/>
      </w:rPr>
      <w:t>3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F71E" w14:textId="77777777" w:rsidR="005D0311" w:rsidRDefault="005D0311">
      <w:r>
        <w:separator/>
      </w:r>
    </w:p>
  </w:footnote>
  <w:footnote w:type="continuationSeparator" w:id="0">
    <w:p w14:paraId="7A2914E2" w14:textId="77777777" w:rsidR="005D0311" w:rsidRDefault="005D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5248"/>
    <w:rsid w:val="00017FC2"/>
    <w:rsid w:val="00022C06"/>
    <w:rsid w:val="0002338A"/>
    <w:rsid w:val="00024D8C"/>
    <w:rsid w:val="00026C0E"/>
    <w:rsid w:val="00033280"/>
    <w:rsid w:val="000339D2"/>
    <w:rsid w:val="00034516"/>
    <w:rsid w:val="00042FB0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1AEC"/>
    <w:rsid w:val="001427A1"/>
    <w:rsid w:val="00147E51"/>
    <w:rsid w:val="001515EA"/>
    <w:rsid w:val="0015471A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82F6E"/>
    <w:rsid w:val="00184288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EA1"/>
    <w:rsid w:val="00213321"/>
    <w:rsid w:val="00215698"/>
    <w:rsid w:val="002158CC"/>
    <w:rsid w:val="00220FEB"/>
    <w:rsid w:val="00224AA7"/>
    <w:rsid w:val="00224FF3"/>
    <w:rsid w:val="00233061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1DD0"/>
    <w:rsid w:val="00294C5E"/>
    <w:rsid w:val="00297B94"/>
    <w:rsid w:val="002A29B2"/>
    <w:rsid w:val="002A599E"/>
    <w:rsid w:val="002A707B"/>
    <w:rsid w:val="002A7DC2"/>
    <w:rsid w:val="002B1903"/>
    <w:rsid w:val="002C029E"/>
    <w:rsid w:val="002C282E"/>
    <w:rsid w:val="002C6D2F"/>
    <w:rsid w:val="002D48B8"/>
    <w:rsid w:val="002D555F"/>
    <w:rsid w:val="002D59E0"/>
    <w:rsid w:val="002D5E08"/>
    <w:rsid w:val="002E32F2"/>
    <w:rsid w:val="002E39C7"/>
    <w:rsid w:val="002E3A65"/>
    <w:rsid w:val="002F0B50"/>
    <w:rsid w:val="002F15C7"/>
    <w:rsid w:val="00302C14"/>
    <w:rsid w:val="00302D08"/>
    <w:rsid w:val="00314FD5"/>
    <w:rsid w:val="00315E1C"/>
    <w:rsid w:val="00322D8A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6B81"/>
    <w:rsid w:val="00576D5C"/>
    <w:rsid w:val="00580F88"/>
    <w:rsid w:val="0059553E"/>
    <w:rsid w:val="005A237F"/>
    <w:rsid w:val="005A267D"/>
    <w:rsid w:val="005B661D"/>
    <w:rsid w:val="005B6916"/>
    <w:rsid w:val="005C0A04"/>
    <w:rsid w:val="005C14BF"/>
    <w:rsid w:val="005C19E0"/>
    <w:rsid w:val="005C4015"/>
    <w:rsid w:val="005C75B5"/>
    <w:rsid w:val="005C7A23"/>
    <w:rsid w:val="005D0311"/>
    <w:rsid w:val="005D1A32"/>
    <w:rsid w:val="005D3C70"/>
    <w:rsid w:val="005D5565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154BB"/>
    <w:rsid w:val="00816656"/>
    <w:rsid w:val="00820223"/>
    <w:rsid w:val="00825775"/>
    <w:rsid w:val="008361A9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7FBB"/>
    <w:rsid w:val="008F450D"/>
    <w:rsid w:val="00902170"/>
    <w:rsid w:val="00905AEB"/>
    <w:rsid w:val="00914631"/>
    <w:rsid w:val="0091550F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448C"/>
    <w:rsid w:val="00975582"/>
    <w:rsid w:val="009800B7"/>
    <w:rsid w:val="00981084"/>
    <w:rsid w:val="00985142"/>
    <w:rsid w:val="00990459"/>
    <w:rsid w:val="009915C3"/>
    <w:rsid w:val="0099172B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717A"/>
    <w:rsid w:val="00A309CA"/>
    <w:rsid w:val="00A315DE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E6CBB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326BA"/>
    <w:rsid w:val="00B33532"/>
    <w:rsid w:val="00B34F57"/>
    <w:rsid w:val="00B40122"/>
    <w:rsid w:val="00B419DC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108D"/>
    <w:rsid w:val="00BD19BA"/>
    <w:rsid w:val="00BD31AD"/>
    <w:rsid w:val="00BD4FCC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DCF"/>
    <w:rsid w:val="00CB11EA"/>
    <w:rsid w:val="00CB67C8"/>
    <w:rsid w:val="00CC12DA"/>
    <w:rsid w:val="00CC3CFC"/>
    <w:rsid w:val="00CC40FA"/>
    <w:rsid w:val="00CD3B79"/>
    <w:rsid w:val="00CD3CE5"/>
    <w:rsid w:val="00CE1329"/>
    <w:rsid w:val="00CE3314"/>
    <w:rsid w:val="00CE392D"/>
    <w:rsid w:val="00CE56ED"/>
    <w:rsid w:val="00CE65E1"/>
    <w:rsid w:val="00CF1A88"/>
    <w:rsid w:val="00CF7CB0"/>
    <w:rsid w:val="00D004CF"/>
    <w:rsid w:val="00D005E9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97E06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F13AC"/>
    <w:rsid w:val="00EF2697"/>
    <w:rsid w:val="00EF476F"/>
    <w:rsid w:val="00F03B9C"/>
    <w:rsid w:val="00F03FDC"/>
    <w:rsid w:val="00F05A00"/>
    <w:rsid w:val="00F119FC"/>
    <w:rsid w:val="00F17510"/>
    <w:rsid w:val="00F343CC"/>
    <w:rsid w:val="00F3447D"/>
    <w:rsid w:val="00F347EF"/>
    <w:rsid w:val="00F465AC"/>
    <w:rsid w:val="00F50435"/>
    <w:rsid w:val="00F50DDE"/>
    <w:rsid w:val="00F51B5E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ACE"/>
    <w:rsid w:val="021E497E"/>
    <w:rsid w:val="052A4C32"/>
    <w:rsid w:val="0A4800D1"/>
    <w:rsid w:val="0A856C30"/>
    <w:rsid w:val="0B2800A8"/>
    <w:rsid w:val="0CDB0D78"/>
    <w:rsid w:val="0D5C636E"/>
    <w:rsid w:val="0F934739"/>
    <w:rsid w:val="100624ED"/>
    <w:rsid w:val="117D4B05"/>
    <w:rsid w:val="16EE4CFB"/>
    <w:rsid w:val="1D2A0347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9B76AE"/>
    <w:rsid w:val="33D43F81"/>
    <w:rsid w:val="34A66311"/>
    <w:rsid w:val="3898482D"/>
    <w:rsid w:val="39797684"/>
    <w:rsid w:val="3A9424B6"/>
    <w:rsid w:val="3E462FD0"/>
    <w:rsid w:val="4240335C"/>
    <w:rsid w:val="426F53E0"/>
    <w:rsid w:val="438628B9"/>
    <w:rsid w:val="45EA380F"/>
    <w:rsid w:val="47AC3039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9664F93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23866"/>
  <w15:docId w15:val="{CC13091B-A2E7-4869-8390-273F42B0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rPr>
      <w:kern w:val="2"/>
      <w:sz w:val="21"/>
    </w:rPr>
  </w:style>
  <w:style w:type="paragraph" w:styleId="af4">
    <w:name w:val="Revision"/>
    <w:hidden/>
    <w:uiPriority w:val="99"/>
    <w:unhideWhenUsed/>
    <w:rsid w:val="0086021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809</Words>
  <Characters>891</Characters>
  <Application>Microsoft Office Word</Application>
  <DocSecurity>0</DocSecurity>
  <Lines>46</Lines>
  <Paragraphs>36</Paragraphs>
  <ScaleCrop>false</ScaleCrop>
  <Company>微软中国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58</cp:revision>
  <cp:lastPrinted>2017-11-28T08:20:00Z</cp:lastPrinted>
  <dcterms:created xsi:type="dcterms:W3CDTF">2025-08-26T05:44:00Z</dcterms:created>
  <dcterms:modified xsi:type="dcterms:W3CDTF">2025-09-08T06:10:00Z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A63A5D989B564BB1B569641261DE0479_13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