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B77" w:rsidRPr="006E3EB1" w:rsidRDefault="00813B77" w:rsidP="006E3EB1">
      <w:pPr>
        <w:spacing w:after="220"/>
        <w:rPr>
          <w:rFonts w:eastAsiaTheme="minorEastAsia"/>
          <w:b/>
        </w:rPr>
      </w:pPr>
      <w:r w:rsidRPr="00611E69">
        <w:rPr>
          <w:rFonts w:ascii="宋体" w:eastAsia="宋体" w:hAnsi="宋体" w:cs="宋体"/>
          <w:b/>
          <w:sz w:val="24"/>
        </w:rPr>
        <w:t>证券代码：</w:t>
      </w:r>
      <w:r w:rsidRPr="00611E69">
        <w:rPr>
          <w:rFonts w:ascii="宋体" w:eastAsia="宋体" w:hAnsi="宋体" w:cs="宋体" w:hint="eastAsia"/>
          <w:b/>
          <w:sz w:val="24"/>
        </w:rPr>
        <w:t>688001</w:t>
      </w:r>
      <w:r w:rsidRPr="00611E69">
        <w:rPr>
          <w:rFonts w:ascii="宋体" w:eastAsia="宋体" w:hAnsi="宋体" w:cs="宋体"/>
          <w:b/>
          <w:sz w:val="24"/>
        </w:rPr>
        <w:t xml:space="preserve">   </w:t>
      </w:r>
      <w:r>
        <w:rPr>
          <w:rFonts w:ascii="宋体" w:eastAsia="宋体" w:hAnsi="宋体" w:cs="宋体"/>
          <w:b/>
          <w:sz w:val="24"/>
        </w:rPr>
        <w:t xml:space="preserve">             </w:t>
      </w:r>
      <w:r w:rsidR="005C3EBC">
        <w:rPr>
          <w:rFonts w:ascii="宋体" w:eastAsia="宋体" w:hAnsi="宋体" w:cs="宋体"/>
          <w:b/>
          <w:sz w:val="24"/>
        </w:rPr>
        <w:t xml:space="preserve"> </w:t>
      </w:r>
      <w:r>
        <w:rPr>
          <w:rFonts w:ascii="宋体" w:eastAsia="宋体" w:hAnsi="宋体" w:cs="宋体"/>
          <w:b/>
          <w:sz w:val="24"/>
        </w:rPr>
        <w:t xml:space="preserve">                 </w:t>
      </w:r>
      <w:r w:rsidRPr="00611E69">
        <w:rPr>
          <w:rFonts w:ascii="宋体" w:eastAsia="宋体" w:hAnsi="宋体" w:cs="宋体"/>
          <w:b/>
          <w:sz w:val="24"/>
        </w:rPr>
        <w:t>证券简称：</w:t>
      </w:r>
      <w:r w:rsidRPr="00611E69">
        <w:rPr>
          <w:rFonts w:ascii="宋体" w:eastAsia="宋体" w:hAnsi="宋体" w:cs="宋体" w:hint="eastAsia"/>
          <w:b/>
          <w:sz w:val="24"/>
        </w:rPr>
        <w:t>华兴源创</w:t>
      </w:r>
    </w:p>
    <w:p w:rsidR="00813B77" w:rsidRPr="00595828" w:rsidRDefault="00813B77" w:rsidP="00B775F6">
      <w:pPr>
        <w:spacing w:after="0" w:line="360" w:lineRule="auto"/>
        <w:jc w:val="center"/>
        <w:rPr>
          <w:rFonts w:ascii="宋体" w:eastAsia="宋体" w:hAnsi="宋体" w:cs="宋体"/>
          <w:b/>
          <w:sz w:val="32"/>
        </w:rPr>
      </w:pPr>
      <w:r w:rsidRPr="00595828">
        <w:rPr>
          <w:rFonts w:ascii="宋体" w:eastAsia="宋体" w:hAnsi="宋体" w:cs="宋体" w:hint="eastAsia"/>
          <w:b/>
          <w:sz w:val="32"/>
        </w:rPr>
        <w:t>苏州华兴源创</w:t>
      </w:r>
      <w:r w:rsidRPr="00595828">
        <w:rPr>
          <w:rFonts w:ascii="宋体" w:eastAsia="宋体" w:hAnsi="宋体" w:cs="宋体"/>
          <w:b/>
          <w:sz w:val="32"/>
        </w:rPr>
        <w:t>科技股份有限公司投资者关系活动记录表</w:t>
      </w:r>
    </w:p>
    <w:p w:rsidR="00813B77" w:rsidRDefault="00813B77" w:rsidP="00813B77">
      <w:pPr>
        <w:spacing w:after="0"/>
        <w:ind w:left="1179"/>
        <w:jc w:val="right"/>
      </w:pPr>
      <w:r>
        <w:rPr>
          <w:rFonts w:ascii="宋体" w:eastAsia="宋体" w:hAnsi="宋体" w:cs="宋体"/>
          <w:sz w:val="21"/>
        </w:rPr>
        <w:t>编号：20</w:t>
      </w:r>
      <w:r w:rsidR="00B04513">
        <w:rPr>
          <w:rFonts w:ascii="宋体" w:eastAsia="宋体" w:hAnsi="宋体" w:cs="宋体" w:hint="eastAsia"/>
          <w:sz w:val="21"/>
        </w:rPr>
        <w:t>2</w:t>
      </w:r>
      <w:r w:rsidR="00C47DA8">
        <w:rPr>
          <w:rFonts w:ascii="宋体" w:eastAsia="宋体" w:hAnsi="宋体" w:cs="宋体"/>
          <w:sz w:val="21"/>
        </w:rPr>
        <w:t>5</w:t>
      </w:r>
      <w:r>
        <w:rPr>
          <w:rFonts w:ascii="宋体" w:eastAsia="宋体" w:hAnsi="宋体" w:cs="宋体" w:hint="eastAsia"/>
          <w:sz w:val="21"/>
        </w:rPr>
        <w:t>-</w:t>
      </w:r>
      <w:r>
        <w:rPr>
          <w:rFonts w:ascii="宋体" w:eastAsia="宋体" w:hAnsi="宋体" w:cs="宋体"/>
          <w:sz w:val="21"/>
        </w:rPr>
        <w:t>00</w:t>
      </w:r>
      <w:r w:rsidR="00B775F6">
        <w:rPr>
          <w:rFonts w:ascii="宋体" w:eastAsia="宋体" w:hAnsi="宋体" w:cs="宋体"/>
          <w:sz w:val="21"/>
        </w:rPr>
        <w:t>3</w:t>
      </w:r>
    </w:p>
    <w:tbl>
      <w:tblPr>
        <w:tblStyle w:val="TableGrid"/>
        <w:tblW w:w="9976" w:type="dxa"/>
        <w:tblInd w:w="-744" w:type="dxa"/>
        <w:tblCellMar>
          <w:left w:w="108" w:type="dxa"/>
          <w:bottom w:w="41" w:type="dxa"/>
        </w:tblCellMar>
        <w:tblLook w:val="04A0" w:firstRow="1" w:lastRow="0" w:firstColumn="1" w:lastColumn="0" w:noHBand="0" w:noVBand="1"/>
      </w:tblPr>
      <w:tblGrid>
        <w:gridCol w:w="2015"/>
        <w:gridCol w:w="7961"/>
      </w:tblGrid>
      <w:tr w:rsidR="00813B77" w:rsidRPr="00843759" w:rsidTr="0035778A">
        <w:trPr>
          <w:trHeight w:val="194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b/>
                <w:sz w:val="24"/>
                <w:szCs w:val="24"/>
              </w:rPr>
            </w:pPr>
            <w:r w:rsidRPr="00843759">
              <w:rPr>
                <w:rFonts w:ascii="宋体" w:eastAsia="宋体" w:hAnsi="宋体" w:cs="宋体"/>
                <w:b/>
                <w:sz w:val="24"/>
                <w:szCs w:val="24"/>
              </w:rPr>
              <w:t>投资者关系活动类别</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12375B" w:rsidP="004E2F41">
            <w:pPr>
              <w:snapToGrid w:val="0"/>
              <w:spacing w:after="0" w:line="360" w:lineRule="auto"/>
              <w:rPr>
                <w:rFonts w:ascii="宋体" w:eastAsia="宋体" w:hAnsi="宋体"/>
                <w:sz w:val="24"/>
                <w:szCs w:val="24"/>
              </w:rPr>
            </w:pPr>
            <w:r w:rsidRPr="00843759">
              <w:rPr>
                <w:rFonts w:ascii="宋体" w:eastAsia="宋体" w:hAnsi="宋体" w:cs="宋体" w:hint="eastAsia"/>
                <w:sz w:val="24"/>
                <w:szCs w:val="24"/>
              </w:rPr>
              <w:t>■</w:t>
            </w:r>
            <w:r w:rsidR="00813B77" w:rsidRPr="00843759">
              <w:rPr>
                <w:rFonts w:ascii="宋体" w:eastAsia="宋体" w:hAnsi="宋体" w:cs="宋体"/>
                <w:sz w:val="24"/>
                <w:szCs w:val="24"/>
              </w:rPr>
              <w:t xml:space="preserve">特定对象调研        </w:t>
            </w:r>
            <w:r w:rsidR="00912569" w:rsidRPr="00843759">
              <w:rPr>
                <w:rFonts w:ascii="宋体" w:eastAsia="宋体" w:hAnsi="宋体" w:cs="宋体" w:hint="eastAsia"/>
                <w:sz w:val="24"/>
                <w:szCs w:val="24"/>
              </w:rPr>
              <w:t>■</w:t>
            </w:r>
            <w:r w:rsidR="00813B77" w:rsidRPr="00843759">
              <w:rPr>
                <w:rFonts w:ascii="宋体" w:eastAsia="宋体" w:hAnsi="宋体" w:cs="宋体"/>
                <w:sz w:val="24"/>
                <w:szCs w:val="24"/>
              </w:rPr>
              <w:t>分析师会议</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□媒体采访</w:t>
            </w:r>
            <w:r w:rsidR="00DA6655">
              <w:rPr>
                <w:rFonts w:ascii="宋体" w:eastAsia="宋体" w:hAnsi="宋体" w:cs="宋体"/>
                <w:sz w:val="24"/>
                <w:szCs w:val="24"/>
              </w:rPr>
              <w:t xml:space="preserve">            </w:t>
            </w:r>
            <w:r w:rsidR="0012375B" w:rsidRPr="00843759">
              <w:rPr>
                <w:rFonts w:ascii="宋体" w:eastAsia="宋体" w:hAnsi="宋体" w:cs="宋体"/>
                <w:sz w:val="24"/>
                <w:szCs w:val="24"/>
              </w:rPr>
              <w:t>□</w:t>
            </w:r>
            <w:r w:rsidRPr="00843759">
              <w:rPr>
                <w:rFonts w:ascii="宋体" w:eastAsia="宋体" w:hAnsi="宋体" w:cs="宋体"/>
                <w:sz w:val="24"/>
                <w:szCs w:val="24"/>
              </w:rPr>
              <w:t>业绩说明会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 xml:space="preserve">□新闻发布会         </w:t>
            </w:r>
            <w:r>
              <w:rPr>
                <w:rFonts w:ascii="宋体" w:eastAsia="宋体" w:hAnsi="宋体" w:cs="宋体"/>
                <w:sz w:val="24"/>
                <w:szCs w:val="24"/>
              </w:rPr>
              <w:t xml:space="preserve"> </w:t>
            </w:r>
            <w:r w:rsidRPr="00843759">
              <w:rPr>
                <w:rFonts w:ascii="宋体" w:eastAsia="宋体" w:hAnsi="宋体" w:cs="宋体"/>
                <w:sz w:val="24"/>
                <w:szCs w:val="24"/>
              </w:rPr>
              <w:t>□路演活动</w:t>
            </w:r>
          </w:p>
          <w:p w:rsidR="00813B77" w:rsidRPr="00843759" w:rsidRDefault="00BC0E11"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现场参观            □一对一沟通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□其他</w:t>
            </w:r>
          </w:p>
        </w:tc>
      </w:tr>
      <w:tr w:rsidR="00813B77" w:rsidRPr="00843759" w:rsidTr="0035778A">
        <w:trPr>
          <w:trHeight w:val="561"/>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ED6E2E" w:rsidRDefault="00813B77" w:rsidP="004E2F41">
            <w:pPr>
              <w:snapToGrid w:val="0"/>
              <w:spacing w:after="0" w:line="360" w:lineRule="auto"/>
              <w:ind w:right="110"/>
              <w:jc w:val="center"/>
              <w:rPr>
                <w:rFonts w:ascii="宋体" w:eastAsia="宋体" w:hAnsi="宋体"/>
                <w:b/>
                <w:sz w:val="24"/>
                <w:szCs w:val="24"/>
              </w:rPr>
            </w:pPr>
            <w:r w:rsidRPr="00ED6E2E">
              <w:rPr>
                <w:rFonts w:ascii="宋体" w:eastAsia="宋体" w:hAnsi="宋体" w:cs="宋体"/>
                <w:b/>
                <w:color w:val="auto"/>
                <w:sz w:val="24"/>
                <w:szCs w:val="24"/>
              </w:rPr>
              <w:t>参与单位</w:t>
            </w:r>
            <w:r w:rsidRPr="00ED6E2E">
              <w:rPr>
                <w:rFonts w:ascii="宋体" w:eastAsia="宋体" w:hAnsi="宋体" w:cs="宋体" w:hint="eastAsia"/>
                <w:b/>
                <w:color w:val="auto"/>
                <w:sz w:val="24"/>
                <w:szCs w:val="24"/>
              </w:rPr>
              <w:t>及人员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912569" w:rsidRPr="0008462A" w:rsidRDefault="001D0AD2" w:rsidP="001D0AD2">
            <w:pPr>
              <w:snapToGrid w:val="0"/>
              <w:spacing w:after="0" w:line="360" w:lineRule="auto"/>
              <w:rPr>
                <w:rFonts w:ascii="宋体" w:eastAsiaTheme="minorEastAsia" w:hAnsi="宋体" w:cs="宋体"/>
                <w:sz w:val="24"/>
                <w:szCs w:val="24"/>
              </w:rPr>
            </w:pPr>
            <w:r w:rsidRPr="0008462A">
              <w:rPr>
                <w:rFonts w:ascii="宋体" w:eastAsiaTheme="minorEastAsia" w:hAnsi="宋体" w:cs="宋体" w:hint="eastAsia"/>
                <w:sz w:val="24"/>
                <w:szCs w:val="24"/>
              </w:rPr>
              <w:t>中信证券股份有限公司</w:t>
            </w:r>
            <w:r w:rsidR="00BA53F3" w:rsidRPr="0008462A">
              <w:rPr>
                <w:rFonts w:ascii="宋体" w:eastAsiaTheme="minorEastAsia" w:hAnsi="宋体" w:cs="宋体" w:hint="eastAsia"/>
                <w:sz w:val="24"/>
                <w:szCs w:val="24"/>
              </w:rPr>
              <w:t xml:space="preserve"> </w:t>
            </w:r>
            <w:r w:rsidR="00BA53F3" w:rsidRPr="0008462A">
              <w:rPr>
                <w:rFonts w:ascii="宋体" w:eastAsiaTheme="minorEastAsia" w:hAnsi="宋体" w:cs="宋体"/>
                <w:sz w:val="24"/>
                <w:szCs w:val="24"/>
              </w:rPr>
              <w:t xml:space="preserve"> </w:t>
            </w:r>
            <w:r w:rsidR="00BA53F3" w:rsidRPr="0008462A">
              <w:rPr>
                <w:rFonts w:ascii="宋体" w:eastAsiaTheme="minorEastAsia" w:hAnsi="宋体" w:cs="宋体" w:hint="eastAsia"/>
                <w:sz w:val="24"/>
                <w:szCs w:val="24"/>
              </w:rPr>
              <w:t>姜舜尧</w:t>
            </w:r>
          </w:p>
          <w:p w:rsidR="001D0AD2" w:rsidRDefault="00BA53F3" w:rsidP="001D0AD2">
            <w:pPr>
              <w:snapToGrid w:val="0"/>
              <w:spacing w:after="0" w:line="360" w:lineRule="auto"/>
              <w:rPr>
                <w:rFonts w:ascii="宋体" w:eastAsiaTheme="minorEastAsia" w:hAnsi="宋体" w:cs="宋体"/>
                <w:sz w:val="24"/>
                <w:szCs w:val="24"/>
              </w:rPr>
            </w:pPr>
            <w:r>
              <w:rPr>
                <w:rFonts w:ascii="宋体" w:eastAsiaTheme="minorEastAsia" w:hAnsi="宋体" w:cs="宋体" w:hint="eastAsia"/>
                <w:sz w:val="24"/>
                <w:szCs w:val="24"/>
              </w:rPr>
              <w:t>明溪投资</w:t>
            </w:r>
            <w:r>
              <w:rPr>
                <w:rFonts w:ascii="宋体" w:eastAsiaTheme="minorEastAsia" w:hAnsi="宋体" w:cs="宋体" w:hint="eastAsia"/>
                <w:sz w:val="24"/>
                <w:szCs w:val="24"/>
              </w:rPr>
              <w:t xml:space="preserve"> </w:t>
            </w:r>
            <w:r>
              <w:rPr>
                <w:rFonts w:ascii="宋体" w:eastAsiaTheme="minorEastAsia" w:hAnsi="宋体" w:cs="宋体"/>
                <w:sz w:val="24"/>
                <w:szCs w:val="24"/>
              </w:rPr>
              <w:t xml:space="preserve"> </w:t>
            </w:r>
            <w:r>
              <w:rPr>
                <w:rFonts w:ascii="宋体" w:eastAsiaTheme="minorEastAsia" w:hAnsi="宋体" w:cs="宋体" w:hint="eastAsia"/>
                <w:sz w:val="24"/>
                <w:szCs w:val="24"/>
              </w:rPr>
              <w:t>李兴宇</w:t>
            </w:r>
          </w:p>
          <w:p w:rsidR="00BA53F3" w:rsidRDefault="00BA53F3" w:rsidP="001D0AD2">
            <w:pPr>
              <w:snapToGrid w:val="0"/>
              <w:spacing w:after="0" w:line="360" w:lineRule="auto"/>
              <w:rPr>
                <w:rFonts w:ascii="宋体" w:eastAsiaTheme="minorEastAsia" w:hAnsi="宋体" w:cs="宋体"/>
                <w:sz w:val="24"/>
                <w:szCs w:val="24"/>
              </w:rPr>
            </w:pPr>
            <w:r>
              <w:rPr>
                <w:rFonts w:ascii="宋体" w:eastAsiaTheme="minorEastAsia" w:hAnsi="宋体" w:cs="宋体" w:hint="eastAsia"/>
                <w:sz w:val="24"/>
                <w:szCs w:val="24"/>
              </w:rPr>
              <w:t>国</w:t>
            </w:r>
            <w:proofErr w:type="gramStart"/>
            <w:r>
              <w:rPr>
                <w:rFonts w:ascii="宋体" w:eastAsiaTheme="minorEastAsia" w:hAnsi="宋体" w:cs="宋体" w:hint="eastAsia"/>
                <w:sz w:val="24"/>
                <w:szCs w:val="24"/>
              </w:rPr>
              <w:t>投电子</w:t>
            </w:r>
            <w:proofErr w:type="gramEnd"/>
            <w:r>
              <w:rPr>
                <w:rFonts w:ascii="宋体" w:eastAsiaTheme="minorEastAsia" w:hAnsi="宋体" w:cs="宋体" w:hint="eastAsia"/>
                <w:sz w:val="24"/>
                <w:szCs w:val="24"/>
              </w:rPr>
              <w:t xml:space="preserve"> </w:t>
            </w:r>
            <w:r>
              <w:rPr>
                <w:rFonts w:ascii="宋体" w:eastAsiaTheme="minorEastAsia" w:hAnsi="宋体" w:cs="宋体"/>
                <w:sz w:val="24"/>
                <w:szCs w:val="24"/>
              </w:rPr>
              <w:t xml:space="preserve"> </w:t>
            </w:r>
            <w:r>
              <w:rPr>
                <w:rFonts w:ascii="宋体" w:eastAsiaTheme="minorEastAsia" w:hAnsi="宋体" w:cs="宋体" w:hint="eastAsia"/>
                <w:sz w:val="24"/>
                <w:szCs w:val="24"/>
              </w:rPr>
              <w:t>周赵羽彤</w:t>
            </w:r>
          </w:p>
          <w:p w:rsidR="00BA53F3" w:rsidRDefault="00BA53F3" w:rsidP="001D0AD2">
            <w:pPr>
              <w:snapToGrid w:val="0"/>
              <w:spacing w:after="0" w:line="360" w:lineRule="auto"/>
              <w:rPr>
                <w:rFonts w:ascii="宋体" w:eastAsiaTheme="minorEastAsia" w:hAnsi="宋体" w:cs="宋体"/>
                <w:sz w:val="24"/>
                <w:szCs w:val="24"/>
              </w:rPr>
            </w:pPr>
            <w:proofErr w:type="gramStart"/>
            <w:r>
              <w:rPr>
                <w:rFonts w:ascii="宋体" w:eastAsiaTheme="minorEastAsia" w:hAnsi="宋体" w:cs="宋体" w:hint="eastAsia"/>
                <w:sz w:val="24"/>
                <w:szCs w:val="24"/>
              </w:rPr>
              <w:t>永赢基金</w:t>
            </w:r>
            <w:proofErr w:type="gramEnd"/>
            <w:r>
              <w:rPr>
                <w:rFonts w:ascii="宋体" w:eastAsiaTheme="minorEastAsia" w:hAnsi="宋体" w:cs="宋体" w:hint="eastAsia"/>
                <w:sz w:val="24"/>
                <w:szCs w:val="24"/>
              </w:rPr>
              <w:t xml:space="preserve"> </w:t>
            </w:r>
            <w:r>
              <w:rPr>
                <w:rFonts w:ascii="宋体" w:eastAsiaTheme="minorEastAsia" w:hAnsi="宋体" w:cs="宋体"/>
                <w:sz w:val="24"/>
                <w:szCs w:val="24"/>
              </w:rPr>
              <w:t xml:space="preserve"> </w:t>
            </w:r>
            <w:r w:rsidR="0008462A">
              <w:rPr>
                <w:rFonts w:ascii="宋体" w:eastAsiaTheme="minorEastAsia" w:hAnsi="宋体" w:cs="宋体" w:hint="eastAsia"/>
                <w:sz w:val="24"/>
                <w:szCs w:val="24"/>
              </w:rPr>
              <w:t>王嘉玮</w:t>
            </w:r>
          </w:p>
          <w:p w:rsidR="00BA53F3" w:rsidRPr="001D0AD2" w:rsidRDefault="00BA53F3" w:rsidP="001D0AD2">
            <w:pPr>
              <w:snapToGrid w:val="0"/>
              <w:spacing w:after="0" w:line="360" w:lineRule="auto"/>
              <w:rPr>
                <w:rFonts w:ascii="宋体" w:eastAsiaTheme="minorEastAsia" w:hAnsi="宋体" w:cs="宋体"/>
                <w:sz w:val="24"/>
                <w:szCs w:val="24"/>
              </w:rPr>
            </w:pPr>
            <w:r>
              <w:rPr>
                <w:rFonts w:ascii="宋体" w:eastAsiaTheme="minorEastAsia" w:hAnsi="宋体" w:cs="宋体" w:hint="eastAsia"/>
                <w:sz w:val="24"/>
                <w:szCs w:val="24"/>
              </w:rPr>
              <w:t>天风电子</w:t>
            </w:r>
            <w:r>
              <w:rPr>
                <w:rFonts w:ascii="宋体" w:eastAsiaTheme="minorEastAsia" w:hAnsi="宋体" w:cs="宋体" w:hint="eastAsia"/>
                <w:sz w:val="24"/>
                <w:szCs w:val="24"/>
              </w:rPr>
              <w:t xml:space="preserve"> </w:t>
            </w:r>
            <w:r>
              <w:rPr>
                <w:rFonts w:ascii="宋体" w:eastAsiaTheme="minorEastAsia" w:hAnsi="宋体" w:cs="宋体"/>
                <w:sz w:val="24"/>
                <w:szCs w:val="24"/>
              </w:rPr>
              <w:t xml:space="preserve"> </w:t>
            </w:r>
            <w:r>
              <w:rPr>
                <w:rFonts w:ascii="宋体" w:eastAsiaTheme="minorEastAsia" w:hAnsi="宋体" w:cs="宋体" w:hint="eastAsia"/>
                <w:sz w:val="24"/>
                <w:szCs w:val="24"/>
              </w:rPr>
              <w:t>高静怡</w:t>
            </w:r>
          </w:p>
        </w:tc>
      </w:tr>
      <w:tr w:rsidR="00813B77" w:rsidRPr="00843759" w:rsidTr="0035778A">
        <w:trPr>
          <w:trHeight w:val="41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时间</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36351D" w:rsidRDefault="00813B77" w:rsidP="0036351D">
            <w:pPr>
              <w:snapToGrid w:val="0"/>
              <w:spacing w:after="0" w:line="360" w:lineRule="auto"/>
              <w:rPr>
                <w:rFonts w:ascii="宋体" w:eastAsia="宋体" w:hAnsi="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sidR="00B04513">
              <w:rPr>
                <w:rFonts w:ascii="宋体" w:eastAsia="宋体" w:hAnsi="宋体" w:hint="eastAsia"/>
                <w:sz w:val="24"/>
                <w:szCs w:val="24"/>
              </w:rPr>
              <w:t>2</w:t>
            </w:r>
            <w:r w:rsidR="00C47DA8">
              <w:rPr>
                <w:rFonts w:ascii="宋体" w:eastAsia="宋体" w:hAnsi="宋体"/>
                <w:sz w:val="24"/>
                <w:szCs w:val="24"/>
              </w:rPr>
              <w:t>5</w:t>
            </w:r>
            <w:r w:rsidRPr="00A07744">
              <w:rPr>
                <w:rFonts w:ascii="宋体" w:eastAsia="宋体" w:hAnsi="宋体" w:hint="eastAsia"/>
                <w:sz w:val="24"/>
                <w:szCs w:val="24"/>
              </w:rPr>
              <w:t>年</w:t>
            </w:r>
            <w:r w:rsidR="0012375B">
              <w:rPr>
                <w:rFonts w:ascii="宋体" w:eastAsia="宋体" w:hAnsi="宋体"/>
                <w:sz w:val="24"/>
                <w:szCs w:val="24"/>
              </w:rPr>
              <w:t>9</w:t>
            </w:r>
            <w:r w:rsidR="00262963">
              <w:rPr>
                <w:rFonts w:ascii="宋体" w:eastAsia="宋体" w:hAnsi="宋体" w:hint="eastAsia"/>
                <w:sz w:val="24"/>
                <w:szCs w:val="24"/>
              </w:rPr>
              <w:t>月</w:t>
            </w:r>
            <w:r w:rsidR="001D0AD2">
              <w:rPr>
                <w:rFonts w:ascii="宋体" w:eastAsia="宋体" w:hAnsi="宋体"/>
                <w:sz w:val="24"/>
                <w:szCs w:val="24"/>
              </w:rPr>
              <w:t>8</w:t>
            </w:r>
            <w:r w:rsidR="00262963">
              <w:rPr>
                <w:rFonts w:ascii="宋体" w:eastAsia="宋体" w:hAnsi="宋体" w:hint="eastAsia"/>
                <w:sz w:val="24"/>
                <w:szCs w:val="24"/>
              </w:rPr>
              <w:t>日</w:t>
            </w:r>
            <w:r w:rsidR="00B775F6">
              <w:rPr>
                <w:rFonts w:ascii="宋体" w:eastAsia="宋体" w:hAnsi="宋体" w:hint="eastAsia"/>
                <w:sz w:val="24"/>
                <w:szCs w:val="24"/>
              </w:rPr>
              <w:t>-</w:t>
            </w:r>
            <w:r w:rsidR="001D0AD2" w:rsidRPr="00A07744">
              <w:rPr>
                <w:rFonts w:ascii="宋体" w:eastAsia="宋体" w:hAnsi="宋体" w:hint="eastAsia"/>
                <w:sz w:val="24"/>
                <w:szCs w:val="24"/>
              </w:rPr>
              <w:t>2</w:t>
            </w:r>
            <w:r w:rsidR="001D0AD2" w:rsidRPr="00A07744">
              <w:rPr>
                <w:rFonts w:ascii="宋体" w:eastAsia="宋体" w:hAnsi="宋体"/>
                <w:sz w:val="24"/>
                <w:szCs w:val="24"/>
              </w:rPr>
              <w:t>0</w:t>
            </w:r>
            <w:r w:rsidR="001D0AD2">
              <w:rPr>
                <w:rFonts w:ascii="宋体" w:eastAsia="宋体" w:hAnsi="宋体" w:hint="eastAsia"/>
                <w:sz w:val="24"/>
                <w:szCs w:val="24"/>
              </w:rPr>
              <w:t>2</w:t>
            </w:r>
            <w:r w:rsidR="001D0AD2">
              <w:rPr>
                <w:rFonts w:ascii="宋体" w:eastAsia="宋体" w:hAnsi="宋体"/>
                <w:sz w:val="24"/>
                <w:szCs w:val="24"/>
              </w:rPr>
              <w:t>5</w:t>
            </w:r>
            <w:r w:rsidR="001D0AD2" w:rsidRPr="00A07744">
              <w:rPr>
                <w:rFonts w:ascii="宋体" w:eastAsia="宋体" w:hAnsi="宋体" w:hint="eastAsia"/>
                <w:sz w:val="24"/>
                <w:szCs w:val="24"/>
              </w:rPr>
              <w:t>年</w:t>
            </w:r>
            <w:r w:rsidR="001D0AD2">
              <w:rPr>
                <w:rFonts w:ascii="宋体" w:eastAsia="宋体" w:hAnsi="宋体"/>
                <w:sz w:val="24"/>
                <w:szCs w:val="24"/>
              </w:rPr>
              <w:t>9</w:t>
            </w:r>
            <w:r w:rsidR="001D0AD2">
              <w:rPr>
                <w:rFonts w:ascii="宋体" w:eastAsia="宋体" w:hAnsi="宋体" w:hint="eastAsia"/>
                <w:sz w:val="24"/>
                <w:szCs w:val="24"/>
              </w:rPr>
              <w:t>月</w:t>
            </w:r>
            <w:r w:rsidR="00B775F6">
              <w:rPr>
                <w:rFonts w:ascii="宋体" w:eastAsia="宋体" w:hAnsi="宋体"/>
                <w:sz w:val="24"/>
                <w:szCs w:val="24"/>
              </w:rPr>
              <w:t>10</w:t>
            </w:r>
            <w:r w:rsidR="001D0AD2">
              <w:rPr>
                <w:rFonts w:ascii="宋体" w:eastAsia="宋体" w:hAnsi="宋体" w:hint="eastAsia"/>
                <w:sz w:val="24"/>
                <w:szCs w:val="24"/>
              </w:rPr>
              <w:t>日</w:t>
            </w:r>
          </w:p>
        </w:tc>
      </w:tr>
      <w:tr w:rsidR="00813B77" w:rsidRPr="00843759" w:rsidTr="0035778A">
        <w:trPr>
          <w:trHeight w:val="18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地点</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12375B" w:rsidP="0036351D">
            <w:pPr>
              <w:snapToGrid w:val="0"/>
              <w:spacing w:after="0" w:line="360" w:lineRule="auto"/>
              <w:rPr>
                <w:rFonts w:ascii="宋体" w:eastAsia="宋体" w:hAnsi="宋体"/>
                <w:sz w:val="24"/>
                <w:szCs w:val="24"/>
              </w:rPr>
            </w:pPr>
            <w:r>
              <w:rPr>
                <w:rFonts w:ascii="宋体" w:eastAsia="宋体" w:hAnsi="宋体" w:hint="eastAsia"/>
                <w:sz w:val="24"/>
                <w:szCs w:val="24"/>
              </w:rPr>
              <w:t>公司会议室</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接待人员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C47DA8" w:rsidRPr="00C47DA8" w:rsidRDefault="00C47DA8" w:rsidP="004E2F41">
            <w:pPr>
              <w:snapToGrid w:val="0"/>
              <w:spacing w:after="0" w:line="360" w:lineRule="auto"/>
              <w:rPr>
                <w:rFonts w:ascii="宋体" w:eastAsia="宋体" w:hAnsi="宋体"/>
                <w:sz w:val="24"/>
                <w:szCs w:val="24"/>
              </w:rPr>
            </w:pPr>
            <w:r w:rsidRPr="003D458B">
              <w:rPr>
                <w:rFonts w:ascii="宋体" w:eastAsia="宋体" w:hAnsi="宋体" w:hint="eastAsia"/>
                <w:sz w:val="24"/>
                <w:szCs w:val="24"/>
              </w:rPr>
              <w:t>董事会秘书：</w:t>
            </w:r>
            <w:r>
              <w:rPr>
                <w:rFonts w:ascii="宋体" w:eastAsia="宋体" w:hAnsi="宋体" w:hint="eastAsia"/>
                <w:sz w:val="24"/>
                <w:szCs w:val="24"/>
              </w:rPr>
              <w:t>冯秀军</w:t>
            </w:r>
          </w:p>
          <w:p w:rsidR="0012375B" w:rsidRPr="0012375B" w:rsidRDefault="0012375B" w:rsidP="0012375B">
            <w:pPr>
              <w:snapToGrid w:val="0"/>
              <w:spacing w:after="0" w:line="360" w:lineRule="auto"/>
              <w:rPr>
                <w:rFonts w:ascii="宋体" w:eastAsia="宋体" w:hAnsi="宋体"/>
                <w:sz w:val="24"/>
                <w:szCs w:val="24"/>
              </w:rPr>
            </w:pPr>
            <w:r w:rsidRPr="0012375B">
              <w:rPr>
                <w:rFonts w:ascii="宋体" w:eastAsia="宋体" w:hAnsi="宋体" w:hint="eastAsia"/>
                <w:sz w:val="24"/>
                <w:szCs w:val="24"/>
              </w:rPr>
              <w:t>证券事务代表：金雨桐</w:t>
            </w:r>
          </w:p>
          <w:p w:rsidR="004D165D" w:rsidRPr="00843759" w:rsidRDefault="0012375B" w:rsidP="0012375B">
            <w:pPr>
              <w:snapToGrid w:val="0"/>
              <w:spacing w:after="0" w:line="360" w:lineRule="auto"/>
              <w:rPr>
                <w:rFonts w:ascii="宋体" w:eastAsia="宋体" w:hAnsi="宋体"/>
                <w:sz w:val="24"/>
                <w:szCs w:val="24"/>
              </w:rPr>
            </w:pPr>
            <w:r w:rsidRPr="0012375B">
              <w:rPr>
                <w:rFonts w:ascii="宋体" w:eastAsia="宋体" w:hAnsi="宋体" w:hint="eastAsia"/>
                <w:sz w:val="24"/>
                <w:szCs w:val="24"/>
              </w:rPr>
              <w:t>投资者关系专员：</w:t>
            </w:r>
            <w:proofErr w:type="gramStart"/>
            <w:r w:rsidRPr="0012375B">
              <w:rPr>
                <w:rFonts w:ascii="宋体" w:eastAsia="宋体" w:hAnsi="宋体" w:hint="eastAsia"/>
                <w:sz w:val="24"/>
                <w:szCs w:val="24"/>
              </w:rPr>
              <w:t>汪丽</w:t>
            </w:r>
            <w:proofErr w:type="gramEnd"/>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791394" w:rsidRDefault="00813B77" w:rsidP="004E2F41">
            <w:pPr>
              <w:snapToGrid w:val="0"/>
              <w:spacing w:after="0" w:line="360" w:lineRule="auto"/>
              <w:ind w:right="110"/>
              <w:jc w:val="center"/>
              <w:rPr>
                <w:rFonts w:ascii="宋体" w:eastAsia="宋体" w:hAnsi="宋体" w:cs="宋体"/>
                <w:sz w:val="24"/>
                <w:szCs w:val="24"/>
              </w:rPr>
            </w:pPr>
            <w:r w:rsidRPr="00791394">
              <w:rPr>
                <w:rFonts w:ascii="宋体" w:eastAsia="宋体" w:hAnsi="宋体" w:cs="宋体"/>
                <w:sz w:val="24"/>
                <w:szCs w:val="24"/>
              </w:rPr>
              <w:t>投资者关系活动主要内容介绍</w:t>
            </w:r>
          </w:p>
        </w:tc>
        <w:tc>
          <w:tcPr>
            <w:tcW w:w="7961" w:type="dxa"/>
            <w:tcBorders>
              <w:top w:val="single" w:sz="4" w:space="0" w:color="000000"/>
              <w:left w:val="single" w:sz="4" w:space="0" w:color="000000"/>
              <w:bottom w:val="single" w:sz="4" w:space="0" w:color="000000"/>
              <w:right w:val="single" w:sz="4" w:space="0" w:color="000000"/>
            </w:tcBorders>
            <w:vAlign w:val="center"/>
          </w:tcPr>
          <w:p w:rsidR="00ED6E2E" w:rsidRDefault="00ED6E2E" w:rsidP="00BB034D">
            <w:pPr>
              <w:snapToGrid w:val="0"/>
              <w:spacing w:after="0" w:line="360" w:lineRule="auto"/>
              <w:rPr>
                <w:rFonts w:ascii="宋体" w:eastAsia="宋体" w:hAnsi="宋体" w:cs="宋体"/>
                <w:b/>
                <w:sz w:val="24"/>
                <w:szCs w:val="24"/>
              </w:rPr>
            </w:pPr>
            <w:r w:rsidRPr="00ED6E2E">
              <w:rPr>
                <w:rFonts w:ascii="宋体" w:eastAsia="宋体" w:hAnsi="宋体" w:cs="宋体" w:hint="eastAsia"/>
                <w:b/>
                <w:sz w:val="24"/>
                <w:szCs w:val="24"/>
              </w:rPr>
              <w:t>第一部分</w:t>
            </w:r>
            <w:r w:rsidRPr="00ED6E2E">
              <w:rPr>
                <w:rFonts w:ascii="宋体" w:eastAsia="宋体" w:hAnsi="宋体" w:cs="宋体"/>
                <w:b/>
                <w:sz w:val="24"/>
                <w:szCs w:val="24"/>
              </w:rPr>
              <w:t xml:space="preserve">  </w:t>
            </w:r>
            <w:r w:rsidRPr="00ED6E2E">
              <w:rPr>
                <w:rFonts w:ascii="宋体" w:eastAsia="宋体" w:hAnsi="宋体" w:cs="宋体" w:hint="eastAsia"/>
                <w:b/>
                <w:sz w:val="24"/>
                <w:szCs w:val="24"/>
              </w:rPr>
              <w:t>公司基本情况介绍</w:t>
            </w:r>
          </w:p>
          <w:p w:rsidR="0036351D" w:rsidRDefault="004F4931" w:rsidP="00EF35C6">
            <w:pPr>
              <w:snapToGrid w:val="0"/>
              <w:spacing w:after="0" w:line="360" w:lineRule="auto"/>
              <w:ind w:firstLineChars="200" w:firstLine="480"/>
              <w:jc w:val="both"/>
              <w:rPr>
                <w:rFonts w:ascii="宋体" w:eastAsia="宋体" w:hAnsi="宋体" w:cs="宋体"/>
                <w:sz w:val="24"/>
                <w:szCs w:val="24"/>
              </w:rPr>
            </w:pPr>
            <w:r w:rsidRPr="004F4931">
              <w:rPr>
                <w:rFonts w:ascii="宋体" w:eastAsia="宋体" w:hAnsi="宋体" w:cs="宋体" w:hint="eastAsia"/>
                <w:sz w:val="24"/>
                <w:szCs w:val="24"/>
              </w:rPr>
              <w:t>苏州华兴源创科技股份有限公司（以下简称“公司”）是行业领先的工业自动化测试设备与整线系统解决方案提供商。基于在电子、光学、声学、射频、机器视觉、机械自动化等多学科交叉融合的核心技术为客户提供芯片、</w:t>
            </w:r>
            <w:r w:rsidRPr="004F4931">
              <w:rPr>
                <w:rFonts w:ascii="宋体" w:eastAsia="宋体" w:hAnsi="宋体" w:cs="宋体"/>
                <w:sz w:val="24"/>
                <w:szCs w:val="24"/>
              </w:rPr>
              <w:t>SIP</w:t>
            </w:r>
            <w:r w:rsidRPr="004F4931">
              <w:rPr>
                <w:rFonts w:ascii="宋体" w:eastAsia="宋体" w:hAnsi="宋体" w:cs="宋体" w:hint="eastAsia"/>
                <w:sz w:val="24"/>
                <w:szCs w:val="24"/>
              </w:rPr>
              <w:t>、模块、系统、整机各个工艺节点的自动化测试设备。公司产品主要应用于</w:t>
            </w:r>
            <w:r w:rsidRPr="004F4931">
              <w:rPr>
                <w:rFonts w:ascii="宋体" w:eastAsia="宋体" w:hAnsi="宋体" w:cs="宋体"/>
                <w:sz w:val="24"/>
                <w:szCs w:val="24"/>
              </w:rPr>
              <w:t>LCD</w:t>
            </w:r>
            <w:r w:rsidRPr="004F4931">
              <w:rPr>
                <w:rFonts w:ascii="宋体" w:eastAsia="宋体" w:hAnsi="宋体" w:cs="宋体" w:hint="eastAsia"/>
                <w:sz w:val="24"/>
                <w:szCs w:val="24"/>
              </w:rPr>
              <w:t>与</w:t>
            </w:r>
            <w:r w:rsidRPr="004F4931">
              <w:rPr>
                <w:rFonts w:ascii="宋体" w:eastAsia="宋体" w:hAnsi="宋体" w:cs="宋体"/>
                <w:sz w:val="24"/>
                <w:szCs w:val="24"/>
              </w:rPr>
              <w:t>OLED</w:t>
            </w:r>
            <w:r w:rsidRPr="004F4931">
              <w:rPr>
                <w:rFonts w:ascii="宋体" w:eastAsia="宋体" w:hAnsi="宋体" w:cs="宋体" w:hint="eastAsia"/>
                <w:sz w:val="24"/>
                <w:szCs w:val="24"/>
              </w:rPr>
              <w:t>平板显示及新型微显示、半导体集成电路、智能可穿戴设备、新能源汽车等行业。作为一家专注于全球化专业检测领域的高科技企业，公司坚持在技术研发、产品质量、技术服务上为客户提供具有竞争力的解决方案，在各类数字、模拟、射频等高速、高频、高精度信号板卡、基于平板显</w:t>
            </w:r>
            <w:r w:rsidRPr="004F4931">
              <w:rPr>
                <w:rFonts w:ascii="宋体" w:eastAsia="宋体" w:hAnsi="宋体" w:cs="宋体" w:hint="eastAsia"/>
                <w:sz w:val="24"/>
                <w:szCs w:val="24"/>
              </w:rPr>
              <w:lastRenderedPageBreak/>
              <w:t>示检测的机器视觉图像算法，以及配套各类高精度自动化与精密连接组件的设计制造能力等方面具备较强的竞争优势和自主创新能力。</w:t>
            </w:r>
          </w:p>
          <w:p w:rsidR="00510515" w:rsidRPr="004F4931" w:rsidRDefault="00510515" w:rsidP="00EF35C6">
            <w:pPr>
              <w:snapToGrid w:val="0"/>
              <w:spacing w:after="0" w:line="360" w:lineRule="auto"/>
              <w:ind w:firstLineChars="200" w:firstLine="480"/>
              <w:jc w:val="both"/>
              <w:rPr>
                <w:rFonts w:ascii="宋体" w:eastAsia="宋体" w:hAnsi="宋体" w:cs="宋体"/>
                <w:sz w:val="24"/>
                <w:szCs w:val="24"/>
              </w:rPr>
            </w:pPr>
          </w:p>
          <w:p w:rsidR="007D6808" w:rsidRPr="00F55BDF" w:rsidRDefault="00EF35C6" w:rsidP="00BB034D">
            <w:pPr>
              <w:snapToGrid w:val="0"/>
              <w:spacing w:after="0" w:line="360" w:lineRule="auto"/>
              <w:rPr>
                <w:rFonts w:ascii="宋体" w:eastAsia="宋体" w:hAnsi="宋体" w:cs="宋体"/>
                <w:b/>
                <w:sz w:val="24"/>
                <w:szCs w:val="24"/>
              </w:rPr>
            </w:pPr>
            <w:r w:rsidRPr="00EF35C6">
              <w:rPr>
                <w:rFonts w:ascii="宋体" w:eastAsia="宋体" w:hAnsi="宋体" w:cs="宋体" w:hint="eastAsia"/>
                <w:b/>
                <w:sz w:val="24"/>
                <w:szCs w:val="24"/>
              </w:rPr>
              <w:t>第二部分</w:t>
            </w:r>
            <w:r w:rsidRPr="00EF35C6">
              <w:rPr>
                <w:rFonts w:ascii="宋体" w:eastAsia="宋体" w:hAnsi="宋体" w:cs="宋体"/>
                <w:b/>
                <w:sz w:val="24"/>
                <w:szCs w:val="24"/>
              </w:rPr>
              <w:t xml:space="preserve">  </w:t>
            </w:r>
            <w:r w:rsidRPr="00EF35C6">
              <w:rPr>
                <w:rFonts w:ascii="宋体" w:eastAsia="宋体" w:hAnsi="宋体" w:cs="宋体" w:hint="eastAsia"/>
                <w:b/>
                <w:sz w:val="24"/>
                <w:szCs w:val="24"/>
              </w:rPr>
              <w:t>座谈交流</w:t>
            </w:r>
          </w:p>
          <w:p w:rsidR="00BD6632" w:rsidRDefault="003D458B" w:rsidP="00BD6632">
            <w:pPr>
              <w:spacing w:after="0" w:line="360" w:lineRule="auto"/>
              <w:rPr>
                <w:rFonts w:ascii="宋体" w:eastAsia="宋体" w:hAnsi="宋体" w:cs="宋体"/>
                <w:sz w:val="24"/>
                <w:szCs w:val="24"/>
              </w:rPr>
            </w:pPr>
            <w:r>
              <w:rPr>
                <w:rFonts w:ascii="宋体" w:eastAsia="宋体" w:hAnsi="宋体" w:cs="宋体" w:hint="eastAsia"/>
                <w:b/>
                <w:sz w:val="24"/>
                <w:szCs w:val="24"/>
              </w:rPr>
              <w:t>Q</w:t>
            </w:r>
            <w:r w:rsidR="004C5320">
              <w:rPr>
                <w:rFonts w:ascii="宋体" w:eastAsia="宋体" w:hAnsi="宋体" w:cs="宋体"/>
                <w:b/>
                <w:sz w:val="24"/>
                <w:szCs w:val="24"/>
              </w:rPr>
              <w:t>1</w:t>
            </w:r>
            <w:r>
              <w:rPr>
                <w:rFonts w:ascii="宋体" w:eastAsia="宋体" w:hAnsi="宋体" w:cs="宋体" w:hint="eastAsia"/>
                <w:b/>
                <w:sz w:val="24"/>
                <w:szCs w:val="24"/>
              </w:rPr>
              <w:t>：</w:t>
            </w:r>
            <w:r w:rsidR="00EF35C6">
              <w:rPr>
                <w:rFonts w:ascii="宋体" w:eastAsia="宋体" w:hAnsi="宋体" w:cs="宋体" w:hint="eastAsia"/>
                <w:b/>
                <w:sz w:val="24"/>
                <w:szCs w:val="24"/>
              </w:rPr>
              <w:t>请介绍下</w:t>
            </w:r>
            <w:r w:rsidR="00B97D06" w:rsidRPr="00B97D06">
              <w:rPr>
                <w:rFonts w:ascii="宋体" w:eastAsia="宋体" w:hAnsi="宋体" w:cs="宋体" w:hint="eastAsia"/>
                <w:b/>
                <w:sz w:val="24"/>
                <w:szCs w:val="24"/>
              </w:rPr>
              <w:t>公司</w:t>
            </w:r>
            <w:r w:rsidR="00B97D06" w:rsidRPr="00B97D06">
              <w:rPr>
                <w:rFonts w:ascii="宋体" w:eastAsia="宋体" w:hAnsi="宋体" w:cs="宋体"/>
                <w:b/>
                <w:sz w:val="24"/>
                <w:szCs w:val="24"/>
              </w:rPr>
              <w:t>2025</w:t>
            </w:r>
            <w:r w:rsidR="006B5008">
              <w:rPr>
                <w:rFonts w:ascii="宋体" w:eastAsia="宋体" w:hAnsi="宋体" w:cs="宋体" w:hint="eastAsia"/>
                <w:b/>
                <w:sz w:val="24"/>
                <w:szCs w:val="24"/>
              </w:rPr>
              <w:t>年上半年整体业绩</w:t>
            </w:r>
            <w:r w:rsidR="00B97D06" w:rsidRPr="00B97D06">
              <w:rPr>
                <w:rFonts w:ascii="宋体" w:eastAsia="宋体" w:hAnsi="宋体" w:cs="宋体" w:hint="eastAsia"/>
                <w:b/>
                <w:sz w:val="24"/>
                <w:szCs w:val="24"/>
              </w:rPr>
              <w:t>情况</w:t>
            </w:r>
          </w:p>
          <w:p w:rsidR="00B775F6" w:rsidRDefault="00BD6632" w:rsidP="005A6456">
            <w:pPr>
              <w:spacing w:after="0" w:line="360" w:lineRule="auto"/>
              <w:jc w:val="both"/>
              <w:rPr>
                <w:rFonts w:ascii="宋体" w:eastAsia="宋体" w:hAnsi="宋体" w:cs="微软雅黑"/>
                <w:sz w:val="24"/>
                <w:szCs w:val="24"/>
              </w:rPr>
            </w:pPr>
            <w:r w:rsidRPr="00F07137">
              <w:rPr>
                <w:rFonts w:ascii="宋体" w:eastAsia="宋体" w:hAnsi="宋体" w:cs="宋体"/>
                <w:b/>
                <w:sz w:val="24"/>
                <w:szCs w:val="24"/>
              </w:rPr>
              <w:t>A:</w:t>
            </w:r>
            <w:r w:rsidR="00FC0253" w:rsidRPr="00FC0253">
              <w:rPr>
                <w:rFonts w:ascii="宋体" w:eastAsia="宋体" w:hAnsi="宋体" w:cs="微软雅黑"/>
                <w:sz w:val="24"/>
                <w:szCs w:val="24"/>
              </w:rPr>
              <w:t>2025</w:t>
            </w:r>
            <w:r w:rsidR="00FC0253" w:rsidRPr="00FC0253">
              <w:rPr>
                <w:rFonts w:ascii="宋体" w:eastAsia="宋体" w:hAnsi="宋体" w:cs="微软雅黑" w:hint="eastAsia"/>
                <w:sz w:val="24"/>
                <w:szCs w:val="24"/>
              </w:rPr>
              <w:t>年上半年</w:t>
            </w:r>
            <w:r w:rsidR="00B15948" w:rsidRPr="00B15948">
              <w:rPr>
                <w:rFonts w:ascii="宋体" w:eastAsia="宋体" w:hAnsi="宋体" w:cs="微软雅黑" w:hint="eastAsia"/>
                <w:sz w:val="24"/>
                <w:szCs w:val="24"/>
              </w:rPr>
              <w:t>，全球消费电子行业温和复苏，人工智能技术的持续发展、国家补贴政策的持续推进为消费电子行业注入了新的发展动力，行业景气度持续恢复，公司经营情况全面向好。同时公司积极推进降本增效工作，提升市场竞争力，并积极开发新客户，实现了经营业绩的扭亏为盈。</w:t>
            </w:r>
            <w:r w:rsidR="00323544">
              <w:rPr>
                <w:rFonts w:ascii="宋体" w:eastAsia="宋体" w:hAnsi="宋体" w:cs="微软雅黑" w:hint="eastAsia"/>
                <w:sz w:val="24"/>
                <w:szCs w:val="24"/>
              </w:rPr>
              <w:t>总体来看，消费电子事业部、半导体事业部上半年业务增长</w:t>
            </w:r>
            <w:r w:rsidR="00323544">
              <w:rPr>
                <w:rFonts w:ascii="宋体" w:eastAsia="宋体" w:hAnsi="宋体" w:cs="微软雅黑" w:hint="eastAsia"/>
                <w:sz w:val="24"/>
                <w:szCs w:val="24"/>
              </w:rPr>
              <w:t>较好，</w:t>
            </w:r>
            <w:r w:rsidR="00586046">
              <w:rPr>
                <w:rFonts w:ascii="宋体" w:eastAsia="宋体" w:hAnsi="宋体" w:cs="微软雅黑" w:hint="eastAsia"/>
                <w:sz w:val="24"/>
                <w:szCs w:val="24"/>
              </w:rPr>
              <w:t>对经营业绩的改善作用明显。</w:t>
            </w:r>
          </w:p>
          <w:p w:rsidR="00FC0253" w:rsidRDefault="00FC0253" w:rsidP="005A6456">
            <w:pPr>
              <w:spacing w:after="0" w:line="360" w:lineRule="auto"/>
              <w:jc w:val="both"/>
              <w:rPr>
                <w:rFonts w:ascii="宋体" w:eastAsia="宋体" w:hAnsi="宋体" w:cs="微软雅黑"/>
                <w:sz w:val="24"/>
                <w:szCs w:val="24"/>
              </w:rPr>
            </w:pPr>
            <w:r w:rsidRPr="00FC0253">
              <w:rPr>
                <w:rFonts w:ascii="宋体" w:eastAsia="宋体" w:hAnsi="宋体" w:cs="微软雅黑"/>
                <w:sz w:val="24"/>
                <w:szCs w:val="24"/>
              </w:rPr>
              <w:t>2025</w:t>
            </w:r>
            <w:r w:rsidRPr="00FC0253">
              <w:rPr>
                <w:rFonts w:ascii="宋体" w:eastAsia="宋体" w:hAnsi="宋体" w:cs="微软雅黑" w:hint="eastAsia"/>
                <w:sz w:val="24"/>
                <w:szCs w:val="24"/>
              </w:rPr>
              <w:t>年上半年</w:t>
            </w:r>
            <w:r w:rsidR="00B15948" w:rsidRPr="00B15948">
              <w:rPr>
                <w:rFonts w:ascii="宋体" w:eastAsia="宋体" w:hAnsi="宋体" w:cs="微软雅黑" w:hint="eastAsia"/>
                <w:sz w:val="24"/>
                <w:szCs w:val="24"/>
              </w:rPr>
              <w:t>，公司实现营业收入</w:t>
            </w:r>
            <w:r w:rsidR="00B15948" w:rsidRPr="00B15948">
              <w:rPr>
                <w:rFonts w:ascii="宋体" w:eastAsia="宋体" w:hAnsi="宋体"/>
                <w:sz w:val="24"/>
                <w:szCs w:val="24"/>
              </w:rPr>
              <w:t>91,548.14</w:t>
            </w:r>
            <w:r w:rsidR="00B15948" w:rsidRPr="00B15948">
              <w:rPr>
                <w:rFonts w:ascii="宋体" w:eastAsia="宋体" w:hAnsi="宋体" w:cs="微软雅黑" w:hint="eastAsia"/>
                <w:sz w:val="24"/>
                <w:szCs w:val="24"/>
              </w:rPr>
              <w:t>万元，同比增长</w:t>
            </w:r>
            <w:r w:rsidR="00B15948" w:rsidRPr="00B15948">
              <w:rPr>
                <w:rFonts w:ascii="宋体" w:eastAsia="宋体" w:hAnsi="宋体"/>
                <w:sz w:val="24"/>
                <w:szCs w:val="24"/>
              </w:rPr>
              <w:t>9.27%</w:t>
            </w:r>
            <w:r w:rsidR="00B15948" w:rsidRPr="00B15948">
              <w:rPr>
                <w:rFonts w:ascii="宋体" w:eastAsia="宋体" w:hAnsi="宋体" w:cs="微软雅黑" w:hint="eastAsia"/>
                <w:sz w:val="24"/>
                <w:szCs w:val="24"/>
              </w:rPr>
              <w:t>；实现归属于上市公司股东的净利润</w:t>
            </w:r>
            <w:r w:rsidR="00B15948" w:rsidRPr="00B15948">
              <w:rPr>
                <w:rFonts w:ascii="宋体" w:eastAsia="宋体" w:hAnsi="宋体"/>
                <w:sz w:val="24"/>
                <w:szCs w:val="24"/>
              </w:rPr>
              <w:t>7,851.95</w:t>
            </w:r>
            <w:r w:rsidR="00B15948" w:rsidRPr="00B15948">
              <w:rPr>
                <w:rFonts w:ascii="宋体" w:eastAsia="宋体" w:hAnsi="宋体" w:cs="微软雅黑" w:hint="eastAsia"/>
                <w:sz w:val="24"/>
                <w:szCs w:val="24"/>
              </w:rPr>
              <w:t>万元，同比增长</w:t>
            </w:r>
            <w:r w:rsidR="00B15948" w:rsidRPr="00B15948">
              <w:rPr>
                <w:rFonts w:ascii="宋体" w:eastAsia="宋体" w:hAnsi="宋体"/>
                <w:sz w:val="24"/>
                <w:szCs w:val="24"/>
              </w:rPr>
              <w:t>152.40%</w:t>
            </w:r>
            <w:r w:rsidR="00B15948" w:rsidRPr="00B15948">
              <w:rPr>
                <w:rFonts w:ascii="宋体" w:eastAsia="宋体" w:hAnsi="宋体" w:cs="微软雅黑" w:hint="eastAsia"/>
                <w:sz w:val="24"/>
                <w:szCs w:val="24"/>
              </w:rPr>
              <w:t>。</w:t>
            </w:r>
            <w:proofErr w:type="gramStart"/>
            <w:r w:rsidRPr="00FC0253">
              <w:rPr>
                <w:rFonts w:ascii="宋体" w:eastAsia="宋体" w:hAnsi="宋体" w:cs="微软雅黑" w:hint="eastAsia"/>
                <w:sz w:val="24"/>
                <w:szCs w:val="24"/>
              </w:rPr>
              <w:t>扣非归母净</w:t>
            </w:r>
            <w:proofErr w:type="gramEnd"/>
            <w:r w:rsidRPr="00FC0253">
              <w:rPr>
                <w:rFonts w:ascii="宋体" w:eastAsia="宋体" w:hAnsi="宋体" w:cs="微软雅黑" w:hint="eastAsia"/>
                <w:sz w:val="24"/>
                <w:szCs w:val="24"/>
              </w:rPr>
              <w:t>利润</w:t>
            </w:r>
            <w:r>
              <w:rPr>
                <w:rFonts w:ascii="宋体" w:eastAsia="宋体" w:hAnsi="宋体" w:cs="微软雅黑"/>
                <w:sz w:val="24"/>
                <w:szCs w:val="24"/>
              </w:rPr>
              <w:fldChar w:fldCharType="begin"/>
            </w:r>
            <w:r>
              <w:rPr>
                <w:rFonts w:ascii="宋体" w:eastAsia="宋体" w:hAnsi="宋体" w:cs="微软雅黑"/>
                <w:sz w:val="24"/>
                <w:szCs w:val="24"/>
              </w:rPr>
              <w:instrText xml:space="preserve"> =7451.41 \# "#,##0.00" </w:instrText>
            </w:r>
            <w:r>
              <w:rPr>
                <w:rFonts w:ascii="宋体" w:eastAsia="宋体" w:hAnsi="宋体" w:cs="微软雅黑"/>
                <w:sz w:val="24"/>
                <w:szCs w:val="24"/>
              </w:rPr>
              <w:fldChar w:fldCharType="separate"/>
            </w:r>
            <w:r>
              <w:rPr>
                <w:rFonts w:ascii="宋体" w:eastAsia="宋体" w:hAnsi="宋体" w:cs="微软雅黑"/>
                <w:noProof/>
                <w:sz w:val="24"/>
                <w:szCs w:val="24"/>
              </w:rPr>
              <w:t>7,451.41</w:t>
            </w:r>
            <w:r>
              <w:rPr>
                <w:rFonts w:ascii="宋体" w:eastAsia="宋体" w:hAnsi="宋体" w:cs="微软雅黑"/>
                <w:sz w:val="24"/>
                <w:szCs w:val="24"/>
              </w:rPr>
              <w:fldChar w:fldCharType="end"/>
            </w:r>
            <w:r>
              <w:rPr>
                <w:rFonts w:ascii="宋体" w:eastAsia="宋体" w:hAnsi="宋体" w:cs="微软雅黑" w:hint="eastAsia"/>
                <w:sz w:val="24"/>
                <w:szCs w:val="24"/>
              </w:rPr>
              <w:t>万</w:t>
            </w:r>
            <w:r w:rsidRPr="00FC0253">
              <w:rPr>
                <w:rFonts w:ascii="宋体" w:eastAsia="宋体" w:hAnsi="宋体" w:cs="微软雅黑" w:hint="eastAsia"/>
                <w:sz w:val="24"/>
                <w:szCs w:val="24"/>
              </w:rPr>
              <w:t>元，同比增长</w:t>
            </w:r>
            <w:r w:rsidRPr="00FC0253">
              <w:rPr>
                <w:rFonts w:ascii="宋体" w:eastAsia="宋体" w:hAnsi="宋体" w:cs="微软雅黑"/>
                <w:sz w:val="24"/>
                <w:szCs w:val="24"/>
              </w:rPr>
              <w:t>1,542.92%</w:t>
            </w:r>
            <w:r w:rsidRPr="00FC0253">
              <w:rPr>
                <w:rFonts w:ascii="宋体" w:eastAsia="宋体" w:hAnsi="宋体" w:cs="微软雅黑" w:hint="eastAsia"/>
                <w:sz w:val="24"/>
                <w:szCs w:val="24"/>
              </w:rPr>
              <w:t>，上半年公司</w:t>
            </w:r>
            <w:proofErr w:type="gramStart"/>
            <w:r w:rsidRPr="00FC0253">
              <w:rPr>
                <w:rFonts w:ascii="宋体" w:eastAsia="宋体" w:hAnsi="宋体" w:cs="微软雅黑" w:hint="eastAsia"/>
                <w:sz w:val="24"/>
                <w:szCs w:val="24"/>
              </w:rPr>
              <w:t>归母净利</w:t>
            </w:r>
            <w:proofErr w:type="gramEnd"/>
            <w:r w:rsidRPr="00FC0253">
              <w:rPr>
                <w:rFonts w:ascii="宋体" w:eastAsia="宋体" w:hAnsi="宋体" w:cs="微软雅黑" w:hint="eastAsia"/>
                <w:sz w:val="24"/>
                <w:szCs w:val="24"/>
              </w:rPr>
              <w:t>润增速高于</w:t>
            </w:r>
            <w:r>
              <w:rPr>
                <w:rFonts w:ascii="宋体" w:eastAsia="宋体" w:hAnsi="宋体" w:cs="微软雅黑" w:hint="eastAsia"/>
                <w:sz w:val="24"/>
                <w:szCs w:val="24"/>
              </w:rPr>
              <w:t>营业</w:t>
            </w:r>
            <w:r w:rsidRPr="00FC0253">
              <w:rPr>
                <w:rFonts w:ascii="宋体" w:eastAsia="宋体" w:hAnsi="宋体" w:cs="微软雅黑" w:hint="eastAsia"/>
                <w:sz w:val="24"/>
                <w:szCs w:val="24"/>
              </w:rPr>
              <w:t>收入增速。</w:t>
            </w:r>
            <w:r w:rsidR="00B15948">
              <w:rPr>
                <w:rFonts w:ascii="宋体" w:eastAsia="宋体" w:hAnsi="宋体" w:cs="微软雅黑" w:hint="eastAsia"/>
                <w:sz w:val="24"/>
                <w:szCs w:val="24"/>
              </w:rPr>
              <w:t>其中</w:t>
            </w:r>
            <w:r>
              <w:rPr>
                <w:rFonts w:ascii="宋体" w:eastAsia="宋体" w:hAnsi="宋体" w:cs="微软雅黑" w:hint="eastAsia"/>
                <w:sz w:val="24"/>
                <w:szCs w:val="24"/>
              </w:rPr>
              <w:t>第二季度公司实现营业收入</w:t>
            </w:r>
            <w:r w:rsidR="00706D2A" w:rsidRPr="00706D2A">
              <w:rPr>
                <w:rFonts w:ascii="宋体" w:eastAsia="宋体" w:hAnsi="宋体" w:cs="微软雅黑"/>
                <w:sz w:val="24"/>
                <w:szCs w:val="24"/>
              </w:rPr>
              <w:t>64,924.55</w:t>
            </w:r>
            <w:r w:rsidR="00706D2A">
              <w:rPr>
                <w:rFonts w:ascii="宋体" w:eastAsia="宋体" w:hAnsi="宋体" w:cs="微软雅黑" w:hint="eastAsia"/>
                <w:sz w:val="24"/>
                <w:szCs w:val="24"/>
              </w:rPr>
              <w:t>万元</w:t>
            </w:r>
            <w:r w:rsidR="00586046">
              <w:rPr>
                <w:rFonts w:ascii="宋体" w:eastAsia="宋体" w:hAnsi="宋体" w:cs="微软雅黑" w:hint="eastAsia"/>
                <w:sz w:val="24"/>
                <w:szCs w:val="24"/>
              </w:rPr>
              <w:t>，环比增长</w:t>
            </w:r>
            <w:r w:rsidR="00706D2A" w:rsidRPr="00706D2A">
              <w:rPr>
                <w:rFonts w:ascii="宋体" w:eastAsia="宋体" w:hAnsi="宋体" w:cs="微软雅黑"/>
                <w:sz w:val="24"/>
                <w:szCs w:val="24"/>
              </w:rPr>
              <w:t>143.86%</w:t>
            </w:r>
            <w:r w:rsidRPr="00FC0253">
              <w:rPr>
                <w:rFonts w:ascii="宋体" w:eastAsia="宋体" w:hAnsi="宋体" w:cs="微软雅黑" w:hint="eastAsia"/>
                <w:sz w:val="24"/>
                <w:szCs w:val="24"/>
              </w:rPr>
              <w:t>，</w:t>
            </w:r>
            <w:proofErr w:type="gramStart"/>
            <w:r w:rsidRPr="00FC0253">
              <w:rPr>
                <w:rFonts w:ascii="宋体" w:eastAsia="宋体" w:hAnsi="宋体" w:cs="微软雅黑" w:hint="eastAsia"/>
                <w:sz w:val="24"/>
                <w:szCs w:val="24"/>
              </w:rPr>
              <w:t>归母净利润</w:t>
            </w:r>
            <w:proofErr w:type="gramEnd"/>
            <w:r w:rsidR="00706D2A" w:rsidRPr="00706D2A">
              <w:rPr>
                <w:rFonts w:ascii="宋体" w:eastAsia="宋体" w:hAnsi="宋体" w:cs="微软雅黑"/>
                <w:sz w:val="24"/>
                <w:szCs w:val="24"/>
              </w:rPr>
              <w:t>10,887.68</w:t>
            </w:r>
            <w:r w:rsidR="00706D2A">
              <w:rPr>
                <w:rFonts w:ascii="宋体" w:eastAsia="宋体" w:hAnsi="宋体" w:cs="微软雅黑" w:hint="eastAsia"/>
                <w:sz w:val="24"/>
                <w:szCs w:val="24"/>
              </w:rPr>
              <w:t>万</w:t>
            </w:r>
            <w:r w:rsidRPr="00FC0253">
              <w:rPr>
                <w:rFonts w:ascii="宋体" w:eastAsia="宋体" w:hAnsi="宋体" w:cs="微软雅黑" w:hint="eastAsia"/>
                <w:sz w:val="24"/>
                <w:szCs w:val="24"/>
              </w:rPr>
              <w:t>元，环比增长</w:t>
            </w:r>
            <w:r w:rsidR="00706D2A">
              <w:rPr>
                <w:rFonts w:ascii="宋体" w:eastAsia="宋体" w:hAnsi="宋体" w:cs="微软雅黑"/>
                <w:sz w:val="24"/>
                <w:szCs w:val="24"/>
              </w:rPr>
              <w:t>458.65</w:t>
            </w:r>
            <w:r w:rsidRPr="00FC0253">
              <w:rPr>
                <w:rFonts w:ascii="宋体" w:eastAsia="宋体" w:hAnsi="宋体" w:cs="微软雅黑"/>
                <w:sz w:val="24"/>
                <w:szCs w:val="24"/>
              </w:rPr>
              <w:t>%</w:t>
            </w:r>
            <w:r w:rsidRPr="00FC0253">
              <w:rPr>
                <w:rFonts w:ascii="宋体" w:eastAsia="宋体" w:hAnsi="宋体" w:cs="微软雅黑" w:hint="eastAsia"/>
                <w:sz w:val="24"/>
                <w:szCs w:val="24"/>
              </w:rPr>
              <w:t>，</w:t>
            </w:r>
            <w:proofErr w:type="gramStart"/>
            <w:r w:rsidRPr="00FC0253">
              <w:rPr>
                <w:rFonts w:ascii="宋体" w:eastAsia="宋体" w:hAnsi="宋体" w:cs="微软雅黑" w:hint="eastAsia"/>
                <w:sz w:val="24"/>
                <w:szCs w:val="24"/>
              </w:rPr>
              <w:t>扣非归母净</w:t>
            </w:r>
            <w:proofErr w:type="gramEnd"/>
            <w:r w:rsidRPr="00FC0253">
              <w:rPr>
                <w:rFonts w:ascii="宋体" w:eastAsia="宋体" w:hAnsi="宋体" w:cs="微软雅黑" w:hint="eastAsia"/>
                <w:sz w:val="24"/>
                <w:szCs w:val="24"/>
              </w:rPr>
              <w:t>利润</w:t>
            </w:r>
            <w:r w:rsidR="00706D2A" w:rsidRPr="00706D2A">
              <w:rPr>
                <w:rFonts w:ascii="宋体" w:eastAsia="宋体" w:hAnsi="宋体" w:cs="微软雅黑"/>
                <w:sz w:val="24"/>
                <w:szCs w:val="24"/>
              </w:rPr>
              <w:t>10,777.08</w:t>
            </w:r>
            <w:r w:rsidR="00706D2A">
              <w:rPr>
                <w:rFonts w:ascii="宋体" w:eastAsia="宋体" w:hAnsi="宋体" w:cs="微软雅黑" w:hint="eastAsia"/>
                <w:sz w:val="24"/>
                <w:szCs w:val="24"/>
              </w:rPr>
              <w:t>万</w:t>
            </w:r>
            <w:r w:rsidRPr="00FC0253">
              <w:rPr>
                <w:rFonts w:ascii="宋体" w:eastAsia="宋体" w:hAnsi="宋体" w:cs="微软雅黑" w:hint="eastAsia"/>
                <w:sz w:val="24"/>
                <w:szCs w:val="24"/>
              </w:rPr>
              <w:t>元，环比增长</w:t>
            </w:r>
            <w:r w:rsidR="00706D2A" w:rsidRPr="00706D2A">
              <w:rPr>
                <w:rFonts w:ascii="宋体" w:eastAsia="宋体" w:hAnsi="宋体" w:cs="微软雅黑"/>
                <w:sz w:val="24"/>
                <w:szCs w:val="24"/>
              </w:rPr>
              <w:t>424.06%</w:t>
            </w:r>
            <w:r w:rsidRPr="00FC0253">
              <w:rPr>
                <w:rFonts w:ascii="宋体" w:eastAsia="宋体" w:hAnsi="宋体" w:cs="微软雅黑" w:hint="eastAsia"/>
                <w:sz w:val="24"/>
                <w:szCs w:val="24"/>
              </w:rPr>
              <w:t>。</w:t>
            </w:r>
          </w:p>
          <w:p w:rsidR="005A6456" w:rsidRDefault="005A6456" w:rsidP="00477999">
            <w:pPr>
              <w:spacing w:after="0" w:line="360" w:lineRule="auto"/>
              <w:rPr>
                <w:rFonts w:ascii="宋体" w:eastAsia="宋体" w:hAnsi="宋体" w:cs="宋体"/>
                <w:sz w:val="24"/>
                <w:szCs w:val="24"/>
              </w:rPr>
            </w:pPr>
          </w:p>
          <w:p w:rsidR="00746CF8" w:rsidRDefault="00746CF8" w:rsidP="00746CF8">
            <w:pPr>
              <w:spacing w:after="0" w:line="360" w:lineRule="auto"/>
              <w:rPr>
                <w:rFonts w:ascii="宋体" w:eastAsia="宋体" w:hAnsi="宋体" w:cs="宋体"/>
                <w:b/>
                <w:sz w:val="24"/>
                <w:szCs w:val="24"/>
              </w:rPr>
            </w:pPr>
            <w:r w:rsidRPr="00A9565C">
              <w:rPr>
                <w:rFonts w:ascii="宋体" w:eastAsia="宋体" w:hAnsi="宋体" w:cs="宋体" w:hint="eastAsia"/>
                <w:b/>
                <w:sz w:val="24"/>
                <w:szCs w:val="24"/>
              </w:rPr>
              <w:t>Q</w:t>
            </w:r>
            <w:r>
              <w:rPr>
                <w:rFonts w:ascii="宋体" w:eastAsia="宋体" w:hAnsi="宋体" w:cs="宋体"/>
                <w:b/>
                <w:sz w:val="24"/>
                <w:szCs w:val="24"/>
              </w:rPr>
              <w:t>2</w:t>
            </w:r>
            <w:r>
              <w:rPr>
                <w:rFonts w:ascii="宋体" w:eastAsia="宋体" w:hAnsi="宋体" w:cs="宋体" w:hint="eastAsia"/>
                <w:b/>
                <w:sz w:val="24"/>
                <w:szCs w:val="24"/>
              </w:rPr>
              <w:t>：请介绍下公司目前</w:t>
            </w:r>
            <w:r w:rsidR="00323544">
              <w:rPr>
                <w:rFonts w:ascii="宋体" w:eastAsia="宋体" w:hAnsi="宋体" w:cs="宋体" w:hint="eastAsia"/>
                <w:b/>
                <w:sz w:val="24"/>
                <w:szCs w:val="24"/>
              </w:rPr>
              <w:t>主要业务的进展</w:t>
            </w:r>
            <w:r>
              <w:rPr>
                <w:rFonts w:ascii="宋体" w:eastAsia="宋体" w:hAnsi="宋体" w:cs="宋体" w:hint="eastAsia"/>
                <w:b/>
                <w:sz w:val="24"/>
                <w:szCs w:val="24"/>
              </w:rPr>
              <w:t>情况</w:t>
            </w:r>
          </w:p>
          <w:p w:rsidR="00A6312A" w:rsidRDefault="00746CF8" w:rsidP="00F07137">
            <w:pPr>
              <w:spacing w:after="0" w:line="360" w:lineRule="auto"/>
              <w:rPr>
                <w:rFonts w:ascii="宋体" w:eastAsia="宋体" w:hAnsi="宋体" w:cs="宋体"/>
                <w:sz w:val="24"/>
                <w:szCs w:val="24"/>
              </w:rPr>
            </w:pPr>
            <w:r>
              <w:rPr>
                <w:rFonts w:ascii="宋体" w:eastAsia="宋体" w:hAnsi="宋体" w:cs="宋体" w:hint="eastAsia"/>
                <w:b/>
                <w:sz w:val="24"/>
                <w:szCs w:val="24"/>
              </w:rPr>
              <w:t>A</w:t>
            </w:r>
            <w:r>
              <w:rPr>
                <w:rFonts w:ascii="宋体" w:eastAsia="宋体" w:hAnsi="宋体" w:cs="宋体"/>
                <w:b/>
                <w:sz w:val="24"/>
                <w:szCs w:val="24"/>
              </w:rPr>
              <w:t>:</w:t>
            </w:r>
            <w:r>
              <w:rPr>
                <w:rFonts w:ascii="宋体" w:eastAsia="宋体" w:hAnsi="宋体" w:cs="宋体" w:hint="eastAsia"/>
                <w:sz w:val="24"/>
                <w:szCs w:val="24"/>
              </w:rPr>
              <w:t>在</w:t>
            </w:r>
            <w:r w:rsidRPr="004575EF">
              <w:rPr>
                <w:rFonts w:ascii="宋体" w:eastAsia="宋体" w:hAnsi="宋体" w:cs="宋体" w:hint="eastAsia"/>
                <w:sz w:val="24"/>
                <w:szCs w:val="24"/>
              </w:rPr>
              <w:t>消费电子</w:t>
            </w:r>
            <w:r>
              <w:rPr>
                <w:rFonts w:ascii="宋体" w:eastAsia="宋体" w:hAnsi="宋体" w:cs="宋体" w:hint="eastAsia"/>
                <w:sz w:val="24"/>
                <w:szCs w:val="24"/>
              </w:rPr>
              <w:t>领域</w:t>
            </w:r>
            <w:r w:rsidRPr="004575EF">
              <w:rPr>
                <w:rFonts w:ascii="宋体" w:eastAsia="宋体" w:hAnsi="宋体" w:cs="宋体" w:hint="eastAsia"/>
                <w:sz w:val="24"/>
                <w:szCs w:val="24"/>
              </w:rPr>
              <w:t>，</w:t>
            </w:r>
            <w:r>
              <w:rPr>
                <w:rFonts w:ascii="宋体" w:eastAsia="宋体" w:hAnsi="宋体" w:cs="宋体" w:hint="eastAsia"/>
                <w:sz w:val="24"/>
                <w:szCs w:val="24"/>
              </w:rPr>
              <w:t>随着</w:t>
            </w:r>
            <w:r w:rsidRPr="005E456E">
              <w:rPr>
                <w:rFonts w:ascii="宋体" w:eastAsia="宋体" w:hAnsi="宋体" w:cs="宋体" w:hint="eastAsia"/>
                <w:sz w:val="24"/>
                <w:szCs w:val="24"/>
              </w:rPr>
              <w:t>技术的不断成熟和良率提升，</w:t>
            </w:r>
            <w:r w:rsidRPr="005E456E">
              <w:rPr>
                <w:rFonts w:ascii="宋体" w:eastAsia="宋体" w:hAnsi="宋体" w:cs="宋体"/>
                <w:sz w:val="24"/>
                <w:szCs w:val="24"/>
              </w:rPr>
              <w:t>AMOLED</w:t>
            </w:r>
            <w:r w:rsidRPr="005E456E">
              <w:rPr>
                <w:rFonts w:ascii="宋体" w:eastAsia="宋体" w:hAnsi="宋体" w:cs="宋体" w:hint="eastAsia"/>
                <w:sz w:val="24"/>
                <w:szCs w:val="24"/>
              </w:rPr>
              <w:t>屏体尺寸开始向中大尺寸方向迈进，平板电脑、笔记本电脑、车载显示等中大尺寸应用场景对屏体的需求逐步落地，客户替代需求更为迫切</w:t>
            </w:r>
            <w:r w:rsidR="00F07137">
              <w:rPr>
                <w:rFonts w:ascii="宋体" w:eastAsia="宋体" w:hAnsi="宋体" w:cs="宋体" w:hint="eastAsia"/>
                <w:sz w:val="24"/>
                <w:szCs w:val="24"/>
              </w:rPr>
              <w:t>，将</w:t>
            </w:r>
            <w:r w:rsidRPr="005E456E">
              <w:rPr>
                <w:rFonts w:ascii="宋体" w:eastAsia="宋体" w:hAnsi="宋体" w:cs="宋体" w:hint="eastAsia"/>
                <w:sz w:val="24"/>
                <w:szCs w:val="24"/>
              </w:rPr>
              <w:t>拉动</w:t>
            </w:r>
            <w:r w:rsidRPr="005E456E">
              <w:rPr>
                <w:rFonts w:ascii="宋体" w:eastAsia="宋体" w:hAnsi="宋体" w:cs="宋体"/>
                <w:sz w:val="24"/>
                <w:szCs w:val="24"/>
              </w:rPr>
              <w:t>AMOLED</w:t>
            </w:r>
            <w:proofErr w:type="gramStart"/>
            <w:r w:rsidRPr="005E456E">
              <w:rPr>
                <w:rFonts w:ascii="宋体" w:eastAsia="宋体" w:hAnsi="宋体" w:cs="宋体" w:hint="eastAsia"/>
                <w:sz w:val="24"/>
                <w:szCs w:val="24"/>
              </w:rPr>
              <w:t>产线投资</w:t>
            </w:r>
            <w:proofErr w:type="gramEnd"/>
            <w:r w:rsidRPr="005E456E">
              <w:rPr>
                <w:rFonts w:ascii="宋体" w:eastAsia="宋体" w:hAnsi="宋体" w:cs="宋体" w:hint="eastAsia"/>
                <w:sz w:val="24"/>
                <w:szCs w:val="24"/>
              </w:rPr>
              <w:t>，行业龙头企业如京东方提出</w:t>
            </w:r>
            <w:r w:rsidRPr="005E456E">
              <w:rPr>
                <w:rFonts w:ascii="宋体" w:eastAsia="宋体" w:hAnsi="宋体" w:cs="宋体"/>
                <w:sz w:val="24"/>
                <w:szCs w:val="24"/>
              </w:rPr>
              <w:t>G8.6</w:t>
            </w:r>
            <w:proofErr w:type="gramStart"/>
            <w:r w:rsidRPr="005E456E">
              <w:rPr>
                <w:rFonts w:ascii="宋体" w:eastAsia="宋体" w:hAnsi="宋体" w:cs="宋体" w:hint="eastAsia"/>
                <w:sz w:val="24"/>
                <w:szCs w:val="24"/>
              </w:rPr>
              <w:t>产</w:t>
            </w:r>
            <w:r w:rsidR="00A6312A">
              <w:rPr>
                <w:rFonts w:ascii="宋体" w:eastAsia="宋体" w:hAnsi="宋体" w:cs="宋体" w:hint="eastAsia"/>
                <w:sz w:val="24"/>
                <w:szCs w:val="24"/>
              </w:rPr>
              <w:t>线建设</w:t>
            </w:r>
            <w:proofErr w:type="gramEnd"/>
            <w:r w:rsidR="00A6312A">
              <w:rPr>
                <w:rFonts w:ascii="宋体" w:eastAsia="宋体" w:hAnsi="宋体" w:cs="宋体" w:hint="eastAsia"/>
                <w:sz w:val="24"/>
                <w:szCs w:val="24"/>
              </w:rPr>
              <w:t>计划，同时通过技术升级改造方式，扩展</w:t>
            </w:r>
            <w:proofErr w:type="gramStart"/>
            <w:r w:rsidR="00A6312A">
              <w:rPr>
                <w:rFonts w:ascii="宋体" w:eastAsia="宋体" w:hAnsi="宋体" w:cs="宋体" w:hint="eastAsia"/>
                <w:sz w:val="24"/>
                <w:szCs w:val="24"/>
              </w:rPr>
              <w:t>现有产线的</w:t>
            </w:r>
            <w:proofErr w:type="gramEnd"/>
            <w:r w:rsidR="00A6312A">
              <w:rPr>
                <w:rFonts w:ascii="宋体" w:eastAsia="宋体" w:hAnsi="宋体" w:cs="宋体" w:hint="eastAsia"/>
                <w:sz w:val="24"/>
                <w:szCs w:val="24"/>
              </w:rPr>
              <w:t>产能，为消费电子</w:t>
            </w:r>
            <w:r w:rsidRPr="005E456E">
              <w:rPr>
                <w:rFonts w:ascii="宋体" w:eastAsia="宋体" w:hAnsi="宋体" w:cs="宋体" w:hint="eastAsia"/>
                <w:sz w:val="24"/>
                <w:szCs w:val="24"/>
              </w:rPr>
              <w:t>行业带来新的增长机遇。</w:t>
            </w:r>
          </w:p>
          <w:p w:rsidR="00323544" w:rsidRDefault="00323544" w:rsidP="00F07137">
            <w:pPr>
              <w:spacing w:after="0" w:line="360" w:lineRule="auto"/>
              <w:rPr>
                <w:rFonts w:ascii="宋体" w:eastAsia="宋体" w:hAnsi="宋体" w:cs="宋体" w:hint="eastAsia"/>
                <w:sz w:val="24"/>
                <w:szCs w:val="24"/>
              </w:rPr>
            </w:pPr>
            <w:r>
              <w:rPr>
                <w:rFonts w:ascii="宋体" w:eastAsia="宋体" w:hAnsi="宋体" w:cs="宋体" w:hint="eastAsia"/>
                <w:sz w:val="24"/>
                <w:szCs w:val="24"/>
              </w:rPr>
              <w:t>同时终端客户折叠屏手机、A</w:t>
            </w:r>
            <w:r>
              <w:rPr>
                <w:rFonts w:ascii="宋体" w:eastAsia="宋体" w:hAnsi="宋体" w:cs="宋体"/>
                <w:sz w:val="24"/>
                <w:szCs w:val="24"/>
              </w:rPr>
              <w:t>I</w:t>
            </w:r>
            <w:r>
              <w:rPr>
                <w:rFonts w:ascii="宋体" w:eastAsia="宋体" w:hAnsi="宋体" w:cs="宋体" w:hint="eastAsia"/>
                <w:sz w:val="24"/>
                <w:szCs w:val="24"/>
              </w:rPr>
              <w:t>眼镜、A</w:t>
            </w:r>
            <w:r>
              <w:rPr>
                <w:rFonts w:ascii="宋体" w:eastAsia="宋体" w:hAnsi="宋体" w:cs="宋体"/>
                <w:sz w:val="24"/>
                <w:szCs w:val="24"/>
              </w:rPr>
              <w:t>R</w:t>
            </w:r>
            <w:r>
              <w:rPr>
                <w:rFonts w:ascii="宋体" w:eastAsia="宋体" w:hAnsi="宋体" w:cs="宋体" w:hint="eastAsia"/>
                <w:sz w:val="24"/>
                <w:szCs w:val="24"/>
              </w:rPr>
              <w:t>眼镜等新产品的筹备也为公司拓展未来拓展业务提供了保障，3</w:t>
            </w:r>
            <w:r>
              <w:rPr>
                <w:rFonts w:ascii="宋体" w:eastAsia="宋体" w:hAnsi="宋体" w:cs="宋体"/>
                <w:sz w:val="24"/>
                <w:szCs w:val="24"/>
              </w:rPr>
              <w:t>D</w:t>
            </w:r>
            <w:r>
              <w:rPr>
                <w:rFonts w:ascii="宋体" w:eastAsia="宋体" w:hAnsi="宋体" w:cs="宋体" w:hint="eastAsia"/>
                <w:sz w:val="24"/>
                <w:szCs w:val="24"/>
              </w:rPr>
              <w:t>打印等新技术在消费电子领域的应用为公司开辟新业务打开了新的市场空间。</w:t>
            </w:r>
          </w:p>
          <w:p w:rsidR="00746CF8" w:rsidRDefault="00A6312A" w:rsidP="00A6312A">
            <w:pPr>
              <w:spacing w:after="0" w:line="360" w:lineRule="auto"/>
              <w:jc w:val="both"/>
              <w:rPr>
                <w:rFonts w:ascii="宋体" w:eastAsia="宋体" w:hAnsi="宋体" w:cs="宋体"/>
                <w:sz w:val="24"/>
                <w:szCs w:val="24"/>
              </w:rPr>
            </w:pPr>
            <w:r>
              <w:rPr>
                <w:rFonts w:ascii="宋体" w:eastAsia="宋体" w:hAnsi="宋体" w:cs="宋体" w:hint="eastAsia"/>
                <w:sz w:val="24"/>
                <w:szCs w:val="24"/>
              </w:rPr>
              <w:t>在半导体领域</w:t>
            </w:r>
            <w:r w:rsidR="00746CF8" w:rsidRPr="004575EF">
              <w:rPr>
                <w:rFonts w:ascii="宋体" w:eastAsia="宋体" w:hAnsi="宋体" w:cs="宋体" w:hint="eastAsia"/>
                <w:sz w:val="24"/>
                <w:szCs w:val="24"/>
              </w:rPr>
              <w:t>，</w:t>
            </w:r>
            <w:r w:rsidR="00746CF8" w:rsidRPr="005A6456">
              <w:rPr>
                <w:rFonts w:ascii="宋体" w:eastAsia="宋体" w:hAnsi="宋体" w:cs="宋体"/>
                <w:sz w:val="24"/>
                <w:szCs w:val="24"/>
              </w:rPr>
              <w:t>随着全球半导体产业向中国转移以及国内半导体产业崛起，国内自主品牌测试设备需求空间广阔，未来测试</w:t>
            </w:r>
            <w:proofErr w:type="gramStart"/>
            <w:r w:rsidR="00746CF8" w:rsidRPr="005A6456">
              <w:rPr>
                <w:rFonts w:ascii="宋体" w:eastAsia="宋体" w:hAnsi="宋体" w:cs="宋体"/>
                <w:sz w:val="24"/>
                <w:szCs w:val="24"/>
              </w:rPr>
              <w:t>设备市占率提升</w:t>
            </w:r>
            <w:proofErr w:type="gramEnd"/>
            <w:r w:rsidR="00746CF8" w:rsidRPr="005A6456">
              <w:rPr>
                <w:rFonts w:ascii="宋体" w:eastAsia="宋体" w:hAnsi="宋体" w:cs="宋体"/>
                <w:sz w:val="24"/>
                <w:szCs w:val="24"/>
              </w:rPr>
              <w:t>空间较大。</w:t>
            </w:r>
            <w:r w:rsidR="00746CF8" w:rsidRPr="005A6456">
              <w:rPr>
                <w:rFonts w:ascii="宋体" w:eastAsia="宋体" w:hAnsi="宋体" w:cs="宋体"/>
                <w:sz w:val="24"/>
                <w:szCs w:val="24"/>
              </w:rPr>
              <w:lastRenderedPageBreak/>
              <w:t>目前公司的非标半导体测试设备的发展战略主要瞄准大客户的大订单，为全球标杆大客户提供高性价比的测试解决方案</w:t>
            </w:r>
            <w:r w:rsidR="00323544">
              <w:rPr>
                <w:rFonts w:ascii="宋体" w:eastAsia="宋体" w:hAnsi="宋体" w:cs="宋体" w:hint="eastAsia"/>
                <w:sz w:val="24"/>
                <w:szCs w:val="24"/>
              </w:rPr>
              <w:t>。手机</w:t>
            </w:r>
            <w:r w:rsidR="00323544">
              <w:rPr>
                <w:rFonts w:ascii="宋体" w:eastAsia="宋体" w:hAnsi="宋体" w:cs="宋体"/>
                <w:sz w:val="24"/>
                <w:szCs w:val="24"/>
              </w:rPr>
              <w:t>BMS</w:t>
            </w:r>
            <w:r w:rsidR="00323544">
              <w:rPr>
                <w:rFonts w:ascii="宋体" w:eastAsia="宋体" w:hAnsi="宋体" w:cs="宋体" w:hint="eastAsia"/>
                <w:sz w:val="24"/>
                <w:szCs w:val="24"/>
              </w:rPr>
              <w:t>模组测试业务受益于终端客户电池负极材料变化，业务前景看好。</w:t>
            </w:r>
            <w:r w:rsidR="00746CF8">
              <w:rPr>
                <w:rFonts w:ascii="宋体" w:eastAsia="宋体" w:hAnsi="宋体" w:cs="宋体"/>
                <w:sz w:val="24"/>
                <w:szCs w:val="24"/>
              </w:rPr>
              <w:t xml:space="preserve"> </w:t>
            </w:r>
          </w:p>
          <w:p w:rsidR="00746CF8" w:rsidRDefault="00A6312A" w:rsidP="00746CF8">
            <w:pPr>
              <w:spacing w:after="0" w:line="360" w:lineRule="auto"/>
              <w:rPr>
                <w:rFonts w:ascii="宋体" w:eastAsia="宋体" w:hAnsi="宋体" w:cs="宋体"/>
                <w:sz w:val="24"/>
                <w:szCs w:val="24"/>
              </w:rPr>
            </w:pPr>
            <w:r>
              <w:rPr>
                <w:rFonts w:ascii="宋体" w:eastAsia="宋体" w:hAnsi="宋体" w:cs="宋体"/>
                <w:sz w:val="24"/>
                <w:szCs w:val="24"/>
              </w:rPr>
              <w:t>在新能源车行业</w:t>
            </w:r>
            <w:r w:rsidR="00746CF8">
              <w:rPr>
                <w:rFonts w:ascii="宋体" w:eastAsia="宋体" w:hAnsi="宋体" w:cs="宋体" w:hint="eastAsia"/>
                <w:sz w:val="24"/>
                <w:szCs w:val="24"/>
              </w:rPr>
              <w:t>上，</w:t>
            </w:r>
            <w:r w:rsidR="00746CF8" w:rsidRPr="005A6456">
              <w:rPr>
                <w:rFonts w:ascii="宋体" w:eastAsia="宋体" w:hAnsi="宋体" w:cs="宋体"/>
                <w:sz w:val="24"/>
                <w:szCs w:val="24"/>
              </w:rPr>
              <w:t>公司一方面依托美国分支机构优势已经成为美国最大电动车厂商的指定供应商，合作关系稳定，订单逐年增加，另外一方面国内造车新势力的崛起，</w:t>
            </w:r>
            <w:r w:rsidR="00E801A4">
              <w:rPr>
                <w:rFonts w:ascii="宋体" w:eastAsia="宋体" w:hAnsi="宋体" w:cs="宋体" w:hint="eastAsia"/>
                <w:sz w:val="24"/>
                <w:szCs w:val="24"/>
              </w:rPr>
              <w:t>公司</w:t>
            </w:r>
            <w:r w:rsidR="00746CF8" w:rsidRPr="005A6456">
              <w:rPr>
                <w:rFonts w:ascii="宋体" w:eastAsia="宋体" w:hAnsi="宋体" w:cs="宋体"/>
                <w:sz w:val="24"/>
                <w:szCs w:val="24"/>
              </w:rPr>
              <w:t>积极开拓国内相关优质客户并获得了相关客户认可。</w:t>
            </w:r>
          </w:p>
          <w:p w:rsidR="00746CF8" w:rsidRDefault="00A6312A" w:rsidP="00746CF8">
            <w:pPr>
              <w:spacing w:after="0" w:line="360" w:lineRule="auto"/>
              <w:rPr>
                <w:rFonts w:ascii="宋体" w:eastAsia="宋体" w:hAnsi="宋体" w:cs="宋体"/>
                <w:sz w:val="24"/>
                <w:szCs w:val="24"/>
              </w:rPr>
            </w:pPr>
            <w:r>
              <w:rPr>
                <w:rFonts w:ascii="宋体" w:eastAsia="宋体" w:hAnsi="宋体" w:cs="宋体" w:hint="eastAsia"/>
                <w:sz w:val="24"/>
                <w:szCs w:val="24"/>
              </w:rPr>
              <w:t>目前，公司</w:t>
            </w:r>
            <w:r w:rsidR="00746CF8" w:rsidRPr="004575EF">
              <w:rPr>
                <w:rFonts w:ascii="宋体" w:eastAsia="宋体" w:hAnsi="宋体" w:cs="宋体" w:hint="eastAsia"/>
                <w:sz w:val="24"/>
                <w:szCs w:val="24"/>
              </w:rPr>
              <w:t>形成“</w:t>
            </w:r>
            <w:r w:rsidR="00746CF8">
              <w:rPr>
                <w:rFonts w:ascii="宋体" w:eastAsia="宋体" w:hAnsi="宋体" w:cs="宋体" w:hint="eastAsia"/>
                <w:sz w:val="24"/>
                <w:szCs w:val="24"/>
              </w:rPr>
              <w:t>消费电子</w:t>
            </w:r>
            <w:r w:rsidR="00746CF8" w:rsidRPr="004575EF">
              <w:rPr>
                <w:rFonts w:ascii="宋体" w:eastAsia="宋体" w:hAnsi="宋体" w:cs="宋体"/>
                <w:sz w:val="24"/>
                <w:szCs w:val="24"/>
              </w:rPr>
              <w:t>+</w:t>
            </w:r>
            <w:r w:rsidR="00746CF8">
              <w:rPr>
                <w:rFonts w:ascii="宋体" w:eastAsia="宋体" w:hAnsi="宋体" w:cs="宋体" w:hint="eastAsia"/>
                <w:sz w:val="24"/>
                <w:szCs w:val="24"/>
              </w:rPr>
              <w:t>半导体</w:t>
            </w:r>
            <w:r w:rsidR="00746CF8" w:rsidRPr="004575EF">
              <w:rPr>
                <w:rFonts w:ascii="宋体" w:eastAsia="宋体" w:hAnsi="宋体" w:cs="宋体"/>
                <w:sz w:val="24"/>
                <w:szCs w:val="24"/>
              </w:rPr>
              <w:t>+</w:t>
            </w:r>
            <w:r w:rsidR="00746CF8">
              <w:rPr>
                <w:rFonts w:ascii="宋体" w:eastAsia="宋体" w:hAnsi="宋体" w:cs="宋体" w:hint="eastAsia"/>
                <w:sz w:val="24"/>
                <w:szCs w:val="24"/>
              </w:rPr>
              <w:t>汽车电子”多</w:t>
            </w:r>
            <w:r>
              <w:rPr>
                <w:rFonts w:ascii="宋体" w:eastAsia="宋体" w:hAnsi="宋体" w:cs="宋体" w:hint="eastAsia"/>
                <w:sz w:val="24"/>
                <w:szCs w:val="24"/>
              </w:rPr>
              <w:t>方面</w:t>
            </w:r>
            <w:r w:rsidR="00746CF8" w:rsidRPr="004575EF">
              <w:rPr>
                <w:rFonts w:ascii="宋体" w:eastAsia="宋体" w:hAnsi="宋体" w:cs="宋体" w:hint="eastAsia"/>
                <w:sz w:val="24"/>
                <w:szCs w:val="24"/>
              </w:rPr>
              <w:t>业务</w:t>
            </w:r>
            <w:r w:rsidR="00746CF8" w:rsidRPr="005A6456">
              <w:rPr>
                <w:rFonts w:ascii="宋体" w:eastAsia="宋体" w:hAnsi="宋体" w:cs="宋体"/>
                <w:sz w:val="24"/>
                <w:szCs w:val="24"/>
              </w:rPr>
              <w:t>驱动的</w:t>
            </w:r>
            <w:r>
              <w:rPr>
                <w:rFonts w:ascii="宋体" w:eastAsia="宋体" w:hAnsi="宋体" w:cs="宋体" w:hint="eastAsia"/>
                <w:sz w:val="24"/>
                <w:szCs w:val="24"/>
              </w:rPr>
              <w:t>布局</w:t>
            </w:r>
            <w:r w:rsidR="00746CF8" w:rsidRPr="004575EF">
              <w:rPr>
                <w:rFonts w:ascii="宋体" w:eastAsia="宋体" w:hAnsi="宋体" w:cs="宋体" w:hint="eastAsia"/>
                <w:sz w:val="24"/>
                <w:szCs w:val="24"/>
              </w:rPr>
              <w:t>，</w:t>
            </w:r>
            <w:r>
              <w:rPr>
                <w:rFonts w:ascii="宋体" w:eastAsia="宋体" w:hAnsi="宋体" w:cs="宋体" w:hint="eastAsia"/>
                <w:sz w:val="24"/>
                <w:szCs w:val="24"/>
              </w:rPr>
              <w:t>同时积极关注科技创新领域发展，</w:t>
            </w:r>
            <w:r w:rsidR="00BE6CBC">
              <w:rPr>
                <w:rFonts w:ascii="宋体" w:eastAsia="宋体" w:hAnsi="宋体" w:cs="宋体" w:hint="eastAsia"/>
                <w:sz w:val="24"/>
                <w:szCs w:val="24"/>
              </w:rPr>
              <w:t>布局</w:t>
            </w:r>
            <w:r w:rsidRPr="00A6312A">
              <w:rPr>
                <w:rFonts w:ascii="宋体" w:eastAsia="宋体" w:hAnsi="宋体" w:cs="宋体"/>
                <w:sz w:val="24"/>
                <w:szCs w:val="24"/>
              </w:rPr>
              <w:t>发展新质生产力</w:t>
            </w:r>
            <w:r>
              <w:rPr>
                <w:rFonts w:ascii="宋体" w:eastAsia="宋体" w:hAnsi="宋体" w:cs="宋体" w:hint="eastAsia"/>
                <w:sz w:val="24"/>
                <w:szCs w:val="24"/>
              </w:rPr>
              <w:t>。</w:t>
            </w:r>
          </w:p>
          <w:p w:rsidR="00746CF8" w:rsidRPr="00746CF8" w:rsidRDefault="00746CF8" w:rsidP="00477999">
            <w:pPr>
              <w:spacing w:after="0" w:line="360" w:lineRule="auto"/>
              <w:rPr>
                <w:rFonts w:ascii="宋体" w:eastAsia="宋体" w:hAnsi="宋体" w:cs="宋体"/>
                <w:b/>
                <w:sz w:val="24"/>
                <w:szCs w:val="24"/>
              </w:rPr>
            </w:pPr>
          </w:p>
          <w:p w:rsidR="0036351D" w:rsidRDefault="00746CF8" w:rsidP="00477999">
            <w:pPr>
              <w:spacing w:after="0" w:line="360" w:lineRule="auto"/>
              <w:rPr>
                <w:rFonts w:ascii="宋体" w:eastAsia="宋体" w:hAnsi="宋体" w:cs="宋体"/>
                <w:b/>
                <w:sz w:val="24"/>
                <w:szCs w:val="24"/>
              </w:rPr>
            </w:pPr>
            <w:r>
              <w:rPr>
                <w:rFonts w:ascii="宋体" w:eastAsia="宋体" w:hAnsi="宋体" w:cs="宋体"/>
                <w:b/>
                <w:sz w:val="24"/>
                <w:szCs w:val="24"/>
              </w:rPr>
              <w:t>Q3</w:t>
            </w:r>
            <w:r w:rsidR="00477999" w:rsidRPr="007215EB">
              <w:rPr>
                <w:rFonts w:ascii="宋体" w:eastAsia="宋体" w:hAnsi="宋体" w:cs="宋体" w:hint="eastAsia"/>
                <w:b/>
                <w:sz w:val="24"/>
                <w:szCs w:val="24"/>
              </w:rPr>
              <w:t>：</w:t>
            </w:r>
            <w:r w:rsidR="00EF35C6">
              <w:rPr>
                <w:rFonts w:ascii="宋体" w:eastAsia="宋体" w:hAnsi="宋体" w:cs="宋体" w:hint="eastAsia"/>
                <w:b/>
                <w:sz w:val="24"/>
                <w:szCs w:val="24"/>
              </w:rPr>
              <w:t>市场最近对苹果</w:t>
            </w:r>
            <w:r w:rsidR="00EF35C6" w:rsidRPr="00EF35C6">
              <w:rPr>
                <w:rFonts w:ascii="宋体" w:eastAsia="宋体" w:hAnsi="宋体" w:cs="宋体" w:hint="eastAsia"/>
                <w:b/>
                <w:sz w:val="24"/>
                <w:szCs w:val="24"/>
              </w:rPr>
              <w:t>公司供应</w:t>
            </w:r>
            <w:proofErr w:type="gramStart"/>
            <w:r w:rsidR="00EF35C6" w:rsidRPr="00EF35C6">
              <w:rPr>
                <w:rFonts w:ascii="宋体" w:eastAsia="宋体" w:hAnsi="宋体" w:cs="宋体" w:hint="eastAsia"/>
                <w:b/>
                <w:sz w:val="24"/>
                <w:szCs w:val="24"/>
              </w:rPr>
              <w:t>链关注</w:t>
            </w:r>
            <w:proofErr w:type="gramEnd"/>
            <w:r w:rsidR="00EF35C6" w:rsidRPr="00EF35C6">
              <w:rPr>
                <w:rFonts w:ascii="宋体" w:eastAsia="宋体" w:hAnsi="宋体" w:cs="宋体" w:hint="eastAsia"/>
                <w:b/>
                <w:sz w:val="24"/>
                <w:szCs w:val="24"/>
              </w:rPr>
              <w:t>度比较高，能否介绍下</w:t>
            </w:r>
            <w:proofErr w:type="gramStart"/>
            <w:r w:rsidR="00EF35C6" w:rsidRPr="00EF35C6">
              <w:rPr>
                <w:rFonts w:ascii="宋体" w:eastAsia="宋体" w:hAnsi="宋体" w:cs="宋体" w:hint="eastAsia"/>
                <w:b/>
                <w:sz w:val="24"/>
                <w:szCs w:val="24"/>
              </w:rPr>
              <w:t>贵司跟苹</w:t>
            </w:r>
            <w:proofErr w:type="gramEnd"/>
            <w:r w:rsidR="00EF35C6" w:rsidRPr="00EF35C6">
              <w:rPr>
                <w:rFonts w:ascii="宋体" w:eastAsia="宋体" w:hAnsi="宋体" w:cs="宋体" w:hint="eastAsia"/>
                <w:b/>
                <w:sz w:val="24"/>
                <w:szCs w:val="24"/>
              </w:rPr>
              <w:t>果公司之间的业务情况？</w:t>
            </w:r>
            <w:r w:rsidR="00912569">
              <w:rPr>
                <w:rFonts w:ascii="宋体" w:eastAsia="宋体" w:hAnsi="宋体" w:cs="宋体" w:hint="eastAsia"/>
                <w:b/>
                <w:sz w:val="24"/>
                <w:szCs w:val="24"/>
              </w:rPr>
              <w:t>折叠屏项目进展如何？</w:t>
            </w:r>
          </w:p>
          <w:p w:rsidR="00912569" w:rsidRDefault="00F07137" w:rsidP="00477999">
            <w:pPr>
              <w:spacing w:after="0" w:line="360" w:lineRule="auto"/>
              <w:rPr>
                <w:rFonts w:ascii="宋体" w:eastAsia="宋体" w:hAnsi="宋体"/>
                <w:sz w:val="24"/>
                <w:szCs w:val="24"/>
              </w:rPr>
            </w:pPr>
            <w:r w:rsidRPr="00F07137">
              <w:rPr>
                <w:rFonts w:ascii="宋体" w:eastAsia="宋体" w:hAnsi="宋体" w:cs="宋体"/>
                <w:b/>
                <w:sz w:val="24"/>
                <w:szCs w:val="24"/>
              </w:rPr>
              <w:t>A</w:t>
            </w:r>
            <w:r w:rsidRPr="00F07137">
              <w:rPr>
                <w:rFonts w:ascii="宋体" w:eastAsia="宋体" w:hAnsi="宋体" w:cs="宋体" w:hint="eastAsia"/>
                <w:b/>
                <w:sz w:val="24"/>
                <w:szCs w:val="24"/>
              </w:rPr>
              <w:t>：</w:t>
            </w:r>
            <w:r w:rsidR="00EF35C6" w:rsidRPr="004F6AA8">
              <w:rPr>
                <w:rFonts w:ascii="宋体" w:eastAsia="宋体" w:hAnsi="宋体" w:hint="eastAsia"/>
                <w:sz w:val="24"/>
                <w:szCs w:val="24"/>
              </w:rPr>
              <w:t>苹果公司是公司的主要终端客户之一。</w:t>
            </w:r>
            <w:r w:rsidR="00EF35C6" w:rsidRPr="004F6AA8">
              <w:rPr>
                <w:rFonts w:ascii="宋体" w:eastAsia="宋体" w:hAnsi="宋体"/>
                <w:sz w:val="24"/>
                <w:szCs w:val="24"/>
              </w:rPr>
              <w:t>2013</w:t>
            </w:r>
            <w:r w:rsidR="00EF35C6" w:rsidRPr="004F6AA8">
              <w:rPr>
                <w:rFonts w:ascii="宋体" w:eastAsia="宋体" w:hAnsi="宋体" w:hint="eastAsia"/>
                <w:sz w:val="24"/>
                <w:szCs w:val="24"/>
              </w:rPr>
              <w:t>年，公司依靠自身的产品质量及研发实力成功入围苹果公司合格供应商，开始了与苹果公司的直接合作，合作关系持续至今。期间参与了历次移动终端液晶显示模块更新换代的检测工作，通过在产品研发早期的积极介入，公司也能够凭借自身实力帮助其缩短相应模块的研发时间，由于合作中公司保持了一脉相承的技术体系架构，并在历次打磨中不断升级优化。截止目前公司的测试解决方案已经用于苹果公司的手机、平板、手表、耳机、智能音箱等主力产品的测试，在测试工艺节点上已经覆盖了整机、系统、模块以及</w:t>
            </w:r>
            <w:r w:rsidR="00EF35C6" w:rsidRPr="004F6AA8">
              <w:rPr>
                <w:rFonts w:ascii="宋体" w:eastAsia="宋体" w:hAnsi="宋体"/>
                <w:sz w:val="24"/>
                <w:szCs w:val="24"/>
              </w:rPr>
              <w:t>BMS</w:t>
            </w:r>
            <w:r w:rsidR="00EF35C6" w:rsidRPr="004F6AA8">
              <w:rPr>
                <w:rFonts w:ascii="宋体" w:eastAsia="宋体" w:hAnsi="宋体" w:hint="eastAsia"/>
                <w:sz w:val="24"/>
                <w:szCs w:val="24"/>
              </w:rPr>
              <w:t>、</w:t>
            </w:r>
            <w:proofErr w:type="spellStart"/>
            <w:r w:rsidR="00947BE9">
              <w:rPr>
                <w:rFonts w:ascii="宋体" w:eastAsia="宋体" w:hAnsi="宋体"/>
                <w:sz w:val="24"/>
                <w:szCs w:val="24"/>
              </w:rPr>
              <w:t>S</w:t>
            </w:r>
            <w:r w:rsidR="00947BE9">
              <w:rPr>
                <w:rFonts w:ascii="宋体" w:eastAsia="宋体" w:hAnsi="宋体" w:hint="eastAsia"/>
                <w:sz w:val="24"/>
                <w:szCs w:val="24"/>
              </w:rPr>
              <w:t>i</w:t>
            </w:r>
            <w:r w:rsidR="00EF35C6" w:rsidRPr="004F6AA8">
              <w:rPr>
                <w:rFonts w:ascii="宋体" w:eastAsia="宋体" w:hAnsi="宋体"/>
                <w:sz w:val="24"/>
                <w:szCs w:val="24"/>
              </w:rPr>
              <w:t>P</w:t>
            </w:r>
            <w:proofErr w:type="spellEnd"/>
            <w:r w:rsidR="00EF35C6" w:rsidRPr="004F6AA8">
              <w:rPr>
                <w:rFonts w:ascii="宋体" w:eastAsia="宋体" w:hAnsi="宋体" w:hint="eastAsia"/>
                <w:sz w:val="24"/>
                <w:szCs w:val="24"/>
              </w:rPr>
              <w:t>系统级芯片的测试。在多年稳定的合作下，公司依托自身研发能力，已经与主要终端客户建立了稳定的信任壁垒。</w:t>
            </w:r>
          </w:p>
          <w:p w:rsidR="00912569" w:rsidRDefault="00912569" w:rsidP="00477999">
            <w:pPr>
              <w:spacing w:after="0" w:line="360" w:lineRule="auto"/>
              <w:rPr>
                <w:rFonts w:ascii="宋体" w:eastAsia="宋体" w:hAnsi="宋体"/>
                <w:sz w:val="24"/>
                <w:szCs w:val="24"/>
              </w:rPr>
            </w:pPr>
            <w:r>
              <w:rPr>
                <w:rFonts w:ascii="宋体" w:eastAsia="宋体" w:hAnsi="宋体" w:hint="eastAsia"/>
                <w:sz w:val="24"/>
                <w:szCs w:val="24"/>
              </w:rPr>
              <w:t>公司在折叠屏项目上有充足的技术储备和过往案例，目前正在积极配合终端客户进行折叠屏项目的研发及试做。</w:t>
            </w:r>
          </w:p>
          <w:p w:rsidR="00586046" w:rsidRPr="00586046" w:rsidRDefault="00586046" w:rsidP="00477999">
            <w:pPr>
              <w:spacing w:after="0" w:line="360" w:lineRule="auto"/>
              <w:rPr>
                <w:rFonts w:ascii="宋体" w:eastAsia="宋体" w:hAnsi="宋体"/>
                <w:sz w:val="24"/>
                <w:szCs w:val="24"/>
              </w:rPr>
            </w:pPr>
          </w:p>
          <w:p w:rsidR="00A9565C" w:rsidRPr="007215EB" w:rsidRDefault="0036351D" w:rsidP="00477999">
            <w:pPr>
              <w:spacing w:after="0" w:line="360" w:lineRule="auto"/>
              <w:rPr>
                <w:rFonts w:ascii="宋体" w:eastAsia="宋体" w:hAnsi="宋体" w:cs="宋体"/>
                <w:b/>
                <w:sz w:val="24"/>
                <w:szCs w:val="24"/>
              </w:rPr>
            </w:pPr>
            <w:r w:rsidRPr="007F0556">
              <w:rPr>
                <w:rFonts w:ascii="宋体" w:eastAsia="宋体" w:hAnsi="宋体" w:cs="宋体" w:hint="eastAsia"/>
                <w:b/>
                <w:sz w:val="24"/>
                <w:szCs w:val="24"/>
              </w:rPr>
              <w:t>Q</w:t>
            </w:r>
            <w:r w:rsidR="00746CF8">
              <w:rPr>
                <w:rFonts w:ascii="宋体" w:eastAsia="宋体" w:hAnsi="宋体" w:cs="宋体"/>
                <w:b/>
                <w:sz w:val="24"/>
                <w:szCs w:val="24"/>
              </w:rPr>
              <w:t>4</w:t>
            </w:r>
            <w:r w:rsidRPr="007F0556">
              <w:rPr>
                <w:rFonts w:ascii="宋体" w:eastAsia="宋体" w:hAnsi="宋体" w:cs="宋体" w:hint="eastAsia"/>
                <w:b/>
                <w:sz w:val="24"/>
                <w:szCs w:val="24"/>
              </w:rPr>
              <w:t>：</w:t>
            </w:r>
            <w:r w:rsidR="00586046" w:rsidRPr="00586046">
              <w:rPr>
                <w:rFonts w:ascii="宋体" w:eastAsia="宋体" w:hAnsi="宋体" w:cs="宋体" w:hint="eastAsia"/>
                <w:b/>
                <w:sz w:val="24"/>
                <w:szCs w:val="24"/>
              </w:rPr>
              <w:t>公开资料显示，公司布局新型</w:t>
            </w:r>
            <w:proofErr w:type="gramStart"/>
            <w:r w:rsidR="00586046" w:rsidRPr="00586046">
              <w:rPr>
                <w:rFonts w:ascii="宋体" w:eastAsia="宋体" w:hAnsi="宋体" w:cs="宋体" w:hint="eastAsia"/>
                <w:b/>
                <w:sz w:val="24"/>
                <w:szCs w:val="24"/>
              </w:rPr>
              <w:t>微显示</w:t>
            </w:r>
            <w:proofErr w:type="gramEnd"/>
            <w:r w:rsidR="00586046" w:rsidRPr="00586046">
              <w:rPr>
                <w:rFonts w:ascii="宋体" w:eastAsia="宋体" w:hAnsi="宋体" w:cs="宋体" w:hint="eastAsia"/>
                <w:b/>
                <w:sz w:val="24"/>
                <w:szCs w:val="24"/>
              </w:rPr>
              <w:t>行业已久，想问下目前在</w:t>
            </w:r>
            <w:r w:rsidR="00586046" w:rsidRPr="00586046">
              <w:rPr>
                <w:rFonts w:ascii="宋体" w:eastAsia="宋体" w:hAnsi="宋体" w:cs="宋体"/>
                <w:b/>
                <w:sz w:val="24"/>
                <w:szCs w:val="24"/>
              </w:rPr>
              <w:t>AR</w:t>
            </w:r>
            <w:r w:rsidR="00586046" w:rsidRPr="00586046">
              <w:rPr>
                <w:rFonts w:ascii="宋体" w:eastAsia="宋体" w:hAnsi="宋体" w:cs="宋体" w:hint="eastAsia"/>
                <w:b/>
                <w:sz w:val="24"/>
                <w:szCs w:val="24"/>
              </w:rPr>
              <w:t>眼镜等业务领域，公司业务进展如何</w:t>
            </w:r>
            <w:r w:rsidR="00AB03D4">
              <w:rPr>
                <w:rFonts w:ascii="宋体" w:eastAsia="宋体" w:hAnsi="宋体" w:cs="宋体" w:hint="eastAsia"/>
                <w:b/>
                <w:sz w:val="24"/>
                <w:szCs w:val="24"/>
              </w:rPr>
              <w:t>？</w:t>
            </w:r>
          </w:p>
          <w:p w:rsidR="005B373E" w:rsidRDefault="00477999" w:rsidP="005B373E">
            <w:pPr>
              <w:spacing w:after="0" w:line="360" w:lineRule="auto"/>
              <w:rPr>
                <w:rFonts w:ascii="宋体" w:eastAsia="宋体" w:hAnsi="宋体" w:cs="宋体"/>
                <w:sz w:val="24"/>
                <w:szCs w:val="24"/>
              </w:rPr>
            </w:pPr>
            <w:r w:rsidRPr="00F07137">
              <w:rPr>
                <w:rFonts w:ascii="宋体" w:eastAsia="宋体" w:hAnsi="宋体" w:cs="宋体" w:hint="eastAsia"/>
                <w:b/>
                <w:sz w:val="24"/>
                <w:szCs w:val="24"/>
              </w:rPr>
              <w:t>A：</w:t>
            </w:r>
            <w:r w:rsidR="00586046" w:rsidRPr="00586046">
              <w:rPr>
                <w:rFonts w:ascii="宋体" w:eastAsia="宋体" w:hAnsi="宋体" w:cs="宋体" w:hint="eastAsia"/>
                <w:sz w:val="24"/>
                <w:szCs w:val="24"/>
              </w:rPr>
              <w:t>苹果公司</w:t>
            </w:r>
            <w:r w:rsidR="00586046" w:rsidRPr="00586046">
              <w:rPr>
                <w:rFonts w:ascii="宋体" w:eastAsia="宋体" w:hAnsi="宋体" w:cs="宋体"/>
                <w:sz w:val="24"/>
                <w:szCs w:val="24"/>
              </w:rPr>
              <w:t>2023</w:t>
            </w:r>
            <w:r w:rsidR="00586046" w:rsidRPr="00586046">
              <w:rPr>
                <w:rFonts w:ascii="宋体" w:eastAsia="宋体" w:hAnsi="宋体" w:cs="宋体" w:hint="eastAsia"/>
                <w:sz w:val="24"/>
                <w:szCs w:val="24"/>
              </w:rPr>
              <w:t>年推出了</w:t>
            </w:r>
            <w:r w:rsidR="00586046" w:rsidRPr="00586046">
              <w:rPr>
                <w:rFonts w:ascii="宋体" w:eastAsia="宋体" w:hAnsi="宋体" w:cs="宋体"/>
                <w:sz w:val="24"/>
                <w:szCs w:val="24"/>
              </w:rPr>
              <w:t>Vision</w:t>
            </w:r>
            <w:r w:rsidR="00947BE9">
              <w:rPr>
                <w:rFonts w:ascii="宋体" w:eastAsia="宋体" w:hAnsi="宋体" w:cs="宋体"/>
                <w:sz w:val="24"/>
                <w:szCs w:val="24"/>
              </w:rPr>
              <w:t xml:space="preserve"> </w:t>
            </w:r>
            <w:r w:rsidR="00586046" w:rsidRPr="00586046">
              <w:rPr>
                <w:rFonts w:ascii="宋体" w:eastAsia="宋体" w:hAnsi="宋体" w:cs="宋体"/>
                <w:sz w:val="24"/>
                <w:szCs w:val="24"/>
              </w:rPr>
              <w:t>Pro</w:t>
            </w:r>
            <w:r w:rsidR="00586046" w:rsidRPr="00586046">
              <w:rPr>
                <w:rFonts w:ascii="宋体" w:eastAsia="宋体" w:hAnsi="宋体" w:cs="宋体" w:hint="eastAsia"/>
                <w:sz w:val="24"/>
                <w:szCs w:val="24"/>
              </w:rPr>
              <w:t>系列产品，公司为其产品提供了测试设备，</w:t>
            </w:r>
            <w:r w:rsidR="00586046" w:rsidRPr="00586046">
              <w:rPr>
                <w:rFonts w:ascii="宋体" w:eastAsia="宋体" w:hAnsi="宋体" w:cs="宋体"/>
                <w:sz w:val="24"/>
                <w:szCs w:val="24"/>
              </w:rPr>
              <w:t>Meta</w:t>
            </w:r>
            <w:r w:rsidR="00947BE9">
              <w:rPr>
                <w:rFonts w:ascii="宋体" w:eastAsia="宋体" w:hAnsi="宋体" w:cs="宋体" w:hint="eastAsia"/>
                <w:sz w:val="24"/>
                <w:szCs w:val="24"/>
              </w:rPr>
              <w:t>公司</w:t>
            </w:r>
            <w:r w:rsidR="00586046" w:rsidRPr="00586046">
              <w:rPr>
                <w:rFonts w:ascii="宋体" w:eastAsia="宋体" w:hAnsi="宋体" w:cs="宋体"/>
                <w:sz w:val="24"/>
                <w:szCs w:val="24"/>
              </w:rPr>
              <w:t>2024</w:t>
            </w:r>
            <w:r w:rsidR="00586046" w:rsidRPr="00586046">
              <w:rPr>
                <w:rFonts w:ascii="宋体" w:eastAsia="宋体" w:hAnsi="宋体" w:cs="宋体" w:hint="eastAsia"/>
                <w:sz w:val="24"/>
                <w:szCs w:val="24"/>
              </w:rPr>
              <w:t>年推出</w:t>
            </w:r>
            <w:r w:rsidR="00586046" w:rsidRPr="00586046">
              <w:rPr>
                <w:rFonts w:ascii="宋体" w:eastAsia="宋体" w:hAnsi="宋体" w:cs="宋体"/>
                <w:sz w:val="24"/>
                <w:szCs w:val="24"/>
              </w:rPr>
              <w:t>AR</w:t>
            </w:r>
            <w:r w:rsidR="00947BE9">
              <w:rPr>
                <w:rFonts w:ascii="宋体" w:eastAsia="宋体" w:hAnsi="宋体" w:cs="宋体" w:hint="eastAsia"/>
                <w:sz w:val="24"/>
                <w:szCs w:val="24"/>
              </w:rPr>
              <w:t>原型机，公司亦为其产品提供了测试解</w:t>
            </w:r>
            <w:r w:rsidR="00947BE9">
              <w:rPr>
                <w:rFonts w:ascii="宋体" w:eastAsia="宋体" w:hAnsi="宋体" w:cs="宋体" w:hint="eastAsia"/>
                <w:sz w:val="24"/>
                <w:szCs w:val="24"/>
              </w:rPr>
              <w:lastRenderedPageBreak/>
              <w:t>决方案</w:t>
            </w:r>
            <w:r w:rsidR="00912569">
              <w:rPr>
                <w:rFonts w:ascii="宋体" w:eastAsia="宋体" w:hAnsi="宋体" w:cs="宋体" w:hint="eastAsia"/>
                <w:sz w:val="24"/>
                <w:szCs w:val="24"/>
              </w:rPr>
              <w:t>，包括主板电学测试、L</w:t>
            </w:r>
            <w:r w:rsidR="00912569">
              <w:rPr>
                <w:rFonts w:ascii="宋体" w:eastAsia="宋体" w:hAnsi="宋体" w:cs="宋体"/>
                <w:sz w:val="24"/>
                <w:szCs w:val="24"/>
              </w:rPr>
              <w:t>COS</w:t>
            </w:r>
            <w:r w:rsidR="00912569">
              <w:rPr>
                <w:rFonts w:ascii="宋体" w:eastAsia="宋体" w:hAnsi="宋体" w:cs="宋体" w:hint="eastAsia"/>
                <w:sz w:val="24"/>
                <w:szCs w:val="24"/>
              </w:rPr>
              <w:t>显示功能测试、光学测试等等</w:t>
            </w:r>
            <w:r w:rsidR="00947BE9">
              <w:rPr>
                <w:rFonts w:ascii="宋体" w:eastAsia="宋体" w:hAnsi="宋体" w:cs="宋体" w:hint="eastAsia"/>
                <w:sz w:val="24"/>
                <w:szCs w:val="24"/>
              </w:rPr>
              <w:t>。</w:t>
            </w:r>
            <w:r w:rsidR="00586046" w:rsidRPr="00586046">
              <w:rPr>
                <w:rFonts w:ascii="宋体" w:eastAsia="宋体" w:hAnsi="宋体" w:cs="宋体" w:hint="eastAsia"/>
                <w:sz w:val="24"/>
                <w:szCs w:val="24"/>
              </w:rPr>
              <w:t>在</w:t>
            </w:r>
            <w:r w:rsidR="00912569">
              <w:rPr>
                <w:rFonts w:ascii="宋体" w:eastAsia="宋体" w:hAnsi="宋体" w:cs="宋体" w:hint="eastAsia"/>
                <w:sz w:val="24"/>
                <w:szCs w:val="24"/>
              </w:rPr>
              <w:t>硅基液晶、</w:t>
            </w:r>
            <w:r w:rsidR="00586046" w:rsidRPr="00586046">
              <w:rPr>
                <w:rFonts w:ascii="宋体" w:eastAsia="宋体" w:hAnsi="宋体" w:cs="宋体"/>
                <w:sz w:val="24"/>
                <w:szCs w:val="24"/>
              </w:rPr>
              <w:t>Micro-LED</w:t>
            </w:r>
            <w:r w:rsidR="00586046" w:rsidRPr="00586046">
              <w:rPr>
                <w:rFonts w:ascii="宋体" w:eastAsia="宋体" w:hAnsi="宋体" w:cs="宋体" w:hint="eastAsia"/>
                <w:sz w:val="24"/>
                <w:szCs w:val="24"/>
              </w:rPr>
              <w:t>及</w:t>
            </w:r>
            <w:r w:rsidR="00586046" w:rsidRPr="00586046">
              <w:rPr>
                <w:rFonts w:ascii="宋体" w:eastAsia="宋体" w:hAnsi="宋体" w:cs="宋体"/>
                <w:sz w:val="24"/>
                <w:szCs w:val="24"/>
              </w:rPr>
              <w:t>Micro-OLED</w:t>
            </w:r>
            <w:r w:rsidR="00586046" w:rsidRPr="00586046">
              <w:rPr>
                <w:rFonts w:ascii="宋体" w:eastAsia="宋体" w:hAnsi="宋体" w:cs="宋体" w:hint="eastAsia"/>
                <w:sz w:val="24"/>
                <w:szCs w:val="24"/>
              </w:rPr>
              <w:t>技术路线上公司均有技术储备并且仍在持续投入研发，</w:t>
            </w:r>
            <w:r w:rsidR="00586046" w:rsidRPr="00586046">
              <w:rPr>
                <w:rFonts w:ascii="宋体" w:eastAsia="宋体" w:hAnsi="宋体" w:cs="宋体"/>
                <w:sz w:val="24"/>
                <w:szCs w:val="24"/>
              </w:rPr>
              <w:t>Micro-LED</w:t>
            </w:r>
            <w:r w:rsidR="00586046" w:rsidRPr="00586046">
              <w:rPr>
                <w:rFonts w:ascii="宋体" w:eastAsia="宋体" w:hAnsi="宋体" w:cs="宋体" w:hint="eastAsia"/>
                <w:sz w:val="24"/>
                <w:szCs w:val="24"/>
              </w:rPr>
              <w:t>系列测试设备已供给终端客户进行试做验证，目前</w:t>
            </w:r>
            <w:r w:rsidR="00586046" w:rsidRPr="00586046">
              <w:rPr>
                <w:rFonts w:ascii="宋体" w:eastAsia="宋体" w:hAnsi="宋体" w:cs="宋体"/>
                <w:sz w:val="24"/>
                <w:szCs w:val="24"/>
              </w:rPr>
              <w:t>Micro-OLED</w:t>
            </w:r>
            <w:r w:rsidR="00586046" w:rsidRPr="00586046">
              <w:rPr>
                <w:rFonts w:ascii="宋体" w:eastAsia="宋体" w:hAnsi="宋体" w:cs="宋体" w:hint="eastAsia"/>
                <w:sz w:val="24"/>
                <w:szCs w:val="24"/>
              </w:rPr>
              <w:t>系列测试设备已经用于</w:t>
            </w:r>
            <w:r w:rsidR="00323544">
              <w:rPr>
                <w:rFonts w:ascii="宋体" w:eastAsia="宋体" w:hAnsi="宋体" w:cs="宋体" w:hint="eastAsia"/>
                <w:sz w:val="24"/>
                <w:szCs w:val="24"/>
              </w:rPr>
              <w:t>上述两家巨头及</w:t>
            </w:r>
            <w:r w:rsidR="00586046" w:rsidRPr="00586046">
              <w:rPr>
                <w:rFonts w:ascii="宋体" w:eastAsia="宋体" w:hAnsi="宋体" w:cs="宋体" w:hint="eastAsia"/>
                <w:sz w:val="24"/>
                <w:szCs w:val="24"/>
              </w:rPr>
              <w:t>多家终端客户的产品测试和新产品研发，未来公司还会积极关注客户在</w:t>
            </w:r>
            <w:r w:rsidR="00586046" w:rsidRPr="00586046">
              <w:rPr>
                <w:rFonts w:ascii="宋体" w:eastAsia="宋体" w:hAnsi="宋体" w:cs="宋体"/>
                <w:sz w:val="24"/>
                <w:szCs w:val="24"/>
              </w:rPr>
              <w:t>AR</w:t>
            </w:r>
            <w:r w:rsidR="00586046">
              <w:rPr>
                <w:rFonts w:ascii="宋体" w:eastAsia="宋体" w:hAnsi="宋体" w:cs="宋体"/>
                <w:sz w:val="24"/>
                <w:szCs w:val="24"/>
              </w:rPr>
              <w:t>/VR</w:t>
            </w:r>
            <w:r w:rsidR="00586046" w:rsidRPr="00586046">
              <w:rPr>
                <w:rFonts w:ascii="宋体" w:eastAsia="宋体" w:hAnsi="宋体" w:cs="宋体" w:hint="eastAsia"/>
                <w:sz w:val="24"/>
                <w:szCs w:val="24"/>
              </w:rPr>
              <w:t>领域的业务进展情况，积极寻求进一步业务合作的机会。</w:t>
            </w:r>
          </w:p>
          <w:p w:rsidR="00586046" w:rsidRDefault="00586046" w:rsidP="005B373E">
            <w:pPr>
              <w:spacing w:after="0" w:line="360" w:lineRule="auto"/>
              <w:rPr>
                <w:rFonts w:ascii="宋体" w:eastAsia="宋体" w:hAnsi="宋体" w:cs="宋体"/>
                <w:sz w:val="24"/>
                <w:szCs w:val="24"/>
              </w:rPr>
            </w:pPr>
          </w:p>
          <w:p w:rsidR="0063443C" w:rsidRPr="00A9565C" w:rsidRDefault="004C5320" w:rsidP="0063443C">
            <w:pPr>
              <w:spacing w:after="0" w:line="360" w:lineRule="auto"/>
              <w:rPr>
                <w:rFonts w:ascii="宋体" w:eastAsia="宋体" w:hAnsi="宋体" w:cs="宋体"/>
                <w:b/>
                <w:sz w:val="24"/>
                <w:szCs w:val="24"/>
              </w:rPr>
            </w:pPr>
            <w:r w:rsidRPr="00A9565C">
              <w:rPr>
                <w:rFonts w:ascii="宋体" w:eastAsia="宋体" w:hAnsi="宋体" w:cs="宋体" w:hint="eastAsia"/>
                <w:b/>
                <w:sz w:val="24"/>
                <w:szCs w:val="24"/>
              </w:rPr>
              <w:t>Q</w:t>
            </w:r>
            <w:r w:rsidR="00746CF8">
              <w:rPr>
                <w:rFonts w:ascii="宋体" w:eastAsia="宋体" w:hAnsi="宋体" w:cs="宋体"/>
                <w:b/>
                <w:sz w:val="24"/>
                <w:szCs w:val="24"/>
              </w:rPr>
              <w:t>5</w:t>
            </w:r>
            <w:r w:rsidR="00A9565C">
              <w:rPr>
                <w:rFonts w:ascii="宋体" w:eastAsia="宋体" w:hAnsi="宋体" w:cs="宋体" w:hint="eastAsia"/>
                <w:b/>
                <w:sz w:val="24"/>
                <w:szCs w:val="24"/>
              </w:rPr>
              <w:t>：</w:t>
            </w:r>
            <w:r w:rsidR="00323544">
              <w:rPr>
                <w:rFonts w:ascii="宋体" w:eastAsia="宋体" w:hAnsi="宋体" w:cs="宋体" w:hint="eastAsia"/>
                <w:b/>
                <w:sz w:val="24"/>
                <w:szCs w:val="24"/>
              </w:rPr>
              <w:t>目前在手</w:t>
            </w:r>
            <w:r w:rsidR="00EF35C6" w:rsidRPr="00EF35C6">
              <w:rPr>
                <w:rFonts w:ascii="宋体" w:eastAsia="宋体" w:hAnsi="宋体" w:cs="宋体" w:hint="eastAsia"/>
                <w:b/>
                <w:sz w:val="24"/>
                <w:szCs w:val="24"/>
              </w:rPr>
              <w:t>订单</w:t>
            </w:r>
            <w:r w:rsidR="00323544">
              <w:rPr>
                <w:rFonts w:ascii="宋体" w:eastAsia="宋体" w:hAnsi="宋体" w:cs="宋体" w:hint="eastAsia"/>
                <w:b/>
                <w:sz w:val="24"/>
                <w:szCs w:val="24"/>
              </w:rPr>
              <w:t>情况</w:t>
            </w:r>
            <w:r w:rsidR="00EF35C6" w:rsidRPr="00EF35C6">
              <w:rPr>
                <w:rFonts w:ascii="宋体" w:eastAsia="宋体" w:hAnsi="宋体" w:cs="宋体" w:hint="eastAsia"/>
                <w:b/>
                <w:sz w:val="24"/>
                <w:szCs w:val="24"/>
              </w:rPr>
              <w:t>如何？</w:t>
            </w:r>
            <w:r w:rsidR="00323544">
              <w:rPr>
                <w:rFonts w:ascii="宋体" w:eastAsia="宋体" w:hAnsi="宋体" w:cs="宋体" w:hint="eastAsia"/>
                <w:b/>
                <w:sz w:val="24"/>
                <w:szCs w:val="24"/>
              </w:rPr>
              <w:t>下半年是否能保持上半年的增长态势？</w:t>
            </w:r>
          </w:p>
          <w:p w:rsidR="00F716AB" w:rsidRPr="00A9565C" w:rsidRDefault="0036351D" w:rsidP="00746CF8">
            <w:pPr>
              <w:spacing w:after="0" w:line="360" w:lineRule="auto"/>
              <w:rPr>
                <w:rFonts w:ascii="宋体" w:eastAsia="宋体" w:hAnsi="宋体" w:cs="宋体"/>
                <w:sz w:val="24"/>
                <w:szCs w:val="24"/>
              </w:rPr>
            </w:pPr>
            <w:r w:rsidRPr="00F07137">
              <w:rPr>
                <w:rFonts w:ascii="宋体" w:eastAsia="宋体" w:hAnsi="宋体" w:cs="宋体" w:hint="eastAsia"/>
                <w:b/>
                <w:sz w:val="24"/>
                <w:szCs w:val="24"/>
              </w:rPr>
              <w:t>A：</w:t>
            </w:r>
            <w:r w:rsidR="00EF35C6" w:rsidRPr="00EF35C6">
              <w:rPr>
                <w:rFonts w:ascii="宋体" w:eastAsia="宋体" w:hAnsi="宋体" w:cs="宋体" w:hint="eastAsia"/>
                <w:sz w:val="24"/>
                <w:szCs w:val="24"/>
              </w:rPr>
              <w:t>全球消费电子行业</w:t>
            </w:r>
            <w:r w:rsidR="00EF35C6">
              <w:rPr>
                <w:rFonts w:ascii="宋体" w:eastAsia="宋体" w:hAnsi="宋体" w:cs="宋体" w:hint="eastAsia"/>
                <w:sz w:val="24"/>
                <w:szCs w:val="24"/>
              </w:rPr>
              <w:t>市场</w:t>
            </w:r>
            <w:r w:rsidR="00947BE9">
              <w:rPr>
                <w:rFonts w:ascii="宋体" w:eastAsia="宋体" w:hAnsi="宋体" w:cs="宋体" w:hint="eastAsia"/>
                <w:sz w:val="24"/>
                <w:szCs w:val="24"/>
              </w:rPr>
              <w:t>需求</w:t>
            </w:r>
            <w:r w:rsidR="00323544">
              <w:rPr>
                <w:rFonts w:ascii="宋体" w:eastAsia="宋体" w:hAnsi="宋体" w:cs="宋体" w:hint="eastAsia"/>
                <w:sz w:val="24"/>
                <w:szCs w:val="24"/>
              </w:rPr>
              <w:t>的逐步</w:t>
            </w:r>
            <w:r w:rsidR="00947BE9">
              <w:rPr>
                <w:rFonts w:ascii="宋体" w:eastAsia="宋体" w:hAnsi="宋体" w:cs="宋体" w:hint="eastAsia"/>
                <w:sz w:val="24"/>
                <w:szCs w:val="24"/>
              </w:rPr>
              <w:t>复苏</w:t>
            </w:r>
            <w:r w:rsidR="00323544">
              <w:rPr>
                <w:rFonts w:ascii="宋体" w:eastAsia="宋体" w:hAnsi="宋体" w:cs="宋体" w:hint="eastAsia"/>
                <w:sz w:val="24"/>
                <w:szCs w:val="24"/>
              </w:rPr>
              <w:t>和A</w:t>
            </w:r>
            <w:r w:rsidR="00323544">
              <w:rPr>
                <w:rFonts w:ascii="宋体" w:eastAsia="宋体" w:hAnsi="宋体" w:cs="宋体"/>
                <w:sz w:val="24"/>
                <w:szCs w:val="24"/>
              </w:rPr>
              <w:t>I</w:t>
            </w:r>
            <w:r w:rsidR="00323544">
              <w:rPr>
                <w:rFonts w:ascii="宋体" w:eastAsia="宋体" w:hAnsi="宋体" w:cs="宋体" w:hint="eastAsia"/>
                <w:sz w:val="24"/>
                <w:szCs w:val="24"/>
              </w:rPr>
              <w:t>浪潮的持续发展将</w:t>
            </w:r>
            <w:r w:rsidR="00EF35C6" w:rsidRPr="00EF35C6">
              <w:rPr>
                <w:rFonts w:ascii="宋体" w:eastAsia="宋体" w:hAnsi="宋体" w:cs="宋体" w:hint="eastAsia"/>
                <w:sz w:val="24"/>
                <w:szCs w:val="24"/>
              </w:rPr>
              <w:t>带动检测设备市场稳步增长。公司深耕</w:t>
            </w:r>
            <w:r w:rsidR="00EF35C6">
              <w:rPr>
                <w:rFonts w:ascii="宋体" w:eastAsia="宋体" w:hAnsi="宋体" w:cs="宋体" w:hint="eastAsia"/>
                <w:sz w:val="24"/>
                <w:szCs w:val="24"/>
              </w:rPr>
              <w:t>消费电子</w:t>
            </w:r>
            <w:r w:rsidR="00CF77E8">
              <w:rPr>
                <w:rFonts w:ascii="宋体" w:eastAsia="宋体" w:hAnsi="宋体" w:cs="宋体" w:hint="eastAsia"/>
                <w:sz w:val="24"/>
                <w:szCs w:val="24"/>
              </w:rPr>
              <w:t>、半导体、汽车电子</w:t>
            </w:r>
            <w:r w:rsidR="00EF35C6">
              <w:rPr>
                <w:rFonts w:ascii="宋体" w:eastAsia="宋体" w:hAnsi="宋体" w:cs="宋体" w:hint="eastAsia"/>
                <w:sz w:val="24"/>
                <w:szCs w:val="24"/>
              </w:rPr>
              <w:t>检测</w:t>
            </w:r>
            <w:r w:rsidR="00EF35C6" w:rsidRPr="00EF35C6">
              <w:rPr>
                <w:rFonts w:ascii="宋体" w:eastAsia="宋体" w:hAnsi="宋体" w:cs="宋体" w:hint="eastAsia"/>
                <w:sz w:val="24"/>
                <w:szCs w:val="24"/>
              </w:rPr>
              <w:t>业务，同时持续不断</w:t>
            </w:r>
            <w:r w:rsidR="00323544">
              <w:rPr>
                <w:rFonts w:ascii="宋体" w:eastAsia="宋体" w:hAnsi="宋体" w:cs="宋体" w:hint="eastAsia"/>
                <w:sz w:val="24"/>
                <w:szCs w:val="24"/>
              </w:rPr>
              <w:t>进行新业务的</w:t>
            </w:r>
            <w:r w:rsidR="00EF35C6" w:rsidRPr="00EF35C6">
              <w:rPr>
                <w:rFonts w:ascii="宋体" w:eastAsia="宋体" w:hAnsi="宋体" w:cs="宋体" w:hint="eastAsia"/>
                <w:sz w:val="24"/>
                <w:szCs w:val="24"/>
              </w:rPr>
              <w:t>研发投入</w:t>
            </w:r>
            <w:r w:rsidR="00323544">
              <w:rPr>
                <w:rFonts w:ascii="宋体" w:eastAsia="宋体" w:hAnsi="宋体" w:cs="宋体" w:hint="eastAsia"/>
                <w:sz w:val="24"/>
                <w:szCs w:val="24"/>
              </w:rPr>
              <w:t>。目前公司在手订单充足，</w:t>
            </w:r>
            <w:r w:rsidR="00EF35C6" w:rsidRPr="00EF35C6">
              <w:rPr>
                <w:rFonts w:ascii="宋体" w:eastAsia="宋体" w:hAnsi="宋体" w:cs="宋体" w:hint="eastAsia"/>
                <w:sz w:val="24"/>
                <w:szCs w:val="24"/>
              </w:rPr>
              <w:t>下半年公司</w:t>
            </w:r>
            <w:r w:rsidR="00586046">
              <w:rPr>
                <w:rFonts w:ascii="宋体" w:eastAsia="宋体" w:hAnsi="宋体" w:cs="宋体" w:hint="eastAsia"/>
                <w:sz w:val="24"/>
                <w:szCs w:val="24"/>
              </w:rPr>
              <w:t>将</w:t>
            </w:r>
            <w:r w:rsidR="00323544">
              <w:rPr>
                <w:rFonts w:ascii="宋体" w:eastAsia="宋体" w:hAnsi="宋体" w:cs="宋体" w:hint="eastAsia"/>
                <w:sz w:val="24"/>
                <w:szCs w:val="24"/>
              </w:rPr>
              <w:t>继续</w:t>
            </w:r>
            <w:r w:rsidR="00EF35C6" w:rsidRPr="00EF35C6">
              <w:rPr>
                <w:rFonts w:ascii="宋体" w:eastAsia="宋体" w:hAnsi="宋体" w:cs="宋体" w:hint="eastAsia"/>
                <w:sz w:val="24"/>
                <w:szCs w:val="24"/>
              </w:rPr>
              <w:t>携手海内外头</w:t>
            </w:r>
            <w:proofErr w:type="gramStart"/>
            <w:r w:rsidR="00EF35C6" w:rsidRPr="00EF35C6">
              <w:rPr>
                <w:rFonts w:ascii="宋体" w:eastAsia="宋体" w:hAnsi="宋体" w:cs="宋体" w:hint="eastAsia"/>
                <w:sz w:val="24"/>
                <w:szCs w:val="24"/>
              </w:rPr>
              <w:t>部客户</w:t>
            </w:r>
            <w:proofErr w:type="gramEnd"/>
            <w:r w:rsidR="00EF35C6" w:rsidRPr="00EF35C6">
              <w:rPr>
                <w:rFonts w:ascii="宋体" w:eastAsia="宋体" w:hAnsi="宋体" w:cs="宋体" w:hint="eastAsia"/>
                <w:sz w:val="24"/>
                <w:szCs w:val="24"/>
              </w:rPr>
              <w:t>全面深入合作，</w:t>
            </w:r>
            <w:r w:rsidR="00323544">
              <w:rPr>
                <w:rFonts w:ascii="宋体" w:eastAsia="宋体" w:hAnsi="宋体" w:cs="宋体" w:hint="eastAsia"/>
                <w:sz w:val="24"/>
                <w:szCs w:val="24"/>
              </w:rPr>
              <w:t>积极拓展市场，努力回报全体股东和广大投资者</w:t>
            </w:r>
            <w:bookmarkStart w:id="0" w:name="_GoBack"/>
            <w:bookmarkEnd w:id="0"/>
            <w:r w:rsidR="00EF35C6" w:rsidRPr="00EF35C6">
              <w:rPr>
                <w:rFonts w:ascii="宋体" w:eastAsia="宋体" w:hAnsi="宋体" w:cs="宋体" w:hint="eastAsia"/>
                <w:sz w:val="24"/>
                <w:szCs w:val="24"/>
              </w:rPr>
              <w:t>。</w:t>
            </w:r>
          </w:p>
        </w:tc>
      </w:tr>
      <w:tr w:rsidR="00813B77" w:rsidRPr="00843759" w:rsidTr="006D31AE">
        <w:trPr>
          <w:trHeight w:val="47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Default="00813B77" w:rsidP="00E2101B">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lastRenderedPageBreak/>
              <w:t>附件清单</w:t>
            </w:r>
          </w:p>
          <w:p w:rsidR="00E2101B" w:rsidRPr="00843759" w:rsidRDefault="00E2101B" w:rsidP="00E2101B">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（如有）</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rPr>
                <w:rFonts w:ascii="宋体" w:eastAsia="宋体" w:hAnsi="宋体" w:cs="宋体"/>
                <w:sz w:val="24"/>
                <w:szCs w:val="24"/>
              </w:rPr>
            </w:pPr>
            <w:r w:rsidRPr="00843759">
              <w:rPr>
                <w:rFonts w:ascii="宋体" w:eastAsia="宋体" w:hAnsi="宋体" w:cs="宋体"/>
                <w:sz w:val="24"/>
                <w:szCs w:val="24"/>
              </w:rPr>
              <w:t>无</w:t>
            </w:r>
          </w:p>
        </w:tc>
      </w:tr>
      <w:tr w:rsidR="00813B77"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t>日期</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C84F3C" w:rsidP="00E732D7">
            <w:pPr>
              <w:snapToGrid w:val="0"/>
              <w:spacing w:after="0" w:line="360" w:lineRule="auto"/>
              <w:rPr>
                <w:rFonts w:ascii="宋体" w:eastAsia="宋体" w:hAnsi="宋体" w:cs="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Pr>
                <w:rFonts w:ascii="宋体" w:eastAsia="宋体" w:hAnsi="宋体" w:hint="eastAsia"/>
                <w:sz w:val="24"/>
                <w:szCs w:val="24"/>
              </w:rPr>
              <w:t>2</w:t>
            </w:r>
            <w:r w:rsidR="0063443C">
              <w:rPr>
                <w:rFonts w:ascii="宋体" w:eastAsia="宋体" w:hAnsi="宋体"/>
                <w:sz w:val="24"/>
                <w:szCs w:val="24"/>
              </w:rPr>
              <w:t>5</w:t>
            </w:r>
            <w:r w:rsidRPr="00A07744">
              <w:rPr>
                <w:rFonts w:ascii="宋体" w:eastAsia="宋体" w:hAnsi="宋体" w:hint="eastAsia"/>
                <w:sz w:val="24"/>
                <w:szCs w:val="24"/>
              </w:rPr>
              <w:t>年</w:t>
            </w:r>
            <w:r w:rsidR="00B97D06">
              <w:rPr>
                <w:rFonts w:ascii="宋体" w:eastAsia="宋体" w:hAnsi="宋体"/>
                <w:sz w:val="24"/>
                <w:szCs w:val="24"/>
              </w:rPr>
              <w:t>9</w:t>
            </w:r>
            <w:r w:rsidR="00322DCE">
              <w:rPr>
                <w:rFonts w:ascii="宋体" w:eastAsia="宋体" w:hAnsi="宋体" w:hint="eastAsia"/>
                <w:sz w:val="24"/>
                <w:szCs w:val="24"/>
              </w:rPr>
              <w:t>月</w:t>
            </w:r>
            <w:r w:rsidR="00B775F6">
              <w:rPr>
                <w:rFonts w:ascii="宋体" w:eastAsia="宋体" w:hAnsi="宋体"/>
                <w:sz w:val="24"/>
                <w:szCs w:val="24"/>
              </w:rPr>
              <w:t>8</w:t>
            </w:r>
            <w:r w:rsidR="00322DCE">
              <w:rPr>
                <w:rFonts w:ascii="宋体" w:eastAsia="宋体" w:hAnsi="宋体" w:hint="eastAsia"/>
                <w:sz w:val="24"/>
                <w:szCs w:val="24"/>
              </w:rPr>
              <w:t>日</w:t>
            </w:r>
            <w:r w:rsidR="00B775F6">
              <w:rPr>
                <w:rFonts w:ascii="宋体" w:eastAsia="宋体" w:hAnsi="宋体" w:hint="eastAsia"/>
                <w:sz w:val="24"/>
                <w:szCs w:val="24"/>
              </w:rPr>
              <w:t>-</w:t>
            </w:r>
            <w:r w:rsidR="00B775F6" w:rsidRPr="00A07744">
              <w:rPr>
                <w:rFonts w:ascii="宋体" w:eastAsia="宋体" w:hAnsi="宋体" w:hint="eastAsia"/>
                <w:sz w:val="24"/>
                <w:szCs w:val="24"/>
              </w:rPr>
              <w:t>2</w:t>
            </w:r>
            <w:r w:rsidR="00B775F6" w:rsidRPr="00A07744">
              <w:rPr>
                <w:rFonts w:ascii="宋体" w:eastAsia="宋体" w:hAnsi="宋体"/>
                <w:sz w:val="24"/>
                <w:szCs w:val="24"/>
              </w:rPr>
              <w:t>0</w:t>
            </w:r>
            <w:r w:rsidR="00B775F6">
              <w:rPr>
                <w:rFonts w:ascii="宋体" w:eastAsia="宋体" w:hAnsi="宋体" w:hint="eastAsia"/>
                <w:sz w:val="24"/>
                <w:szCs w:val="24"/>
              </w:rPr>
              <w:t>2</w:t>
            </w:r>
            <w:r w:rsidR="00B775F6">
              <w:rPr>
                <w:rFonts w:ascii="宋体" w:eastAsia="宋体" w:hAnsi="宋体"/>
                <w:sz w:val="24"/>
                <w:szCs w:val="24"/>
              </w:rPr>
              <w:t>5</w:t>
            </w:r>
            <w:r w:rsidR="00B775F6" w:rsidRPr="00A07744">
              <w:rPr>
                <w:rFonts w:ascii="宋体" w:eastAsia="宋体" w:hAnsi="宋体" w:hint="eastAsia"/>
                <w:sz w:val="24"/>
                <w:szCs w:val="24"/>
              </w:rPr>
              <w:t>年</w:t>
            </w:r>
            <w:r w:rsidR="00B775F6">
              <w:rPr>
                <w:rFonts w:ascii="宋体" w:eastAsia="宋体" w:hAnsi="宋体"/>
                <w:sz w:val="24"/>
                <w:szCs w:val="24"/>
              </w:rPr>
              <w:t>9</w:t>
            </w:r>
            <w:r w:rsidR="00B775F6">
              <w:rPr>
                <w:rFonts w:ascii="宋体" w:eastAsia="宋体" w:hAnsi="宋体" w:hint="eastAsia"/>
                <w:sz w:val="24"/>
                <w:szCs w:val="24"/>
              </w:rPr>
              <w:t>月</w:t>
            </w:r>
            <w:r w:rsidR="00B775F6">
              <w:rPr>
                <w:rFonts w:ascii="宋体" w:eastAsia="宋体" w:hAnsi="宋体"/>
                <w:sz w:val="24"/>
                <w:szCs w:val="24"/>
              </w:rPr>
              <w:t>10</w:t>
            </w:r>
            <w:r w:rsidR="00B775F6">
              <w:rPr>
                <w:rFonts w:ascii="宋体" w:eastAsia="宋体" w:hAnsi="宋体" w:hint="eastAsia"/>
                <w:sz w:val="24"/>
                <w:szCs w:val="24"/>
              </w:rPr>
              <w:t>日</w:t>
            </w:r>
          </w:p>
        </w:tc>
      </w:tr>
      <w:tr w:rsidR="00495B5B"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495B5B" w:rsidRPr="00843759" w:rsidRDefault="00495B5B" w:rsidP="004E2F41">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961" w:type="dxa"/>
            <w:tcBorders>
              <w:top w:val="single" w:sz="4" w:space="0" w:color="000000"/>
              <w:left w:val="single" w:sz="4" w:space="0" w:color="000000"/>
              <w:bottom w:val="single" w:sz="4" w:space="0" w:color="000000"/>
              <w:right w:val="single" w:sz="4" w:space="0" w:color="000000"/>
            </w:tcBorders>
            <w:vAlign w:val="center"/>
          </w:tcPr>
          <w:p w:rsidR="00495B5B" w:rsidRPr="00A07744" w:rsidRDefault="00495B5B" w:rsidP="003E49E8">
            <w:pPr>
              <w:snapToGrid w:val="0"/>
              <w:spacing w:after="0" w:line="360" w:lineRule="auto"/>
              <w:rPr>
                <w:rFonts w:ascii="宋体" w:eastAsia="宋体" w:hAnsi="宋体"/>
                <w:sz w:val="24"/>
                <w:szCs w:val="24"/>
              </w:rPr>
            </w:pPr>
            <w:r>
              <w:rPr>
                <w:rFonts w:ascii="宋体" w:eastAsia="宋体" w:hAnsi="宋体" w:hint="eastAsia"/>
                <w:sz w:val="24"/>
                <w:szCs w:val="24"/>
              </w:rPr>
              <w:t>公司与投资者进行了充分的交流与沟通，信息披露真实、准确、完整、及时、公平，不存在未公开重大信息泄露等</w:t>
            </w:r>
            <w:r w:rsidR="00F40046">
              <w:rPr>
                <w:rFonts w:ascii="宋体" w:eastAsia="宋体" w:hAnsi="宋体" w:hint="eastAsia"/>
                <w:sz w:val="24"/>
                <w:szCs w:val="24"/>
              </w:rPr>
              <w:t>情形</w:t>
            </w:r>
            <w:r>
              <w:rPr>
                <w:rFonts w:ascii="宋体" w:eastAsia="宋体" w:hAnsi="宋体" w:hint="eastAsia"/>
                <w:sz w:val="24"/>
                <w:szCs w:val="24"/>
              </w:rPr>
              <w:t>。</w:t>
            </w:r>
          </w:p>
        </w:tc>
      </w:tr>
    </w:tbl>
    <w:p w:rsidR="0092384C" w:rsidRPr="008D2626" w:rsidRDefault="0092384C" w:rsidP="008D7662">
      <w:pPr>
        <w:rPr>
          <w:rFonts w:eastAsiaTheme="minorEastAsia"/>
        </w:rPr>
      </w:pPr>
    </w:p>
    <w:sectPr w:rsidR="0092384C" w:rsidRPr="008D2626">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DC" w:rsidRDefault="002A02DC" w:rsidP="00813B77">
      <w:pPr>
        <w:spacing w:after="0" w:line="240" w:lineRule="auto"/>
      </w:pPr>
      <w:r>
        <w:separator/>
      </w:r>
    </w:p>
  </w:endnote>
  <w:endnote w:type="continuationSeparator" w:id="0">
    <w:p w:rsidR="002A02DC" w:rsidRDefault="002A02DC" w:rsidP="0081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DC" w:rsidRDefault="002A02DC" w:rsidP="00813B77">
      <w:pPr>
        <w:spacing w:after="0" w:line="240" w:lineRule="auto"/>
      </w:pPr>
      <w:r>
        <w:separator/>
      </w:r>
    </w:p>
  </w:footnote>
  <w:footnote w:type="continuationSeparator" w:id="0">
    <w:p w:rsidR="002A02DC" w:rsidRDefault="002A02DC" w:rsidP="00813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37"/>
    <w:rsid w:val="0000569E"/>
    <w:rsid w:val="00015F5D"/>
    <w:rsid w:val="0008462A"/>
    <w:rsid w:val="00091303"/>
    <w:rsid w:val="000A6EAC"/>
    <w:rsid w:val="000C423F"/>
    <w:rsid w:val="000D0BDB"/>
    <w:rsid w:val="000D3A99"/>
    <w:rsid w:val="000D7BCD"/>
    <w:rsid w:val="000F52A4"/>
    <w:rsid w:val="001113BD"/>
    <w:rsid w:val="0012375B"/>
    <w:rsid w:val="00137560"/>
    <w:rsid w:val="001519D0"/>
    <w:rsid w:val="00155926"/>
    <w:rsid w:val="00170114"/>
    <w:rsid w:val="00176BCD"/>
    <w:rsid w:val="00187116"/>
    <w:rsid w:val="001A0454"/>
    <w:rsid w:val="001C63BB"/>
    <w:rsid w:val="001D0AD2"/>
    <w:rsid w:val="001D2782"/>
    <w:rsid w:val="001D65A8"/>
    <w:rsid w:val="001D6A4E"/>
    <w:rsid w:val="001E26CC"/>
    <w:rsid w:val="001E5C83"/>
    <w:rsid w:val="001E6928"/>
    <w:rsid w:val="002002D8"/>
    <w:rsid w:val="00203A8A"/>
    <w:rsid w:val="00207508"/>
    <w:rsid w:val="002208F2"/>
    <w:rsid w:val="00262963"/>
    <w:rsid w:val="00274B61"/>
    <w:rsid w:val="0028406A"/>
    <w:rsid w:val="00294DD7"/>
    <w:rsid w:val="002973D7"/>
    <w:rsid w:val="002A02DC"/>
    <w:rsid w:val="002C14CF"/>
    <w:rsid w:val="002C7D5B"/>
    <w:rsid w:val="002D6E94"/>
    <w:rsid w:val="002E7D7F"/>
    <w:rsid w:val="003101E7"/>
    <w:rsid w:val="00310CCF"/>
    <w:rsid w:val="00322DCE"/>
    <w:rsid w:val="00323544"/>
    <w:rsid w:val="003375F4"/>
    <w:rsid w:val="00352F19"/>
    <w:rsid w:val="0035778A"/>
    <w:rsid w:val="0036351D"/>
    <w:rsid w:val="003726F0"/>
    <w:rsid w:val="0037542D"/>
    <w:rsid w:val="003834B7"/>
    <w:rsid w:val="003A2BF8"/>
    <w:rsid w:val="003A751A"/>
    <w:rsid w:val="003B65AF"/>
    <w:rsid w:val="003C406B"/>
    <w:rsid w:val="003D458B"/>
    <w:rsid w:val="003E49E8"/>
    <w:rsid w:val="003F34AB"/>
    <w:rsid w:val="003F4A46"/>
    <w:rsid w:val="003F65D9"/>
    <w:rsid w:val="00416226"/>
    <w:rsid w:val="00440C87"/>
    <w:rsid w:val="0044124D"/>
    <w:rsid w:val="004575EF"/>
    <w:rsid w:val="00471CC2"/>
    <w:rsid w:val="00477999"/>
    <w:rsid w:val="004801AE"/>
    <w:rsid w:val="00484AE0"/>
    <w:rsid w:val="00495B5B"/>
    <w:rsid w:val="004C5320"/>
    <w:rsid w:val="004D165D"/>
    <w:rsid w:val="004D1F47"/>
    <w:rsid w:val="004E404C"/>
    <w:rsid w:val="004E7B05"/>
    <w:rsid w:val="004F4931"/>
    <w:rsid w:val="004F4FCE"/>
    <w:rsid w:val="004F6AA8"/>
    <w:rsid w:val="00510515"/>
    <w:rsid w:val="00524030"/>
    <w:rsid w:val="00530AE8"/>
    <w:rsid w:val="00541FCB"/>
    <w:rsid w:val="00542091"/>
    <w:rsid w:val="00543CA4"/>
    <w:rsid w:val="00557136"/>
    <w:rsid w:val="00561127"/>
    <w:rsid w:val="00562035"/>
    <w:rsid w:val="00565605"/>
    <w:rsid w:val="00586046"/>
    <w:rsid w:val="005A6456"/>
    <w:rsid w:val="005B26B3"/>
    <w:rsid w:val="005B373E"/>
    <w:rsid w:val="005C3EBC"/>
    <w:rsid w:val="005E456E"/>
    <w:rsid w:val="0060212D"/>
    <w:rsid w:val="00610700"/>
    <w:rsid w:val="00612462"/>
    <w:rsid w:val="00624FBA"/>
    <w:rsid w:val="0063443C"/>
    <w:rsid w:val="00637164"/>
    <w:rsid w:val="00646C8A"/>
    <w:rsid w:val="00647493"/>
    <w:rsid w:val="00684BF4"/>
    <w:rsid w:val="00694404"/>
    <w:rsid w:val="006B5008"/>
    <w:rsid w:val="006D31AE"/>
    <w:rsid w:val="006E12E0"/>
    <w:rsid w:val="006E3EB1"/>
    <w:rsid w:val="006F71A7"/>
    <w:rsid w:val="007010F1"/>
    <w:rsid w:val="00701830"/>
    <w:rsid w:val="007069D2"/>
    <w:rsid w:val="00706D2A"/>
    <w:rsid w:val="007215EB"/>
    <w:rsid w:val="00723466"/>
    <w:rsid w:val="00723EFC"/>
    <w:rsid w:val="00744FED"/>
    <w:rsid w:val="00746CF8"/>
    <w:rsid w:val="0076217F"/>
    <w:rsid w:val="0077482A"/>
    <w:rsid w:val="00776B2E"/>
    <w:rsid w:val="00785033"/>
    <w:rsid w:val="00785971"/>
    <w:rsid w:val="00791394"/>
    <w:rsid w:val="007B6EDC"/>
    <w:rsid w:val="007D1CBD"/>
    <w:rsid w:val="007D6808"/>
    <w:rsid w:val="007F0556"/>
    <w:rsid w:val="007F23CC"/>
    <w:rsid w:val="008021D6"/>
    <w:rsid w:val="00802F14"/>
    <w:rsid w:val="008121E0"/>
    <w:rsid w:val="00813B77"/>
    <w:rsid w:val="008173F5"/>
    <w:rsid w:val="008209EA"/>
    <w:rsid w:val="008326AA"/>
    <w:rsid w:val="00867D7E"/>
    <w:rsid w:val="00875968"/>
    <w:rsid w:val="00894243"/>
    <w:rsid w:val="008958A8"/>
    <w:rsid w:val="008B4725"/>
    <w:rsid w:val="008B5511"/>
    <w:rsid w:val="008D2626"/>
    <w:rsid w:val="008D7662"/>
    <w:rsid w:val="008E0B68"/>
    <w:rsid w:val="0091116E"/>
    <w:rsid w:val="009111DA"/>
    <w:rsid w:val="00912569"/>
    <w:rsid w:val="0092384C"/>
    <w:rsid w:val="00930F19"/>
    <w:rsid w:val="009414D9"/>
    <w:rsid w:val="009476FC"/>
    <w:rsid w:val="00947BE9"/>
    <w:rsid w:val="009611CE"/>
    <w:rsid w:val="00966C45"/>
    <w:rsid w:val="00985D33"/>
    <w:rsid w:val="009B58C7"/>
    <w:rsid w:val="009C4879"/>
    <w:rsid w:val="009C7345"/>
    <w:rsid w:val="009D0DB8"/>
    <w:rsid w:val="009D24B7"/>
    <w:rsid w:val="009D26BE"/>
    <w:rsid w:val="009E1940"/>
    <w:rsid w:val="009F0DD8"/>
    <w:rsid w:val="00A07744"/>
    <w:rsid w:val="00A10F84"/>
    <w:rsid w:val="00A16EB5"/>
    <w:rsid w:val="00A265D1"/>
    <w:rsid w:val="00A342AD"/>
    <w:rsid w:val="00A579FE"/>
    <w:rsid w:val="00A6312A"/>
    <w:rsid w:val="00A63DF5"/>
    <w:rsid w:val="00A672B3"/>
    <w:rsid w:val="00A67740"/>
    <w:rsid w:val="00A77239"/>
    <w:rsid w:val="00A9565C"/>
    <w:rsid w:val="00AA579B"/>
    <w:rsid w:val="00AB03D4"/>
    <w:rsid w:val="00AB2011"/>
    <w:rsid w:val="00AB357F"/>
    <w:rsid w:val="00AC1A73"/>
    <w:rsid w:val="00AC3059"/>
    <w:rsid w:val="00AC7C8D"/>
    <w:rsid w:val="00AD2A52"/>
    <w:rsid w:val="00AE5852"/>
    <w:rsid w:val="00B04513"/>
    <w:rsid w:val="00B15948"/>
    <w:rsid w:val="00B15FFF"/>
    <w:rsid w:val="00B3604B"/>
    <w:rsid w:val="00B46D1C"/>
    <w:rsid w:val="00B665D4"/>
    <w:rsid w:val="00B667D5"/>
    <w:rsid w:val="00B66802"/>
    <w:rsid w:val="00B775F6"/>
    <w:rsid w:val="00B86F85"/>
    <w:rsid w:val="00B97D06"/>
    <w:rsid w:val="00BA53F3"/>
    <w:rsid w:val="00BB034D"/>
    <w:rsid w:val="00BC0E11"/>
    <w:rsid w:val="00BC6FE6"/>
    <w:rsid w:val="00BD4E31"/>
    <w:rsid w:val="00BD6632"/>
    <w:rsid w:val="00BE0804"/>
    <w:rsid w:val="00BE1543"/>
    <w:rsid w:val="00BE6CBC"/>
    <w:rsid w:val="00BF70B4"/>
    <w:rsid w:val="00C01C86"/>
    <w:rsid w:val="00C02795"/>
    <w:rsid w:val="00C212C7"/>
    <w:rsid w:val="00C22AC2"/>
    <w:rsid w:val="00C23DB9"/>
    <w:rsid w:val="00C376ED"/>
    <w:rsid w:val="00C47DA8"/>
    <w:rsid w:val="00C6483D"/>
    <w:rsid w:val="00C65442"/>
    <w:rsid w:val="00C70043"/>
    <w:rsid w:val="00C73012"/>
    <w:rsid w:val="00C84F3C"/>
    <w:rsid w:val="00CB5B5F"/>
    <w:rsid w:val="00CB6B46"/>
    <w:rsid w:val="00CB755D"/>
    <w:rsid w:val="00CD1887"/>
    <w:rsid w:val="00CF1B2E"/>
    <w:rsid w:val="00CF76AC"/>
    <w:rsid w:val="00CF77E8"/>
    <w:rsid w:val="00D00B3F"/>
    <w:rsid w:val="00D13BDA"/>
    <w:rsid w:val="00D17BBF"/>
    <w:rsid w:val="00D221A7"/>
    <w:rsid w:val="00D448D9"/>
    <w:rsid w:val="00D51FBA"/>
    <w:rsid w:val="00D5423C"/>
    <w:rsid w:val="00D55440"/>
    <w:rsid w:val="00D571B4"/>
    <w:rsid w:val="00D57EA4"/>
    <w:rsid w:val="00D63B97"/>
    <w:rsid w:val="00D7333E"/>
    <w:rsid w:val="00D80033"/>
    <w:rsid w:val="00D872C5"/>
    <w:rsid w:val="00DA3D5A"/>
    <w:rsid w:val="00DA5EB3"/>
    <w:rsid w:val="00DA6655"/>
    <w:rsid w:val="00DC2718"/>
    <w:rsid w:val="00DF4F30"/>
    <w:rsid w:val="00E138DC"/>
    <w:rsid w:val="00E2101B"/>
    <w:rsid w:val="00E45EFF"/>
    <w:rsid w:val="00E55798"/>
    <w:rsid w:val="00E60725"/>
    <w:rsid w:val="00E65834"/>
    <w:rsid w:val="00E732D7"/>
    <w:rsid w:val="00E74069"/>
    <w:rsid w:val="00E801A4"/>
    <w:rsid w:val="00E821AA"/>
    <w:rsid w:val="00E8503C"/>
    <w:rsid w:val="00E97FEA"/>
    <w:rsid w:val="00ED1A8D"/>
    <w:rsid w:val="00ED6E2E"/>
    <w:rsid w:val="00ED7C5E"/>
    <w:rsid w:val="00EF35C6"/>
    <w:rsid w:val="00F05342"/>
    <w:rsid w:val="00F07137"/>
    <w:rsid w:val="00F35DF9"/>
    <w:rsid w:val="00F40046"/>
    <w:rsid w:val="00F4240C"/>
    <w:rsid w:val="00F55BDF"/>
    <w:rsid w:val="00F716AB"/>
    <w:rsid w:val="00F853D7"/>
    <w:rsid w:val="00FB6737"/>
    <w:rsid w:val="00FC0253"/>
    <w:rsid w:val="00FC0FDB"/>
    <w:rsid w:val="00FC133A"/>
    <w:rsid w:val="00FC35B5"/>
    <w:rsid w:val="00FD6B9E"/>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27CD7"/>
  <w15:chartTrackingRefBased/>
  <w15:docId w15:val="{20326931-497D-478B-9DB7-548E6F4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7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813B77"/>
    <w:rPr>
      <w:sz w:val="18"/>
      <w:szCs w:val="18"/>
    </w:rPr>
  </w:style>
  <w:style w:type="paragraph" w:styleId="a5">
    <w:name w:val="footer"/>
    <w:basedOn w:val="a"/>
    <w:link w:val="a6"/>
    <w:uiPriority w:val="99"/>
    <w:unhideWhenUsed/>
    <w:rsid w:val="00813B77"/>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813B77"/>
    <w:rPr>
      <w:sz w:val="18"/>
      <w:szCs w:val="18"/>
    </w:rPr>
  </w:style>
  <w:style w:type="table" w:customStyle="1" w:styleId="TableGrid">
    <w:name w:val="TableGrid"/>
    <w:rsid w:val="00813B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01864">
      <w:bodyDiv w:val="1"/>
      <w:marLeft w:val="0"/>
      <w:marRight w:val="0"/>
      <w:marTop w:val="0"/>
      <w:marBottom w:val="0"/>
      <w:divBdr>
        <w:top w:val="none" w:sz="0" w:space="0" w:color="auto"/>
        <w:left w:val="none" w:sz="0" w:space="0" w:color="auto"/>
        <w:bottom w:val="none" w:sz="0" w:space="0" w:color="auto"/>
        <w:right w:val="none" w:sz="0" w:space="0" w:color="auto"/>
      </w:divBdr>
      <w:divsChild>
        <w:div w:id="847596976">
          <w:marLeft w:val="0"/>
          <w:marRight w:val="0"/>
          <w:marTop w:val="0"/>
          <w:marBottom w:val="0"/>
          <w:divBdr>
            <w:top w:val="none" w:sz="0" w:space="0" w:color="auto"/>
            <w:left w:val="none" w:sz="0" w:space="0" w:color="auto"/>
            <w:bottom w:val="none" w:sz="0" w:space="0" w:color="auto"/>
            <w:right w:val="none" w:sz="0" w:space="0" w:color="auto"/>
          </w:divBdr>
          <w:divsChild>
            <w:div w:id="8722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497">
      <w:bodyDiv w:val="1"/>
      <w:marLeft w:val="0"/>
      <w:marRight w:val="0"/>
      <w:marTop w:val="0"/>
      <w:marBottom w:val="0"/>
      <w:divBdr>
        <w:top w:val="none" w:sz="0" w:space="0" w:color="auto"/>
        <w:left w:val="none" w:sz="0" w:space="0" w:color="auto"/>
        <w:bottom w:val="none" w:sz="0" w:space="0" w:color="auto"/>
        <w:right w:val="none" w:sz="0" w:space="0" w:color="auto"/>
      </w:divBdr>
      <w:divsChild>
        <w:div w:id="1004165644">
          <w:marLeft w:val="0"/>
          <w:marRight w:val="0"/>
          <w:marTop w:val="0"/>
          <w:marBottom w:val="0"/>
          <w:divBdr>
            <w:top w:val="none" w:sz="0" w:space="0" w:color="auto"/>
            <w:left w:val="none" w:sz="0" w:space="0" w:color="auto"/>
            <w:bottom w:val="none" w:sz="0" w:space="0" w:color="auto"/>
            <w:right w:val="none" w:sz="0" w:space="0" w:color="auto"/>
          </w:divBdr>
        </w:div>
        <w:div w:id="461047176">
          <w:marLeft w:val="0"/>
          <w:marRight w:val="0"/>
          <w:marTop w:val="0"/>
          <w:marBottom w:val="0"/>
          <w:divBdr>
            <w:top w:val="none" w:sz="0" w:space="0" w:color="auto"/>
            <w:left w:val="none" w:sz="0" w:space="0" w:color="auto"/>
            <w:bottom w:val="none" w:sz="0" w:space="0" w:color="auto"/>
            <w:right w:val="none" w:sz="0" w:space="0" w:color="auto"/>
          </w:divBdr>
        </w:div>
      </w:divsChild>
    </w:div>
    <w:div w:id="595987968">
      <w:bodyDiv w:val="1"/>
      <w:marLeft w:val="0"/>
      <w:marRight w:val="0"/>
      <w:marTop w:val="0"/>
      <w:marBottom w:val="0"/>
      <w:divBdr>
        <w:top w:val="none" w:sz="0" w:space="0" w:color="auto"/>
        <w:left w:val="none" w:sz="0" w:space="0" w:color="auto"/>
        <w:bottom w:val="none" w:sz="0" w:space="0" w:color="auto"/>
        <w:right w:val="none" w:sz="0" w:space="0" w:color="auto"/>
      </w:divBdr>
      <w:divsChild>
        <w:div w:id="1569458157">
          <w:marLeft w:val="0"/>
          <w:marRight w:val="0"/>
          <w:marTop w:val="0"/>
          <w:marBottom w:val="0"/>
          <w:divBdr>
            <w:top w:val="none" w:sz="0" w:space="0" w:color="auto"/>
            <w:left w:val="none" w:sz="0" w:space="0" w:color="auto"/>
            <w:bottom w:val="none" w:sz="0" w:space="0" w:color="auto"/>
            <w:right w:val="none" w:sz="0" w:space="0" w:color="auto"/>
          </w:divBdr>
        </w:div>
        <w:div w:id="343360294">
          <w:marLeft w:val="0"/>
          <w:marRight w:val="0"/>
          <w:marTop w:val="0"/>
          <w:marBottom w:val="0"/>
          <w:divBdr>
            <w:top w:val="none" w:sz="0" w:space="0" w:color="auto"/>
            <w:left w:val="none" w:sz="0" w:space="0" w:color="auto"/>
            <w:bottom w:val="none" w:sz="0" w:space="0" w:color="auto"/>
            <w:right w:val="none" w:sz="0" w:space="0" w:color="auto"/>
          </w:divBdr>
        </w:div>
        <w:div w:id="806817199">
          <w:marLeft w:val="0"/>
          <w:marRight w:val="0"/>
          <w:marTop w:val="0"/>
          <w:marBottom w:val="0"/>
          <w:divBdr>
            <w:top w:val="none" w:sz="0" w:space="0" w:color="auto"/>
            <w:left w:val="none" w:sz="0" w:space="0" w:color="auto"/>
            <w:bottom w:val="none" w:sz="0" w:space="0" w:color="auto"/>
            <w:right w:val="none" w:sz="0" w:space="0" w:color="auto"/>
          </w:divBdr>
        </w:div>
      </w:divsChild>
    </w:div>
    <w:div w:id="718675091">
      <w:bodyDiv w:val="1"/>
      <w:marLeft w:val="0"/>
      <w:marRight w:val="0"/>
      <w:marTop w:val="0"/>
      <w:marBottom w:val="0"/>
      <w:divBdr>
        <w:top w:val="none" w:sz="0" w:space="0" w:color="auto"/>
        <w:left w:val="none" w:sz="0" w:space="0" w:color="auto"/>
        <w:bottom w:val="none" w:sz="0" w:space="0" w:color="auto"/>
        <w:right w:val="none" w:sz="0" w:space="0" w:color="auto"/>
      </w:divBdr>
      <w:divsChild>
        <w:div w:id="1673290646">
          <w:marLeft w:val="0"/>
          <w:marRight w:val="0"/>
          <w:marTop w:val="0"/>
          <w:marBottom w:val="0"/>
          <w:divBdr>
            <w:top w:val="none" w:sz="0" w:space="0" w:color="auto"/>
            <w:left w:val="none" w:sz="0" w:space="0" w:color="auto"/>
            <w:bottom w:val="none" w:sz="0" w:space="0" w:color="auto"/>
            <w:right w:val="none" w:sz="0" w:space="0" w:color="auto"/>
          </w:divBdr>
        </w:div>
        <w:div w:id="415253740">
          <w:marLeft w:val="0"/>
          <w:marRight w:val="0"/>
          <w:marTop w:val="0"/>
          <w:marBottom w:val="0"/>
          <w:divBdr>
            <w:top w:val="none" w:sz="0" w:space="0" w:color="auto"/>
            <w:left w:val="none" w:sz="0" w:space="0" w:color="auto"/>
            <w:bottom w:val="none" w:sz="0" w:space="0" w:color="auto"/>
            <w:right w:val="none" w:sz="0" w:space="0" w:color="auto"/>
          </w:divBdr>
        </w:div>
        <w:div w:id="1084305264">
          <w:marLeft w:val="0"/>
          <w:marRight w:val="0"/>
          <w:marTop w:val="0"/>
          <w:marBottom w:val="0"/>
          <w:divBdr>
            <w:top w:val="none" w:sz="0" w:space="0" w:color="auto"/>
            <w:left w:val="none" w:sz="0" w:space="0" w:color="auto"/>
            <w:bottom w:val="none" w:sz="0" w:space="0" w:color="auto"/>
            <w:right w:val="none" w:sz="0" w:space="0" w:color="auto"/>
          </w:divBdr>
        </w:div>
        <w:div w:id="1732535842">
          <w:marLeft w:val="0"/>
          <w:marRight w:val="0"/>
          <w:marTop w:val="0"/>
          <w:marBottom w:val="0"/>
          <w:divBdr>
            <w:top w:val="none" w:sz="0" w:space="0" w:color="auto"/>
            <w:left w:val="none" w:sz="0" w:space="0" w:color="auto"/>
            <w:bottom w:val="none" w:sz="0" w:space="0" w:color="auto"/>
            <w:right w:val="none" w:sz="0" w:space="0" w:color="auto"/>
          </w:divBdr>
        </w:div>
        <w:div w:id="1273393162">
          <w:marLeft w:val="0"/>
          <w:marRight w:val="0"/>
          <w:marTop w:val="0"/>
          <w:marBottom w:val="0"/>
          <w:divBdr>
            <w:top w:val="none" w:sz="0" w:space="0" w:color="auto"/>
            <w:left w:val="none" w:sz="0" w:space="0" w:color="auto"/>
            <w:bottom w:val="none" w:sz="0" w:space="0" w:color="auto"/>
            <w:right w:val="none" w:sz="0" w:space="0" w:color="auto"/>
          </w:divBdr>
        </w:div>
        <w:div w:id="1490554406">
          <w:marLeft w:val="0"/>
          <w:marRight w:val="0"/>
          <w:marTop w:val="0"/>
          <w:marBottom w:val="0"/>
          <w:divBdr>
            <w:top w:val="none" w:sz="0" w:space="0" w:color="auto"/>
            <w:left w:val="none" w:sz="0" w:space="0" w:color="auto"/>
            <w:bottom w:val="none" w:sz="0" w:space="0" w:color="auto"/>
            <w:right w:val="none" w:sz="0" w:space="0" w:color="auto"/>
          </w:divBdr>
        </w:div>
        <w:div w:id="1154906492">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 w:id="1545214432">
          <w:marLeft w:val="0"/>
          <w:marRight w:val="0"/>
          <w:marTop w:val="0"/>
          <w:marBottom w:val="0"/>
          <w:divBdr>
            <w:top w:val="none" w:sz="0" w:space="0" w:color="auto"/>
            <w:left w:val="none" w:sz="0" w:space="0" w:color="auto"/>
            <w:bottom w:val="none" w:sz="0" w:space="0" w:color="auto"/>
            <w:right w:val="none" w:sz="0" w:space="0" w:color="auto"/>
          </w:divBdr>
        </w:div>
        <w:div w:id="892351703">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38273677">
          <w:marLeft w:val="0"/>
          <w:marRight w:val="0"/>
          <w:marTop w:val="0"/>
          <w:marBottom w:val="0"/>
          <w:divBdr>
            <w:top w:val="none" w:sz="0" w:space="0" w:color="auto"/>
            <w:left w:val="none" w:sz="0" w:space="0" w:color="auto"/>
            <w:bottom w:val="none" w:sz="0" w:space="0" w:color="auto"/>
            <w:right w:val="none" w:sz="0" w:space="0" w:color="auto"/>
          </w:divBdr>
        </w:div>
        <w:div w:id="1076829400">
          <w:marLeft w:val="0"/>
          <w:marRight w:val="0"/>
          <w:marTop w:val="0"/>
          <w:marBottom w:val="0"/>
          <w:divBdr>
            <w:top w:val="none" w:sz="0" w:space="0" w:color="auto"/>
            <w:left w:val="none" w:sz="0" w:space="0" w:color="auto"/>
            <w:bottom w:val="none" w:sz="0" w:space="0" w:color="auto"/>
            <w:right w:val="none" w:sz="0" w:space="0" w:color="auto"/>
          </w:divBdr>
        </w:div>
        <w:div w:id="464012467">
          <w:marLeft w:val="0"/>
          <w:marRight w:val="0"/>
          <w:marTop w:val="0"/>
          <w:marBottom w:val="0"/>
          <w:divBdr>
            <w:top w:val="none" w:sz="0" w:space="0" w:color="auto"/>
            <w:left w:val="none" w:sz="0" w:space="0" w:color="auto"/>
            <w:bottom w:val="none" w:sz="0" w:space="0" w:color="auto"/>
            <w:right w:val="none" w:sz="0" w:space="0" w:color="auto"/>
          </w:divBdr>
        </w:div>
        <w:div w:id="377822667">
          <w:marLeft w:val="0"/>
          <w:marRight w:val="0"/>
          <w:marTop w:val="0"/>
          <w:marBottom w:val="0"/>
          <w:divBdr>
            <w:top w:val="none" w:sz="0" w:space="0" w:color="auto"/>
            <w:left w:val="none" w:sz="0" w:space="0" w:color="auto"/>
            <w:bottom w:val="none" w:sz="0" w:space="0" w:color="auto"/>
            <w:right w:val="none" w:sz="0" w:space="0" w:color="auto"/>
          </w:divBdr>
        </w:div>
        <w:div w:id="2138334367">
          <w:marLeft w:val="0"/>
          <w:marRight w:val="0"/>
          <w:marTop w:val="0"/>
          <w:marBottom w:val="0"/>
          <w:divBdr>
            <w:top w:val="none" w:sz="0" w:space="0" w:color="auto"/>
            <w:left w:val="none" w:sz="0" w:space="0" w:color="auto"/>
            <w:bottom w:val="none" w:sz="0" w:space="0" w:color="auto"/>
            <w:right w:val="none" w:sz="0" w:space="0" w:color="auto"/>
          </w:divBdr>
        </w:div>
        <w:div w:id="150608722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 w:id="368994747">
          <w:marLeft w:val="0"/>
          <w:marRight w:val="0"/>
          <w:marTop w:val="0"/>
          <w:marBottom w:val="0"/>
          <w:divBdr>
            <w:top w:val="none" w:sz="0" w:space="0" w:color="auto"/>
            <w:left w:val="none" w:sz="0" w:space="0" w:color="auto"/>
            <w:bottom w:val="none" w:sz="0" w:space="0" w:color="auto"/>
            <w:right w:val="none" w:sz="0" w:space="0" w:color="auto"/>
          </w:divBdr>
        </w:div>
        <w:div w:id="1106727883">
          <w:marLeft w:val="0"/>
          <w:marRight w:val="0"/>
          <w:marTop w:val="0"/>
          <w:marBottom w:val="0"/>
          <w:divBdr>
            <w:top w:val="none" w:sz="0" w:space="0" w:color="auto"/>
            <w:left w:val="none" w:sz="0" w:space="0" w:color="auto"/>
            <w:bottom w:val="none" w:sz="0" w:space="0" w:color="auto"/>
            <w:right w:val="none" w:sz="0" w:space="0" w:color="auto"/>
          </w:divBdr>
        </w:div>
        <w:div w:id="660044103">
          <w:marLeft w:val="0"/>
          <w:marRight w:val="0"/>
          <w:marTop w:val="0"/>
          <w:marBottom w:val="0"/>
          <w:divBdr>
            <w:top w:val="none" w:sz="0" w:space="0" w:color="auto"/>
            <w:left w:val="none" w:sz="0" w:space="0" w:color="auto"/>
            <w:bottom w:val="none" w:sz="0" w:space="0" w:color="auto"/>
            <w:right w:val="none" w:sz="0" w:space="0" w:color="auto"/>
          </w:divBdr>
        </w:div>
        <w:div w:id="1391346598">
          <w:marLeft w:val="0"/>
          <w:marRight w:val="0"/>
          <w:marTop w:val="0"/>
          <w:marBottom w:val="0"/>
          <w:divBdr>
            <w:top w:val="none" w:sz="0" w:space="0" w:color="auto"/>
            <w:left w:val="none" w:sz="0" w:space="0" w:color="auto"/>
            <w:bottom w:val="none" w:sz="0" w:space="0" w:color="auto"/>
            <w:right w:val="none" w:sz="0" w:space="0" w:color="auto"/>
          </w:divBdr>
        </w:div>
        <w:div w:id="1090003784">
          <w:marLeft w:val="0"/>
          <w:marRight w:val="0"/>
          <w:marTop w:val="0"/>
          <w:marBottom w:val="0"/>
          <w:divBdr>
            <w:top w:val="none" w:sz="0" w:space="0" w:color="auto"/>
            <w:left w:val="none" w:sz="0" w:space="0" w:color="auto"/>
            <w:bottom w:val="none" w:sz="0" w:space="0" w:color="auto"/>
            <w:right w:val="none" w:sz="0" w:space="0" w:color="auto"/>
          </w:divBdr>
        </w:div>
        <w:div w:id="175385834">
          <w:marLeft w:val="0"/>
          <w:marRight w:val="0"/>
          <w:marTop w:val="0"/>
          <w:marBottom w:val="0"/>
          <w:divBdr>
            <w:top w:val="none" w:sz="0" w:space="0" w:color="auto"/>
            <w:left w:val="none" w:sz="0" w:space="0" w:color="auto"/>
            <w:bottom w:val="none" w:sz="0" w:space="0" w:color="auto"/>
            <w:right w:val="none" w:sz="0" w:space="0" w:color="auto"/>
          </w:divBdr>
        </w:div>
        <w:div w:id="845285106">
          <w:marLeft w:val="0"/>
          <w:marRight w:val="0"/>
          <w:marTop w:val="0"/>
          <w:marBottom w:val="0"/>
          <w:divBdr>
            <w:top w:val="none" w:sz="0" w:space="0" w:color="auto"/>
            <w:left w:val="none" w:sz="0" w:space="0" w:color="auto"/>
            <w:bottom w:val="none" w:sz="0" w:space="0" w:color="auto"/>
            <w:right w:val="none" w:sz="0" w:space="0" w:color="auto"/>
          </w:divBdr>
        </w:div>
        <w:div w:id="1952588721">
          <w:marLeft w:val="0"/>
          <w:marRight w:val="0"/>
          <w:marTop w:val="0"/>
          <w:marBottom w:val="0"/>
          <w:divBdr>
            <w:top w:val="none" w:sz="0" w:space="0" w:color="auto"/>
            <w:left w:val="none" w:sz="0" w:space="0" w:color="auto"/>
            <w:bottom w:val="none" w:sz="0" w:space="0" w:color="auto"/>
            <w:right w:val="none" w:sz="0" w:space="0" w:color="auto"/>
          </w:divBdr>
        </w:div>
        <w:div w:id="1508058031">
          <w:marLeft w:val="0"/>
          <w:marRight w:val="0"/>
          <w:marTop w:val="0"/>
          <w:marBottom w:val="0"/>
          <w:divBdr>
            <w:top w:val="none" w:sz="0" w:space="0" w:color="auto"/>
            <w:left w:val="none" w:sz="0" w:space="0" w:color="auto"/>
            <w:bottom w:val="none" w:sz="0" w:space="0" w:color="auto"/>
            <w:right w:val="none" w:sz="0" w:space="0" w:color="auto"/>
          </w:divBdr>
        </w:div>
        <w:div w:id="146482376">
          <w:marLeft w:val="0"/>
          <w:marRight w:val="0"/>
          <w:marTop w:val="0"/>
          <w:marBottom w:val="0"/>
          <w:divBdr>
            <w:top w:val="none" w:sz="0" w:space="0" w:color="auto"/>
            <w:left w:val="none" w:sz="0" w:space="0" w:color="auto"/>
            <w:bottom w:val="none" w:sz="0" w:space="0" w:color="auto"/>
            <w:right w:val="none" w:sz="0" w:space="0" w:color="auto"/>
          </w:divBdr>
        </w:div>
        <w:div w:id="553394047">
          <w:marLeft w:val="0"/>
          <w:marRight w:val="0"/>
          <w:marTop w:val="0"/>
          <w:marBottom w:val="0"/>
          <w:divBdr>
            <w:top w:val="none" w:sz="0" w:space="0" w:color="auto"/>
            <w:left w:val="none" w:sz="0" w:space="0" w:color="auto"/>
            <w:bottom w:val="none" w:sz="0" w:space="0" w:color="auto"/>
            <w:right w:val="none" w:sz="0" w:space="0" w:color="auto"/>
          </w:divBdr>
        </w:div>
        <w:div w:id="1598949013">
          <w:marLeft w:val="0"/>
          <w:marRight w:val="0"/>
          <w:marTop w:val="0"/>
          <w:marBottom w:val="0"/>
          <w:divBdr>
            <w:top w:val="none" w:sz="0" w:space="0" w:color="auto"/>
            <w:left w:val="none" w:sz="0" w:space="0" w:color="auto"/>
            <w:bottom w:val="none" w:sz="0" w:space="0" w:color="auto"/>
            <w:right w:val="none" w:sz="0" w:space="0" w:color="auto"/>
          </w:divBdr>
        </w:div>
        <w:div w:id="31613327">
          <w:marLeft w:val="0"/>
          <w:marRight w:val="0"/>
          <w:marTop w:val="0"/>
          <w:marBottom w:val="0"/>
          <w:divBdr>
            <w:top w:val="none" w:sz="0" w:space="0" w:color="auto"/>
            <w:left w:val="none" w:sz="0" w:space="0" w:color="auto"/>
            <w:bottom w:val="none" w:sz="0" w:space="0" w:color="auto"/>
            <w:right w:val="none" w:sz="0" w:space="0" w:color="auto"/>
          </w:divBdr>
        </w:div>
        <w:div w:id="1241908678">
          <w:marLeft w:val="0"/>
          <w:marRight w:val="0"/>
          <w:marTop w:val="0"/>
          <w:marBottom w:val="0"/>
          <w:divBdr>
            <w:top w:val="none" w:sz="0" w:space="0" w:color="auto"/>
            <w:left w:val="none" w:sz="0" w:space="0" w:color="auto"/>
            <w:bottom w:val="none" w:sz="0" w:space="0" w:color="auto"/>
            <w:right w:val="none" w:sz="0" w:space="0" w:color="auto"/>
          </w:divBdr>
        </w:div>
        <w:div w:id="320890079">
          <w:marLeft w:val="0"/>
          <w:marRight w:val="0"/>
          <w:marTop w:val="0"/>
          <w:marBottom w:val="0"/>
          <w:divBdr>
            <w:top w:val="none" w:sz="0" w:space="0" w:color="auto"/>
            <w:left w:val="none" w:sz="0" w:space="0" w:color="auto"/>
            <w:bottom w:val="none" w:sz="0" w:space="0" w:color="auto"/>
            <w:right w:val="none" w:sz="0" w:space="0" w:color="auto"/>
          </w:divBdr>
        </w:div>
        <w:div w:id="1740326648">
          <w:marLeft w:val="0"/>
          <w:marRight w:val="0"/>
          <w:marTop w:val="0"/>
          <w:marBottom w:val="0"/>
          <w:divBdr>
            <w:top w:val="none" w:sz="0" w:space="0" w:color="auto"/>
            <w:left w:val="none" w:sz="0" w:space="0" w:color="auto"/>
            <w:bottom w:val="none" w:sz="0" w:space="0" w:color="auto"/>
            <w:right w:val="none" w:sz="0" w:space="0" w:color="auto"/>
          </w:divBdr>
        </w:div>
        <w:div w:id="746416830">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
        <w:div w:id="1686863668">
          <w:marLeft w:val="0"/>
          <w:marRight w:val="0"/>
          <w:marTop w:val="0"/>
          <w:marBottom w:val="0"/>
          <w:divBdr>
            <w:top w:val="none" w:sz="0" w:space="0" w:color="auto"/>
            <w:left w:val="none" w:sz="0" w:space="0" w:color="auto"/>
            <w:bottom w:val="none" w:sz="0" w:space="0" w:color="auto"/>
            <w:right w:val="none" w:sz="0" w:space="0" w:color="auto"/>
          </w:divBdr>
        </w:div>
        <w:div w:id="515849342">
          <w:marLeft w:val="0"/>
          <w:marRight w:val="0"/>
          <w:marTop w:val="0"/>
          <w:marBottom w:val="0"/>
          <w:divBdr>
            <w:top w:val="none" w:sz="0" w:space="0" w:color="auto"/>
            <w:left w:val="none" w:sz="0" w:space="0" w:color="auto"/>
            <w:bottom w:val="none" w:sz="0" w:space="0" w:color="auto"/>
            <w:right w:val="none" w:sz="0" w:space="0" w:color="auto"/>
          </w:divBdr>
        </w:div>
        <w:div w:id="1202740143">
          <w:marLeft w:val="0"/>
          <w:marRight w:val="0"/>
          <w:marTop w:val="0"/>
          <w:marBottom w:val="0"/>
          <w:divBdr>
            <w:top w:val="none" w:sz="0" w:space="0" w:color="auto"/>
            <w:left w:val="none" w:sz="0" w:space="0" w:color="auto"/>
            <w:bottom w:val="none" w:sz="0" w:space="0" w:color="auto"/>
            <w:right w:val="none" w:sz="0" w:space="0" w:color="auto"/>
          </w:divBdr>
        </w:div>
        <w:div w:id="2010133141">
          <w:marLeft w:val="0"/>
          <w:marRight w:val="0"/>
          <w:marTop w:val="0"/>
          <w:marBottom w:val="0"/>
          <w:divBdr>
            <w:top w:val="none" w:sz="0" w:space="0" w:color="auto"/>
            <w:left w:val="none" w:sz="0" w:space="0" w:color="auto"/>
            <w:bottom w:val="none" w:sz="0" w:space="0" w:color="auto"/>
            <w:right w:val="none" w:sz="0" w:space="0" w:color="auto"/>
          </w:divBdr>
        </w:div>
        <w:div w:id="320081209">
          <w:marLeft w:val="0"/>
          <w:marRight w:val="0"/>
          <w:marTop w:val="0"/>
          <w:marBottom w:val="0"/>
          <w:divBdr>
            <w:top w:val="none" w:sz="0" w:space="0" w:color="auto"/>
            <w:left w:val="none" w:sz="0" w:space="0" w:color="auto"/>
            <w:bottom w:val="none" w:sz="0" w:space="0" w:color="auto"/>
            <w:right w:val="none" w:sz="0" w:space="0" w:color="auto"/>
          </w:divBdr>
        </w:div>
        <w:div w:id="1642420656">
          <w:marLeft w:val="0"/>
          <w:marRight w:val="0"/>
          <w:marTop w:val="0"/>
          <w:marBottom w:val="0"/>
          <w:divBdr>
            <w:top w:val="none" w:sz="0" w:space="0" w:color="auto"/>
            <w:left w:val="none" w:sz="0" w:space="0" w:color="auto"/>
            <w:bottom w:val="none" w:sz="0" w:space="0" w:color="auto"/>
            <w:right w:val="none" w:sz="0" w:space="0" w:color="auto"/>
          </w:divBdr>
        </w:div>
        <w:div w:id="1476483425">
          <w:marLeft w:val="0"/>
          <w:marRight w:val="0"/>
          <w:marTop w:val="0"/>
          <w:marBottom w:val="0"/>
          <w:divBdr>
            <w:top w:val="none" w:sz="0" w:space="0" w:color="auto"/>
            <w:left w:val="none" w:sz="0" w:space="0" w:color="auto"/>
            <w:bottom w:val="none" w:sz="0" w:space="0" w:color="auto"/>
            <w:right w:val="none" w:sz="0" w:space="0" w:color="auto"/>
          </w:divBdr>
        </w:div>
        <w:div w:id="1991321358">
          <w:marLeft w:val="0"/>
          <w:marRight w:val="0"/>
          <w:marTop w:val="0"/>
          <w:marBottom w:val="0"/>
          <w:divBdr>
            <w:top w:val="none" w:sz="0" w:space="0" w:color="auto"/>
            <w:left w:val="none" w:sz="0" w:space="0" w:color="auto"/>
            <w:bottom w:val="none" w:sz="0" w:space="0" w:color="auto"/>
            <w:right w:val="none" w:sz="0" w:space="0" w:color="auto"/>
          </w:divBdr>
        </w:div>
        <w:div w:id="1508246203">
          <w:marLeft w:val="0"/>
          <w:marRight w:val="0"/>
          <w:marTop w:val="0"/>
          <w:marBottom w:val="0"/>
          <w:divBdr>
            <w:top w:val="none" w:sz="0" w:space="0" w:color="auto"/>
            <w:left w:val="none" w:sz="0" w:space="0" w:color="auto"/>
            <w:bottom w:val="none" w:sz="0" w:space="0" w:color="auto"/>
            <w:right w:val="none" w:sz="0" w:space="0" w:color="auto"/>
          </w:divBdr>
        </w:div>
      </w:divsChild>
    </w:div>
    <w:div w:id="981153626">
      <w:bodyDiv w:val="1"/>
      <w:marLeft w:val="0"/>
      <w:marRight w:val="0"/>
      <w:marTop w:val="0"/>
      <w:marBottom w:val="0"/>
      <w:divBdr>
        <w:top w:val="none" w:sz="0" w:space="0" w:color="auto"/>
        <w:left w:val="none" w:sz="0" w:space="0" w:color="auto"/>
        <w:bottom w:val="none" w:sz="0" w:space="0" w:color="auto"/>
        <w:right w:val="none" w:sz="0" w:space="0" w:color="auto"/>
      </w:divBdr>
      <w:divsChild>
        <w:div w:id="537934371">
          <w:marLeft w:val="0"/>
          <w:marRight w:val="0"/>
          <w:marTop w:val="0"/>
          <w:marBottom w:val="0"/>
          <w:divBdr>
            <w:top w:val="none" w:sz="0" w:space="0" w:color="auto"/>
            <w:left w:val="none" w:sz="0" w:space="0" w:color="auto"/>
            <w:bottom w:val="none" w:sz="0" w:space="0" w:color="auto"/>
            <w:right w:val="none" w:sz="0" w:space="0" w:color="auto"/>
          </w:divBdr>
        </w:div>
      </w:divsChild>
    </w:div>
    <w:div w:id="981615324">
      <w:bodyDiv w:val="1"/>
      <w:marLeft w:val="0"/>
      <w:marRight w:val="0"/>
      <w:marTop w:val="0"/>
      <w:marBottom w:val="0"/>
      <w:divBdr>
        <w:top w:val="none" w:sz="0" w:space="0" w:color="auto"/>
        <w:left w:val="none" w:sz="0" w:space="0" w:color="auto"/>
        <w:bottom w:val="none" w:sz="0" w:space="0" w:color="auto"/>
        <w:right w:val="none" w:sz="0" w:space="0" w:color="auto"/>
      </w:divBdr>
    </w:div>
    <w:div w:id="1079984466">
      <w:bodyDiv w:val="1"/>
      <w:marLeft w:val="0"/>
      <w:marRight w:val="0"/>
      <w:marTop w:val="0"/>
      <w:marBottom w:val="0"/>
      <w:divBdr>
        <w:top w:val="none" w:sz="0" w:space="0" w:color="auto"/>
        <w:left w:val="none" w:sz="0" w:space="0" w:color="auto"/>
        <w:bottom w:val="none" w:sz="0" w:space="0" w:color="auto"/>
        <w:right w:val="none" w:sz="0" w:space="0" w:color="auto"/>
      </w:divBdr>
      <w:divsChild>
        <w:div w:id="364331246">
          <w:marLeft w:val="0"/>
          <w:marRight w:val="0"/>
          <w:marTop w:val="0"/>
          <w:marBottom w:val="0"/>
          <w:divBdr>
            <w:top w:val="none" w:sz="0" w:space="0" w:color="auto"/>
            <w:left w:val="none" w:sz="0" w:space="0" w:color="auto"/>
            <w:bottom w:val="none" w:sz="0" w:space="0" w:color="auto"/>
            <w:right w:val="none" w:sz="0" w:space="0" w:color="auto"/>
          </w:divBdr>
        </w:div>
        <w:div w:id="1949385957">
          <w:marLeft w:val="0"/>
          <w:marRight w:val="0"/>
          <w:marTop w:val="0"/>
          <w:marBottom w:val="0"/>
          <w:divBdr>
            <w:top w:val="none" w:sz="0" w:space="0" w:color="auto"/>
            <w:left w:val="none" w:sz="0" w:space="0" w:color="auto"/>
            <w:bottom w:val="none" w:sz="0" w:space="0" w:color="auto"/>
            <w:right w:val="none" w:sz="0" w:space="0" w:color="auto"/>
          </w:divBdr>
        </w:div>
        <w:div w:id="608204364">
          <w:marLeft w:val="0"/>
          <w:marRight w:val="0"/>
          <w:marTop w:val="0"/>
          <w:marBottom w:val="0"/>
          <w:divBdr>
            <w:top w:val="none" w:sz="0" w:space="0" w:color="auto"/>
            <w:left w:val="none" w:sz="0" w:space="0" w:color="auto"/>
            <w:bottom w:val="none" w:sz="0" w:space="0" w:color="auto"/>
            <w:right w:val="none" w:sz="0" w:space="0" w:color="auto"/>
          </w:divBdr>
        </w:div>
      </w:divsChild>
    </w:div>
    <w:div w:id="1361978054">
      <w:bodyDiv w:val="1"/>
      <w:marLeft w:val="0"/>
      <w:marRight w:val="0"/>
      <w:marTop w:val="0"/>
      <w:marBottom w:val="0"/>
      <w:divBdr>
        <w:top w:val="none" w:sz="0" w:space="0" w:color="auto"/>
        <w:left w:val="none" w:sz="0" w:space="0" w:color="auto"/>
        <w:bottom w:val="none" w:sz="0" w:space="0" w:color="auto"/>
        <w:right w:val="none" w:sz="0" w:space="0" w:color="auto"/>
      </w:divBdr>
      <w:divsChild>
        <w:div w:id="1663200301">
          <w:marLeft w:val="0"/>
          <w:marRight w:val="0"/>
          <w:marTop w:val="0"/>
          <w:marBottom w:val="0"/>
          <w:divBdr>
            <w:top w:val="none" w:sz="0" w:space="0" w:color="auto"/>
            <w:left w:val="none" w:sz="0" w:space="0" w:color="auto"/>
            <w:bottom w:val="none" w:sz="0" w:space="0" w:color="auto"/>
            <w:right w:val="none" w:sz="0" w:space="0" w:color="auto"/>
          </w:divBdr>
        </w:div>
        <w:div w:id="754941268">
          <w:marLeft w:val="0"/>
          <w:marRight w:val="0"/>
          <w:marTop w:val="0"/>
          <w:marBottom w:val="0"/>
          <w:divBdr>
            <w:top w:val="none" w:sz="0" w:space="0" w:color="auto"/>
            <w:left w:val="none" w:sz="0" w:space="0" w:color="auto"/>
            <w:bottom w:val="none" w:sz="0" w:space="0" w:color="auto"/>
            <w:right w:val="none" w:sz="0" w:space="0" w:color="auto"/>
          </w:divBdr>
        </w:div>
      </w:divsChild>
    </w:div>
    <w:div w:id="1417435165">
      <w:bodyDiv w:val="1"/>
      <w:marLeft w:val="0"/>
      <w:marRight w:val="0"/>
      <w:marTop w:val="0"/>
      <w:marBottom w:val="0"/>
      <w:divBdr>
        <w:top w:val="none" w:sz="0" w:space="0" w:color="auto"/>
        <w:left w:val="none" w:sz="0" w:space="0" w:color="auto"/>
        <w:bottom w:val="none" w:sz="0" w:space="0" w:color="auto"/>
        <w:right w:val="none" w:sz="0" w:space="0" w:color="auto"/>
      </w:divBdr>
      <w:divsChild>
        <w:div w:id="732771399">
          <w:marLeft w:val="0"/>
          <w:marRight w:val="0"/>
          <w:marTop w:val="0"/>
          <w:marBottom w:val="0"/>
          <w:divBdr>
            <w:top w:val="none" w:sz="0" w:space="0" w:color="auto"/>
            <w:left w:val="none" w:sz="0" w:space="0" w:color="auto"/>
            <w:bottom w:val="none" w:sz="0" w:space="0" w:color="auto"/>
            <w:right w:val="none" w:sz="0" w:space="0" w:color="auto"/>
          </w:divBdr>
        </w:div>
        <w:div w:id="731003446">
          <w:marLeft w:val="0"/>
          <w:marRight w:val="0"/>
          <w:marTop w:val="0"/>
          <w:marBottom w:val="0"/>
          <w:divBdr>
            <w:top w:val="none" w:sz="0" w:space="0" w:color="auto"/>
            <w:left w:val="none" w:sz="0" w:space="0" w:color="auto"/>
            <w:bottom w:val="none" w:sz="0" w:space="0" w:color="auto"/>
            <w:right w:val="none" w:sz="0" w:space="0" w:color="auto"/>
          </w:divBdr>
        </w:div>
        <w:div w:id="887648529">
          <w:marLeft w:val="0"/>
          <w:marRight w:val="0"/>
          <w:marTop w:val="0"/>
          <w:marBottom w:val="0"/>
          <w:divBdr>
            <w:top w:val="none" w:sz="0" w:space="0" w:color="auto"/>
            <w:left w:val="none" w:sz="0" w:space="0" w:color="auto"/>
            <w:bottom w:val="none" w:sz="0" w:space="0" w:color="auto"/>
            <w:right w:val="none" w:sz="0" w:space="0" w:color="auto"/>
          </w:divBdr>
        </w:div>
        <w:div w:id="841631013">
          <w:marLeft w:val="0"/>
          <w:marRight w:val="0"/>
          <w:marTop w:val="0"/>
          <w:marBottom w:val="0"/>
          <w:divBdr>
            <w:top w:val="none" w:sz="0" w:space="0" w:color="auto"/>
            <w:left w:val="none" w:sz="0" w:space="0" w:color="auto"/>
            <w:bottom w:val="none" w:sz="0" w:space="0" w:color="auto"/>
            <w:right w:val="none" w:sz="0" w:space="0" w:color="auto"/>
          </w:divBdr>
        </w:div>
        <w:div w:id="1131443395">
          <w:marLeft w:val="0"/>
          <w:marRight w:val="0"/>
          <w:marTop w:val="0"/>
          <w:marBottom w:val="0"/>
          <w:divBdr>
            <w:top w:val="none" w:sz="0" w:space="0" w:color="auto"/>
            <w:left w:val="none" w:sz="0" w:space="0" w:color="auto"/>
            <w:bottom w:val="none" w:sz="0" w:space="0" w:color="auto"/>
            <w:right w:val="none" w:sz="0" w:space="0" w:color="auto"/>
          </w:divBdr>
        </w:div>
        <w:div w:id="368259798">
          <w:marLeft w:val="0"/>
          <w:marRight w:val="0"/>
          <w:marTop w:val="0"/>
          <w:marBottom w:val="0"/>
          <w:divBdr>
            <w:top w:val="none" w:sz="0" w:space="0" w:color="auto"/>
            <w:left w:val="none" w:sz="0" w:space="0" w:color="auto"/>
            <w:bottom w:val="none" w:sz="0" w:space="0" w:color="auto"/>
            <w:right w:val="none" w:sz="0" w:space="0" w:color="auto"/>
          </w:divBdr>
        </w:div>
        <w:div w:id="1547331418">
          <w:marLeft w:val="0"/>
          <w:marRight w:val="0"/>
          <w:marTop w:val="0"/>
          <w:marBottom w:val="0"/>
          <w:divBdr>
            <w:top w:val="none" w:sz="0" w:space="0" w:color="auto"/>
            <w:left w:val="none" w:sz="0" w:space="0" w:color="auto"/>
            <w:bottom w:val="none" w:sz="0" w:space="0" w:color="auto"/>
            <w:right w:val="none" w:sz="0" w:space="0" w:color="auto"/>
          </w:divBdr>
        </w:div>
        <w:div w:id="530918712">
          <w:marLeft w:val="0"/>
          <w:marRight w:val="0"/>
          <w:marTop w:val="0"/>
          <w:marBottom w:val="0"/>
          <w:divBdr>
            <w:top w:val="none" w:sz="0" w:space="0" w:color="auto"/>
            <w:left w:val="none" w:sz="0" w:space="0" w:color="auto"/>
            <w:bottom w:val="none" w:sz="0" w:space="0" w:color="auto"/>
            <w:right w:val="none" w:sz="0" w:space="0" w:color="auto"/>
          </w:divBdr>
        </w:div>
        <w:div w:id="1238130845">
          <w:marLeft w:val="0"/>
          <w:marRight w:val="0"/>
          <w:marTop w:val="0"/>
          <w:marBottom w:val="0"/>
          <w:divBdr>
            <w:top w:val="none" w:sz="0" w:space="0" w:color="auto"/>
            <w:left w:val="none" w:sz="0" w:space="0" w:color="auto"/>
            <w:bottom w:val="none" w:sz="0" w:space="0" w:color="auto"/>
            <w:right w:val="none" w:sz="0" w:space="0" w:color="auto"/>
          </w:divBdr>
        </w:div>
        <w:div w:id="158812225">
          <w:marLeft w:val="0"/>
          <w:marRight w:val="0"/>
          <w:marTop w:val="0"/>
          <w:marBottom w:val="0"/>
          <w:divBdr>
            <w:top w:val="none" w:sz="0" w:space="0" w:color="auto"/>
            <w:left w:val="none" w:sz="0" w:space="0" w:color="auto"/>
            <w:bottom w:val="none" w:sz="0" w:space="0" w:color="auto"/>
            <w:right w:val="none" w:sz="0" w:space="0" w:color="auto"/>
          </w:divBdr>
        </w:div>
        <w:div w:id="1984235171">
          <w:marLeft w:val="0"/>
          <w:marRight w:val="0"/>
          <w:marTop w:val="0"/>
          <w:marBottom w:val="0"/>
          <w:divBdr>
            <w:top w:val="none" w:sz="0" w:space="0" w:color="auto"/>
            <w:left w:val="none" w:sz="0" w:space="0" w:color="auto"/>
            <w:bottom w:val="none" w:sz="0" w:space="0" w:color="auto"/>
            <w:right w:val="none" w:sz="0" w:space="0" w:color="auto"/>
          </w:divBdr>
        </w:div>
        <w:div w:id="368917741">
          <w:marLeft w:val="0"/>
          <w:marRight w:val="0"/>
          <w:marTop w:val="0"/>
          <w:marBottom w:val="0"/>
          <w:divBdr>
            <w:top w:val="none" w:sz="0" w:space="0" w:color="auto"/>
            <w:left w:val="none" w:sz="0" w:space="0" w:color="auto"/>
            <w:bottom w:val="none" w:sz="0" w:space="0" w:color="auto"/>
            <w:right w:val="none" w:sz="0" w:space="0" w:color="auto"/>
          </w:divBdr>
        </w:div>
      </w:divsChild>
    </w:div>
    <w:div w:id="1479033653">
      <w:bodyDiv w:val="1"/>
      <w:marLeft w:val="0"/>
      <w:marRight w:val="0"/>
      <w:marTop w:val="0"/>
      <w:marBottom w:val="0"/>
      <w:divBdr>
        <w:top w:val="none" w:sz="0" w:space="0" w:color="auto"/>
        <w:left w:val="none" w:sz="0" w:space="0" w:color="auto"/>
        <w:bottom w:val="none" w:sz="0" w:space="0" w:color="auto"/>
        <w:right w:val="none" w:sz="0" w:space="0" w:color="auto"/>
      </w:divBdr>
      <w:divsChild>
        <w:div w:id="1774741234">
          <w:marLeft w:val="0"/>
          <w:marRight w:val="0"/>
          <w:marTop w:val="0"/>
          <w:marBottom w:val="0"/>
          <w:divBdr>
            <w:top w:val="none" w:sz="0" w:space="0" w:color="auto"/>
            <w:left w:val="none" w:sz="0" w:space="0" w:color="auto"/>
            <w:bottom w:val="none" w:sz="0" w:space="0" w:color="auto"/>
            <w:right w:val="none" w:sz="0" w:space="0" w:color="auto"/>
          </w:divBdr>
        </w:div>
        <w:div w:id="1931766953">
          <w:marLeft w:val="0"/>
          <w:marRight w:val="0"/>
          <w:marTop w:val="0"/>
          <w:marBottom w:val="0"/>
          <w:divBdr>
            <w:top w:val="none" w:sz="0" w:space="0" w:color="auto"/>
            <w:left w:val="none" w:sz="0" w:space="0" w:color="auto"/>
            <w:bottom w:val="none" w:sz="0" w:space="0" w:color="auto"/>
            <w:right w:val="none" w:sz="0" w:space="0" w:color="auto"/>
          </w:divBdr>
        </w:div>
        <w:div w:id="712509583">
          <w:marLeft w:val="0"/>
          <w:marRight w:val="0"/>
          <w:marTop w:val="0"/>
          <w:marBottom w:val="0"/>
          <w:divBdr>
            <w:top w:val="none" w:sz="0" w:space="0" w:color="auto"/>
            <w:left w:val="none" w:sz="0" w:space="0" w:color="auto"/>
            <w:bottom w:val="none" w:sz="0" w:space="0" w:color="auto"/>
            <w:right w:val="none" w:sz="0" w:space="0" w:color="auto"/>
          </w:divBdr>
        </w:div>
      </w:divsChild>
    </w:div>
    <w:div w:id="1638146459">
      <w:bodyDiv w:val="1"/>
      <w:marLeft w:val="0"/>
      <w:marRight w:val="0"/>
      <w:marTop w:val="0"/>
      <w:marBottom w:val="0"/>
      <w:divBdr>
        <w:top w:val="none" w:sz="0" w:space="0" w:color="auto"/>
        <w:left w:val="none" w:sz="0" w:space="0" w:color="auto"/>
        <w:bottom w:val="none" w:sz="0" w:space="0" w:color="auto"/>
        <w:right w:val="none" w:sz="0" w:space="0" w:color="auto"/>
      </w:divBdr>
      <w:divsChild>
        <w:div w:id="457648046">
          <w:marLeft w:val="0"/>
          <w:marRight w:val="0"/>
          <w:marTop w:val="0"/>
          <w:marBottom w:val="0"/>
          <w:divBdr>
            <w:top w:val="none" w:sz="0" w:space="0" w:color="auto"/>
            <w:left w:val="none" w:sz="0" w:space="0" w:color="auto"/>
            <w:bottom w:val="none" w:sz="0" w:space="0" w:color="auto"/>
            <w:right w:val="none" w:sz="0" w:space="0" w:color="auto"/>
          </w:divBdr>
        </w:div>
        <w:div w:id="1097017605">
          <w:marLeft w:val="0"/>
          <w:marRight w:val="0"/>
          <w:marTop w:val="0"/>
          <w:marBottom w:val="0"/>
          <w:divBdr>
            <w:top w:val="none" w:sz="0" w:space="0" w:color="auto"/>
            <w:left w:val="none" w:sz="0" w:space="0" w:color="auto"/>
            <w:bottom w:val="none" w:sz="0" w:space="0" w:color="auto"/>
            <w:right w:val="none" w:sz="0" w:space="0" w:color="auto"/>
          </w:divBdr>
        </w:div>
        <w:div w:id="1107700135">
          <w:marLeft w:val="0"/>
          <w:marRight w:val="0"/>
          <w:marTop w:val="0"/>
          <w:marBottom w:val="0"/>
          <w:divBdr>
            <w:top w:val="none" w:sz="0" w:space="0" w:color="auto"/>
            <w:left w:val="none" w:sz="0" w:space="0" w:color="auto"/>
            <w:bottom w:val="none" w:sz="0" w:space="0" w:color="auto"/>
            <w:right w:val="none" w:sz="0" w:space="0" w:color="auto"/>
          </w:divBdr>
        </w:div>
        <w:div w:id="48306324">
          <w:marLeft w:val="0"/>
          <w:marRight w:val="0"/>
          <w:marTop w:val="0"/>
          <w:marBottom w:val="0"/>
          <w:divBdr>
            <w:top w:val="none" w:sz="0" w:space="0" w:color="auto"/>
            <w:left w:val="none" w:sz="0" w:space="0" w:color="auto"/>
            <w:bottom w:val="none" w:sz="0" w:space="0" w:color="auto"/>
            <w:right w:val="none" w:sz="0" w:space="0" w:color="auto"/>
          </w:divBdr>
        </w:div>
      </w:divsChild>
    </w:div>
    <w:div w:id="1668358673">
      <w:bodyDiv w:val="1"/>
      <w:marLeft w:val="0"/>
      <w:marRight w:val="0"/>
      <w:marTop w:val="0"/>
      <w:marBottom w:val="0"/>
      <w:divBdr>
        <w:top w:val="none" w:sz="0" w:space="0" w:color="auto"/>
        <w:left w:val="none" w:sz="0" w:space="0" w:color="auto"/>
        <w:bottom w:val="none" w:sz="0" w:space="0" w:color="auto"/>
        <w:right w:val="none" w:sz="0" w:space="0" w:color="auto"/>
      </w:divBdr>
      <w:divsChild>
        <w:div w:id="1034771352">
          <w:marLeft w:val="0"/>
          <w:marRight w:val="0"/>
          <w:marTop w:val="0"/>
          <w:marBottom w:val="0"/>
          <w:divBdr>
            <w:top w:val="none" w:sz="0" w:space="0" w:color="auto"/>
            <w:left w:val="none" w:sz="0" w:space="0" w:color="auto"/>
            <w:bottom w:val="none" w:sz="0" w:space="0" w:color="auto"/>
            <w:right w:val="none" w:sz="0" w:space="0" w:color="auto"/>
          </w:divBdr>
        </w:div>
      </w:divsChild>
    </w:div>
    <w:div w:id="1972057782">
      <w:bodyDiv w:val="1"/>
      <w:marLeft w:val="0"/>
      <w:marRight w:val="0"/>
      <w:marTop w:val="0"/>
      <w:marBottom w:val="0"/>
      <w:divBdr>
        <w:top w:val="none" w:sz="0" w:space="0" w:color="auto"/>
        <w:left w:val="none" w:sz="0" w:space="0" w:color="auto"/>
        <w:bottom w:val="none" w:sz="0" w:space="0" w:color="auto"/>
        <w:right w:val="none" w:sz="0" w:space="0" w:color="auto"/>
      </w:divBdr>
      <w:divsChild>
        <w:div w:id="1003976494">
          <w:marLeft w:val="0"/>
          <w:marRight w:val="0"/>
          <w:marTop w:val="0"/>
          <w:marBottom w:val="0"/>
          <w:divBdr>
            <w:top w:val="none" w:sz="0" w:space="0" w:color="auto"/>
            <w:left w:val="none" w:sz="0" w:space="0" w:color="auto"/>
            <w:bottom w:val="none" w:sz="0" w:space="0" w:color="auto"/>
            <w:right w:val="none" w:sz="0" w:space="0" w:color="auto"/>
          </w:divBdr>
        </w:div>
        <w:div w:id="1440485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4B50-30A3-4310-8442-CE471E43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HYC-路思辰</dc:creator>
  <cp:keywords/>
  <dc:description/>
  <cp:lastModifiedBy>HYC-冯秀军</cp:lastModifiedBy>
  <cp:revision>84</cp:revision>
  <dcterms:created xsi:type="dcterms:W3CDTF">2023-09-14T07:15:00Z</dcterms:created>
  <dcterms:modified xsi:type="dcterms:W3CDTF">2025-09-11T07:15:00Z</dcterms:modified>
</cp:coreProperties>
</file>