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7AD89">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6E05EA66">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30CFD96F">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67E3C9C1">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5</w:t>
      </w:r>
      <w:r>
        <w:rPr>
          <w:rFonts w:hint="eastAsia"/>
          <w:bCs/>
          <w:iCs/>
          <w:sz w:val="24"/>
        </w:rPr>
        <w:t>-0</w:t>
      </w:r>
      <w:r>
        <w:rPr>
          <w:rFonts w:hint="eastAsia"/>
          <w:bCs/>
          <w:iCs/>
          <w:sz w:val="24"/>
          <w:lang w:val="en-US" w:eastAsia="zh-CN"/>
        </w:rPr>
        <w:t>08</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379B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B0F679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15F4CFA9">
            <w:pPr>
              <w:spacing w:line="360" w:lineRule="auto"/>
              <w:rPr>
                <w:bCs/>
                <w:iCs/>
                <w:color w:val="000000"/>
                <w:sz w:val="24"/>
              </w:rPr>
            </w:pPr>
            <w:r>
              <w:rPr>
                <w:rFonts w:hint="eastAsia"/>
                <w:bCs/>
                <w:iCs/>
                <w:color w:val="000000"/>
                <w:sz w:val="24"/>
              </w:rPr>
              <w:sym w:font="Wingdings 2" w:char="00A3"/>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4BF9B8FA">
            <w:pPr>
              <w:spacing w:line="360" w:lineRule="auto"/>
              <w:rPr>
                <w:bCs/>
                <w:iCs/>
                <w:color w:val="000000"/>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52"/>
            </w:r>
            <w:r>
              <w:rPr>
                <w:rFonts w:hint="eastAsia"/>
                <w:sz w:val="24"/>
              </w:rPr>
              <w:t>业绩说明会</w:t>
            </w:r>
          </w:p>
          <w:p w14:paraId="5067ED7E">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0D23D306">
            <w:pPr>
              <w:tabs>
                <w:tab w:val="left" w:pos="3045"/>
                <w:tab w:val="center" w:pos="3199"/>
              </w:tabs>
              <w:spacing w:line="360" w:lineRule="auto"/>
              <w:rPr>
                <w:bCs/>
                <w:iCs/>
                <w:color w:val="000000"/>
                <w:sz w:val="24"/>
              </w:rPr>
            </w:pPr>
            <w:r>
              <w:rPr>
                <w:rFonts w:hint="eastAsia"/>
                <w:bCs/>
                <w:iCs/>
                <w:color w:val="000000"/>
                <w:sz w:val="24"/>
              </w:rPr>
              <w:t>□</w:t>
            </w:r>
            <w:r>
              <w:rPr>
                <w:rFonts w:hint="eastAsia"/>
                <w:sz w:val="24"/>
              </w:rPr>
              <w:t>现场参观</w:t>
            </w:r>
          </w:p>
          <w:p w14:paraId="58DF8C55">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D01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49463307">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298A62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2025年半年度业绩说明会</w:t>
            </w:r>
          </w:p>
        </w:tc>
      </w:tr>
      <w:tr w14:paraId="1C09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29985128">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34284719">
            <w:pPr>
              <w:spacing w:line="360" w:lineRule="auto"/>
              <w:rPr>
                <w:rFonts w:hint="default"/>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5</w:t>
            </w:r>
            <w:r>
              <w:rPr>
                <w:rFonts w:hint="eastAsia" w:ascii="宋体" w:hAnsi="宋体" w:eastAsia="宋体" w:cs="宋体"/>
                <w:bCs/>
                <w:iCs/>
                <w:color w:val="000000"/>
                <w:sz w:val="24"/>
                <w:lang w:val="en-US" w:eastAsia="zh-CN"/>
              </w:rPr>
              <w:t>年9月1</w:t>
            </w:r>
            <w:r>
              <w:rPr>
                <w:rFonts w:hint="eastAsia" w:ascii="宋体" w:hAnsi="宋体" w:cs="宋体"/>
                <w:bCs/>
                <w:iCs/>
                <w:color w:val="000000"/>
                <w:sz w:val="24"/>
                <w:lang w:val="en-US" w:eastAsia="zh-CN"/>
              </w:rPr>
              <w:t>0</w:t>
            </w:r>
            <w:r>
              <w:rPr>
                <w:rFonts w:hint="eastAsia" w:ascii="宋体" w:hAnsi="宋体" w:eastAsia="宋体" w:cs="宋体"/>
                <w:bCs/>
                <w:iCs/>
                <w:color w:val="000000"/>
                <w:sz w:val="24"/>
                <w:lang w:val="en-US" w:eastAsia="zh-CN"/>
              </w:rPr>
              <w:t>日   14:00-15:00</w:t>
            </w:r>
          </w:p>
        </w:tc>
      </w:tr>
      <w:tr w14:paraId="3E60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AB67264">
            <w:pPr>
              <w:jc w:val="center"/>
              <w:rPr>
                <w:bCs/>
                <w:iCs/>
                <w:color w:val="000000"/>
                <w:sz w:val="24"/>
              </w:rPr>
            </w:pPr>
            <w:r>
              <w:rPr>
                <w:rFonts w:hint="eastAsia"/>
                <w:bCs/>
                <w:iCs/>
                <w:color w:val="000000"/>
                <w:sz w:val="24"/>
              </w:rPr>
              <w:t>上市公司接待</w:t>
            </w:r>
          </w:p>
          <w:p w14:paraId="3288A007">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67010A7C">
            <w:pPr>
              <w:spacing w:line="360" w:lineRule="auto"/>
              <w:jc w:val="left"/>
              <w:rPr>
                <w:rFonts w:hint="eastAsia" w:eastAsia="宋体"/>
                <w:bCs/>
                <w:iCs/>
                <w:color w:val="000000"/>
                <w:sz w:val="24"/>
                <w:lang w:eastAsia="zh-CN"/>
              </w:rPr>
            </w:pPr>
            <w:r>
              <w:rPr>
                <w:rFonts w:hint="eastAsia"/>
                <w:bCs/>
                <w:iCs/>
                <w:color w:val="000000"/>
                <w:sz w:val="24"/>
                <w:lang w:val="en-US" w:eastAsia="zh-CN"/>
              </w:rPr>
              <w:t>任斌（董事长、总经理）、</w:t>
            </w:r>
            <w:r>
              <w:rPr>
                <w:rFonts w:hint="eastAsia"/>
                <w:bCs/>
                <w:iCs/>
                <w:color w:val="000000"/>
                <w:sz w:val="24"/>
              </w:rPr>
              <w:t>李小燕（</w:t>
            </w:r>
            <w:r>
              <w:rPr>
                <w:rFonts w:hint="eastAsia"/>
                <w:bCs/>
                <w:iCs/>
                <w:color w:val="000000"/>
                <w:sz w:val="24"/>
                <w:lang w:val="en-US" w:eastAsia="zh-CN"/>
              </w:rPr>
              <w:t>常务</w:t>
            </w:r>
            <w:r>
              <w:rPr>
                <w:rFonts w:hint="eastAsia"/>
                <w:bCs/>
                <w:iCs/>
                <w:color w:val="000000"/>
                <w:sz w:val="24"/>
              </w:rPr>
              <w:t>副总经理、董事会秘书）、</w:t>
            </w:r>
            <w:r>
              <w:rPr>
                <w:rFonts w:hint="eastAsia"/>
                <w:bCs/>
                <w:iCs/>
                <w:color w:val="000000"/>
                <w:sz w:val="24"/>
                <w:lang w:val="en-US" w:eastAsia="zh-CN"/>
              </w:rPr>
              <w:t>刘鹏（财务总监）、骆玲</w:t>
            </w:r>
            <w:r>
              <w:rPr>
                <w:rFonts w:hint="eastAsia"/>
                <w:bCs/>
                <w:iCs/>
                <w:color w:val="000000"/>
                <w:sz w:val="24"/>
              </w:rPr>
              <w:t>（</w:t>
            </w:r>
            <w:r>
              <w:rPr>
                <w:rFonts w:hint="eastAsia"/>
                <w:bCs/>
                <w:iCs/>
                <w:color w:val="000000"/>
                <w:sz w:val="24"/>
                <w:lang w:val="en-US" w:eastAsia="zh-CN"/>
              </w:rPr>
              <w:t>独立董事</w:t>
            </w:r>
            <w:r>
              <w:rPr>
                <w:rFonts w:hint="eastAsia"/>
                <w:bCs/>
                <w:iCs/>
                <w:color w:val="000000"/>
                <w:sz w:val="24"/>
              </w:rPr>
              <w:t>）</w:t>
            </w:r>
          </w:p>
        </w:tc>
      </w:tr>
      <w:tr w14:paraId="1012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FA14930">
            <w:pPr>
              <w:jc w:val="center"/>
              <w:rPr>
                <w:bCs/>
                <w:iCs/>
                <w:color w:val="000000"/>
                <w:sz w:val="24"/>
              </w:rPr>
            </w:pPr>
            <w:r>
              <w:rPr>
                <w:rFonts w:hint="eastAsia"/>
                <w:bCs/>
                <w:iCs/>
                <w:color w:val="000000"/>
                <w:sz w:val="24"/>
              </w:rPr>
              <w:t>投资者关系活动主要内容</w:t>
            </w:r>
          </w:p>
          <w:p w14:paraId="63D3F036">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6C6590AC">
            <w:pPr>
              <w:numPr>
                <w:ilvl w:val="0"/>
                <w:numId w:val="1"/>
              </w:numPr>
              <w:spacing w:line="360" w:lineRule="auto"/>
              <w:rPr>
                <w:rFonts w:hint="eastAsia"/>
                <w:sz w:val="24"/>
              </w:rPr>
            </w:pPr>
            <w:r>
              <w:rPr>
                <w:rFonts w:hint="eastAsia"/>
                <w:sz w:val="24"/>
                <w:lang w:val="en-US" w:eastAsia="zh-CN"/>
              </w:rPr>
              <w:t>常务副总经理、董事会秘书李小燕进行2025年半年度业绩说明会开场致辞并就公司2025年上半年经营情况进行介绍</w:t>
            </w:r>
          </w:p>
          <w:p w14:paraId="156A01DF">
            <w:pPr>
              <w:numPr>
                <w:ilvl w:val="0"/>
                <w:numId w:val="1"/>
              </w:numPr>
              <w:spacing w:line="360" w:lineRule="auto"/>
              <w:rPr>
                <w:rFonts w:hint="eastAsia"/>
                <w:sz w:val="24"/>
              </w:rPr>
            </w:pPr>
            <w:r>
              <w:rPr>
                <w:rFonts w:hint="eastAsia"/>
                <w:sz w:val="24"/>
                <w:lang w:val="en-US" w:eastAsia="zh-CN"/>
              </w:rPr>
              <w:t>参会</w:t>
            </w:r>
            <w:r>
              <w:rPr>
                <w:rFonts w:hint="eastAsia"/>
                <w:sz w:val="24"/>
              </w:rPr>
              <w:t>人员询问了公司行业发展状况、经营情况和业务开展情况</w:t>
            </w:r>
          </w:p>
          <w:p w14:paraId="784CEE25">
            <w:pPr>
              <w:numPr>
                <w:ilvl w:val="0"/>
                <w:numId w:val="0"/>
              </w:numPr>
              <w:spacing w:line="360" w:lineRule="auto"/>
              <w:rPr>
                <w:rFonts w:hint="default" w:ascii="宋体" w:hAnsi="宋体" w:cs="宋体"/>
                <w:sz w:val="24"/>
                <w:szCs w:val="24"/>
                <w:lang w:val="en-US" w:eastAsia="zh-CN"/>
              </w:rPr>
            </w:pPr>
            <w:r>
              <w:rPr>
                <w:rFonts w:hint="eastAsia"/>
                <w:sz w:val="24"/>
              </w:rPr>
              <w:t>等方面内容。主要问题及回复如下：</w:t>
            </w:r>
          </w:p>
          <w:p w14:paraId="68B7AF33">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（1）公司25Q2大幅减亏，请问根据目前订单情况，年内是否有望迎来盈利拐点？</w:t>
            </w:r>
          </w:p>
          <w:p w14:paraId="2BC8083D">
            <w:pPr>
              <w:numPr>
                <w:ilvl w:val="0"/>
                <w:numId w:val="0"/>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i w:val="0"/>
                <w:iCs w:val="0"/>
                <w:caps w:val="0"/>
                <w:spacing w:val="0"/>
                <w:sz w:val="24"/>
                <w:szCs w:val="24"/>
                <w:shd w:val="clear" w:fill="FFFFFF"/>
                <w:vertAlign w:val="baseline"/>
              </w:rPr>
              <w:t>尊敬的投资者您好！2025年上半年，公司实现营业收入13,465.56万元，同比增长61.72%，实现归属于母公司的扣除非经常性损益的净利润同比减少亏损2,134.25万元，整体经营质量得到显著改善。2025年下半年，公司将紧抓低空经济发展时代红利，全面推进无人机多场景深度应用，在已取得的经营成果的基础上，聚焦核心主营业务，加速技术创新与场景应用拓展，加速推进智慧政务在各区域的项目落地，深入推进国际市场开发，优化成本费用管理，规范完善公司治理，提升公司整体盈利质量与综合竞争力，锚定股权激励全年业务目标，努力以良好的业绩表现积极回报投资者。感谢您的关注！</w:t>
            </w:r>
          </w:p>
          <w:p w14:paraId="09AA1095">
            <w:pPr>
              <w:numPr>
                <w:ilvl w:val="0"/>
                <w:numId w:val="0"/>
              </w:numPr>
              <w:spacing w:line="360" w:lineRule="auto"/>
              <w:ind w:firstLine="480" w:firstLineChars="200"/>
              <w:rPr>
                <w:rFonts w:hint="default"/>
                <w:sz w:val="24"/>
                <w:lang w:val="en-US" w:eastAsia="zh-CN"/>
              </w:rPr>
            </w:pPr>
          </w:p>
          <w:p w14:paraId="602C3BBA">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（2）公司“无人值守系统+纵横云+AI”形成的低空数据服务体系解决方案上半年收入如何？该部分服务类收入增长趋势如何？</w:t>
            </w:r>
          </w:p>
          <w:p w14:paraId="73F97FE1">
            <w:pPr>
              <w:widowControl w:val="0"/>
              <w:numPr>
                <w:ilvl w:val="0"/>
                <w:numId w:val="0"/>
              </w:numPr>
              <w:autoSpaceDE w:val="0"/>
              <w:autoSpaceDN w:val="0"/>
              <w:adjustRightInd w:val="0"/>
              <w:spacing w:line="360" w:lineRule="auto"/>
              <w:ind w:firstLine="480" w:firstLineChars="200"/>
              <w:jc w:val="both"/>
              <w:rPr>
                <w:rFonts w:hint="default" w:ascii="宋体" w:hAnsi="宋体" w:cs="宋体"/>
                <w:sz w:val="24"/>
                <w:szCs w:val="24"/>
                <w:lang w:val="en-US" w:eastAsia="zh-CN"/>
              </w:rPr>
            </w:pPr>
            <w:r>
              <w:rPr>
                <w:rFonts w:hint="eastAsia" w:ascii="宋体" w:hAnsi="宋体" w:cs="宋体"/>
                <w:sz w:val="24"/>
                <w:szCs w:val="24"/>
                <w:lang w:val="en-US" w:eastAsia="zh-CN"/>
              </w:rPr>
              <w:t>尊敬的投资者您好！无人值守系统是公司基于对低空经济未来发展前景的前瞻性预判和规模化应用，也是公司未来业绩增长新引擎。公司以“无人值守系统+纵横云+AI”形成的低空数据服务体系为城市现代化治理提供创新解决方案，目前已在国内如巴中、绍兴、彭州、滨州、梁平等多地开展应用示范，其中，公司上半年中标1.06亿元“智慧巴中”低空数字经济无人值守系统及配套设施建设项目，标志着公司在低空经济领域的战略布局初显成效，为低空数字经济深度应用树立行业标杆，后续陆续相关项目转化为收入，促进形成可复制的示范效应，为公司经营发展注入新动能。感谢您的关注！</w:t>
            </w:r>
          </w:p>
          <w:p w14:paraId="302F282E">
            <w:pPr>
              <w:widowControl w:val="0"/>
              <w:numPr>
                <w:ilvl w:val="0"/>
                <w:numId w:val="0"/>
              </w:numPr>
              <w:autoSpaceDE w:val="0"/>
              <w:autoSpaceDN w:val="0"/>
              <w:adjustRightInd w:val="0"/>
              <w:spacing w:line="360" w:lineRule="auto"/>
              <w:jc w:val="both"/>
              <w:rPr>
                <w:rFonts w:hint="default" w:ascii="宋体" w:hAnsi="宋体" w:cs="宋体"/>
                <w:sz w:val="24"/>
                <w:szCs w:val="24"/>
                <w:lang w:val="en-US" w:eastAsia="zh-CN"/>
              </w:rPr>
            </w:pPr>
          </w:p>
          <w:p w14:paraId="61A306AF">
            <w:pPr>
              <w:widowControl w:val="0"/>
              <w:numPr>
                <w:ilvl w:val="0"/>
                <w:numId w:val="0"/>
              </w:numPr>
              <w:autoSpaceDE w:val="0"/>
              <w:autoSpaceDN w:val="0"/>
              <w:adjustRightInd w:val="0"/>
              <w:spacing w:line="360" w:lineRule="auto"/>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）请问公司认为2025年上半年，以及下半年和明年，国内和国外的无人机市场增量情况如何？</w:t>
            </w:r>
          </w:p>
          <w:p w14:paraId="4A03698B">
            <w:pPr>
              <w:widowControl w:val="0"/>
              <w:numPr>
                <w:ilvl w:val="0"/>
                <w:numId w:val="0"/>
              </w:numPr>
              <w:autoSpaceDE w:val="0"/>
              <w:autoSpaceDN w:val="0"/>
              <w:adjustRightInd w:val="0"/>
              <w:spacing w:line="360" w:lineRule="auto"/>
              <w:ind w:firstLine="480" w:firstLineChars="200"/>
              <w:jc w:val="both"/>
              <w:rPr>
                <w:rFonts w:hint="eastAsia" w:ascii="宋体" w:hAnsi="宋体" w:eastAsia="宋体" w:cs="宋体"/>
                <w:i w:val="0"/>
                <w:iCs w:val="0"/>
                <w:caps w:val="0"/>
                <w:spacing w:val="0"/>
                <w:sz w:val="24"/>
                <w:szCs w:val="24"/>
                <w:shd w:val="clear" w:fill="FFFFFF"/>
                <w:vertAlign w:val="baseline"/>
              </w:rPr>
            </w:pPr>
            <w:r>
              <w:rPr>
                <w:rFonts w:hint="eastAsia" w:ascii="宋体" w:hAnsi="宋体" w:eastAsia="宋体" w:cs="宋体"/>
                <w:i w:val="0"/>
                <w:iCs w:val="0"/>
                <w:caps w:val="0"/>
                <w:spacing w:val="0"/>
                <w:sz w:val="24"/>
                <w:szCs w:val="24"/>
                <w:shd w:val="clear" w:fill="FFFFFF"/>
                <w:vertAlign w:val="baseline"/>
              </w:rPr>
              <w:t>尊敬的投资者您好！国内市场在低空经济政策的强力驱动下，正迎来前所未有的战略机遇期。预计2025年至2026年，政务数字化、城市治理、应急管理等政府端需求将持续放量，应用场景将不断深化和扩展，为行业带来强劲增长动力。国际市场方面，公司将积极抓住“一带一路”等国家地区在社会治理、能源巡检、特种需求等领域对无人机的巨大市场需求，积极拓展海外市场，预计出口业务将成为公司重要的增长引擎之一。整体来看，公司对未来几年的市场增量充满信心，并将通过持续的技术创新和场景深耕，牢牢把握行业发展机遇。感谢您的关注！</w:t>
            </w:r>
          </w:p>
          <w:p w14:paraId="2834B8A9">
            <w:pPr>
              <w:widowControl w:val="0"/>
              <w:numPr>
                <w:ilvl w:val="0"/>
                <w:numId w:val="0"/>
              </w:numPr>
              <w:autoSpaceDE w:val="0"/>
              <w:autoSpaceDN w:val="0"/>
              <w:adjustRightInd w:val="0"/>
              <w:spacing w:line="360" w:lineRule="auto"/>
              <w:jc w:val="both"/>
              <w:rPr>
                <w:rFonts w:hint="eastAsia" w:ascii="宋体" w:hAnsi="宋体" w:eastAsia="宋体" w:cs="宋体"/>
                <w:i w:val="0"/>
                <w:iCs w:val="0"/>
                <w:caps w:val="0"/>
                <w:spacing w:val="0"/>
                <w:sz w:val="24"/>
                <w:szCs w:val="24"/>
                <w:shd w:val="clear" w:fill="FFFFFF"/>
                <w:vertAlign w:val="baseline"/>
                <w:lang w:val="en-US" w:eastAsia="zh-CN"/>
              </w:rPr>
            </w:pPr>
          </w:p>
          <w:p w14:paraId="4D1CFDD6">
            <w:pPr>
              <w:widowControl w:val="0"/>
              <w:numPr>
                <w:ilvl w:val="0"/>
                <w:numId w:val="0"/>
              </w:numPr>
              <w:autoSpaceDE w:val="0"/>
              <w:autoSpaceDN w:val="0"/>
              <w:adjustRightInd w:val="0"/>
              <w:spacing w:line="360" w:lineRule="auto"/>
              <w:ind w:firstLine="482" w:firstLineChars="200"/>
              <w:jc w:val="both"/>
              <w:rPr>
                <w:rFonts w:hint="eastAsia" w:ascii="宋体" w:hAnsi="宋体" w:cs="宋体"/>
                <w:sz w:val="24"/>
                <w:szCs w:val="24"/>
                <w:lang w:val="en-US" w:eastAsia="zh-CN"/>
              </w:rPr>
            </w:pPr>
            <w:r>
              <w:rPr>
                <w:rFonts w:hint="eastAsia"/>
                <w:b/>
                <w:sz w:val="24"/>
                <w:lang w:val="en-US" w:eastAsia="zh-CN"/>
              </w:rPr>
              <w:t>（4）公司参股四川低空经济产业发展有限公司，积极参与四川低空物流等相关业务布局，请问该部分最近进展如何？</w:t>
            </w:r>
          </w:p>
          <w:p w14:paraId="3A0315B5">
            <w:pPr>
              <w:widowControl w:val="0"/>
              <w:numPr>
                <w:ilvl w:val="0"/>
                <w:numId w:val="0"/>
              </w:numPr>
              <w:autoSpaceDE w:val="0"/>
              <w:autoSpaceDN w:val="0"/>
              <w:adjustRightInd w:val="0"/>
              <w:spacing w:line="360" w:lineRule="auto"/>
              <w:ind w:firstLine="480" w:firstLineChars="200"/>
              <w:jc w:val="both"/>
              <w:rPr>
                <w:rFonts w:hint="default" w:ascii="宋体" w:hAnsi="宋体" w:eastAsia="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尊敬的投资者您好！公司通过资本与业务合作等多种方式积极融入四川省低空经济生态圈，积极参与低空物流等相关业务的构建。目前相关工作正在有序推进中，公司团队正与合作伙伴进行紧密的业务对接，协同进行符合低空物流场景需求的产品开发与测试，并积极参与示范场景的打造与验证，推动相关业务从试点走向规模化落地。公司看好低空物流的长期发展潜力，并将持续投入资源，建立差异化竞争优势。感谢您的关注！</w:t>
            </w:r>
          </w:p>
          <w:p w14:paraId="73FEF899">
            <w:pPr>
              <w:autoSpaceDE w:val="0"/>
              <w:autoSpaceDN w:val="0"/>
              <w:adjustRightInd w:val="0"/>
              <w:spacing w:line="360" w:lineRule="auto"/>
              <w:rPr>
                <w:rFonts w:hint="eastAsia"/>
                <w:b/>
                <w:sz w:val="24"/>
                <w:lang w:val="en-US" w:eastAsia="zh-CN"/>
              </w:rPr>
            </w:pPr>
          </w:p>
          <w:p w14:paraId="5B6EBDFF">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（5）公司正加快推进低空物流相关多型号产品开发与应用验证，请问与往常的工业无人机，在技术层面有何不同？</w:t>
            </w:r>
          </w:p>
          <w:p w14:paraId="5C4BEE8D">
            <w:pPr>
              <w:widowControl w:val="0"/>
              <w:numPr>
                <w:ilvl w:val="0"/>
                <w:numId w:val="0"/>
              </w:numPr>
              <w:autoSpaceDE w:val="0"/>
              <w:autoSpaceDN w:val="0"/>
              <w:adjustRightInd w:val="0"/>
              <w:spacing w:line="360" w:lineRule="auto"/>
              <w:ind w:firstLine="480" w:firstLineChars="200"/>
              <w:jc w:val="both"/>
              <w:rPr>
                <w:rFonts w:hint="default" w:ascii="sans-serif" w:hAnsi="sans-serif" w:cs="sans-serif"/>
                <w:i w:val="0"/>
                <w:iCs w:val="0"/>
                <w:caps w:val="0"/>
                <w:spacing w:val="0"/>
                <w:sz w:val="24"/>
                <w:szCs w:val="24"/>
                <w:shd w:val="clear" w:fill="FFFFFF"/>
                <w:vertAlign w:val="baseline"/>
                <w:lang w:val="en-US" w:eastAsia="zh-CN"/>
              </w:rPr>
            </w:pPr>
            <w:r>
              <w:rPr>
                <w:rFonts w:hint="eastAsia" w:ascii="宋体" w:hAnsi="宋体" w:cs="宋体"/>
                <w:sz w:val="24"/>
                <w:szCs w:val="24"/>
                <w:lang w:val="en-US" w:eastAsia="zh-CN"/>
              </w:rPr>
              <w:t>尊敬的投资者您好！相比传统工业无人机，低空物流相关无人机在载重、航时、技术设计以及资质等方面相比普通工业级无人机要求更高，经过多年积累，公司已形成多类别飞行器系统、飞控与导航系统、航电、材料、结构、动力、软件、AI</w:t>
            </w:r>
            <w:bookmarkStart w:id="0" w:name="_GoBack"/>
            <w:bookmarkEnd w:id="0"/>
            <w:r>
              <w:rPr>
                <w:rFonts w:hint="eastAsia" w:ascii="宋体" w:hAnsi="宋体" w:cs="宋体"/>
                <w:sz w:val="24"/>
                <w:szCs w:val="24"/>
                <w:lang w:val="en-US" w:eastAsia="zh-CN"/>
              </w:rPr>
              <w:t>应用等相关技术积累，具备开展相关产品研发的人员团队与技术基础，目前在内部加快推进多型号产品开发与应用验证以尽快实现相关产品的商业化应用。感谢您的关注！</w:t>
            </w:r>
          </w:p>
          <w:p w14:paraId="603E0E13">
            <w:pPr>
              <w:widowControl w:val="0"/>
              <w:numPr>
                <w:ilvl w:val="0"/>
                <w:numId w:val="0"/>
              </w:numPr>
              <w:autoSpaceDE w:val="0"/>
              <w:autoSpaceDN w:val="0"/>
              <w:adjustRightInd w:val="0"/>
              <w:spacing w:line="360" w:lineRule="auto"/>
              <w:ind w:firstLine="480" w:firstLineChars="200"/>
              <w:jc w:val="both"/>
              <w:rPr>
                <w:rFonts w:hint="eastAsia" w:ascii="sans-serif" w:hAnsi="sans-serif" w:cs="sans-serif"/>
                <w:i w:val="0"/>
                <w:iCs w:val="0"/>
                <w:caps w:val="0"/>
                <w:spacing w:val="0"/>
                <w:sz w:val="24"/>
                <w:szCs w:val="24"/>
                <w:shd w:val="clear" w:fill="FFFFFF"/>
                <w:vertAlign w:val="baseline"/>
                <w:lang w:eastAsia="zh-CN"/>
              </w:rPr>
            </w:pPr>
          </w:p>
          <w:p w14:paraId="74AE278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（6）当前工业无人机市场竞争也较为激烈，请问公司认为纵横在哪些方面是具有核心竞争优势的？除了数字经济服务外，未来还有哪些差异化技术路线和产品路线？</w:t>
            </w:r>
          </w:p>
          <w:p w14:paraId="2E8A1058">
            <w:pPr>
              <w:widowControl w:val="0"/>
              <w:numPr>
                <w:ilvl w:val="0"/>
                <w:numId w:val="0"/>
              </w:numPr>
              <w:autoSpaceDE w:val="0"/>
              <w:autoSpaceDN w:val="0"/>
              <w:adjustRightInd w:val="0"/>
              <w:spacing w:line="360" w:lineRule="auto"/>
              <w:ind w:firstLine="480" w:firstLineChars="200"/>
              <w:jc w:val="both"/>
              <w:rPr>
                <w:rFonts w:hint="eastAsia"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 xml:space="preserve">尊敬的投资者您好！纵横股份作为国内工业无人机领域规模领先、最具市场竞争力的企业之一，公司综合竞争优势显著，包括强大的自主技术研发优势、全谱系产品布局优势、显著的客户与品牌优势、高效自主的生产制造能力优势以及全产业链协调发展、系统解决方案的优势。感谢您的关注！ </w:t>
            </w:r>
          </w:p>
          <w:p w14:paraId="1F776CF9">
            <w:pPr>
              <w:widowControl w:val="0"/>
              <w:numPr>
                <w:ilvl w:val="0"/>
                <w:numId w:val="0"/>
              </w:numPr>
              <w:autoSpaceDE w:val="0"/>
              <w:autoSpaceDN w:val="0"/>
              <w:adjustRightInd w:val="0"/>
              <w:spacing w:line="360" w:lineRule="auto"/>
              <w:ind w:firstLine="480" w:firstLineChars="200"/>
              <w:jc w:val="both"/>
              <w:rPr>
                <w:rFonts w:hint="eastAsia" w:ascii="宋体" w:hAnsi="宋体" w:cs="宋体"/>
                <w:i w:val="0"/>
                <w:iCs w:val="0"/>
                <w:caps w:val="0"/>
                <w:spacing w:val="0"/>
                <w:sz w:val="24"/>
                <w:szCs w:val="24"/>
                <w:shd w:val="clear" w:fill="FFFFFF"/>
                <w:vertAlign w:val="baseline"/>
                <w:lang w:val="en-US" w:eastAsia="zh-CN"/>
              </w:rPr>
            </w:pPr>
          </w:p>
          <w:p w14:paraId="388594C2">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（7）过去几年无人机行业面临宏观形势、经济下行、局部市场竞争加剧等困境，工业无人机行业增速未达预期，公司如何看待未来几年的工业无人机市场发展？</w:t>
            </w:r>
          </w:p>
          <w:p w14:paraId="4BF04298">
            <w:pPr>
              <w:widowControl w:val="0"/>
              <w:numPr>
                <w:ilvl w:val="0"/>
                <w:numId w:val="0"/>
              </w:numPr>
              <w:autoSpaceDE w:val="0"/>
              <w:autoSpaceDN w:val="0"/>
              <w:adjustRightInd w:val="0"/>
              <w:spacing w:line="360" w:lineRule="auto"/>
              <w:ind w:firstLine="480" w:firstLineChars="200"/>
              <w:jc w:val="both"/>
              <w:rPr>
                <w:rFonts w:hint="eastAsia" w:ascii="宋体" w:hAnsi="宋体" w:eastAsia="宋体" w:cs="宋体"/>
                <w:i w:val="0"/>
                <w:iCs w:val="0"/>
                <w:caps w:val="0"/>
                <w:spacing w:val="0"/>
                <w:sz w:val="24"/>
                <w:szCs w:val="24"/>
                <w:shd w:val="clear" w:fill="FFFFFF"/>
                <w:vertAlign w:val="baseline"/>
                <w:lang w:val="en-US" w:eastAsia="zh-CN"/>
              </w:rPr>
            </w:pPr>
            <w:r>
              <w:rPr>
                <w:rFonts w:hint="eastAsia" w:ascii="宋体" w:hAnsi="宋体" w:eastAsia="宋体" w:cs="宋体"/>
                <w:i w:val="0"/>
                <w:iCs w:val="0"/>
                <w:caps w:val="0"/>
                <w:spacing w:val="0"/>
                <w:sz w:val="24"/>
                <w:szCs w:val="24"/>
                <w:shd w:val="clear" w:fill="FFFFFF"/>
                <w:vertAlign w:val="baseline"/>
                <w:lang w:val="en-US" w:eastAsia="zh-CN"/>
              </w:rPr>
              <w:t>尊敬的投资者您好！公司坚定看好未来工业无人机市场发展，尤其是低空数字经济发展。随着低空经济被首次写入《政府工作报告》并上升为国家战略，叠加人工智能、5G、大数据等技术的深度赋能，工业无人机行业正式迈入规模化、智能化、场景化的“低空经济2.0时代”。根据行业预测，2035年低空经济市场规模有望达到3.5万亿元，工业无人机作为核心载体，未来十年将保持较高复合增长率。随着中国低空空域持续开放、监管手段日趋完善、技术不断成熟，工业无人机作为低空经济的核心设备，将获得裂变发展的历史性机遇。感谢您的关注！</w:t>
            </w:r>
          </w:p>
          <w:p w14:paraId="2D58011F">
            <w:pPr>
              <w:widowControl w:val="0"/>
              <w:numPr>
                <w:ilvl w:val="0"/>
                <w:numId w:val="0"/>
              </w:numPr>
              <w:autoSpaceDE w:val="0"/>
              <w:autoSpaceDN w:val="0"/>
              <w:adjustRightInd w:val="0"/>
              <w:spacing w:line="360" w:lineRule="auto"/>
              <w:ind w:firstLine="480" w:firstLineChars="200"/>
              <w:jc w:val="both"/>
              <w:rPr>
                <w:rFonts w:hint="default" w:ascii="宋体" w:hAnsi="宋体" w:eastAsia="宋体" w:cs="宋体"/>
                <w:i w:val="0"/>
                <w:iCs w:val="0"/>
                <w:caps w:val="0"/>
                <w:spacing w:val="0"/>
                <w:sz w:val="24"/>
                <w:szCs w:val="24"/>
                <w:shd w:val="clear" w:fill="FFFFFF"/>
                <w:vertAlign w:val="baseline"/>
                <w:lang w:val="en-US" w:eastAsia="zh-CN"/>
              </w:rPr>
            </w:pPr>
          </w:p>
        </w:tc>
      </w:tr>
      <w:tr w14:paraId="2791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63BBFC2E">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39CD605E">
            <w:pPr>
              <w:rPr>
                <w:bCs/>
                <w:iCs/>
                <w:color w:val="000000"/>
                <w:sz w:val="24"/>
              </w:rPr>
            </w:pPr>
            <w:r>
              <w:rPr>
                <w:rFonts w:hint="eastAsia"/>
                <w:bCs/>
                <w:iCs/>
                <w:color w:val="000000"/>
                <w:sz w:val="24"/>
              </w:rPr>
              <w:t>无</w:t>
            </w:r>
          </w:p>
        </w:tc>
      </w:tr>
      <w:tr w14:paraId="7ED2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606909F0">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28854B2F">
            <w:pPr>
              <w:rPr>
                <w:rFonts w:hint="default" w:eastAsia="宋体"/>
                <w:bCs/>
                <w:iCs/>
                <w:color w:val="000000"/>
                <w:sz w:val="24"/>
                <w:lang w:val="en-US" w:eastAsia="zh-CN"/>
              </w:rPr>
            </w:pPr>
            <w:r>
              <w:rPr>
                <w:rFonts w:hint="eastAsia"/>
                <w:bCs/>
                <w:iCs/>
                <w:color w:val="000000"/>
                <w:sz w:val="24"/>
                <w:lang w:val="en-US" w:eastAsia="zh-CN"/>
              </w:rPr>
              <w:t>2025年9月11日</w:t>
            </w:r>
          </w:p>
        </w:tc>
      </w:tr>
    </w:tbl>
    <w:p w14:paraId="1C20F53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383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DD57E"/>
    <w:multiLevelType w:val="singleLevel"/>
    <w:tmpl w:val="B4ADD5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ZTk4OGI0N2M0MmZmMjRjOTgxNDc4MWRiODBmZGM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0CA0"/>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31A4584"/>
    <w:rsid w:val="035F182D"/>
    <w:rsid w:val="036575FB"/>
    <w:rsid w:val="036752BC"/>
    <w:rsid w:val="04877EA0"/>
    <w:rsid w:val="04BE04FB"/>
    <w:rsid w:val="05847389"/>
    <w:rsid w:val="05A51120"/>
    <w:rsid w:val="05E51A21"/>
    <w:rsid w:val="0674266B"/>
    <w:rsid w:val="067B3492"/>
    <w:rsid w:val="06C500AE"/>
    <w:rsid w:val="06F93F49"/>
    <w:rsid w:val="071F5864"/>
    <w:rsid w:val="080B3730"/>
    <w:rsid w:val="088B04E6"/>
    <w:rsid w:val="09A56D66"/>
    <w:rsid w:val="09C30EF1"/>
    <w:rsid w:val="0A5F7426"/>
    <w:rsid w:val="0A8F3341"/>
    <w:rsid w:val="0AD62886"/>
    <w:rsid w:val="0B02240D"/>
    <w:rsid w:val="0B155A33"/>
    <w:rsid w:val="0B2B1D53"/>
    <w:rsid w:val="0B743A46"/>
    <w:rsid w:val="0BA024DC"/>
    <w:rsid w:val="0BE9296A"/>
    <w:rsid w:val="0BEB340A"/>
    <w:rsid w:val="0BF206CA"/>
    <w:rsid w:val="0C22535A"/>
    <w:rsid w:val="0C6D3AF8"/>
    <w:rsid w:val="0C8D6F10"/>
    <w:rsid w:val="0CD82CC3"/>
    <w:rsid w:val="0CDD242C"/>
    <w:rsid w:val="0CE33428"/>
    <w:rsid w:val="0D2469F8"/>
    <w:rsid w:val="0D39767D"/>
    <w:rsid w:val="0E255633"/>
    <w:rsid w:val="0E5C33C0"/>
    <w:rsid w:val="0F893070"/>
    <w:rsid w:val="0FB14D3F"/>
    <w:rsid w:val="100878EC"/>
    <w:rsid w:val="10FC2F38"/>
    <w:rsid w:val="119C0B98"/>
    <w:rsid w:val="11A7619A"/>
    <w:rsid w:val="12BE6A1A"/>
    <w:rsid w:val="12D7098C"/>
    <w:rsid w:val="13244ABA"/>
    <w:rsid w:val="13517FF7"/>
    <w:rsid w:val="13D94BA2"/>
    <w:rsid w:val="144C328F"/>
    <w:rsid w:val="14D15073"/>
    <w:rsid w:val="156E6792"/>
    <w:rsid w:val="15A87B0F"/>
    <w:rsid w:val="15C549F4"/>
    <w:rsid w:val="16126BCA"/>
    <w:rsid w:val="161554AD"/>
    <w:rsid w:val="16DE3023"/>
    <w:rsid w:val="17322C22"/>
    <w:rsid w:val="17A50638"/>
    <w:rsid w:val="182140FD"/>
    <w:rsid w:val="1A0B3988"/>
    <w:rsid w:val="1AB934A9"/>
    <w:rsid w:val="1AF210E2"/>
    <w:rsid w:val="1B800BA6"/>
    <w:rsid w:val="1C832B05"/>
    <w:rsid w:val="1C910C0B"/>
    <w:rsid w:val="1CB47C1A"/>
    <w:rsid w:val="1CCF1FD8"/>
    <w:rsid w:val="1DFB355D"/>
    <w:rsid w:val="1E17013F"/>
    <w:rsid w:val="1E1A7077"/>
    <w:rsid w:val="1F2C1690"/>
    <w:rsid w:val="203901FA"/>
    <w:rsid w:val="205F136B"/>
    <w:rsid w:val="20876DAA"/>
    <w:rsid w:val="20CB51D2"/>
    <w:rsid w:val="20E63E41"/>
    <w:rsid w:val="22572114"/>
    <w:rsid w:val="22736EF1"/>
    <w:rsid w:val="22A77C33"/>
    <w:rsid w:val="22B11335"/>
    <w:rsid w:val="22C47E1F"/>
    <w:rsid w:val="23731FD6"/>
    <w:rsid w:val="238461CF"/>
    <w:rsid w:val="23BC1192"/>
    <w:rsid w:val="23C87E61"/>
    <w:rsid w:val="23D34F3D"/>
    <w:rsid w:val="23EC6E29"/>
    <w:rsid w:val="24181F47"/>
    <w:rsid w:val="24E829F3"/>
    <w:rsid w:val="252A19C1"/>
    <w:rsid w:val="252A432B"/>
    <w:rsid w:val="252E7FEE"/>
    <w:rsid w:val="26B80661"/>
    <w:rsid w:val="28201027"/>
    <w:rsid w:val="28333173"/>
    <w:rsid w:val="283B5CD5"/>
    <w:rsid w:val="286E3318"/>
    <w:rsid w:val="289E4E69"/>
    <w:rsid w:val="28BA2B40"/>
    <w:rsid w:val="29022563"/>
    <w:rsid w:val="292E2DBA"/>
    <w:rsid w:val="299121A1"/>
    <w:rsid w:val="29ED50CF"/>
    <w:rsid w:val="29EE6148"/>
    <w:rsid w:val="2A3A4130"/>
    <w:rsid w:val="2A6507B1"/>
    <w:rsid w:val="2A7C15EF"/>
    <w:rsid w:val="2AA8604D"/>
    <w:rsid w:val="2AE70255"/>
    <w:rsid w:val="2B25203D"/>
    <w:rsid w:val="2BB83AE8"/>
    <w:rsid w:val="2BBB73FC"/>
    <w:rsid w:val="2C222404"/>
    <w:rsid w:val="2CC80ED2"/>
    <w:rsid w:val="2CCA6A88"/>
    <w:rsid w:val="2D8C3A7F"/>
    <w:rsid w:val="2DDA4244"/>
    <w:rsid w:val="2E600A5B"/>
    <w:rsid w:val="2E745ED4"/>
    <w:rsid w:val="2ED657B4"/>
    <w:rsid w:val="2F14373F"/>
    <w:rsid w:val="2F395C18"/>
    <w:rsid w:val="2F650C84"/>
    <w:rsid w:val="30290A44"/>
    <w:rsid w:val="30D31619"/>
    <w:rsid w:val="312406A1"/>
    <w:rsid w:val="31C74C4D"/>
    <w:rsid w:val="32955EF6"/>
    <w:rsid w:val="329B3D21"/>
    <w:rsid w:val="32FF032C"/>
    <w:rsid w:val="34850799"/>
    <w:rsid w:val="34E84B36"/>
    <w:rsid w:val="35C613E9"/>
    <w:rsid w:val="35C8527A"/>
    <w:rsid w:val="35CC50DA"/>
    <w:rsid w:val="36413AA3"/>
    <w:rsid w:val="366B660C"/>
    <w:rsid w:val="36B22997"/>
    <w:rsid w:val="36D7572A"/>
    <w:rsid w:val="37B83E66"/>
    <w:rsid w:val="37E91F1C"/>
    <w:rsid w:val="38060F0A"/>
    <w:rsid w:val="38196A86"/>
    <w:rsid w:val="38964B90"/>
    <w:rsid w:val="38CE712E"/>
    <w:rsid w:val="39353FAA"/>
    <w:rsid w:val="396958A7"/>
    <w:rsid w:val="39D55F4B"/>
    <w:rsid w:val="3A5807F2"/>
    <w:rsid w:val="3A704957"/>
    <w:rsid w:val="3A7336D3"/>
    <w:rsid w:val="3AEC4668"/>
    <w:rsid w:val="3B0336AA"/>
    <w:rsid w:val="3C3E7995"/>
    <w:rsid w:val="3C4F7DC6"/>
    <w:rsid w:val="3C7E77FF"/>
    <w:rsid w:val="3CAB14E7"/>
    <w:rsid w:val="3D050F2C"/>
    <w:rsid w:val="3DFA4C63"/>
    <w:rsid w:val="3E8C63A3"/>
    <w:rsid w:val="3EDD4196"/>
    <w:rsid w:val="3F30708D"/>
    <w:rsid w:val="3FA7442C"/>
    <w:rsid w:val="400843F1"/>
    <w:rsid w:val="404F0BA3"/>
    <w:rsid w:val="4074264A"/>
    <w:rsid w:val="40C34B9C"/>
    <w:rsid w:val="416A7774"/>
    <w:rsid w:val="41DE082C"/>
    <w:rsid w:val="420E6E43"/>
    <w:rsid w:val="425C2BF6"/>
    <w:rsid w:val="425D399F"/>
    <w:rsid w:val="42B97C9A"/>
    <w:rsid w:val="43041F0A"/>
    <w:rsid w:val="434641A6"/>
    <w:rsid w:val="4348498B"/>
    <w:rsid w:val="43BB4117"/>
    <w:rsid w:val="43F24472"/>
    <w:rsid w:val="441023D1"/>
    <w:rsid w:val="4485179C"/>
    <w:rsid w:val="44B7235D"/>
    <w:rsid w:val="44D37FBC"/>
    <w:rsid w:val="44F702AB"/>
    <w:rsid w:val="45321187"/>
    <w:rsid w:val="45F03E26"/>
    <w:rsid w:val="467B1377"/>
    <w:rsid w:val="47615E53"/>
    <w:rsid w:val="476D3AFE"/>
    <w:rsid w:val="47724EC7"/>
    <w:rsid w:val="477C7266"/>
    <w:rsid w:val="48772B77"/>
    <w:rsid w:val="48773C8B"/>
    <w:rsid w:val="48A905A9"/>
    <w:rsid w:val="48E9730F"/>
    <w:rsid w:val="498A146F"/>
    <w:rsid w:val="4A5D7178"/>
    <w:rsid w:val="4B391307"/>
    <w:rsid w:val="4BFC5DDD"/>
    <w:rsid w:val="4C7402C4"/>
    <w:rsid w:val="4D07506B"/>
    <w:rsid w:val="4D2E492A"/>
    <w:rsid w:val="4D3637DE"/>
    <w:rsid w:val="4D3D1907"/>
    <w:rsid w:val="4E55028D"/>
    <w:rsid w:val="4E670EB2"/>
    <w:rsid w:val="4ED066D1"/>
    <w:rsid w:val="4F343D82"/>
    <w:rsid w:val="4F3B3085"/>
    <w:rsid w:val="4FBF15A2"/>
    <w:rsid w:val="4FC9770C"/>
    <w:rsid w:val="51225BBD"/>
    <w:rsid w:val="512E314A"/>
    <w:rsid w:val="51432EDB"/>
    <w:rsid w:val="51E14044"/>
    <w:rsid w:val="522D1654"/>
    <w:rsid w:val="527D3ACE"/>
    <w:rsid w:val="52C86AD0"/>
    <w:rsid w:val="536E75BC"/>
    <w:rsid w:val="538C69FF"/>
    <w:rsid w:val="53BE5C4A"/>
    <w:rsid w:val="53FD25B8"/>
    <w:rsid w:val="540E4AC9"/>
    <w:rsid w:val="54E23693"/>
    <w:rsid w:val="56D90694"/>
    <w:rsid w:val="5749521E"/>
    <w:rsid w:val="574B4766"/>
    <w:rsid w:val="580235FA"/>
    <w:rsid w:val="58027347"/>
    <w:rsid w:val="588F4DFC"/>
    <w:rsid w:val="58933944"/>
    <w:rsid w:val="58D45574"/>
    <w:rsid w:val="59126EAD"/>
    <w:rsid w:val="59A217D3"/>
    <w:rsid w:val="59CA59DA"/>
    <w:rsid w:val="5A1D5C75"/>
    <w:rsid w:val="5A664E75"/>
    <w:rsid w:val="5AFA2860"/>
    <w:rsid w:val="5B687259"/>
    <w:rsid w:val="5BA70114"/>
    <w:rsid w:val="5CC4265B"/>
    <w:rsid w:val="5CD01559"/>
    <w:rsid w:val="5D484231"/>
    <w:rsid w:val="5D8767B2"/>
    <w:rsid w:val="5DDE7969"/>
    <w:rsid w:val="5E9214E3"/>
    <w:rsid w:val="5EA72EBD"/>
    <w:rsid w:val="5EA86BDB"/>
    <w:rsid w:val="60A06109"/>
    <w:rsid w:val="611D7608"/>
    <w:rsid w:val="61271B00"/>
    <w:rsid w:val="612A4ADA"/>
    <w:rsid w:val="613C21DD"/>
    <w:rsid w:val="616431FD"/>
    <w:rsid w:val="618C6121"/>
    <w:rsid w:val="6191487B"/>
    <w:rsid w:val="61A930D4"/>
    <w:rsid w:val="62001122"/>
    <w:rsid w:val="62375BD7"/>
    <w:rsid w:val="628A21AA"/>
    <w:rsid w:val="62CB16D7"/>
    <w:rsid w:val="62F94AD9"/>
    <w:rsid w:val="63AA0B04"/>
    <w:rsid w:val="63B252B2"/>
    <w:rsid w:val="63E556FB"/>
    <w:rsid w:val="64012524"/>
    <w:rsid w:val="653D45D2"/>
    <w:rsid w:val="65531F4C"/>
    <w:rsid w:val="656714E2"/>
    <w:rsid w:val="658F652C"/>
    <w:rsid w:val="65BA3C91"/>
    <w:rsid w:val="6668056C"/>
    <w:rsid w:val="669B4E58"/>
    <w:rsid w:val="67770541"/>
    <w:rsid w:val="67A96EE5"/>
    <w:rsid w:val="683159BA"/>
    <w:rsid w:val="687F12FD"/>
    <w:rsid w:val="68FF26F6"/>
    <w:rsid w:val="6937531D"/>
    <w:rsid w:val="69693ADB"/>
    <w:rsid w:val="696E52D9"/>
    <w:rsid w:val="69D454FA"/>
    <w:rsid w:val="69FD6412"/>
    <w:rsid w:val="6A1E4597"/>
    <w:rsid w:val="6A5217D4"/>
    <w:rsid w:val="6AB0351A"/>
    <w:rsid w:val="6B165F1E"/>
    <w:rsid w:val="6B375F0A"/>
    <w:rsid w:val="6BBF33DE"/>
    <w:rsid w:val="6BE901DE"/>
    <w:rsid w:val="6BFF1DE9"/>
    <w:rsid w:val="6CAE2BD8"/>
    <w:rsid w:val="6D440D65"/>
    <w:rsid w:val="6EF6627F"/>
    <w:rsid w:val="6F502086"/>
    <w:rsid w:val="6FA678BF"/>
    <w:rsid w:val="713A1351"/>
    <w:rsid w:val="716345BD"/>
    <w:rsid w:val="725070B2"/>
    <w:rsid w:val="72F66EB3"/>
    <w:rsid w:val="732B52E4"/>
    <w:rsid w:val="73781780"/>
    <w:rsid w:val="73CF43BB"/>
    <w:rsid w:val="746D05C0"/>
    <w:rsid w:val="74F83E59"/>
    <w:rsid w:val="751604DE"/>
    <w:rsid w:val="75695FAF"/>
    <w:rsid w:val="75F419BD"/>
    <w:rsid w:val="7601232C"/>
    <w:rsid w:val="766B3669"/>
    <w:rsid w:val="77324F2B"/>
    <w:rsid w:val="7737158B"/>
    <w:rsid w:val="77701B80"/>
    <w:rsid w:val="7792494C"/>
    <w:rsid w:val="78160310"/>
    <w:rsid w:val="78442CE6"/>
    <w:rsid w:val="78771016"/>
    <w:rsid w:val="794F6D1A"/>
    <w:rsid w:val="795F6DF7"/>
    <w:rsid w:val="7A8A1BB5"/>
    <w:rsid w:val="7AD96761"/>
    <w:rsid w:val="7AED4FD2"/>
    <w:rsid w:val="7B5753E8"/>
    <w:rsid w:val="7BF027E5"/>
    <w:rsid w:val="7C1B71FB"/>
    <w:rsid w:val="7C471613"/>
    <w:rsid w:val="7C532BE5"/>
    <w:rsid w:val="7CC15C33"/>
    <w:rsid w:val="7CE8760D"/>
    <w:rsid w:val="7CEA3A52"/>
    <w:rsid w:val="7D092B8F"/>
    <w:rsid w:val="7D5A5338"/>
    <w:rsid w:val="7D7C63E7"/>
    <w:rsid w:val="7D8B3DB8"/>
    <w:rsid w:val="7DBC5891"/>
    <w:rsid w:val="7E186464"/>
    <w:rsid w:val="7E280568"/>
    <w:rsid w:val="7E3E50B5"/>
    <w:rsid w:val="7F464F54"/>
    <w:rsid w:val="7F5854BC"/>
    <w:rsid w:val="7F670FA1"/>
    <w:rsid w:val="7F89787D"/>
    <w:rsid w:val="7FAE3DC2"/>
    <w:rsid w:val="7FB44FBC"/>
    <w:rsid w:val="7FDC6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qFormat/>
    <w:uiPriority w:val="99"/>
    <w:rPr>
      <w:rFonts w:ascii="宋体"/>
      <w:kern w:val="0"/>
      <w:sz w:val="18"/>
      <w:szCs w:val="18"/>
    </w:rPr>
  </w:style>
  <w:style w:type="paragraph" w:styleId="4">
    <w:name w:val="annotation text"/>
    <w:basedOn w:val="1"/>
    <w:link w:val="29"/>
    <w:semiHidden/>
    <w:unhideWhenUsed/>
    <w:qFormat/>
    <w:uiPriority w:val="99"/>
    <w:pPr>
      <w:jc w:val="left"/>
    </w:pPr>
  </w:style>
  <w:style w:type="paragraph" w:styleId="5">
    <w:name w:val="Balloon Text"/>
    <w:basedOn w:val="1"/>
    <w:link w:val="27"/>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semiHidden/>
    <w:unhideWhenUsed/>
    <w:qFormat/>
    <w:uiPriority w:val="99"/>
    <w:rPr>
      <w:b/>
      <w:bCs/>
    </w:rPr>
  </w:style>
  <w:style w:type="table" w:styleId="12">
    <w:name w:val="Table Grid"/>
    <w:basedOn w:val="11"/>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4461DA"/>
      <w:u w:val="none"/>
    </w:rPr>
  </w:style>
  <w:style w:type="character" w:styleId="16">
    <w:name w:val="Emphasis"/>
    <w:basedOn w:val="13"/>
    <w:qFormat/>
    <w:uiPriority w:val="20"/>
    <w:rPr>
      <w:i/>
    </w:rPr>
  </w:style>
  <w:style w:type="character" w:styleId="17">
    <w:name w:val="HTML Acronym"/>
    <w:basedOn w:val="13"/>
    <w:semiHidden/>
    <w:unhideWhenUsed/>
    <w:qFormat/>
    <w:uiPriority w:val="99"/>
    <w:rPr>
      <w:caps/>
      <w:spacing w:val="15"/>
    </w:rPr>
  </w:style>
  <w:style w:type="character" w:styleId="18">
    <w:name w:val="HTML Variable"/>
    <w:basedOn w:val="13"/>
    <w:semiHidden/>
    <w:unhideWhenUsed/>
    <w:qFormat/>
    <w:uiPriority w:val="99"/>
    <w:rPr>
      <w:rFonts w:hint="default" w:ascii="monospace" w:hAnsi="monospace" w:eastAsia="monospace" w:cs="monospace"/>
      <w:i/>
      <w:sz w:val="24"/>
      <w:szCs w:val="24"/>
    </w:rPr>
  </w:style>
  <w:style w:type="character" w:styleId="19">
    <w:name w:val="Hyperlink"/>
    <w:unhideWhenUsed/>
    <w:qFormat/>
    <w:uiPriority w:val="99"/>
    <w:rPr>
      <w:color w:val="0000FF"/>
      <w:u w:val="single"/>
    </w:rPr>
  </w:style>
  <w:style w:type="character" w:styleId="20">
    <w:name w:val="HTML Code"/>
    <w:basedOn w:val="13"/>
    <w:semiHidden/>
    <w:unhideWhenUsed/>
    <w:qFormat/>
    <w:uiPriority w:val="99"/>
    <w:rPr>
      <w:rFonts w:hint="default" w:ascii="monospace" w:hAnsi="monospace" w:eastAsia="monospace" w:cs="monospace"/>
      <w:color w:val="555555"/>
      <w:sz w:val="24"/>
      <w:szCs w:val="24"/>
    </w:rPr>
  </w:style>
  <w:style w:type="character" w:styleId="21">
    <w:name w:val="annotation reference"/>
    <w:semiHidden/>
    <w:unhideWhenUsed/>
    <w:qFormat/>
    <w:uiPriority w:val="99"/>
    <w:rPr>
      <w:sz w:val="21"/>
      <w:szCs w:val="21"/>
    </w:rPr>
  </w:style>
  <w:style w:type="character" w:styleId="22">
    <w:name w:val="HTML Keyboard"/>
    <w:basedOn w:val="13"/>
    <w:semiHidden/>
    <w:unhideWhenUsed/>
    <w:qFormat/>
    <w:uiPriority w:val="99"/>
    <w:rPr>
      <w:rFonts w:hint="default" w:ascii="monospace" w:hAnsi="monospace" w:eastAsia="monospace" w:cs="monospace"/>
      <w:sz w:val="24"/>
      <w:szCs w:val="24"/>
    </w:rPr>
  </w:style>
  <w:style w:type="character" w:styleId="23">
    <w:name w:val="HTML Sample"/>
    <w:basedOn w:val="13"/>
    <w:semiHidden/>
    <w:unhideWhenUsed/>
    <w:qFormat/>
    <w:uiPriority w:val="99"/>
    <w:rPr>
      <w:rFonts w:ascii="monospace" w:hAnsi="monospace" w:eastAsia="monospace" w:cs="monospace"/>
      <w:sz w:val="24"/>
      <w:szCs w:val="24"/>
    </w:rPr>
  </w:style>
  <w:style w:type="character" w:customStyle="1" w:styleId="24">
    <w:name w:val="文档结构图 Char"/>
    <w:link w:val="3"/>
    <w:semiHidden/>
    <w:qFormat/>
    <w:uiPriority w:val="99"/>
    <w:rPr>
      <w:rFonts w:ascii="宋体" w:hAnsi="Times New Roman" w:eastAsia="宋体" w:cs="Times New Roman"/>
      <w:sz w:val="18"/>
      <w:szCs w:val="18"/>
    </w:rPr>
  </w:style>
  <w:style w:type="character" w:customStyle="1" w:styleId="25">
    <w:name w:val="页眉 Char"/>
    <w:link w:val="7"/>
    <w:qFormat/>
    <w:uiPriority w:val="99"/>
    <w:rPr>
      <w:rFonts w:ascii="Times New Roman" w:hAnsi="Times New Roman"/>
      <w:kern w:val="2"/>
      <w:sz w:val="18"/>
      <w:szCs w:val="18"/>
    </w:rPr>
  </w:style>
  <w:style w:type="character" w:customStyle="1" w:styleId="26">
    <w:name w:val="页脚 Char"/>
    <w:link w:val="6"/>
    <w:qFormat/>
    <w:uiPriority w:val="99"/>
    <w:rPr>
      <w:rFonts w:ascii="Times New Roman" w:hAnsi="Times New Roman"/>
      <w:kern w:val="2"/>
      <w:sz w:val="18"/>
      <w:szCs w:val="18"/>
    </w:rPr>
  </w:style>
  <w:style w:type="character" w:customStyle="1" w:styleId="27">
    <w:name w:val="批注框文本 Char"/>
    <w:link w:val="5"/>
    <w:semiHidden/>
    <w:qFormat/>
    <w:uiPriority w:val="99"/>
    <w:rPr>
      <w:rFonts w:ascii="Times New Roman" w:hAnsi="Times New Roman"/>
      <w:kern w:val="2"/>
      <w:sz w:val="18"/>
      <w:szCs w:val="18"/>
    </w:rPr>
  </w:style>
  <w:style w:type="character" w:customStyle="1" w:styleId="28">
    <w:name w:val="high31"/>
    <w:qFormat/>
    <w:uiPriority w:val="0"/>
    <w:rPr>
      <w:sz w:val="18"/>
      <w:szCs w:val="18"/>
      <w:u w:val="none"/>
    </w:rPr>
  </w:style>
  <w:style w:type="character" w:customStyle="1" w:styleId="29">
    <w:name w:val="批注文字 Char"/>
    <w:link w:val="4"/>
    <w:semiHidden/>
    <w:qFormat/>
    <w:uiPriority w:val="99"/>
    <w:rPr>
      <w:rFonts w:ascii="Times New Roman" w:hAnsi="Times New Roman"/>
      <w:kern w:val="2"/>
      <w:sz w:val="21"/>
      <w:szCs w:val="24"/>
    </w:rPr>
  </w:style>
  <w:style w:type="character" w:customStyle="1" w:styleId="30">
    <w:name w:val="批注主题 Char"/>
    <w:link w:val="10"/>
    <w:semiHidden/>
    <w:qFormat/>
    <w:uiPriority w:val="99"/>
    <w:rPr>
      <w:rFonts w:ascii="Times New Roman" w:hAnsi="Times New Roman"/>
      <w:b/>
      <w:bCs/>
      <w:kern w:val="2"/>
      <w:sz w:val="21"/>
      <w:szCs w:val="24"/>
    </w:rPr>
  </w:style>
  <w:style w:type="character" w:customStyle="1" w:styleId="31">
    <w:name w:val="fontstyle01"/>
    <w:qFormat/>
    <w:uiPriority w:val="0"/>
    <w:rPr>
      <w:rFonts w:hint="eastAsia" w:ascii="宋体" w:hAnsi="宋体" w:eastAsia="宋体"/>
      <w:color w:val="000000"/>
      <w:sz w:val="24"/>
      <w:szCs w:val="24"/>
    </w:rPr>
  </w:style>
  <w:style w:type="character" w:customStyle="1" w:styleId="32">
    <w:name w:val="fontstyle21"/>
    <w:qFormat/>
    <w:uiPriority w:val="0"/>
    <w:rPr>
      <w:rFonts w:hint="default" w:ascii="TimesNewRomanPSMT" w:hAnsi="TimesNewRomanPSMT"/>
      <w:color w:val="000000"/>
      <w:sz w:val="24"/>
      <w:szCs w:val="24"/>
    </w:rPr>
  </w:style>
  <w:style w:type="character" w:customStyle="1" w:styleId="33">
    <w:name w:val="HTML 预设格式 Char"/>
    <w:link w:val="8"/>
    <w:semiHidden/>
    <w:qFormat/>
    <w:uiPriority w:val="99"/>
    <w:rPr>
      <w:rFonts w:ascii="宋体" w:hAnsi="宋体" w:cs="宋体"/>
      <w:sz w:val="24"/>
      <w:szCs w:val="24"/>
    </w:rPr>
  </w:style>
  <w:style w:type="character" w:customStyle="1" w:styleId="34">
    <w:name w:val="fontstyle11"/>
    <w:basedOn w:val="13"/>
    <w:qFormat/>
    <w:uiPriority w:val="0"/>
    <w:rPr>
      <w:rFonts w:hint="default" w:ascii="TimesNewRomanPSMT" w:hAnsi="TimesNewRomanPSMT"/>
      <w:color w:val="000000"/>
      <w:sz w:val="24"/>
      <w:szCs w:val="24"/>
    </w:rPr>
  </w:style>
  <w:style w:type="paragraph" w:styleId="35">
    <w:name w:val="List Paragraph"/>
    <w:basedOn w:val="1"/>
    <w:qFormat/>
    <w:uiPriority w:val="34"/>
    <w:pPr>
      <w:ind w:firstLine="420" w:firstLineChars="200"/>
    </w:pPr>
  </w:style>
  <w:style w:type="paragraph" w:customStyle="1" w:styleId="36">
    <w:name w:val="005正文"/>
    <w:basedOn w:val="1"/>
    <w:qFormat/>
    <w:uiPriority w:val="0"/>
    <w:pPr>
      <w:spacing w:before="50" w:afterLines="50"/>
    </w:pPr>
    <w:rPr>
      <w:szCs w:val="22"/>
    </w:rPr>
  </w:style>
  <w:style w:type="paragraph" w:customStyle="1" w:styleId="37">
    <w:name w:val="报告中文"/>
    <w:basedOn w:val="1"/>
    <w:qFormat/>
    <w:uiPriority w:val="0"/>
    <w:pPr>
      <w:adjustRightInd w:val="0"/>
      <w:snapToGrid w:val="0"/>
      <w:spacing w:line="360" w:lineRule="auto"/>
      <w:ind w:firstLine="200" w:firstLineChars="200"/>
      <w:jc w:val="both"/>
    </w:pPr>
  </w:style>
  <w:style w:type="character" w:customStyle="1" w:styleId="38">
    <w:name w:val="s_bg4_c1"/>
    <w:basedOn w:val="13"/>
    <w:qFormat/>
    <w:uiPriority w:val="0"/>
  </w:style>
  <w:style w:type="character" w:customStyle="1" w:styleId="39">
    <w:name w:val="s_bg4_c11"/>
    <w:basedOn w:val="13"/>
    <w:qFormat/>
    <w:uiPriority w:val="0"/>
  </w:style>
  <w:style w:type="character" w:customStyle="1" w:styleId="40">
    <w:name w:val="s_bg4_c2"/>
    <w:basedOn w:val="13"/>
    <w:qFormat/>
    <w:uiPriority w:val="0"/>
  </w:style>
  <w:style w:type="character" w:customStyle="1" w:styleId="41">
    <w:name w:val="s_bg4_c21"/>
    <w:basedOn w:val="13"/>
    <w:qFormat/>
    <w:uiPriority w:val="0"/>
  </w:style>
  <w:style w:type="character" w:customStyle="1" w:styleId="42">
    <w:name w:val="jbox-icon-loading"/>
    <w:basedOn w:val="13"/>
    <w:qFormat/>
    <w:uiPriority w:val="0"/>
  </w:style>
  <w:style w:type="character" w:customStyle="1" w:styleId="43">
    <w:name w:val="jbox-icon-none"/>
    <w:basedOn w:val="13"/>
    <w:qFormat/>
    <w:uiPriority w:val="0"/>
    <w:rPr>
      <w:vanish/>
    </w:rPr>
  </w:style>
  <w:style w:type="character" w:customStyle="1" w:styleId="44">
    <w:name w:val="jbox-icon-error"/>
    <w:basedOn w:val="13"/>
    <w:qFormat/>
    <w:uiPriority w:val="0"/>
  </w:style>
  <w:style w:type="character" w:customStyle="1" w:styleId="45">
    <w:name w:val="jbox-icon-warning"/>
    <w:basedOn w:val="13"/>
    <w:qFormat/>
    <w:uiPriority w:val="0"/>
  </w:style>
  <w:style w:type="character" w:customStyle="1" w:styleId="46">
    <w:name w:val="jbox-icon"/>
    <w:basedOn w:val="13"/>
    <w:qFormat/>
    <w:uiPriority w:val="0"/>
  </w:style>
  <w:style w:type="character" w:customStyle="1" w:styleId="47">
    <w:name w:val="jbox-icon-success"/>
    <w:basedOn w:val="13"/>
    <w:qFormat/>
    <w:uiPriority w:val="0"/>
  </w:style>
  <w:style w:type="character" w:customStyle="1" w:styleId="48">
    <w:name w:val="jbox-icon-info"/>
    <w:basedOn w:val="13"/>
    <w:qFormat/>
    <w:uiPriority w:val="0"/>
  </w:style>
  <w:style w:type="character" w:customStyle="1" w:styleId="49">
    <w:name w:val="jbox-icon-question"/>
    <w:basedOn w:val="13"/>
    <w:qFormat/>
    <w:uiPriority w:val="0"/>
  </w:style>
  <w:style w:type="character" w:customStyle="1" w:styleId="50">
    <w:name w:val="emotion"/>
    <w:basedOn w:val="13"/>
    <w:qFormat/>
    <w:uiPriority w:val="0"/>
    <w:rPr>
      <w:vanish/>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7A5A-A1A6-454D-882C-7069C83B72A7}">
  <ds:schemaRefs/>
</ds:datastoreItem>
</file>

<file path=docProps/app.xml><?xml version="1.0" encoding="utf-8"?>
<Properties xmlns="http://schemas.openxmlformats.org/officeDocument/2006/extended-properties" xmlns:vt="http://schemas.openxmlformats.org/officeDocument/2006/docPropsVTypes">
  <Template>Normal</Template>
  <Pages>4</Pages>
  <Words>3307</Words>
  <Characters>3402</Characters>
  <Lines>25</Lines>
  <Paragraphs>7</Paragraphs>
  <TotalTime>7</TotalTime>
  <ScaleCrop>false</ScaleCrop>
  <LinksUpToDate>false</LinksUpToDate>
  <CharactersWithSpaces>3445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2025-09-11T08:56:57Z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F8535E78DC46497CB7DC650F05AD1BF8_13</vt:lpwstr>
  </property>
  <property fmtid="{D5CDD505-2E9C-101B-9397-08002B2CF9AE}" pid="4" name="KSOTemplateDocerSaveRecord">
    <vt:lpwstr>eyJoZGlkIjoiYmNlZTk4OGI0N2M0MmZmMjRjOTgxNDc4MWRiODBmZGMiLCJ1c2VySWQiOiIzMzU5MTM0ODYifQ==</vt:lpwstr>
  </property>
</Properties>
</file>