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77777777" w:rsidR="007F0A0D" w:rsidRPr="00DE7CC4" w:rsidRDefault="00F12D3A"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r w:rsidRPr="00DE7CC4">
        <w:rPr>
          <w:rFonts w:ascii="Times New Roman" w:eastAsia="宋体" w:hAnsi="Times New Roman" w:cs="Times New Roman"/>
          <w:b/>
          <w:spacing w:val="2"/>
          <w:position w:val="-2"/>
          <w:sz w:val="24"/>
          <w:szCs w:val="24"/>
          <w:lang w:eastAsia="zh-CN"/>
        </w:rPr>
        <w:t>证券代码：</w:t>
      </w:r>
      <w:r w:rsidRPr="00DE7CC4">
        <w:rPr>
          <w:rFonts w:ascii="Times New Roman" w:eastAsia="宋体" w:hAnsi="Times New Roman" w:cs="Times New Roman"/>
          <w:b/>
          <w:spacing w:val="2"/>
          <w:position w:val="-2"/>
          <w:sz w:val="24"/>
          <w:szCs w:val="24"/>
          <w:lang w:eastAsia="zh-CN"/>
        </w:rPr>
        <w:t>688</w:t>
      </w:r>
      <w:r w:rsidR="00A970F3" w:rsidRPr="00DE7CC4">
        <w:rPr>
          <w:rFonts w:ascii="Times New Roman" w:eastAsia="宋体" w:hAnsi="Times New Roman" w:cs="Times New Roman"/>
          <w:b/>
          <w:spacing w:val="2"/>
          <w:position w:val="-2"/>
          <w:sz w:val="24"/>
          <w:szCs w:val="24"/>
          <w:lang w:eastAsia="zh-CN"/>
        </w:rPr>
        <w:t>698</w:t>
      </w:r>
      <w:r w:rsidRPr="00DE7CC4">
        <w:rPr>
          <w:rFonts w:ascii="Times New Roman" w:eastAsia="宋体" w:hAnsi="Times New Roman" w:cs="Times New Roman"/>
          <w:b/>
          <w:position w:val="-2"/>
          <w:sz w:val="24"/>
          <w:szCs w:val="24"/>
          <w:lang w:eastAsia="zh-CN"/>
        </w:rPr>
        <w:tab/>
      </w:r>
      <w:r w:rsidRPr="00DE7CC4">
        <w:rPr>
          <w:rFonts w:ascii="Times New Roman" w:eastAsia="宋体" w:hAnsi="Times New Roman" w:cs="Times New Roman"/>
          <w:b/>
          <w:spacing w:val="2"/>
          <w:position w:val="-2"/>
          <w:sz w:val="24"/>
          <w:szCs w:val="24"/>
          <w:lang w:eastAsia="zh-CN"/>
        </w:rPr>
        <w:t>证券简称</w:t>
      </w:r>
      <w:r w:rsidRPr="00DE7CC4">
        <w:rPr>
          <w:rFonts w:ascii="Times New Roman" w:eastAsia="宋体" w:hAnsi="Times New Roman" w:cs="Times New Roman"/>
          <w:b/>
          <w:spacing w:val="3"/>
          <w:position w:val="-2"/>
          <w:sz w:val="24"/>
          <w:szCs w:val="24"/>
          <w:lang w:eastAsia="zh-CN"/>
        </w:rPr>
        <w:t>：</w:t>
      </w:r>
      <w:r w:rsidR="00A970F3" w:rsidRPr="00DE7CC4">
        <w:rPr>
          <w:rFonts w:ascii="Times New Roman" w:eastAsia="宋体" w:hAnsi="Times New Roman" w:cs="Times New Roman"/>
          <w:b/>
          <w:spacing w:val="2"/>
          <w:position w:val="-2"/>
          <w:sz w:val="24"/>
          <w:szCs w:val="24"/>
          <w:lang w:eastAsia="zh-CN"/>
        </w:rPr>
        <w:t>伟创电气</w:t>
      </w:r>
    </w:p>
    <w:p w14:paraId="3ECAC56D" w14:textId="77777777" w:rsidR="007F0A0D" w:rsidRPr="00DE7CC4"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DE7CC4" w:rsidRDefault="000F3D93" w:rsidP="00820CF3">
      <w:pPr>
        <w:spacing w:after="0" w:line="240" w:lineRule="auto"/>
        <w:ind w:left="142" w:right="19"/>
        <w:jc w:val="center"/>
        <w:rPr>
          <w:rFonts w:ascii="Times New Roman" w:eastAsia="宋体" w:hAnsi="Times New Roman" w:cs="Times New Roman"/>
          <w:b/>
          <w:spacing w:val="2"/>
          <w:w w:val="99"/>
          <w:sz w:val="30"/>
          <w:szCs w:val="30"/>
          <w:lang w:eastAsia="zh-CN"/>
        </w:rPr>
      </w:pPr>
      <w:r w:rsidRPr="00DE7CC4">
        <w:rPr>
          <w:rFonts w:ascii="Times New Roman" w:eastAsia="宋体" w:hAnsi="Times New Roman" w:cs="Times New Roman"/>
          <w:b/>
          <w:spacing w:val="2"/>
          <w:w w:val="99"/>
          <w:sz w:val="30"/>
          <w:szCs w:val="30"/>
          <w:lang w:eastAsia="zh-CN"/>
        </w:rPr>
        <w:t>苏州伟创电气科技股份有限公司</w:t>
      </w:r>
    </w:p>
    <w:p w14:paraId="46099257" w14:textId="7CA10551" w:rsidR="007F0A0D" w:rsidRPr="00DE7CC4" w:rsidRDefault="00F12D3A">
      <w:pPr>
        <w:spacing w:after="0" w:line="240" w:lineRule="auto"/>
        <w:ind w:left="3243" w:right="3225"/>
        <w:jc w:val="center"/>
        <w:rPr>
          <w:rFonts w:ascii="Times New Roman" w:eastAsia="宋体" w:hAnsi="Times New Roman" w:cs="Times New Roman"/>
          <w:b/>
          <w:w w:val="99"/>
          <w:sz w:val="30"/>
          <w:szCs w:val="30"/>
          <w:lang w:eastAsia="zh-CN"/>
        </w:rPr>
      </w:pPr>
      <w:r w:rsidRPr="00DE7CC4">
        <w:rPr>
          <w:rFonts w:ascii="Times New Roman" w:eastAsia="宋体" w:hAnsi="Times New Roman" w:cs="Times New Roman"/>
          <w:b/>
          <w:spacing w:val="2"/>
          <w:w w:val="99"/>
          <w:sz w:val="30"/>
          <w:szCs w:val="30"/>
          <w:lang w:eastAsia="zh-CN"/>
        </w:rPr>
        <w:t>投资者关系活</w:t>
      </w:r>
      <w:r w:rsidRPr="00DE7CC4">
        <w:rPr>
          <w:rFonts w:ascii="Times New Roman" w:eastAsia="宋体" w:hAnsi="Times New Roman" w:cs="Times New Roman"/>
          <w:b/>
          <w:w w:val="99"/>
          <w:sz w:val="30"/>
          <w:szCs w:val="30"/>
          <w:lang w:eastAsia="zh-CN"/>
        </w:rPr>
        <w:t>动</w:t>
      </w:r>
      <w:r w:rsidRPr="00DE7CC4">
        <w:rPr>
          <w:rFonts w:ascii="Times New Roman" w:eastAsia="宋体" w:hAnsi="Times New Roman" w:cs="Times New Roman"/>
          <w:b/>
          <w:spacing w:val="2"/>
          <w:w w:val="99"/>
          <w:sz w:val="30"/>
          <w:szCs w:val="30"/>
          <w:lang w:eastAsia="zh-CN"/>
        </w:rPr>
        <w:t>记录</w:t>
      </w:r>
      <w:r w:rsidRPr="00DE7CC4">
        <w:rPr>
          <w:rFonts w:ascii="Times New Roman" w:eastAsia="宋体" w:hAnsi="Times New Roman" w:cs="Times New Roman"/>
          <w:b/>
          <w:w w:val="99"/>
          <w:sz w:val="30"/>
          <w:szCs w:val="30"/>
          <w:lang w:eastAsia="zh-CN"/>
        </w:rPr>
        <w:t>表</w:t>
      </w:r>
    </w:p>
    <w:p w14:paraId="4855F800" w14:textId="79AA9102" w:rsidR="00FF1781" w:rsidRPr="00DE7CC4" w:rsidRDefault="00FF1781" w:rsidP="00FF1781">
      <w:pPr>
        <w:spacing w:after="0" w:line="240" w:lineRule="auto"/>
        <w:ind w:left="3243" w:right="19"/>
        <w:jc w:val="right"/>
        <w:rPr>
          <w:rFonts w:ascii="Times New Roman" w:hAnsi="Times New Roman" w:cs="Times New Roman"/>
          <w:sz w:val="24"/>
          <w:szCs w:val="24"/>
          <w:lang w:eastAsia="zh-CN"/>
        </w:rPr>
      </w:pPr>
      <w:r w:rsidRPr="00DE7CC4">
        <w:rPr>
          <w:rFonts w:ascii="Times New Roman" w:hAnsi="Times New Roman" w:cs="Times New Roman"/>
          <w:sz w:val="24"/>
          <w:szCs w:val="24"/>
          <w:lang w:eastAsia="zh-CN"/>
        </w:rPr>
        <w:t>编号：</w:t>
      </w:r>
      <w:r w:rsidRPr="00DE7CC4">
        <w:rPr>
          <w:rFonts w:ascii="Times New Roman" w:hAnsi="Times New Roman" w:cs="Times New Roman"/>
          <w:sz w:val="24"/>
          <w:szCs w:val="24"/>
          <w:lang w:eastAsia="zh-CN"/>
        </w:rPr>
        <w:t>202</w:t>
      </w:r>
      <w:r w:rsidR="00746B18">
        <w:rPr>
          <w:rFonts w:ascii="Times New Roman" w:hAnsi="Times New Roman" w:cs="Times New Roman"/>
          <w:sz w:val="24"/>
          <w:szCs w:val="24"/>
          <w:lang w:eastAsia="zh-CN"/>
        </w:rPr>
        <w:t>5</w:t>
      </w:r>
      <w:r w:rsidRPr="00DE7CC4">
        <w:rPr>
          <w:rFonts w:ascii="Times New Roman" w:hAnsi="Times New Roman" w:cs="Times New Roman"/>
          <w:sz w:val="24"/>
          <w:szCs w:val="24"/>
          <w:lang w:eastAsia="zh-CN"/>
        </w:rPr>
        <w:t>-0</w:t>
      </w:r>
      <w:r w:rsidR="00D17B0E">
        <w:rPr>
          <w:rFonts w:ascii="Times New Roman" w:hAnsi="Times New Roman" w:cs="Times New Roman"/>
          <w:sz w:val="24"/>
          <w:szCs w:val="24"/>
          <w:lang w:eastAsia="zh-CN"/>
        </w:rPr>
        <w:t>11</w:t>
      </w:r>
    </w:p>
    <w:p w14:paraId="4967EA5C" w14:textId="77777777" w:rsidR="007F0A0D" w:rsidRPr="00DE7CC4"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DE7CC4" w:rsidRPr="00DE7CC4" w14:paraId="3F8AD6A8" w14:textId="77777777" w:rsidTr="00D17B0E">
        <w:trPr>
          <w:trHeight w:hRule="exact" w:val="1107"/>
        </w:trPr>
        <w:tc>
          <w:tcPr>
            <w:tcW w:w="1738" w:type="dxa"/>
            <w:tcBorders>
              <w:top w:val="single" w:sz="13" w:space="0" w:color="000000"/>
              <w:left w:val="single" w:sz="12" w:space="0" w:color="000000"/>
              <w:bottom w:val="single" w:sz="6" w:space="0" w:color="000000"/>
              <w:right w:val="single" w:sz="6" w:space="0" w:color="000000"/>
            </w:tcBorders>
            <w:vAlign w:val="center"/>
          </w:tcPr>
          <w:p w14:paraId="57FE50A2" w14:textId="317EB3DE" w:rsidR="007F0A0D" w:rsidRPr="00DE7CC4" w:rsidRDefault="00F12D3A" w:rsidP="00D6540D">
            <w:pPr>
              <w:spacing w:after="0" w:line="272" w:lineRule="auto"/>
              <w:ind w:right="57"/>
              <w:jc w:val="center"/>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sz w:val="21"/>
                <w:szCs w:val="21"/>
              </w:rPr>
              <w:t>投</w:t>
            </w:r>
            <w:r w:rsidRPr="00DE7CC4">
              <w:rPr>
                <w:rFonts w:ascii="Times New Roman" w:eastAsia="宋体" w:hAnsi="Times New Roman" w:cs="Times New Roman"/>
                <w:b/>
                <w:sz w:val="21"/>
                <w:szCs w:val="21"/>
              </w:rPr>
              <w:t>资</w:t>
            </w:r>
            <w:r w:rsidRPr="00DE7CC4">
              <w:rPr>
                <w:rFonts w:ascii="Times New Roman" w:eastAsia="宋体" w:hAnsi="Times New Roman" w:cs="Times New Roman"/>
                <w:b/>
                <w:spacing w:val="2"/>
                <w:sz w:val="21"/>
                <w:szCs w:val="21"/>
              </w:rPr>
              <w:t>者</w:t>
            </w:r>
            <w:r w:rsidRPr="00DE7CC4">
              <w:rPr>
                <w:rFonts w:ascii="Times New Roman" w:eastAsia="宋体" w:hAnsi="Times New Roman" w:cs="Times New Roman"/>
                <w:b/>
                <w:sz w:val="21"/>
                <w:szCs w:val="21"/>
              </w:rPr>
              <w:t>关系活</w:t>
            </w:r>
            <w:r w:rsidRPr="00DE7CC4">
              <w:rPr>
                <w:rFonts w:ascii="Times New Roman" w:eastAsia="宋体" w:hAnsi="Times New Roman" w:cs="Times New Roman"/>
                <w:b/>
                <w:spacing w:val="2"/>
                <w:sz w:val="21"/>
                <w:szCs w:val="21"/>
              </w:rPr>
              <w:t>动</w:t>
            </w:r>
            <w:r w:rsidRPr="00DE7CC4">
              <w:rPr>
                <w:rFonts w:ascii="Times New Roman" w:eastAsia="宋体" w:hAnsi="Times New Roman" w:cs="Times New Roman"/>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5E824C97" w:rsidR="007F0A0D" w:rsidRPr="00DE7CC4" w:rsidRDefault="00E10885"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position w:val="-1"/>
                <w:sz w:val="21"/>
                <w:szCs w:val="21"/>
                <w:lang w:eastAsia="zh-CN"/>
              </w:rPr>
              <w:t>特定对象调研</w:t>
            </w:r>
            <w:r w:rsidR="00F12D3A" w:rsidRPr="00DE7CC4">
              <w:rPr>
                <w:rFonts w:ascii="Times New Roman" w:eastAsia="宋体" w:hAnsi="Times New Roman" w:cs="Times New Roman"/>
                <w:position w:val="-1"/>
                <w:sz w:val="21"/>
                <w:szCs w:val="21"/>
                <w:lang w:eastAsia="zh-CN"/>
              </w:rPr>
              <w:tab/>
            </w:r>
            <w:r w:rsidR="00F12D3A" w:rsidRPr="00DE7CC4">
              <w:rPr>
                <w:rFonts w:ascii="Times New Roman" w:eastAsia="宋体" w:hAnsi="Times New Roman" w:cs="Times New Roman"/>
                <w:w w:val="153"/>
                <w:position w:val="-1"/>
                <w:sz w:val="21"/>
                <w:szCs w:val="21"/>
                <w:lang w:eastAsia="zh-CN"/>
              </w:rPr>
              <w:t>□</w:t>
            </w:r>
            <w:r w:rsidR="00F12D3A" w:rsidRPr="00DE7CC4">
              <w:rPr>
                <w:rFonts w:ascii="Times New Roman" w:eastAsia="宋体" w:hAnsi="Times New Roman" w:cs="Times New Roman"/>
                <w:position w:val="-1"/>
                <w:sz w:val="21"/>
                <w:szCs w:val="21"/>
                <w:lang w:eastAsia="zh-CN"/>
              </w:rPr>
              <w:t>分析</w:t>
            </w:r>
            <w:proofErr w:type="gramStart"/>
            <w:r w:rsidR="00F12D3A" w:rsidRPr="00DE7CC4">
              <w:rPr>
                <w:rFonts w:ascii="Times New Roman" w:eastAsia="宋体" w:hAnsi="Times New Roman" w:cs="Times New Roman"/>
                <w:position w:val="-1"/>
                <w:sz w:val="21"/>
                <w:szCs w:val="21"/>
                <w:lang w:eastAsia="zh-CN"/>
              </w:rPr>
              <w:t>师会议</w:t>
            </w:r>
            <w:proofErr w:type="gramEnd"/>
            <w:r w:rsidR="00F12D3A" w:rsidRPr="00DE7CC4">
              <w:rPr>
                <w:rFonts w:ascii="Times New Roman" w:eastAsia="宋体" w:hAnsi="Times New Roman" w:cs="Times New Roman"/>
                <w:position w:val="-1"/>
                <w:sz w:val="21"/>
                <w:szCs w:val="21"/>
                <w:lang w:eastAsia="zh-CN"/>
              </w:rPr>
              <w:tab/>
            </w:r>
            <w:r w:rsidR="00F12D3A" w:rsidRPr="00DE7CC4">
              <w:rPr>
                <w:rFonts w:ascii="Times New Roman" w:eastAsia="宋体" w:hAnsi="Times New Roman" w:cs="Times New Roman"/>
                <w:w w:val="153"/>
                <w:position w:val="-1"/>
                <w:sz w:val="21"/>
                <w:szCs w:val="21"/>
                <w:lang w:eastAsia="zh-CN"/>
              </w:rPr>
              <w:t>□</w:t>
            </w:r>
            <w:r w:rsidR="00F12D3A" w:rsidRPr="00DE7CC4">
              <w:rPr>
                <w:rFonts w:ascii="Times New Roman" w:eastAsia="宋体" w:hAnsi="Times New Roman" w:cs="Times New Roman"/>
                <w:position w:val="-1"/>
                <w:sz w:val="21"/>
                <w:szCs w:val="21"/>
                <w:lang w:eastAsia="zh-CN"/>
              </w:rPr>
              <w:t>媒体采访</w:t>
            </w:r>
          </w:p>
          <w:p w14:paraId="021B083C" w14:textId="5B8207C6" w:rsidR="007F0A0D" w:rsidRPr="00DE7CC4" w:rsidRDefault="00E10885">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DE7CC4">
              <w:rPr>
                <w:rFonts w:ascii="Segoe UI Emoji" w:eastAsia="宋体" w:hAnsi="Segoe UI Emoji" w:cs="Segoe UI Emoji"/>
                <w:spacing w:val="-51"/>
                <w:position w:val="-1"/>
                <w:sz w:val="21"/>
                <w:szCs w:val="21"/>
                <w:lang w:eastAsia="zh-CN"/>
              </w:rPr>
              <w:t>☑</w:t>
            </w:r>
            <w:r w:rsidR="00F12D3A" w:rsidRPr="00DE7CC4">
              <w:rPr>
                <w:rFonts w:ascii="Times New Roman" w:eastAsia="宋体" w:hAnsi="Times New Roman" w:cs="Times New Roman"/>
                <w:sz w:val="21"/>
                <w:szCs w:val="21"/>
                <w:lang w:eastAsia="zh-CN"/>
              </w:rPr>
              <w:t>业绩说明会</w:t>
            </w:r>
            <w:r w:rsidR="00F12D3A" w:rsidRPr="00DE7CC4">
              <w:rPr>
                <w:rFonts w:ascii="Times New Roman" w:eastAsia="宋体" w:hAnsi="Times New Roman" w:cs="Times New Roman"/>
                <w:sz w:val="21"/>
                <w:szCs w:val="21"/>
                <w:lang w:eastAsia="zh-CN"/>
              </w:rPr>
              <w:tab/>
            </w:r>
            <w:r w:rsidR="00F12D3A"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新闻发布会</w:t>
            </w:r>
            <w:r w:rsidR="00F12D3A" w:rsidRPr="00DE7CC4">
              <w:rPr>
                <w:rFonts w:ascii="Times New Roman" w:eastAsia="宋体" w:hAnsi="Times New Roman" w:cs="Times New Roman"/>
                <w:sz w:val="21"/>
                <w:szCs w:val="21"/>
                <w:lang w:eastAsia="zh-CN"/>
              </w:rPr>
              <w:tab/>
            </w:r>
            <w:r w:rsidR="00F12D3A"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路演活动</w:t>
            </w:r>
          </w:p>
          <w:p w14:paraId="6217A110" w14:textId="16A4D186" w:rsidR="007F0A0D" w:rsidRPr="00DE7CC4" w:rsidRDefault="00D61FD0">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w w:val="107"/>
                <w:sz w:val="21"/>
                <w:szCs w:val="21"/>
                <w:lang w:eastAsia="zh-CN"/>
              </w:rPr>
              <w:t>现场参观</w:t>
            </w:r>
            <w:r w:rsidR="00F12D3A" w:rsidRPr="00DE7CC4">
              <w:rPr>
                <w:rFonts w:ascii="Times New Roman" w:eastAsia="宋体" w:hAnsi="Times New Roman" w:cs="Times New Roman"/>
                <w:sz w:val="21"/>
                <w:szCs w:val="21"/>
                <w:lang w:eastAsia="zh-CN"/>
              </w:rPr>
              <w:tab/>
            </w:r>
            <w:r w:rsidR="00F50073"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其他</w:t>
            </w:r>
            <w:r w:rsidR="00F12D3A" w:rsidRPr="00DE7CC4">
              <w:rPr>
                <w:rFonts w:ascii="Times New Roman" w:eastAsia="宋体" w:hAnsi="Times New Roman" w:cs="Times New Roman"/>
                <w:sz w:val="21"/>
                <w:szCs w:val="21"/>
                <w:lang w:eastAsia="zh-CN"/>
              </w:rPr>
              <w:t xml:space="preserve">  </w:t>
            </w:r>
            <w:r w:rsidR="00F12D3A" w:rsidRPr="00DE7CC4">
              <w:rPr>
                <w:rFonts w:ascii="Times New Roman" w:eastAsia="宋体" w:hAnsi="Times New Roman" w:cs="Times New Roman"/>
                <w:sz w:val="21"/>
                <w:szCs w:val="21"/>
                <w:lang w:eastAsia="zh-CN"/>
              </w:rPr>
              <w:t>（</w:t>
            </w:r>
            <w:r w:rsidR="00F50073" w:rsidRPr="00DE7CC4">
              <w:rPr>
                <w:rFonts w:ascii="Times New Roman" w:eastAsia="宋体" w:hAnsi="Times New Roman" w:cs="Times New Roman"/>
                <w:sz w:val="21"/>
                <w:szCs w:val="21"/>
                <w:lang w:eastAsia="zh-CN"/>
              </w:rPr>
              <w:t xml:space="preserve">      </w:t>
            </w:r>
            <w:r w:rsidR="00F12D3A" w:rsidRPr="00DE7CC4">
              <w:rPr>
                <w:rFonts w:ascii="Times New Roman" w:eastAsia="宋体" w:hAnsi="Times New Roman" w:cs="Times New Roman"/>
                <w:sz w:val="21"/>
                <w:szCs w:val="21"/>
                <w:lang w:eastAsia="zh-CN"/>
              </w:rPr>
              <w:t>）</w:t>
            </w:r>
          </w:p>
        </w:tc>
      </w:tr>
      <w:tr w:rsidR="00DE7CC4" w:rsidRPr="00DE7CC4" w14:paraId="49583680" w14:textId="77777777" w:rsidTr="00D17B0E">
        <w:trPr>
          <w:trHeight w:hRule="exact" w:val="413"/>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DE7CC4" w:rsidRDefault="00F12D3A" w:rsidP="00D6540D">
            <w:pPr>
              <w:spacing w:after="0" w:line="272" w:lineRule="auto"/>
              <w:ind w:right="57"/>
              <w:jc w:val="center"/>
              <w:rPr>
                <w:rFonts w:ascii="Times New Roman" w:eastAsia="宋体" w:hAnsi="Times New Roman" w:cs="Times New Roman"/>
                <w:b/>
                <w:sz w:val="21"/>
                <w:szCs w:val="21"/>
                <w:lang w:eastAsia="zh-CN"/>
              </w:rPr>
            </w:pPr>
            <w:r w:rsidRPr="00DE7CC4">
              <w:rPr>
                <w:rFonts w:ascii="Times New Roman" w:eastAsia="宋体" w:hAnsi="Times New Roman" w:cs="Times New Roman"/>
                <w:b/>
                <w:spacing w:val="2"/>
                <w:sz w:val="21"/>
                <w:szCs w:val="21"/>
                <w:lang w:eastAsia="zh-CN"/>
              </w:rPr>
              <w:t>参</w:t>
            </w:r>
            <w:r w:rsidRPr="00DE7CC4">
              <w:rPr>
                <w:rFonts w:ascii="Times New Roman" w:eastAsia="宋体" w:hAnsi="Times New Roman" w:cs="Times New Roman"/>
                <w:b/>
                <w:sz w:val="21"/>
                <w:szCs w:val="21"/>
                <w:lang w:eastAsia="zh-CN"/>
              </w:rPr>
              <w:t>与</w:t>
            </w:r>
            <w:r w:rsidRPr="00DE7CC4">
              <w:rPr>
                <w:rFonts w:ascii="Times New Roman" w:eastAsia="宋体" w:hAnsi="Times New Roman" w:cs="Times New Roman"/>
                <w:b/>
                <w:spacing w:val="2"/>
                <w:sz w:val="21"/>
                <w:szCs w:val="21"/>
                <w:lang w:eastAsia="zh-CN"/>
              </w:rPr>
              <w:t>单</w:t>
            </w:r>
            <w:r w:rsidRPr="00DE7CC4">
              <w:rPr>
                <w:rFonts w:ascii="Times New Roman" w:eastAsia="宋体" w:hAnsi="Times New Roman" w:cs="Times New Roman"/>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7AB7B590" w:rsidR="00C136A4" w:rsidRPr="00DE7CC4" w:rsidRDefault="00E500CD" w:rsidP="00913D43">
            <w:pPr>
              <w:spacing w:before="55" w:after="0" w:line="360" w:lineRule="auto"/>
              <w:ind w:right="1" w:firstLineChars="50" w:firstLine="105"/>
              <w:jc w:val="both"/>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202</w:t>
            </w:r>
            <w:r w:rsidR="00985F1A">
              <w:rPr>
                <w:rFonts w:ascii="Times New Roman" w:eastAsia="宋体" w:hAnsi="Times New Roman" w:cs="Times New Roman"/>
                <w:sz w:val="21"/>
                <w:szCs w:val="21"/>
                <w:lang w:eastAsia="zh-CN"/>
              </w:rPr>
              <w:t>5</w:t>
            </w:r>
            <w:r w:rsidR="00985F1A">
              <w:rPr>
                <w:rFonts w:ascii="Times New Roman" w:eastAsia="宋体" w:hAnsi="Times New Roman" w:cs="Times New Roman" w:hint="eastAsia"/>
                <w:sz w:val="21"/>
                <w:szCs w:val="21"/>
                <w:lang w:eastAsia="zh-CN"/>
              </w:rPr>
              <w:t>年半年度</w:t>
            </w:r>
            <w:r w:rsidR="00DF0D07" w:rsidRPr="00DE7CC4">
              <w:rPr>
                <w:rFonts w:ascii="Times New Roman" w:eastAsia="宋体" w:hAnsi="Times New Roman" w:cs="Times New Roman"/>
                <w:sz w:val="21"/>
                <w:szCs w:val="21"/>
                <w:lang w:eastAsia="zh-CN"/>
              </w:rPr>
              <w:t>业绩说明会参与</w:t>
            </w:r>
            <w:r w:rsidR="00FF44ED" w:rsidRPr="00DE7CC4">
              <w:rPr>
                <w:rFonts w:ascii="Times New Roman" w:eastAsia="宋体" w:hAnsi="Times New Roman" w:cs="Times New Roman"/>
                <w:sz w:val="21"/>
                <w:szCs w:val="21"/>
                <w:lang w:eastAsia="zh-CN"/>
              </w:rPr>
              <w:t>投资者</w:t>
            </w:r>
          </w:p>
        </w:tc>
      </w:tr>
      <w:tr w:rsidR="00DE7CC4" w:rsidRPr="00DE7CC4" w14:paraId="4F8B7CE5" w14:textId="77777777" w:rsidTr="00D17B0E">
        <w:trPr>
          <w:trHeight w:hRule="exact" w:val="421"/>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DE7CC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9716DBB" w14:textId="150DFB1A" w:rsidR="00E60C92" w:rsidRPr="00DE7CC4" w:rsidRDefault="0064328E" w:rsidP="00913D43">
            <w:pPr>
              <w:spacing w:after="0" w:line="379" w:lineRule="exact"/>
              <w:ind w:left="100" w:right="-20"/>
              <w:jc w:val="both"/>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rPr>
              <w:t>202</w:t>
            </w:r>
            <w:r w:rsidR="00746B18">
              <w:rPr>
                <w:rFonts w:ascii="Times New Roman" w:eastAsia="宋体" w:hAnsi="Times New Roman" w:cs="Times New Roman"/>
                <w:sz w:val="21"/>
                <w:szCs w:val="21"/>
                <w:lang w:eastAsia="zh-CN"/>
              </w:rPr>
              <w:t>5</w:t>
            </w:r>
            <w:r w:rsidRPr="00DE7CC4">
              <w:rPr>
                <w:rFonts w:ascii="Times New Roman" w:eastAsia="宋体" w:hAnsi="Times New Roman" w:cs="Times New Roman"/>
                <w:sz w:val="21"/>
                <w:szCs w:val="21"/>
              </w:rPr>
              <w:t>年</w:t>
            </w:r>
            <w:r w:rsidR="00985F1A">
              <w:rPr>
                <w:rFonts w:ascii="Times New Roman" w:eastAsia="宋体" w:hAnsi="Times New Roman" w:cs="Times New Roman"/>
                <w:sz w:val="21"/>
                <w:szCs w:val="21"/>
                <w:lang w:eastAsia="zh-CN"/>
              </w:rPr>
              <w:t>9</w:t>
            </w:r>
            <w:r w:rsidRPr="00DE7CC4">
              <w:rPr>
                <w:rFonts w:ascii="Times New Roman" w:eastAsia="宋体" w:hAnsi="Times New Roman" w:cs="Times New Roman"/>
                <w:sz w:val="21"/>
                <w:szCs w:val="21"/>
              </w:rPr>
              <w:t>月</w:t>
            </w:r>
            <w:r w:rsidR="00985F1A">
              <w:rPr>
                <w:rFonts w:ascii="Times New Roman" w:eastAsia="宋体" w:hAnsi="Times New Roman" w:cs="Times New Roman"/>
                <w:sz w:val="21"/>
                <w:szCs w:val="21"/>
                <w:lang w:eastAsia="zh-CN"/>
              </w:rPr>
              <w:t>11</w:t>
            </w:r>
            <w:r w:rsidRPr="00DE7CC4">
              <w:rPr>
                <w:rFonts w:ascii="Times New Roman" w:eastAsia="宋体" w:hAnsi="Times New Roman" w:cs="Times New Roman"/>
                <w:sz w:val="21"/>
                <w:szCs w:val="21"/>
              </w:rPr>
              <w:t>日</w:t>
            </w:r>
            <w:r w:rsidR="003950E1" w:rsidRPr="00DE7CC4">
              <w:rPr>
                <w:rFonts w:ascii="Times New Roman" w:eastAsia="宋体" w:hAnsi="Times New Roman" w:cs="Times New Roman"/>
                <w:sz w:val="21"/>
                <w:szCs w:val="21"/>
                <w:lang w:eastAsia="zh-CN"/>
              </w:rPr>
              <w:t>1</w:t>
            </w:r>
            <w:r w:rsidR="00746B18">
              <w:rPr>
                <w:rFonts w:ascii="Times New Roman" w:eastAsia="宋体" w:hAnsi="Times New Roman" w:cs="Times New Roman"/>
                <w:sz w:val="21"/>
                <w:szCs w:val="21"/>
                <w:lang w:eastAsia="zh-CN"/>
              </w:rPr>
              <w:t>6</w:t>
            </w:r>
            <w:r w:rsidR="00D00254" w:rsidRPr="00DE7CC4">
              <w:rPr>
                <w:rFonts w:ascii="Times New Roman" w:eastAsia="宋体" w:hAnsi="Times New Roman" w:cs="Times New Roman"/>
                <w:sz w:val="21"/>
                <w:szCs w:val="21"/>
                <w:lang w:eastAsia="zh-CN"/>
              </w:rPr>
              <w:t>:</w:t>
            </w:r>
            <w:r w:rsidR="00FF44ED" w:rsidRPr="00DE7CC4">
              <w:rPr>
                <w:rFonts w:ascii="Times New Roman" w:eastAsia="宋体" w:hAnsi="Times New Roman" w:cs="Times New Roman"/>
                <w:sz w:val="21"/>
                <w:szCs w:val="21"/>
                <w:lang w:eastAsia="zh-CN"/>
              </w:rPr>
              <w:t>0</w:t>
            </w:r>
            <w:r w:rsidR="009568D1" w:rsidRPr="00DE7CC4">
              <w:rPr>
                <w:rFonts w:ascii="Times New Roman" w:eastAsia="宋体" w:hAnsi="Times New Roman" w:cs="Times New Roman"/>
                <w:sz w:val="21"/>
                <w:szCs w:val="21"/>
                <w:lang w:eastAsia="zh-CN"/>
              </w:rPr>
              <w:t>0</w:t>
            </w:r>
            <w:r w:rsidR="00D00254" w:rsidRPr="00DE7CC4">
              <w:rPr>
                <w:rFonts w:ascii="Times New Roman" w:eastAsia="宋体" w:hAnsi="Times New Roman" w:cs="Times New Roman"/>
                <w:sz w:val="21"/>
                <w:szCs w:val="21"/>
                <w:lang w:eastAsia="zh-CN"/>
              </w:rPr>
              <w:t>-</w:t>
            </w:r>
            <w:r w:rsidR="009568D1" w:rsidRPr="00DE7CC4">
              <w:rPr>
                <w:rFonts w:ascii="Times New Roman" w:eastAsia="宋体" w:hAnsi="Times New Roman" w:cs="Times New Roman"/>
                <w:sz w:val="21"/>
                <w:szCs w:val="21"/>
                <w:lang w:eastAsia="zh-CN"/>
              </w:rPr>
              <w:t>1</w:t>
            </w:r>
            <w:r w:rsidR="00746B18">
              <w:rPr>
                <w:rFonts w:ascii="Times New Roman" w:eastAsia="宋体" w:hAnsi="Times New Roman" w:cs="Times New Roman"/>
                <w:sz w:val="21"/>
                <w:szCs w:val="21"/>
                <w:lang w:eastAsia="zh-CN"/>
              </w:rPr>
              <w:t>7</w:t>
            </w:r>
            <w:r w:rsidR="00D00254" w:rsidRPr="00DE7CC4">
              <w:rPr>
                <w:rFonts w:ascii="Times New Roman" w:eastAsia="宋体" w:hAnsi="Times New Roman" w:cs="Times New Roman"/>
                <w:sz w:val="21"/>
                <w:szCs w:val="21"/>
                <w:lang w:eastAsia="zh-CN"/>
              </w:rPr>
              <w:t>:</w:t>
            </w:r>
            <w:r w:rsidR="00FF44ED" w:rsidRPr="00DE7CC4">
              <w:rPr>
                <w:rFonts w:ascii="Times New Roman" w:eastAsia="宋体" w:hAnsi="Times New Roman" w:cs="Times New Roman"/>
                <w:sz w:val="21"/>
                <w:szCs w:val="21"/>
                <w:lang w:eastAsia="zh-CN"/>
              </w:rPr>
              <w:t>0</w:t>
            </w:r>
            <w:r w:rsidR="00D00254" w:rsidRPr="00DE7CC4">
              <w:rPr>
                <w:rFonts w:ascii="Times New Roman" w:eastAsia="宋体" w:hAnsi="Times New Roman" w:cs="Times New Roman"/>
                <w:sz w:val="21"/>
                <w:szCs w:val="21"/>
                <w:lang w:eastAsia="zh-CN"/>
              </w:rPr>
              <w:t>0</w:t>
            </w:r>
          </w:p>
        </w:tc>
      </w:tr>
      <w:tr w:rsidR="00DE7CC4" w:rsidRPr="00DE7CC4"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DE7CC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C852997" w:rsidR="007F0A0D" w:rsidRPr="00DE7CC4" w:rsidRDefault="00FF44ED">
            <w:pPr>
              <w:spacing w:after="0" w:line="379" w:lineRule="exact"/>
              <w:ind w:left="100" w:right="-20"/>
              <w:rPr>
                <w:rFonts w:ascii="Times New Roman" w:eastAsia="宋体" w:hAnsi="Times New Roman" w:cs="Times New Roman"/>
                <w:sz w:val="21"/>
                <w:szCs w:val="21"/>
                <w:lang w:eastAsia="zh-CN"/>
              </w:rPr>
            </w:pPr>
            <w:proofErr w:type="gramStart"/>
            <w:r w:rsidRPr="00DE7CC4">
              <w:rPr>
                <w:rFonts w:ascii="Times New Roman" w:eastAsia="宋体" w:hAnsi="Times New Roman" w:cs="Times New Roman"/>
                <w:sz w:val="21"/>
                <w:szCs w:val="21"/>
                <w:lang w:eastAsia="zh-CN"/>
              </w:rPr>
              <w:t>上证路演</w:t>
            </w:r>
            <w:proofErr w:type="gramEnd"/>
            <w:r w:rsidRPr="00DE7CC4">
              <w:rPr>
                <w:rFonts w:ascii="Times New Roman" w:eastAsia="宋体" w:hAnsi="Times New Roman" w:cs="Times New Roman"/>
                <w:sz w:val="21"/>
                <w:szCs w:val="21"/>
                <w:lang w:eastAsia="zh-CN"/>
              </w:rPr>
              <w:t>中心</w:t>
            </w:r>
            <w:r w:rsidR="00704CC6" w:rsidRPr="00DE7CC4">
              <w:rPr>
                <w:rFonts w:ascii="Times New Roman" w:eastAsia="宋体" w:hAnsi="Times New Roman" w:cs="Times New Roman"/>
                <w:sz w:val="21"/>
                <w:szCs w:val="21"/>
                <w:lang w:eastAsia="zh-CN"/>
              </w:rPr>
              <w:t>（</w:t>
            </w:r>
            <w:bookmarkStart w:id="0" w:name="OLE_LINK11"/>
            <w:r w:rsidR="00704CC6" w:rsidRPr="00DE7CC4">
              <w:rPr>
                <w:rFonts w:ascii="Times New Roman" w:eastAsia="宋体" w:hAnsi="Times New Roman" w:cs="Times New Roman"/>
                <w:sz w:val="21"/>
                <w:szCs w:val="21"/>
                <w:lang w:eastAsia="zh-CN"/>
              </w:rPr>
              <w:t>http://roadshow.sseinfo.com</w:t>
            </w:r>
            <w:bookmarkEnd w:id="0"/>
            <w:r w:rsidR="00704CC6" w:rsidRPr="00DE7CC4">
              <w:rPr>
                <w:rFonts w:ascii="Times New Roman" w:eastAsia="宋体" w:hAnsi="Times New Roman" w:cs="Times New Roman"/>
                <w:sz w:val="21"/>
                <w:szCs w:val="21"/>
                <w:lang w:eastAsia="zh-CN"/>
              </w:rPr>
              <w:t>）</w:t>
            </w:r>
          </w:p>
        </w:tc>
      </w:tr>
      <w:tr w:rsidR="00DE7CC4" w:rsidRPr="00DE7CC4" w14:paraId="5C14FF32" w14:textId="77777777" w:rsidTr="00542FE1">
        <w:trPr>
          <w:trHeight w:hRule="exact" w:val="1221"/>
        </w:trPr>
        <w:tc>
          <w:tcPr>
            <w:tcW w:w="1738" w:type="dxa"/>
            <w:tcBorders>
              <w:top w:val="single" w:sz="6" w:space="0" w:color="000000"/>
              <w:left w:val="single" w:sz="12" w:space="0" w:color="000000"/>
              <w:bottom w:val="single" w:sz="6" w:space="0" w:color="000000"/>
              <w:right w:val="single" w:sz="6" w:space="0" w:color="000000"/>
            </w:tcBorders>
            <w:vAlign w:val="center"/>
          </w:tcPr>
          <w:p w14:paraId="2717D7B8" w14:textId="33F68D2A" w:rsidR="007F0A0D" w:rsidRPr="00DE7CC4" w:rsidRDefault="00F12D3A" w:rsidP="00542FE1">
            <w:pPr>
              <w:spacing w:before="62" w:after="0" w:line="240" w:lineRule="auto"/>
              <w:ind w:left="371" w:right="57" w:hanging="240"/>
              <w:jc w:val="both"/>
              <w:rPr>
                <w:rFonts w:ascii="Times New Roman" w:eastAsia="宋体" w:hAnsi="Times New Roman" w:cs="Times New Roman"/>
                <w:b/>
                <w:sz w:val="21"/>
                <w:szCs w:val="21"/>
                <w:lang w:eastAsia="zh-CN"/>
              </w:rPr>
            </w:pPr>
            <w:r w:rsidRPr="00DE7CC4">
              <w:rPr>
                <w:rFonts w:ascii="Times New Roman" w:eastAsia="宋体" w:hAnsi="Times New Roman" w:cs="Times New Roman"/>
                <w:b/>
                <w:spacing w:val="2"/>
                <w:sz w:val="21"/>
                <w:szCs w:val="21"/>
                <w:lang w:eastAsia="zh-CN"/>
              </w:rPr>
              <w:t>上</w:t>
            </w:r>
            <w:r w:rsidRPr="00DE7CC4">
              <w:rPr>
                <w:rFonts w:ascii="Times New Roman" w:eastAsia="宋体" w:hAnsi="Times New Roman" w:cs="Times New Roman"/>
                <w:b/>
                <w:sz w:val="21"/>
                <w:szCs w:val="21"/>
                <w:lang w:eastAsia="zh-CN"/>
              </w:rPr>
              <w:t>市</w:t>
            </w:r>
            <w:r w:rsidRPr="00DE7CC4">
              <w:rPr>
                <w:rFonts w:ascii="Times New Roman" w:eastAsia="宋体" w:hAnsi="Times New Roman" w:cs="Times New Roman"/>
                <w:b/>
                <w:spacing w:val="2"/>
                <w:sz w:val="21"/>
                <w:szCs w:val="21"/>
                <w:lang w:eastAsia="zh-CN"/>
              </w:rPr>
              <w:t>公</w:t>
            </w:r>
            <w:r w:rsidRPr="00DE7CC4">
              <w:rPr>
                <w:rFonts w:ascii="Times New Roman" w:eastAsia="宋体" w:hAnsi="Times New Roman" w:cs="Times New Roman"/>
                <w:b/>
                <w:sz w:val="21"/>
                <w:szCs w:val="21"/>
                <w:lang w:eastAsia="zh-CN"/>
              </w:rPr>
              <w:t>司接待</w:t>
            </w:r>
            <w:r w:rsidRPr="00DE7CC4">
              <w:rPr>
                <w:rFonts w:ascii="Times New Roman" w:eastAsia="宋体" w:hAnsi="Times New Roman" w:cs="Times New Roman"/>
                <w:b/>
                <w:spacing w:val="2"/>
                <w:sz w:val="21"/>
                <w:szCs w:val="21"/>
                <w:lang w:eastAsia="zh-CN"/>
              </w:rPr>
              <w:t>人</w:t>
            </w:r>
            <w:r w:rsidRPr="00DE7CC4">
              <w:rPr>
                <w:rFonts w:ascii="Times New Roman" w:eastAsia="宋体" w:hAnsi="Times New Roman" w:cs="Times New Roman"/>
                <w:b/>
                <w:sz w:val="21"/>
                <w:szCs w:val="21"/>
                <w:lang w:eastAsia="zh-CN"/>
              </w:rPr>
              <w:t>员</w:t>
            </w:r>
            <w:r w:rsidRPr="00DE7CC4">
              <w:rPr>
                <w:rFonts w:ascii="Times New Roman" w:eastAsia="宋体" w:hAnsi="Times New Roman" w:cs="Times New Roman"/>
                <w:b/>
                <w:spacing w:val="2"/>
                <w:sz w:val="21"/>
                <w:szCs w:val="21"/>
                <w:lang w:eastAsia="zh-CN"/>
              </w:rPr>
              <w:t>姓</w:t>
            </w:r>
            <w:r w:rsidRPr="00DE7CC4">
              <w:rPr>
                <w:rFonts w:ascii="Times New Roman" w:eastAsia="宋体" w:hAnsi="Times New Roman" w:cs="Times New Roman"/>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13DB43CB" w14:textId="5F04C971" w:rsidR="00FF44ED" w:rsidRPr="00DE7CC4" w:rsidRDefault="00FF44ED" w:rsidP="00435BC0">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董事长、总经理：胡智勇</w:t>
            </w:r>
          </w:p>
          <w:p w14:paraId="55B0D3BC" w14:textId="3390286D" w:rsidR="00F74A1C" w:rsidRPr="00DE7CC4" w:rsidRDefault="00F74A1C" w:rsidP="00435BC0">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独立董事：</w:t>
            </w:r>
            <w:r w:rsidR="00985F1A" w:rsidRPr="00985F1A">
              <w:rPr>
                <w:rFonts w:ascii="Times New Roman" w:eastAsia="宋体" w:hAnsi="Times New Roman" w:cs="Times New Roman"/>
                <w:sz w:val="21"/>
                <w:szCs w:val="21"/>
                <w:lang w:eastAsia="zh-CN"/>
              </w:rPr>
              <w:t>刘静</w:t>
            </w:r>
          </w:p>
          <w:p w14:paraId="2750A6A0" w14:textId="2BE6676E" w:rsidR="005662FC" w:rsidRPr="00DE7CC4" w:rsidRDefault="0064328E" w:rsidP="00F74A1C">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副总经理、财务总监兼董事会秘书：贺琬株</w:t>
            </w:r>
            <w:bookmarkStart w:id="1" w:name="_GoBack"/>
            <w:bookmarkEnd w:id="1"/>
          </w:p>
        </w:tc>
      </w:tr>
      <w:tr w:rsidR="00DE7CC4" w:rsidRPr="00DE7CC4" w14:paraId="19927D51" w14:textId="77777777" w:rsidTr="00985F1A">
        <w:trPr>
          <w:trHeight w:val="413"/>
        </w:trPr>
        <w:tc>
          <w:tcPr>
            <w:tcW w:w="1738" w:type="dxa"/>
            <w:tcBorders>
              <w:top w:val="single" w:sz="6" w:space="0" w:color="000000"/>
              <w:left w:val="single" w:sz="12" w:space="0" w:color="000000"/>
              <w:right w:val="single" w:sz="6" w:space="0" w:color="000000"/>
            </w:tcBorders>
            <w:vAlign w:val="center"/>
          </w:tcPr>
          <w:p w14:paraId="649ED198" w14:textId="77777777" w:rsidR="00812303" w:rsidRPr="00DE7CC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DE7CC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DE7CC4"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DE7CC4"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DE7CC4">
              <w:rPr>
                <w:rFonts w:ascii="Times New Roman" w:eastAsia="宋体" w:hAnsi="Times New Roman" w:cs="Times New Roman"/>
                <w:b/>
                <w:spacing w:val="2"/>
                <w:sz w:val="21"/>
                <w:szCs w:val="21"/>
                <w:lang w:eastAsia="zh-CN"/>
              </w:rPr>
              <w:t>投</w:t>
            </w:r>
            <w:r w:rsidRPr="00DE7CC4">
              <w:rPr>
                <w:rFonts w:ascii="Times New Roman" w:eastAsia="宋体" w:hAnsi="Times New Roman" w:cs="Times New Roman"/>
                <w:b/>
                <w:sz w:val="21"/>
                <w:szCs w:val="21"/>
                <w:lang w:eastAsia="zh-CN"/>
              </w:rPr>
              <w:t>资</w:t>
            </w:r>
            <w:r w:rsidRPr="00DE7CC4">
              <w:rPr>
                <w:rFonts w:ascii="Times New Roman" w:eastAsia="宋体" w:hAnsi="Times New Roman" w:cs="Times New Roman"/>
                <w:b/>
                <w:spacing w:val="2"/>
                <w:sz w:val="21"/>
                <w:szCs w:val="21"/>
                <w:lang w:eastAsia="zh-CN"/>
              </w:rPr>
              <w:t>者</w:t>
            </w:r>
            <w:r w:rsidRPr="00DE7CC4">
              <w:rPr>
                <w:rFonts w:ascii="Times New Roman" w:eastAsia="宋体" w:hAnsi="Times New Roman" w:cs="Times New Roman"/>
                <w:b/>
                <w:sz w:val="21"/>
                <w:szCs w:val="21"/>
                <w:lang w:eastAsia="zh-CN"/>
              </w:rPr>
              <w:t>关系活</w:t>
            </w:r>
            <w:r w:rsidRPr="00DE7CC4">
              <w:rPr>
                <w:rFonts w:ascii="Times New Roman" w:eastAsia="宋体" w:hAnsi="Times New Roman" w:cs="Times New Roman"/>
                <w:b/>
                <w:spacing w:val="2"/>
                <w:sz w:val="21"/>
                <w:szCs w:val="21"/>
                <w:lang w:eastAsia="zh-CN"/>
              </w:rPr>
              <w:t>动</w:t>
            </w:r>
            <w:r w:rsidRPr="00DE7CC4">
              <w:rPr>
                <w:rFonts w:ascii="Times New Roman" w:eastAsia="宋体" w:hAnsi="Times New Roman" w:cs="Times New Roman"/>
                <w:b/>
                <w:sz w:val="21"/>
                <w:szCs w:val="21"/>
                <w:lang w:eastAsia="zh-CN"/>
              </w:rPr>
              <w:t>主</w:t>
            </w:r>
            <w:r w:rsidRPr="00DE7CC4">
              <w:rPr>
                <w:rFonts w:ascii="Times New Roman" w:eastAsia="宋体" w:hAnsi="Times New Roman" w:cs="Times New Roman"/>
                <w:b/>
                <w:spacing w:val="2"/>
                <w:sz w:val="21"/>
                <w:szCs w:val="21"/>
                <w:lang w:eastAsia="zh-CN"/>
              </w:rPr>
              <w:t>要</w:t>
            </w:r>
            <w:r w:rsidRPr="00DE7CC4">
              <w:rPr>
                <w:rFonts w:ascii="Times New Roman" w:eastAsia="宋体" w:hAnsi="Times New Roman" w:cs="Times New Roman"/>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B871C4A" w14:textId="6C1C0675" w:rsidR="006C682F" w:rsidRPr="00472F96" w:rsidRDefault="00430D46" w:rsidP="00DE7CC4">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472F96">
              <w:rPr>
                <w:rFonts w:ascii="Times New Roman" w:eastAsia="宋体" w:hAnsi="Times New Roman" w:cs="Times New Roman"/>
                <w:sz w:val="21"/>
                <w:szCs w:val="21"/>
                <w:lang w:eastAsia="zh-CN"/>
              </w:rPr>
              <w:t>公司于</w:t>
            </w:r>
            <w:r w:rsidR="006C682F" w:rsidRPr="00472F96">
              <w:rPr>
                <w:rFonts w:ascii="Times New Roman" w:eastAsia="宋体" w:hAnsi="Times New Roman" w:cs="Times New Roman"/>
                <w:sz w:val="21"/>
                <w:szCs w:val="21"/>
                <w:lang w:eastAsia="zh-CN"/>
              </w:rPr>
              <w:t>202</w:t>
            </w:r>
            <w:r w:rsidR="00746B18" w:rsidRPr="00472F96">
              <w:rPr>
                <w:rFonts w:ascii="Times New Roman" w:eastAsia="宋体" w:hAnsi="Times New Roman" w:cs="Times New Roman"/>
                <w:sz w:val="21"/>
                <w:szCs w:val="21"/>
                <w:lang w:eastAsia="zh-CN"/>
              </w:rPr>
              <w:t>5</w:t>
            </w:r>
            <w:r w:rsidR="006C682F" w:rsidRPr="00472F96">
              <w:rPr>
                <w:rFonts w:ascii="Times New Roman" w:eastAsia="宋体" w:hAnsi="Times New Roman" w:cs="Times New Roman"/>
                <w:sz w:val="21"/>
                <w:szCs w:val="21"/>
                <w:lang w:eastAsia="zh-CN"/>
              </w:rPr>
              <w:t>年</w:t>
            </w:r>
            <w:r w:rsidR="00985F1A">
              <w:rPr>
                <w:rFonts w:ascii="Times New Roman" w:eastAsia="宋体" w:hAnsi="Times New Roman" w:cs="Times New Roman"/>
                <w:sz w:val="21"/>
                <w:szCs w:val="21"/>
                <w:lang w:eastAsia="zh-CN"/>
              </w:rPr>
              <w:t>9</w:t>
            </w:r>
            <w:r w:rsidR="006C682F" w:rsidRPr="00472F96">
              <w:rPr>
                <w:rFonts w:ascii="Times New Roman" w:eastAsia="宋体" w:hAnsi="Times New Roman" w:cs="Times New Roman"/>
                <w:sz w:val="21"/>
                <w:szCs w:val="21"/>
                <w:lang w:eastAsia="zh-CN"/>
              </w:rPr>
              <w:t>月</w:t>
            </w:r>
            <w:r w:rsidR="00746B18" w:rsidRPr="00472F96">
              <w:rPr>
                <w:rFonts w:ascii="Times New Roman" w:eastAsia="宋体" w:hAnsi="Times New Roman" w:cs="Times New Roman"/>
                <w:sz w:val="21"/>
                <w:szCs w:val="21"/>
                <w:lang w:eastAsia="zh-CN"/>
              </w:rPr>
              <w:t>1</w:t>
            </w:r>
            <w:r w:rsidR="00985F1A">
              <w:rPr>
                <w:rFonts w:ascii="Times New Roman" w:eastAsia="宋体" w:hAnsi="Times New Roman" w:cs="Times New Roman"/>
                <w:sz w:val="21"/>
                <w:szCs w:val="21"/>
                <w:lang w:eastAsia="zh-CN"/>
              </w:rPr>
              <w:t>1</w:t>
            </w:r>
            <w:r w:rsidR="006C682F" w:rsidRPr="00472F96">
              <w:rPr>
                <w:rFonts w:ascii="Times New Roman" w:eastAsia="宋体" w:hAnsi="Times New Roman" w:cs="Times New Roman"/>
                <w:sz w:val="21"/>
                <w:szCs w:val="21"/>
                <w:lang w:eastAsia="zh-CN"/>
              </w:rPr>
              <w:t>日在</w:t>
            </w:r>
            <w:r w:rsidRPr="00472F96">
              <w:rPr>
                <w:rFonts w:ascii="Times New Roman" w:eastAsia="宋体" w:hAnsi="Times New Roman" w:cs="Times New Roman"/>
                <w:sz w:val="21"/>
                <w:szCs w:val="21"/>
                <w:lang w:eastAsia="zh-CN"/>
              </w:rPr>
              <w:t>上</w:t>
            </w:r>
            <w:proofErr w:type="gramStart"/>
            <w:r w:rsidRPr="00472F96">
              <w:rPr>
                <w:rFonts w:ascii="Times New Roman" w:eastAsia="宋体" w:hAnsi="Times New Roman" w:cs="Times New Roman"/>
                <w:sz w:val="21"/>
                <w:szCs w:val="21"/>
                <w:lang w:eastAsia="zh-CN"/>
              </w:rPr>
              <w:t>证路演中心</w:t>
            </w:r>
            <w:proofErr w:type="gramEnd"/>
            <w:r w:rsidR="006C682F" w:rsidRPr="00472F96">
              <w:rPr>
                <w:rFonts w:ascii="Times New Roman" w:eastAsia="宋体" w:hAnsi="Times New Roman" w:cs="Times New Roman"/>
                <w:sz w:val="21"/>
                <w:szCs w:val="21"/>
                <w:lang w:eastAsia="zh-CN"/>
              </w:rPr>
              <w:t>以图文展示</w:t>
            </w:r>
            <w:r w:rsidR="006C682F" w:rsidRPr="00472F96">
              <w:rPr>
                <w:rFonts w:ascii="Times New Roman" w:eastAsia="宋体" w:hAnsi="Times New Roman" w:cs="Times New Roman"/>
                <w:sz w:val="21"/>
                <w:szCs w:val="21"/>
                <w:lang w:eastAsia="zh-CN"/>
              </w:rPr>
              <w:t>+</w:t>
            </w:r>
            <w:r w:rsidR="006C682F" w:rsidRPr="00472F96">
              <w:rPr>
                <w:rFonts w:ascii="Times New Roman" w:eastAsia="宋体" w:hAnsi="Times New Roman" w:cs="Times New Roman"/>
                <w:sz w:val="21"/>
                <w:szCs w:val="21"/>
                <w:lang w:eastAsia="zh-CN"/>
              </w:rPr>
              <w:t>网上文字互动的方式</w:t>
            </w:r>
            <w:r w:rsidRPr="00472F96">
              <w:rPr>
                <w:rFonts w:ascii="Times New Roman" w:eastAsia="宋体" w:hAnsi="Times New Roman" w:cs="Times New Roman"/>
                <w:sz w:val="21"/>
                <w:szCs w:val="21"/>
                <w:lang w:eastAsia="zh-CN"/>
              </w:rPr>
              <w:t>举办了</w:t>
            </w:r>
            <w:r w:rsidR="00472F96">
              <w:rPr>
                <w:rFonts w:ascii="Times New Roman" w:eastAsia="宋体" w:hAnsi="Times New Roman" w:cs="Times New Roman" w:hint="eastAsia"/>
                <w:sz w:val="21"/>
                <w:szCs w:val="21"/>
                <w:lang w:eastAsia="zh-CN"/>
              </w:rPr>
              <w:t>“</w:t>
            </w:r>
            <w:r w:rsidR="00E500CD" w:rsidRPr="00472F96">
              <w:rPr>
                <w:rFonts w:ascii="Times New Roman" w:eastAsia="宋体" w:hAnsi="Times New Roman" w:cs="Times New Roman"/>
                <w:sz w:val="21"/>
                <w:szCs w:val="21"/>
                <w:lang w:eastAsia="zh-CN"/>
              </w:rPr>
              <w:t>202</w:t>
            </w:r>
            <w:r w:rsidR="00985F1A">
              <w:rPr>
                <w:rFonts w:ascii="Times New Roman" w:eastAsia="宋体" w:hAnsi="Times New Roman" w:cs="Times New Roman"/>
                <w:sz w:val="21"/>
                <w:szCs w:val="21"/>
                <w:lang w:eastAsia="zh-CN"/>
              </w:rPr>
              <w:t>5</w:t>
            </w:r>
            <w:r w:rsidR="00985F1A">
              <w:rPr>
                <w:rFonts w:ascii="Times New Roman" w:eastAsia="宋体" w:hAnsi="Times New Roman" w:cs="Times New Roman" w:hint="eastAsia"/>
                <w:sz w:val="21"/>
                <w:szCs w:val="21"/>
                <w:lang w:eastAsia="zh-CN"/>
              </w:rPr>
              <w:t>年半年度业绩说明会</w:t>
            </w:r>
            <w:r w:rsidR="00472F96">
              <w:rPr>
                <w:rFonts w:ascii="Times New Roman" w:eastAsia="宋体" w:hAnsi="Times New Roman" w:cs="Times New Roman" w:hint="eastAsia"/>
                <w:sz w:val="21"/>
                <w:szCs w:val="21"/>
                <w:lang w:eastAsia="zh-CN"/>
              </w:rPr>
              <w:t>”</w:t>
            </w:r>
            <w:r w:rsidRPr="00472F96">
              <w:rPr>
                <w:rFonts w:ascii="Times New Roman" w:eastAsia="宋体" w:hAnsi="Times New Roman" w:cs="Times New Roman"/>
                <w:sz w:val="21"/>
                <w:szCs w:val="21"/>
                <w:lang w:eastAsia="zh-CN"/>
              </w:rPr>
              <w:t>，</w:t>
            </w:r>
            <w:r w:rsidR="006C682F" w:rsidRPr="00472F96">
              <w:rPr>
                <w:rFonts w:ascii="Times New Roman" w:eastAsia="宋体" w:hAnsi="Times New Roman" w:cs="Times New Roman"/>
                <w:sz w:val="21"/>
                <w:szCs w:val="21"/>
                <w:lang w:eastAsia="zh-CN"/>
              </w:rPr>
              <w:t>具体</w:t>
            </w:r>
            <w:r w:rsidRPr="00472F96">
              <w:rPr>
                <w:rFonts w:ascii="Times New Roman" w:eastAsia="宋体" w:hAnsi="Times New Roman" w:cs="Times New Roman"/>
                <w:sz w:val="21"/>
                <w:szCs w:val="21"/>
                <w:lang w:eastAsia="zh-CN"/>
              </w:rPr>
              <w:t>情况如下</w:t>
            </w:r>
            <w:r w:rsidR="003F3286" w:rsidRPr="00472F96">
              <w:rPr>
                <w:rFonts w:ascii="Times New Roman" w:eastAsia="宋体" w:hAnsi="Times New Roman" w:cs="Times New Roman"/>
                <w:sz w:val="21"/>
                <w:szCs w:val="21"/>
                <w:lang w:eastAsia="zh-CN"/>
              </w:rPr>
              <w:t>：</w:t>
            </w:r>
          </w:p>
          <w:p w14:paraId="2695AF63" w14:textId="33400D23" w:rsidR="003F3286" w:rsidRPr="00472F96" w:rsidRDefault="006C682F" w:rsidP="00DE7CC4">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72F96">
              <w:rPr>
                <w:rFonts w:ascii="Times New Roman" w:eastAsia="宋体" w:hAnsi="Times New Roman" w:cs="Times New Roman"/>
                <w:b/>
                <w:sz w:val="21"/>
                <w:szCs w:val="21"/>
                <w:lang w:eastAsia="zh-CN"/>
              </w:rPr>
              <w:t>第一部分：</w:t>
            </w:r>
            <w:r w:rsidR="00746B18" w:rsidRPr="00472F96">
              <w:rPr>
                <w:rFonts w:ascii="Times New Roman" w:eastAsia="宋体" w:hAnsi="Times New Roman" w:cs="Times New Roman"/>
                <w:b/>
                <w:sz w:val="21"/>
                <w:szCs w:val="21"/>
                <w:lang w:eastAsia="zh-CN"/>
              </w:rPr>
              <w:t>董事长</w:t>
            </w:r>
            <w:r w:rsidRPr="00472F96">
              <w:rPr>
                <w:rFonts w:ascii="Times New Roman" w:eastAsia="宋体" w:hAnsi="Times New Roman" w:cs="Times New Roman"/>
                <w:b/>
                <w:sz w:val="21"/>
                <w:szCs w:val="21"/>
                <w:lang w:eastAsia="zh-CN"/>
              </w:rPr>
              <w:t>致辞</w:t>
            </w:r>
          </w:p>
          <w:p w14:paraId="1E81FE32" w14:textId="5BBBCD54" w:rsidR="006C682F" w:rsidRPr="00472F96" w:rsidRDefault="006C682F" w:rsidP="00DE7CC4">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72F96">
              <w:rPr>
                <w:rFonts w:ascii="Times New Roman" w:eastAsia="宋体" w:hAnsi="Times New Roman" w:cs="Times New Roman"/>
                <w:b/>
                <w:sz w:val="21"/>
                <w:szCs w:val="21"/>
                <w:lang w:eastAsia="zh-CN"/>
              </w:rPr>
              <w:t>第二部分：问答交流</w:t>
            </w:r>
          </w:p>
          <w:p w14:paraId="78375227" w14:textId="5735A22A" w:rsidR="00DF0D01" w:rsidRPr="00472F96" w:rsidRDefault="00DF0D01" w:rsidP="00DE7CC4">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72F96">
              <w:rPr>
                <w:rFonts w:ascii="Times New Roman" w:eastAsia="宋体" w:hAnsi="Times New Roman" w:cs="Times New Roman"/>
                <w:b/>
                <w:sz w:val="21"/>
                <w:szCs w:val="21"/>
                <w:lang w:eastAsia="zh-CN"/>
              </w:rPr>
              <w:t>（</w:t>
            </w:r>
            <w:r w:rsidR="00BA7007" w:rsidRPr="00472F96">
              <w:rPr>
                <w:rFonts w:ascii="Times New Roman" w:eastAsia="宋体" w:hAnsi="Times New Roman" w:cs="Times New Roman"/>
                <w:b/>
                <w:sz w:val="21"/>
                <w:szCs w:val="21"/>
                <w:lang w:eastAsia="zh-CN"/>
              </w:rPr>
              <w:t>一</w:t>
            </w:r>
            <w:r w:rsidRPr="00472F96">
              <w:rPr>
                <w:rFonts w:ascii="Times New Roman" w:eastAsia="宋体" w:hAnsi="Times New Roman" w:cs="Times New Roman"/>
                <w:b/>
                <w:sz w:val="21"/>
                <w:szCs w:val="21"/>
                <w:lang w:eastAsia="zh-CN"/>
              </w:rPr>
              <w:t>）网络文字互动问答</w:t>
            </w:r>
          </w:p>
          <w:p w14:paraId="3F9B19EC" w14:textId="1991A872" w:rsidR="009E1500" w:rsidRPr="00472F96" w:rsidRDefault="009E1500" w:rsidP="00DE7CC4">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1</w:t>
            </w:r>
            <w:r w:rsidRPr="00472F96">
              <w:rPr>
                <w:rFonts w:ascii="Times New Roman" w:hAnsi="Times New Roman" w:cs="Times New Roman"/>
                <w:b/>
                <w:sz w:val="21"/>
                <w:szCs w:val="21"/>
              </w:rPr>
              <w:t>、</w:t>
            </w:r>
            <w:r w:rsidR="00985F1A" w:rsidRPr="00985F1A">
              <w:rPr>
                <w:rFonts w:ascii="Times New Roman" w:hAnsi="Times New Roman" w:cs="Times New Roman"/>
                <w:b/>
                <w:sz w:val="21"/>
                <w:szCs w:val="21"/>
              </w:rPr>
              <w:t>公司本期分红策略如何？</w:t>
            </w:r>
          </w:p>
          <w:p w14:paraId="4757C30B" w14:textId="77777777" w:rsidR="00397837" w:rsidRDefault="00482575" w:rsidP="00DE7CC4">
            <w:pPr>
              <w:pStyle w:val="HTML"/>
              <w:spacing w:beforeLines="50" w:before="120" w:afterLines="50" w:after="12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w:t>
            </w:r>
            <w:r w:rsidR="00985F1A" w:rsidRPr="00985F1A">
              <w:rPr>
                <w:rFonts w:ascii="Times New Roman" w:hAnsi="Times New Roman" w:cs="Times New Roman"/>
                <w:sz w:val="21"/>
                <w:szCs w:val="21"/>
              </w:rPr>
              <w:t>您好！公司始终重视对投资者的回报，</w:t>
            </w:r>
            <w:r w:rsidR="00985F1A" w:rsidRPr="00985F1A">
              <w:rPr>
                <w:rFonts w:ascii="Times New Roman" w:hAnsi="Times New Roman" w:cs="Times New Roman"/>
                <w:sz w:val="21"/>
                <w:szCs w:val="21"/>
              </w:rPr>
              <w:t>2020</w:t>
            </w:r>
            <w:r w:rsidR="00985F1A" w:rsidRPr="00985F1A">
              <w:rPr>
                <w:rFonts w:ascii="Times New Roman" w:hAnsi="Times New Roman" w:cs="Times New Roman"/>
                <w:sz w:val="21"/>
                <w:szCs w:val="21"/>
              </w:rPr>
              <w:t>年至</w:t>
            </w:r>
            <w:r w:rsidR="00985F1A" w:rsidRPr="00985F1A">
              <w:rPr>
                <w:rFonts w:ascii="Times New Roman" w:hAnsi="Times New Roman" w:cs="Times New Roman"/>
                <w:sz w:val="21"/>
                <w:szCs w:val="21"/>
              </w:rPr>
              <w:t>2024</w:t>
            </w:r>
            <w:r w:rsidR="00985F1A" w:rsidRPr="00985F1A">
              <w:rPr>
                <w:rFonts w:ascii="Times New Roman" w:hAnsi="Times New Roman" w:cs="Times New Roman"/>
                <w:sz w:val="21"/>
                <w:szCs w:val="21"/>
              </w:rPr>
              <w:t>年度累计分红总额为</w:t>
            </w:r>
            <w:r w:rsidR="00985F1A" w:rsidRPr="00985F1A">
              <w:rPr>
                <w:rFonts w:ascii="Times New Roman" w:hAnsi="Times New Roman" w:cs="Times New Roman"/>
                <w:sz w:val="21"/>
                <w:szCs w:val="21"/>
              </w:rPr>
              <w:t>2.44</w:t>
            </w:r>
            <w:r w:rsidR="00985F1A" w:rsidRPr="00985F1A">
              <w:rPr>
                <w:rFonts w:ascii="Times New Roman" w:hAnsi="Times New Roman" w:cs="Times New Roman"/>
                <w:sz w:val="21"/>
                <w:szCs w:val="21"/>
              </w:rPr>
              <w:t>亿元，全体股东共享公司发展红利。公司</w:t>
            </w:r>
            <w:r w:rsidR="00985F1A" w:rsidRPr="00985F1A">
              <w:rPr>
                <w:rFonts w:ascii="Times New Roman" w:hAnsi="Times New Roman" w:cs="Times New Roman"/>
                <w:sz w:val="21"/>
                <w:szCs w:val="21"/>
              </w:rPr>
              <w:t>2025</w:t>
            </w:r>
            <w:r w:rsidR="00985F1A" w:rsidRPr="00985F1A">
              <w:rPr>
                <w:rFonts w:ascii="Times New Roman" w:hAnsi="Times New Roman" w:cs="Times New Roman"/>
                <w:sz w:val="21"/>
                <w:szCs w:val="21"/>
              </w:rPr>
              <w:t>年度中期分红已经股东会审议通过，公司将尽快实施权益分派，具体实施时间敬请关注公司披露的相关公告。</w:t>
            </w:r>
          </w:p>
          <w:p w14:paraId="2C8E2818" w14:textId="37515C89" w:rsidR="00985F1A" w:rsidRPr="00985F1A" w:rsidRDefault="00985F1A" w:rsidP="00DE7CC4">
            <w:pPr>
              <w:pStyle w:val="HTML"/>
              <w:spacing w:beforeLines="50" w:before="120" w:afterLines="50" w:after="120" w:line="360" w:lineRule="auto"/>
              <w:ind w:firstLineChars="200" w:firstLine="420"/>
              <w:jc w:val="both"/>
              <w:rPr>
                <w:rFonts w:ascii="Times New Roman" w:hAnsi="Times New Roman" w:cs="Times New Roman"/>
                <w:sz w:val="21"/>
                <w:szCs w:val="21"/>
              </w:rPr>
            </w:pPr>
            <w:r w:rsidRPr="00985F1A">
              <w:rPr>
                <w:rFonts w:ascii="Times New Roman" w:hAnsi="Times New Roman" w:cs="Times New Roman"/>
                <w:sz w:val="21"/>
                <w:szCs w:val="21"/>
              </w:rPr>
              <w:t>公司始终力求以稳健的业绩为股东创造价值，并切实维护广大投资者的利益，未来公司将持续按相关法规的指引，充分考虑公司盈利状况、结合所处行业特点、现金流状况及公司可持续发展等多方面因素，制定合理且持续的利润分配方案，积极回报投资者。谢谢！</w:t>
            </w:r>
          </w:p>
          <w:p w14:paraId="7092FF21" w14:textId="4364CB45" w:rsidR="00482575" w:rsidRPr="00472F96" w:rsidRDefault="00482575" w:rsidP="00DE7CC4">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2</w:t>
            </w:r>
            <w:r w:rsidRPr="00472F96">
              <w:rPr>
                <w:rFonts w:ascii="Times New Roman" w:hAnsi="Times New Roman" w:cs="Times New Roman"/>
                <w:b/>
                <w:sz w:val="21"/>
                <w:szCs w:val="21"/>
              </w:rPr>
              <w:t>：</w:t>
            </w:r>
            <w:r w:rsidR="00985F1A" w:rsidRPr="00985F1A">
              <w:rPr>
                <w:rFonts w:ascii="Times New Roman" w:hAnsi="Times New Roman" w:cs="Times New Roman"/>
                <w:b/>
                <w:sz w:val="21"/>
                <w:szCs w:val="21"/>
              </w:rPr>
              <w:t>请问下半年公司通用业务和行业专机业务的增长趋势较上半年是否有进一步改善？如何展望明年的行业趋势？谢谢</w:t>
            </w:r>
          </w:p>
          <w:p w14:paraId="5C66F69D" w14:textId="77777777" w:rsidR="00397837" w:rsidRDefault="00482575" w:rsidP="00D17B0E">
            <w:pPr>
              <w:pStyle w:val="HTML"/>
              <w:spacing w:beforeLines="50" w:before="120" w:afterLines="50" w:after="12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w:t>
            </w:r>
            <w:r w:rsidR="00D17B0E" w:rsidRPr="00D17B0E">
              <w:rPr>
                <w:rFonts w:ascii="Times New Roman" w:hAnsi="Times New Roman" w:cs="Times New Roman"/>
                <w:sz w:val="21"/>
                <w:szCs w:val="21"/>
              </w:rPr>
              <w:t>您好！</w:t>
            </w:r>
            <w:r w:rsidR="00D17B0E" w:rsidRPr="00D17B0E">
              <w:rPr>
                <w:rFonts w:ascii="Times New Roman" w:hAnsi="Times New Roman" w:cs="Times New Roman"/>
                <w:sz w:val="21"/>
                <w:szCs w:val="21"/>
              </w:rPr>
              <w:t>2025</w:t>
            </w:r>
            <w:r w:rsidR="00D17B0E" w:rsidRPr="00D17B0E">
              <w:rPr>
                <w:rFonts w:ascii="Times New Roman" w:hAnsi="Times New Roman" w:cs="Times New Roman"/>
                <w:sz w:val="21"/>
                <w:szCs w:val="21"/>
              </w:rPr>
              <w:t>年上半年公司变频器产品同比增长</w:t>
            </w:r>
            <w:r w:rsidR="00D17B0E" w:rsidRPr="00D17B0E">
              <w:rPr>
                <w:rFonts w:ascii="Times New Roman" w:hAnsi="Times New Roman" w:cs="Times New Roman"/>
                <w:sz w:val="21"/>
                <w:szCs w:val="21"/>
              </w:rPr>
              <w:t>13.94%</w:t>
            </w:r>
            <w:r w:rsidR="00D17B0E" w:rsidRPr="00D17B0E">
              <w:rPr>
                <w:rFonts w:ascii="Times New Roman" w:hAnsi="Times New Roman" w:cs="Times New Roman"/>
                <w:sz w:val="21"/>
                <w:szCs w:val="21"/>
              </w:rPr>
              <w:t>。随着工业</w:t>
            </w:r>
            <w:r w:rsidR="00D17B0E" w:rsidRPr="00D17B0E">
              <w:rPr>
                <w:rFonts w:ascii="Times New Roman" w:hAnsi="Times New Roman" w:cs="Times New Roman"/>
                <w:sz w:val="21"/>
                <w:szCs w:val="21"/>
              </w:rPr>
              <w:t>4.0</w:t>
            </w:r>
            <w:r w:rsidR="00D17B0E" w:rsidRPr="00D17B0E">
              <w:rPr>
                <w:rFonts w:ascii="Times New Roman" w:hAnsi="Times New Roman" w:cs="Times New Roman"/>
                <w:sz w:val="21"/>
                <w:szCs w:val="21"/>
              </w:rPr>
              <w:t>的深入发展，工业自动化领域正迎来新的发展机遇，制造业向智能化转型，新技术的不断成熟，以及国家对工业互联网和智能制造等领域的大力支持，加之人口红利的减少和劳动力成本的上升，工业自动化行业将迎来更多发展机会。</w:t>
            </w:r>
          </w:p>
          <w:p w14:paraId="0785F749" w14:textId="4670472A" w:rsidR="00D17B0E" w:rsidRPr="00D17B0E" w:rsidRDefault="00D17B0E" w:rsidP="00D17B0E">
            <w:pPr>
              <w:pStyle w:val="HTML"/>
              <w:spacing w:beforeLines="50" w:before="120" w:afterLines="50" w:after="120" w:line="360" w:lineRule="auto"/>
              <w:ind w:firstLineChars="200" w:firstLine="420"/>
              <w:jc w:val="both"/>
              <w:rPr>
                <w:rFonts w:ascii="Times New Roman" w:hAnsi="Times New Roman" w:cs="Times New Roman"/>
                <w:sz w:val="21"/>
                <w:szCs w:val="21"/>
              </w:rPr>
            </w:pPr>
            <w:r w:rsidRPr="00D17B0E">
              <w:rPr>
                <w:rFonts w:ascii="Times New Roman" w:hAnsi="Times New Roman" w:cs="Times New Roman"/>
                <w:sz w:val="21"/>
                <w:szCs w:val="21"/>
              </w:rPr>
              <w:t>未来，公司将聚焦优势行业，进行关联性拓展，提供全场景方案定制服务，为客户打</w:t>
            </w:r>
            <w:r w:rsidRPr="00D17B0E">
              <w:rPr>
                <w:rFonts w:ascii="Times New Roman" w:hAnsi="Times New Roman" w:cs="Times New Roman"/>
                <w:sz w:val="21"/>
                <w:szCs w:val="21"/>
              </w:rPr>
              <w:lastRenderedPageBreak/>
              <w:t>造一站式的场景类系统解决方案，进一步提升公司市场份额和品牌知名度。谢谢！</w:t>
            </w:r>
          </w:p>
          <w:p w14:paraId="36B5E85F" w14:textId="18837E03" w:rsidR="00D17B0E" w:rsidRDefault="00D17B0E" w:rsidP="00D17B0E">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D17B0E">
              <w:rPr>
                <w:rFonts w:ascii="Times New Roman" w:hAnsi="Times New Roman" w:cs="Times New Roman" w:hint="eastAsia"/>
                <w:b/>
                <w:sz w:val="21"/>
                <w:szCs w:val="21"/>
              </w:rPr>
              <w:t>问题</w:t>
            </w:r>
            <w:r w:rsidRPr="00D17B0E">
              <w:rPr>
                <w:rFonts w:ascii="Times New Roman" w:hAnsi="Times New Roman" w:cs="Times New Roman" w:hint="eastAsia"/>
                <w:b/>
                <w:sz w:val="21"/>
                <w:szCs w:val="21"/>
              </w:rPr>
              <w:t>3</w:t>
            </w:r>
            <w:r w:rsidRPr="00D17B0E">
              <w:rPr>
                <w:rFonts w:ascii="Times New Roman" w:hAnsi="Times New Roman" w:cs="Times New Roman" w:hint="eastAsia"/>
                <w:b/>
                <w:sz w:val="21"/>
                <w:szCs w:val="21"/>
              </w:rPr>
              <w:t>：</w:t>
            </w:r>
            <w:r w:rsidRPr="00D17B0E">
              <w:rPr>
                <w:rFonts w:ascii="Times New Roman" w:hAnsi="Times New Roman" w:cs="Times New Roman"/>
                <w:b/>
                <w:sz w:val="21"/>
                <w:szCs w:val="21"/>
              </w:rPr>
              <w:t>请问：</w:t>
            </w:r>
            <w:r w:rsidRPr="00D17B0E">
              <w:rPr>
                <w:rFonts w:ascii="Times New Roman" w:hAnsi="Times New Roman" w:cs="Times New Roman"/>
                <w:b/>
                <w:sz w:val="21"/>
                <w:szCs w:val="21"/>
              </w:rPr>
              <w:t>1</w:t>
            </w:r>
            <w:r w:rsidRPr="00D17B0E">
              <w:rPr>
                <w:rFonts w:ascii="Times New Roman" w:hAnsi="Times New Roman" w:cs="Times New Roman"/>
                <w:b/>
                <w:sz w:val="21"/>
                <w:szCs w:val="21"/>
              </w:rPr>
              <w:t>、公司上半年海外毛利率同比下降较多的原因？</w:t>
            </w:r>
            <w:r w:rsidRPr="00D17B0E">
              <w:rPr>
                <w:rFonts w:ascii="Times New Roman" w:hAnsi="Times New Roman" w:cs="Times New Roman"/>
                <w:b/>
                <w:sz w:val="21"/>
                <w:szCs w:val="21"/>
              </w:rPr>
              <w:t>2</w:t>
            </w:r>
            <w:r w:rsidRPr="00D17B0E">
              <w:rPr>
                <w:rFonts w:ascii="Times New Roman" w:hAnsi="Times New Roman" w:cs="Times New Roman"/>
                <w:b/>
                <w:sz w:val="21"/>
                <w:szCs w:val="21"/>
              </w:rPr>
              <w:t>、营业外收入和营业外支出同比均有明显增长的原因？谢谢</w:t>
            </w:r>
          </w:p>
          <w:p w14:paraId="7B7E81FD" w14:textId="77777777" w:rsidR="00397837" w:rsidRDefault="00D17B0E" w:rsidP="00D17B0E">
            <w:pPr>
              <w:pStyle w:val="HTML"/>
              <w:spacing w:before="50" w:after="50" w:line="360"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答：</w:t>
            </w:r>
            <w:r w:rsidRPr="00D17B0E">
              <w:rPr>
                <w:rFonts w:ascii="Times New Roman" w:hAnsi="Times New Roman" w:cs="Times New Roman"/>
                <w:sz w:val="21"/>
                <w:szCs w:val="21"/>
              </w:rPr>
              <w:t>您好！公司采用全球统一定价策略，</w:t>
            </w:r>
            <w:r w:rsidRPr="00D17B0E">
              <w:rPr>
                <w:rFonts w:ascii="Times New Roman" w:hAnsi="Times New Roman" w:cs="Times New Roman"/>
                <w:sz w:val="21"/>
                <w:szCs w:val="21"/>
              </w:rPr>
              <w:t>2023-2025</w:t>
            </w:r>
            <w:r w:rsidRPr="00D17B0E">
              <w:rPr>
                <w:rFonts w:ascii="Times New Roman" w:hAnsi="Times New Roman" w:cs="Times New Roman"/>
                <w:sz w:val="21"/>
                <w:szCs w:val="21"/>
              </w:rPr>
              <w:t>年上半年综合毛利率分别为</w:t>
            </w:r>
            <w:r w:rsidRPr="00D17B0E">
              <w:rPr>
                <w:rFonts w:ascii="Times New Roman" w:hAnsi="Times New Roman" w:cs="Times New Roman"/>
                <w:sz w:val="21"/>
                <w:szCs w:val="21"/>
              </w:rPr>
              <w:t>38.39%</w:t>
            </w:r>
            <w:r w:rsidRPr="00D17B0E">
              <w:rPr>
                <w:rFonts w:ascii="Times New Roman" w:hAnsi="Times New Roman" w:cs="Times New Roman"/>
                <w:sz w:val="21"/>
                <w:szCs w:val="21"/>
              </w:rPr>
              <w:t>、</w:t>
            </w:r>
            <w:r w:rsidRPr="00D17B0E">
              <w:rPr>
                <w:rFonts w:ascii="Times New Roman" w:hAnsi="Times New Roman" w:cs="Times New Roman"/>
                <w:sz w:val="21"/>
                <w:szCs w:val="21"/>
              </w:rPr>
              <w:t>39.11%</w:t>
            </w:r>
            <w:r w:rsidRPr="00D17B0E">
              <w:rPr>
                <w:rFonts w:ascii="Times New Roman" w:hAnsi="Times New Roman" w:cs="Times New Roman"/>
                <w:sz w:val="21"/>
                <w:szCs w:val="21"/>
              </w:rPr>
              <w:t>、</w:t>
            </w:r>
            <w:r w:rsidRPr="00D17B0E">
              <w:rPr>
                <w:rFonts w:ascii="Times New Roman" w:hAnsi="Times New Roman" w:cs="Times New Roman"/>
                <w:sz w:val="21"/>
                <w:szCs w:val="21"/>
              </w:rPr>
              <w:t>38.20%</w:t>
            </w:r>
            <w:r w:rsidRPr="00D17B0E">
              <w:rPr>
                <w:rFonts w:ascii="Times New Roman" w:hAnsi="Times New Roman" w:cs="Times New Roman"/>
                <w:sz w:val="21"/>
                <w:szCs w:val="21"/>
              </w:rPr>
              <w:t>，近年来公司毛利率整体保持稳定。</w:t>
            </w:r>
          </w:p>
          <w:p w14:paraId="59BB0B07" w14:textId="750FD580" w:rsidR="00D17B0E" w:rsidRPr="00E42DF0" w:rsidRDefault="00D17B0E" w:rsidP="00D17B0E">
            <w:pPr>
              <w:pStyle w:val="HTML"/>
              <w:spacing w:before="50" w:after="50" w:line="360" w:lineRule="auto"/>
              <w:ind w:firstLineChars="200" w:firstLine="420"/>
              <w:jc w:val="both"/>
              <w:rPr>
                <w:rFonts w:ascii="Times New Roman" w:hAnsi="Times New Roman" w:cs="Times New Roman"/>
                <w:sz w:val="21"/>
                <w:szCs w:val="21"/>
              </w:rPr>
            </w:pPr>
            <w:r w:rsidRPr="00D17B0E">
              <w:rPr>
                <w:rFonts w:ascii="Times New Roman" w:hAnsi="Times New Roman" w:cs="Times New Roman"/>
                <w:sz w:val="21"/>
                <w:szCs w:val="21"/>
              </w:rPr>
              <w:t>营业外收支变动系非经常性损益影响，具有非持续性，公司营业外收入、营业外支出较上年同期分别增长</w:t>
            </w:r>
            <w:r w:rsidRPr="00D17B0E">
              <w:rPr>
                <w:rFonts w:ascii="Times New Roman" w:hAnsi="Times New Roman" w:cs="Times New Roman"/>
                <w:sz w:val="21"/>
                <w:szCs w:val="21"/>
              </w:rPr>
              <w:t>66.19</w:t>
            </w:r>
            <w:r w:rsidRPr="00D17B0E">
              <w:rPr>
                <w:rFonts w:ascii="Times New Roman" w:hAnsi="Times New Roman" w:cs="Times New Roman"/>
                <w:sz w:val="21"/>
                <w:szCs w:val="21"/>
              </w:rPr>
              <w:t>万元、</w:t>
            </w:r>
            <w:r w:rsidRPr="00D17B0E">
              <w:rPr>
                <w:rFonts w:ascii="Times New Roman" w:hAnsi="Times New Roman" w:cs="Times New Roman"/>
                <w:sz w:val="21"/>
                <w:szCs w:val="21"/>
              </w:rPr>
              <w:t>92.44</w:t>
            </w:r>
            <w:r w:rsidRPr="00D17B0E">
              <w:rPr>
                <w:rFonts w:ascii="Times New Roman" w:hAnsi="Times New Roman" w:cs="Times New Roman"/>
                <w:sz w:val="21"/>
                <w:szCs w:val="21"/>
              </w:rPr>
              <w:t>万元，变动额对财务指标影响较小。谢谢！</w:t>
            </w:r>
          </w:p>
        </w:tc>
      </w:tr>
      <w:tr w:rsidR="00DE7CC4" w:rsidRPr="00DE7CC4"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DE7CC4"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DE7CC4">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DFBB681" w:rsidR="007D12DF" w:rsidRPr="00DE7CC4" w:rsidRDefault="0046238A" w:rsidP="009B4C17">
            <w:pPr>
              <w:spacing w:after="0" w:line="382" w:lineRule="exact"/>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spacing w:val="1"/>
                <w:sz w:val="21"/>
                <w:szCs w:val="21"/>
                <w:lang w:eastAsia="zh-CN"/>
              </w:rPr>
              <w:t>无</w:t>
            </w:r>
          </w:p>
        </w:tc>
      </w:tr>
      <w:tr w:rsidR="007D12DF" w:rsidRPr="00DE7CC4" w14:paraId="31001D1A" w14:textId="77777777" w:rsidTr="0046238A">
        <w:trPr>
          <w:trHeight w:hRule="exact" w:val="562"/>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DE7CC4" w:rsidRDefault="007D12DF" w:rsidP="00E95BFA">
            <w:pPr>
              <w:spacing w:before="3" w:after="0" w:line="120" w:lineRule="exact"/>
              <w:jc w:val="both"/>
              <w:rPr>
                <w:rFonts w:ascii="Times New Roman" w:eastAsia="宋体" w:hAnsi="Times New Roman" w:cs="Times New Roman"/>
                <w:b/>
                <w:sz w:val="21"/>
                <w:szCs w:val="21"/>
              </w:rPr>
            </w:pPr>
          </w:p>
          <w:p w14:paraId="574631C6" w14:textId="103ADC9E" w:rsidR="007D12DF" w:rsidRPr="00DE7CC4"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DE7CC4">
              <w:rPr>
                <w:rFonts w:ascii="Times New Roman" w:eastAsia="宋体" w:hAnsi="Times New Roman" w:cs="Times New Roman"/>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74AF4B0D" w14:textId="4D30AEAC" w:rsidR="002F7BEC" w:rsidRPr="00DE7CC4" w:rsidRDefault="007D12DF" w:rsidP="0046238A">
            <w:pPr>
              <w:spacing w:after="0" w:line="382" w:lineRule="exact"/>
              <w:ind w:right="-20"/>
              <w:rPr>
                <w:rFonts w:ascii="Times New Roman" w:eastAsia="宋体" w:hAnsi="Times New Roman" w:cs="Times New Roman"/>
                <w:sz w:val="21"/>
                <w:szCs w:val="21"/>
                <w:lang w:eastAsia="zh-CN"/>
              </w:rPr>
            </w:pPr>
            <w:r w:rsidRPr="00DE7CC4">
              <w:rPr>
                <w:rFonts w:ascii="Times New Roman" w:eastAsia="宋体" w:hAnsi="Times New Roman" w:cs="Times New Roman"/>
                <w:spacing w:val="1"/>
                <w:sz w:val="21"/>
                <w:szCs w:val="21"/>
              </w:rPr>
              <w:t>2</w:t>
            </w:r>
            <w:r w:rsidRPr="00DE7CC4">
              <w:rPr>
                <w:rFonts w:ascii="Times New Roman" w:eastAsia="宋体" w:hAnsi="Times New Roman" w:cs="Times New Roman"/>
                <w:spacing w:val="-2"/>
                <w:sz w:val="21"/>
                <w:szCs w:val="21"/>
              </w:rPr>
              <w:t>0</w:t>
            </w:r>
            <w:r w:rsidR="00985F1A">
              <w:rPr>
                <w:rFonts w:ascii="Times New Roman" w:eastAsia="宋体" w:hAnsi="Times New Roman" w:cs="Times New Roman"/>
                <w:spacing w:val="-2"/>
                <w:sz w:val="21"/>
                <w:szCs w:val="21"/>
              </w:rPr>
              <w:t>2</w:t>
            </w:r>
            <w:r w:rsidR="00542FE1">
              <w:rPr>
                <w:rFonts w:ascii="Times New Roman" w:eastAsia="宋体" w:hAnsi="Times New Roman" w:cs="Times New Roman"/>
                <w:spacing w:val="-2"/>
                <w:sz w:val="21"/>
                <w:szCs w:val="21"/>
              </w:rPr>
              <w:t>5</w:t>
            </w:r>
            <w:r w:rsidRPr="00DE7CC4">
              <w:rPr>
                <w:rFonts w:ascii="Times New Roman" w:eastAsia="宋体" w:hAnsi="Times New Roman" w:cs="Times New Roman"/>
                <w:sz w:val="21"/>
                <w:szCs w:val="21"/>
              </w:rPr>
              <w:t>年</w:t>
            </w:r>
            <w:r w:rsidR="00985F1A">
              <w:rPr>
                <w:rFonts w:ascii="Times New Roman" w:eastAsia="宋体" w:hAnsi="Times New Roman" w:cs="Times New Roman"/>
                <w:sz w:val="21"/>
                <w:szCs w:val="21"/>
                <w:lang w:eastAsia="zh-CN"/>
              </w:rPr>
              <w:t>9</w:t>
            </w:r>
            <w:r w:rsidRPr="00DE7CC4">
              <w:rPr>
                <w:rFonts w:ascii="Times New Roman" w:eastAsia="宋体" w:hAnsi="Times New Roman" w:cs="Times New Roman"/>
                <w:sz w:val="21"/>
                <w:szCs w:val="21"/>
              </w:rPr>
              <w:t>月</w:t>
            </w:r>
            <w:r w:rsidR="006C7F2E" w:rsidRPr="00DE7CC4">
              <w:rPr>
                <w:rFonts w:ascii="Times New Roman" w:eastAsia="宋体" w:hAnsi="Times New Roman" w:cs="Times New Roman"/>
                <w:sz w:val="21"/>
                <w:szCs w:val="21"/>
                <w:lang w:eastAsia="zh-CN"/>
              </w:rPr>
              <w:t>1</w:t>
            </w:r>
            <w:r w:rsidR="00985F1A">
              <w:rPr>
                <w:rFonts w:ascii="Times New Roman" w:eastAsia="宋体" w:hAnsi="Times New Roman" w:cs="Times New Roman"/>
                <w:sz w:val="21"/>
                <w:szCs w:val="21"/>
                <w:lang w:eastAsia="zh-CN"/>
              </w:rPr>
              <w:t>1</w:t>
            </w:r>
            <w:r w:rsidRPr="00DE7CC4">
              <w:rPr>
                <w:rFonts w:ascii="Times New Roman" w:eastAsia="宋体" w:hAnsi="Times New Roman" w:cs="Times New Roman"/>
                <w:sz w:val="21"/>
                <w:szCs w:val="21"/>
              </w:rPr>
              <w:t>日</w:t>
            </w:r>
          </w:p>
          <w:p w14:paraId="3AF0552B" w14:textId="26613F0B" w:rsidR="007D12DF" w:rsidRPr="00DE7CC4" w:rsidRDefault="007D12DF" w:rsidP="00E95BFA">
            <w:pPr>
              <w:spacing w:after="0" w:line="382" w:lineRule="exact"/>
              <w:ind w:left="100" w:right="-20"/>
              <w:rPr>
                <w:rFonts w:ascii="Times New Roman" w:eastAsia="宋体" w:hAnsi="Times New Roman" w:cs="Times New Roman"/>
                <w:position w:val="-2"/>
                <w:sz w:val="21"/>
                <w:szCs w:val="21"/>
                <w:lang w:eastAsia="zh-CN"/>
              </w:rPr>
            </w:pPr>
          </w:p>
        </w:tc>
      </w:tr>
    </w:tbl>
    <w:p w14:paraId="2F285818" w14:textId="466D6CE0" w:rsidR="007F0A0D" w:rsidRPr="00DE7CC4" w:rsidRDefault="007F0A0D" w:rsidP="0046238A">
      <w:pPr>
        <w:spacing w:after="0"/>
        <w:rPr>
          <w:rFonts w:ascii="Times New Roman" w:eastAsia="宋体" w:hAnsi="Times New Roman" w:cs="Times New Roman"/>
          <w:sz w:val="24"/>
          <w:szCs w:val="24"/>
          <w:lang w:eastAsia="zh-CN"/>
        </w:rPr>
      </w:pPr>
    </w:p>
    <w:sectPr w:rsidR="007F0A0D" w:rsidRPr="00DE7CC4">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9FC8" w14:textId="77777777" w:rsidR="00993340" w:rsidRDefault="00993340" w:rsidP="00631C53">
      <w:pPr>
        <w:spacing w:after="0" w:line="240" w:lineRule="auto"/>
      </w:pPr>
      <w:r>
        <w:separator/>
      </w:r>
    </w:p>
  </w:endnote>
  <w:endnote w:type="continuationSeparator" w:id="0">
    <w:p w14:paraId="3EBB34DC" w14:textId="77777777" w:rsidR="00993340" w:rsidRDefault="00993340"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C2926" w14:textId="77777777" w:rsidR="00993340" w:rsidRDefault="00993340" w:rsidP="00631C53">
      <w:pPr>
        <w:spacing w:after="0" w:line="240" w:lineRule="auto"/>
      </w:pPr>
      <w:r>
        <w:separator/>
      </w:r>
    </w:p>
  </w:footnote>
  <w:footnote w:type="continuationSeparator" w:id="0">
    <w:p w14:paraId="50E9E17D" w14:textId="77777777" w:rsidR="00993340" w:rsidRDefault="00993340"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7"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1"/>
  </w:num>
  <w:num w:numId="4">
    <w:abstractNumId w:val="13"/>
  </w:num>
  <w:num w:numId="5">
    <w:abstractNumId w:val="7"/>
  </w:num>
  <w:num w:numId="6">
    <w:abstractNumId w:val="3"/>
  </w:num>
  <w:num w:numId="7">
    <w:abstractNumId w:val="9"/>
  </w:num>
  <w:num w:numId="8">
    <w:abstractNumId w:val="1"/>
  </w:num>
  <w:num w:numId="9">
    <w:abstractNumId w:val="2"/>
  </w:num>
  <w:num w:numId="10">
    <w:abstractNumId w:val="10"/>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A0D"/>
    <w:rsid w:val="00003247"/>
    <w:rsid w:val="000052C6"/>
    <w:rsid w:val="0000568A"/>
    <w:rsid w:val="00006FD8"/>
    <w:rsid w:val="000113FC"/>
    <w:rsid w:val="00011E83"/>
    <w:rsid w:val="00012AD3"/>
    <w:rsid w:val="00012D8D"/>
    <w:rsid w:val="00012F2A"/>
    <w:rsid w:val="00015E5C"/>
    <w:rsid w:val="00015F33"/>
    <w:rsid w:val="00017109"/>
    <w:rsid w:val="000172EC"/>
    <w:rsid w:val="00017643"/>
    <w:rsid w:val="00017768"/>
    <w:rsid w:val="000211DA"/>
    <w:rsid w:val="00021ADD"/>
    <w:rsid w:val="00021B9B"/>
    <w:rsid w:val="000222F8"/>
    <w:rsid w:val="00022D32"/>
    <w:rsid w:val="00024795"/>
    <w:rsid w:val="000258FF"/>
    <w:rsid w:val="000262F2"/>
    <w:rsid w:val="00026894"/>
    <w:rsid w:val="0002720F"/>
    <w:rsid w:val="00031017"/>
    <w:rsid w:val="0003168F"/>
    <w:rsid w:val="000347C2"/>
    <w:rsid w:val="00034A19"/>
    <w:rsid w:val="00036D49"/>
    <w:rsid w:val="0004008E"/>
    <w:rsid w:val="000411B7"/>
    <w:rsid w:val="000428F1"/>
    <w:rsid w:val="00044BC4"/>
    <w:rsid w:val="00045B27"/>
    <w:rsid w:val="00050AD8"/>
    <w:rsid w:val="0005146C"/>
    <w:rsid w:val="00051725"/>
    <w:rsid w:val="00053BF3"/>
    <w:rsid w:val="000574C9"/>
    <w:rsid w:val="00060C98"/>
    <w:rsid w:val="0006489C"/>
    <w:rsid w:val="00065DC0"/>
    <w:rsid w:val="00065E7F"/>
    <w:rsid w:val="00071066"/>
    <w:rsid w:val="000714DA"/>
    <w:rsid w:val="00072F37"/>
    <w:rsid w:val="0007448D"/>
    <w:rsid w:val="00077749"/>
    <w:rsid w:val="0008233F"/>
    <w:rsid w:val="0008275D"/>
    <w:rsid w:val="00083D5F"/>
    <w:rsid w:val="00084277"/>
    <w:rsid w:val="000860AC"/>
    <w:rsid w:val="00087A27"/>
    <w:rsid w:val="00087ABA"/>
    <w:rsid w:val="000900E3"/>
    <w:rsid w:val="0009305D"/>
    <w:rsid w:val="00094C7D"/>
    <w:rsid w:val="000A01D8"/>
    <w:rsid w:val="000A0BA4"/>
    <w:rsid w:val="000A1E7F"/>
    <w:rsid w:val="000A3A13"/>
    <w:rsid w:val="000A48AE"/>
    <w:rsid w:val="000A5C59"/>
    <w:rsid w:val="000A671B"/>
    <w:rsid w:val="000A77C4"/>
    <w:rsid w:val="000B1397"/>
    <w:rsid w:val="000B27C7"/>
    <w:rsid w:val="000B3728"/>
    <w:rsid w:val="000B3F2A"/>
    <w:rsid w:val="000B4528"/>
    <w:rsid w:val="000B5594"/>
    <w:rsid w:val="000B5E09"/>
    <w:rsid w:val="000B5E0C"/>
    <w:rsid w:val="000B649B"/>
    <w:rsid w:val="000B653D"/>
    <w:rsid w:val="000B7BD1"/>
    <w:rsid w:val="000C01D2"/>
    <w:rsid w:val="000C2F30"/>
    <w:rsid w:val="000C56E9"/>
    <w:rsid w:val="000C6AB6"/>
    <w:rsid w:val="000D0212"/>
    <w:rsid w:val="000D02C0"/>
    <w:rsid w:val="000D0669"/>
    <w:rsid w:val="000D0D1F"/>
    <w:rsid w:val="000D1FD8"/>
    <w:rsid w:val="000D2954"/>
    <w:rsid w:val="000D6AF1"/>
    <w:rsid w:val="000D6B70"/>
    <w:rsid w:val="000D7153"/>
    <w:rsid w:val="000E0504"/>
    <w:rsid w:val="000E08D5"/>
    <w:rsid w:val="000E105E"/>
    <w:rsid w:val="000E3474"/>
    <w:rsid w:val="000E4B98"/>
    <w:rsid w:val="000E6E0F"/>
    <w:rsid w:val="000F08D8"/>
    <w:rsid w:val="000F0F18"/>
    <w:rsid w:val="000F1FC9"/>
    <w:rsid w:val="000F26FC"/>
    <w:rsid w:val="000F2DD8"/>
    <w:rsid w:val="000F32E5"/>
    <w:rsid w:val="000F3D93"/>
    <w:rsid w:val="000F44A0"/>
    <w:rsid w:val="000F4CFD"/>
    <w:rsid w:val="000F5179"/>
    <w:rsid w:val="000F60FB"/>
    <w:rsid w:val="000F76EE"/>
    <w:rsid w:val="00101706"/>
    <w:rsid w:val="00101A66"/>
    <w:rsid w:val="0010352F"/>
    <w:rsid w:val="00105669"/>
    <w:rsid w:val="0010598D"/>
    <w:rsid w:val="0010769E"/>
    <w:rsid w:val="00112641"/>
    <w:rsid w:val="00112CCF"/>
    <w:rsid w:val="001137CA"/>
    <w:rsid w:val="00116BB3"/>
    <w:rsid w:val="00117686"/>
    <w:rsid w:val="00120B98"/>
    <w:rsid w:val="001211A1"/>
    <w:rsid w:val="001230C5"/>
    <w:rsid w:val="00124BBB"/>
    <w:rsid w:val="00125D02"/>
    <w:rsid w:val="00126201"/>
    <w:rsid w:val="00126763"/>
    <w:rsid w:val="00127F31"/>
    <w:rsid w:val="00130181"/>
    <w:rsid w:val="001309D7"/>
    <w:rsid w:val="00130B6E"/>
    <w:rsid w:val="001335CE"/>
    <w:rsid w:val="00134B1D"/>
    <w:rsid w:val="0013563A"/>
    <w:rsid w:val="0014398C"/>
    <w:rsid w:val="0014527F"/>
    <w:rsid w:val="00146504"/>
    <w:rsid w:val="00147878"/>
    <w:rsid w:val="00151CC7"/>
    <w:rsid w:val="001530F7"/>
    <w:rsid w:val="00157355"/>
    <w:rsid w:val="00157453"/>
    <w:rsid w:val="001578EF"/>
    <w:rsid w:val="00157964"/>
    <w:rsid w:val="00162040"/>
    <w:rsid w:val="00162973"/>
    <w:rsid w:val="00164A57"/>
    <w:rsid w:val="0016664C"/>
    <w:rsid w:val="00166E69"/>
    <w:rsid w:val="001673EA"/>
    <w:rsid w:val="00167EFA"/>
    <w:rsid w:val="001704E2"/>
    <w:rsid w:val="001712C7"/>
    <w:rsid w:val="00171973"/>
    <w:rsid w:val="001740AC"/>
    <w:rsid w:val="001742F3"/>
    <w:rsid w:val="00176A75"/>
    <w:rsid w:val="00177134"/>
    <w:rsid w:val="00177ACA"/>
    <w:rsid w:val="0018331B"/>
    <w:rsid w:val="00187B71"/>
    <w:rsid w:val="00190298"/>
    <w:rsid w:val="001911D6"/>
    <w:rsid w:val="00193AC4"/>
    <w:rsid w:val="0019639F"/>
    <w:rsid w:val="00196E00"/>
    <w:rsid w:val="0019760B"/>
    <w:rsid w:val="001A0901"/>
    <w:rsid w:val="001A1403"/>
    <w:rsid w:val="001A187E"/>
    <w:rsid w:val="001A5F9C"/>
    <w:rsid w:val="001A6CDB"/>
    <w:rsid w:val="001A6D09"/>
    <w:rsid w:val="001A7D1E"/>
    <w:rsid w:val="001B14C4"/>
    <w:rsid w:val="001B2973"/>
    <w:rsid w:val="001B2A68"/>
    <w:rsid w:val="001B4CE4"/>
    <w:rsid w:val="001B579F"/>
    <w:rsid w:val="001B59C9"/>
    <w:rsid w:val="001C03D1"/>
    <w:rsid w:val="001C0DB2"/>
    <w:rsid w:val="001C3BDF"/>
    <w:rsid w:val="001C3CE5"/>
    <w:rsid w:val="001C42E4"/>
    <w:rsid w:val="001C7253"/>
    <w:rsid w:val="001D008F"/>
    <w:rsid w:val="001D1CE5"/>
    <w:rsid w:val="001D2792"/>
    <w:rsid w:val="001E09FD"/>
    <w:rsid w:val="001E0EDE"/>
    <w:rsid w:val="001E1A66"/>
    <w:rsid w:val="001E1D8D"/>
    <w:rsid w:val="001E2590"/>
    <w:rsid w:val="001E3CD9"/>
    <w:rsid w:val="001E4286"/>
    <w:rsid w:val="001E5437"/>
    <w:rsid w:val="001F01A2"/>
    <w:rsid w:val="001F01E8"/>
    <w:rsid w:val="001F0F2A"/>
    <w:rsid w:val="001F3B72"/>
    <w:rsid w:val="001F3D0A"/>
    <w:rsid w:val="001F4DAF"/>
    <w:rsid w:val="001F53F0"/>
    <w:rsid w:val="001F5892"/>
    <w:rsid w:val="001F5D1B"/>
    <w:rsid w:val="001F69C8"/>
    <w:rsid w:val="001F7689"/>
    <w:rsid w:val="001F7EE5"/>
    <w:rsid w:val="0020090B"/>
    <w:rsid w:val="002016BA"/>
    <w:rsid w:val="00201ED4"/>
    <w:rsid w:val="00202AD9"/>
    <w:rsid w:val="00203507"/>
    <w:rsid w:val="002038D1"/>
    <w:rsid w:val="00203C09"/>
    <w:rsid w:val="0020572A"/>
    <w:rsid w:val="00207B32"/>
    <w:rsid w:val="0021015C"/>
    <w:rsid w:val="00210933"/>
    <w:rsid w:val="002113CA"/>
    <w:rsid w:val="00211A01"/>
    <w:rsid w:val="00212614"/>
    <w:rsid w:val="00215E11"/>
    <w:rsid w:val="00221BA9"/>
    <w:rsid w:val="002224F6"/>
    <w:rsid w:val="00224EE9"/>
    <w:rsid w:val="002250FF"/>
    <w:rsid w:val="00225A95"/>
    <w:rsid w:val="00225B8C"/>
    <w:rsid w:val="0022670B"/>
    <w:rsid w:val="00231294"/>
    <w:rsid w:val="00232458"/>
    <w:rsid w:val="0023249D"/>
    <w:rsid w:val="0023464C"/>
    <w:rsid w:val="00240151"/>
    <w:rsid w:val="00240B1D"/>
    <w:rsid w:val="00241D52"/>
    <w:rsid w:val="00242B19"/>
    <w:rsid w:val="00243AB4"/>
    <w:rsid w:val="00244283"/>
    <w:rsid w:val="00245F6D"/>
    <w:rsid w:val="00247A40"/>
    <w:rsid w:val="002501FA"/>
    <w:rsid w:val="0025049A"/>
    <w:rsid w:val="00250FBF"/>
    <w:rsid w:val="00251993"/>
    <w:rsid w:val="00253901"/>
    <w:rsid w:val="00253F73"/>
    <w:rsid w:val="002550FC"/>
    <w:rsid w:val="00257532"/>
    <w:rsid w:val="002578C2"/>
    <w:rsid w:val="00257B3D"/>
    <w:rsid w:val="00260C36"/>
    <w:rsid w:val="00260F5C"/>
    <w:rsid w:val="0026108C"/>
    <w:rsid w:val="002618C9"/>
    <w:rsid w:val="00261B42"/>
    <w:rsid w:val="00263586"/>
    <w:rsid w:val="00265C46"/>
    <w:rsid w:val="00265E27"/>
    <w:rsid w:val="0027035A"/>
    <w:rsid w:val="0027121F"/>
    <w:rsid w:val="00271681"/>
    <w:rsid w:val="002745A2"/>
    <w:rsid w:val="0027466E"/>
    <w:rsid w:val="002769D2"/>
    <w:rsid w:val="00277C75"/>
    <w:rsid w:val="0028163C"/>
    <w:rsid w:val="0028299D"/>
    <w:rsid w:val="0028404A"/>
    <w:rsid w:val="00284560"/>
    <w:rsid w:val="002865A7"/>
    <w:rsid w:val="0028742A"/>
    <w:rsid w:val="002876F0"/>
    <w:rsid w:val="00287D1D"/>
    <w:rsid w:val="00290223"/>
    <w:rsid w:val="00291D54"/>
    <w:rsid w:val="002A1293"/>
    <w:rsid w:val="002A181B"/>
    <w:rsid w:val="002A1F6B"/>
    <w:rsid w:val="002A39E9"/>
    <w:rsid w:val="002A649C"/>
    <w:rsid w:val="002A7C65"/>
    <w:rsid w:val="002B0379"/>
    <w:rsid w:val="002B09CD"/>
    <w:rsid w:val="002B0B12"/>
    <w:rsid w:val="002B32A5"/>
    <w:rsid w:val="002B3B15"/>
    <w:rsid w:val="002B4C79"/>
    <w:rsid w:val="002B776E"/>
    <w:rsid w:val="002B7B26"/>
    <w:rsid w:val="002B7C03"/>
    <w:rsid w:val="002C0D58"/>
    <w:rsid w:val="002C1601"/>
    <w:rsid w:val="002C18C4"/>
    <w:rsid w:val="002C23C5"/>
    <w:rsid w:val="002C2D99"/>
    <w:rsid w:val="002C3A94"/>
    <w:rsid w:val="002C5432"/>
    <w:rsid w:val="002C5AD2"/>
    <w:rsid w:val="002C7DBB"/>
    <w:rsid w:val="002D13C3"/>
    <w:rsid w:val="002D2308"/>
    <w:rsid w:val="002D2DFB"/>
    <w:rsid w:val="002D4B2F"/>
    <w:rsid w:val="002D6DAC"/>
    <w:rsid w:val="002D7465"/>
    <w:rsid w:val="002E2151"/>
    <w:rsid w:val="002E3416"/>
    <w:rsid w:val="002E39B5"/>
    <w:rsid w:val="002E3F1D"/>
    <w:rsid w:val="002E5559"/>
    <w:rsid w:val="002F008C"/>
    <w:rsid w:val="002F04BD"/>
    <w:rsid w:val="002F0602"/>
    <w:rsid w:val="002F2488"/>
    <w:rsid w:val="002F40FF"/>
    <w:rsid w:val="002F42D3"/>
    <w:rsid w:val="002F53CF"/>
    <w:rsid w:val="002F5DB4"/>
    <w:rsid w:val="002F641C"/>
    <w:rsid w:val="002F7967"/>
    <w:rsid w:val="002F7BEC"/>
    <w:rsid w:val="003017DD"/>
    <w:rsid w:val="0030282C"/>
    <w:rsid w:val="00302979"/>
    <w:rsid w:val="003029CE"/>
    <w:rsid w:val="00302D3F"/>
    <w:rsid w:val="00303070"/>
    <w:rsid w:val="003037F8"/>
    <w:rsid w:val="00304D5C"/>
    <w:rsid w:val="0030693A"/>
    <w:rsid w:val="0030762D"/>
    <w:rsid w:val="00307811"/>
    <w:rsid w:val="00307EE9"/>
    <w:rsid w:val="00310547"/>
    <w:rsid w:val="0031257D"/>
    <w:rsid w:val="0031278B"/>
    <w:rsid w:val="00312A23"/>
    <w:rsid w:val="00313A97"/>
    <w:rsid w:val="003163BB"/>
    <w:rsid w:val="00316A06"/>
    <w:rsid w:val="00317894"/>
    <w:rsid w:val="00320C68"/>
    <w:rsid w:val="00326B5A"/>
    <w:rsid w:val="0033052C"/>
    <w:rsid w:val="00333A84"/>
    <w:rsid w:val="003360A1"/>
    <w:rsid w:val="00336AFC"/>
    <w:rsid w:val="00336B14"/>
    <w:rsid w:val="00337AA8"/>
    <w:rsid w:val="00341867"/>
    <w:rsid w:val="00343256"/>
    <w:rsid w:val="00345CA1"/>
    <w:rsid w:val="00346AAA"/>
    <w:rsid w:val="003503A7"/>
    <w:rsid w:val="00351F85"/>
    <w:rsid w:val="00352386"/>
    <w:rsid w:val="00352C0A"/>
    <w:rsid w:val="003535E5"/>
    <w:rsid w:val="00354272"/>
    <w:rsid w:val="003545C8"/>
    <w:rsid w:val="00355B52"/>
    <w:rsid w:val="00356AA1"/>
    <w:rsid w:val="003601F3"/>
    <w:rsid w:val="003631F7"/>
    <w:rsid w:val="003652AB"/>
    <w:rsid w:val="003654FB"/>
    <w:rsid w:val="003664B7"/>
    <w:rsid w:val="00371D7E"/>
    <w:rsid w:val="00374468"/>
    <w:rsid w:val="00374AF5"/>
    <w:rsid w:val="0037623E"/>
    <w:rsid w:val="00376294"/>
    <w:rsid w:val="003764B6"/>
    <w:rsid w:val="003767CF"/>
    <w:rsid w:val="003772E4"/>
    <w:rsid w:val="003829E9"/>
    <w:rsid w:val="003902A9"/>
    <w:rsid w:val="00391793"/>
    <w:rsid w:val="003950E1"/>
    <w:rsid w:val="0039546F"/>
    <w:rsid w:val="00397837"/>
    <w:rsid w:val="00397C3B"/>
    <w:rsid w:val="003A2DDD"/>
    <w:rsid w:val="003A4EBC"/>
    <w:rsid w:val="003A4F70"/>
    <w:rsid w:val="003B017F"/>
    <w:rsid w:val="003B0B3A"/>
    <w:rsid w:val="003B3AA7"/>
    <w:rsid w:val="003B62C3"/>
    <w:rsid w:val="003B6E4D"/>
    <w:rsid w:val="003C06F3"/>
    <w:rsid w:val="003C2372"/>
    <w:rsid w:val="003C2474"/>
    <w:rsid w:val="003C6EB1"/>
    <w:rsid w:val="003C75BF"/>
    <w:rsid w:val="003D0A66"/>
    <w:rsid w:val="003D36D5"/>
    <w:rsid w:val="003D3F76"/>
    <w:rsid w:val="003D516F"/>
    <w:rsid w:val="003D78DE"/>
    <w:rsid w:val="003E0C2E"/>
    <w:rsid w:val="003E1291"/>
    <w:rsid w:val="003E1F08"/>
    <w:rsid w:val="003E23B3"/>
    <w:rsid w:val="003E2836"/>
    <w:rsid w:val="003E29AB"/>
    <w:rsid w:val="003E2DCF"/>
    <w:rsid w:val="003E462B"/>
    <w:rsid w:val="003E57EE"/>
    <w:rsid w:val="003E6780"/>
    <w:rsid w:val="003E7222"/>
    <w:rsid w:val="003F2EE3"/>
    <w:rsid w:val="003F3224"/>
    <w:rsid w:val="003F3286"/>
    <w:rsid w:val="003F44F7"/>
    <w:rsid w:val="003F4E4D"/>
    <w:rsid w:val="003F5069"/>
    <w:rsid w:val="003F5888"/>
    <w:rsid w:val="003F6FCA"/>
    <w:rsid w:val="003F708D"/>
    <w:rsid w:val="00400C58"/>
    <w:rsid w:val="00400DCC"/>
    <w:rsid w:val="00402821"/>
    <w:rsid w:val="004037A3"/>
    <w:rsid w:val="004038ED"/>
    <w:rsid w:val="00403B9D"/>
    <w:rsid w:val="004065A2"/>
    <w:rsid w:val="00406F33"/>
    <w:rsid w:val="004119AC"/>
    <w:rsid w:val="004120C6"/>
    <w:rsid w:val="00416271"/>
    <w:rsid w:val="004214A2"/>
    <w:rsid w:val="00422704"/>
    <w:rsid w:val="004232DD"/>
    <w:rsid w:val="004255C9"/>
    <w:rsid w:val="004305EB"/>
    <w:rsid w:val="00430C6C"/>
    <w:rsid w:val="00430D46"/>
    <w:rsid w:val="00431F7B"/>
    <w:rsid w:val="00435BC0"/>
    <w:rsid w:val="00437211"/>
    <w:rsid w:val="0044030D"/>
    <w:rsid w:val="00445B3B"/>
    <w:rsid w:val="004464B8"/>
    <w:rsid w:val="00451381"/>
    <w:rsid w:val="0045162A"/>
    <w:rsid w:val="004527FB"/>
    <w:rsid w:val="004529E0"/>
    <w:rsid w:val="00453297"/>
    <w:rsid w:val="00455283"/>
    <w:rsid w:val="004558EA"/>
    <w:rsid w:val="00456F56"/>
    <w:rsid w:val="00457440"/>
    <w:rsid w:val="004606C0"/>
    <w:rsid w:val="00460C51"/>
    <w:rsid w:val="00461518"/>
    <w:rsid w:val="00462365"/>
    <w:rsid w:val="0046238A"/>
    <w:rsid w:val="00462530"/>
    <w:rsid w:val="00462A1B"/>
    <w:rsid w:val="00462AE8"/>
    <w:rsid w:val="004669AE"/>
    <w:rsid w:val="0046741D"/>
    <w:rsid w:val="00467443"/>
    <w:rsid w:val="00467D4A"/>
    <w:rsid w:val="00471AEF"/>
    <w:rsid w:val="004721F3"/>
    <w:rsid w:val="00472F96"/>
    <w:rsid w:val="004750B9"/>
    <w:rsid w:val="004768B4"/>
    <w:rsid w:val="0048188C"/>
    <w:rsid w:val="00482575"/>
    <w:rsid w:val="004844A8"/>
    <w:rsid w:val="0048733A"/>
    <w:rsid w:val="00492588"/>
    <w:rsid w:val="00492F6D"/>
    <w:rsid w:val="00493035"/>
    <w:rsid w:val="00494BA3"/>
    <w:rsid w:val="00495561"/>
    <w:rsid w:val="00496F1B"/>
    <w:rsid w:val="00497AB5"/>
    <w:rsid w:val="004A0FEB"/>
    <w:rsid w:val="004A1B88"/>
    <w:rsid w:val="004A293E"/>
    <w:rsid w:val="004A2E2C"/>
    <w:rsid w:val="004A309A"/>
    <w:rsid w:val="004A5E8E"/>
    <w:rsid w:val="004A62E2"/>
    <w:rsid w:val="004B031A"/>
    <w:rsid w:val="004B04AA"/>
    <w:rsid w:val="004B1A31"/>
    <w:rsid w:val="004B3880"/>
    <w:rsid w:val="004B55C2"/>
    <w:rsid w:val="004C02FB"/>
    <w:rsid w:val="004C1751"/>
    <w:rsid w:val="004C365A"/>
    <w:rsid w:val="004C7826"/>
    <w:rsid w:val="004D0FBE"/>
    <w:rsid w:val="004D2836"/>
    <w:rsid w:val="004D2C0B"/>
    <w:rsid w:val="004D2C8F"/>
    <w:rsid w:val="004D2E8B"/>
    <w:rsid w:val="004D2F36"/>
    <w:rsid w:val="004D35A7"/>
    <w:rsid w:val="004D5C57"/>
    <w:rsid w:val="004D6ABD"/>
    <w:rsid w:val="004D7EA5"/>
    <w:rsid w:val="004E0519"/>
    <w:rsid w:val="004E0DE9"/>
    <w:rsid w:val="004E12FC"/>
    <w:rsid w:val="004E2278"/>
    <w:rsid w:val="004E28CA"/>
    <w:rsid w:val="004E31E9"/>
    <w:rsid w:val="004E43A6"/>
    <w:rsid w:val="004E6FAC"/>
    <w:rsid w:val="004F158E"/>
    <w:rsid w:val="004F364A"/>
    <w:rsid w:val="004F4341"/>
    <w:rsid w:val="004F49FF"/>
    <w:rsid w:val="004F4B7A"/>
    <w:rsid w:val="004F5B5F"/>
    <w:rsid w:val="004F6E25"/>
    <w:rsid w:val="004F6FDD"/>
    <w:rsid w:val="00500F54"/>
    <w:rsid w:val="00501020"/>
    <w:rsid w:val="00501A89"/>
    <w:rsid w:val="005031B0"/>
    <w:rsid w:val="005043C4"/>
    <w:rsid w:val="0050477A"/>
    <w:rsid w:val="00511615"/>
    <w:rsid w:val="00512D53"/>
    <w:rsid w:val="00513231"/>
    <w:rsid w:val="00516BBA"/>
    <w:rsid w:val="00517013"/>
    <w:rsid w:val="00517F2D"/>
    <w:rsid w:val="00520805"/>
    <w:rsid w:val="00520F5A"/>
    <w:rsid w:val="00521A4E"/>
    <w:rsid w:val="00524878"/>
    <w:rsid w:val="00525433"/>
    <w:rsid w:val="00526B4A"/>
    <w:rsid w:val="00533A51"/>
    <w:rsid w:val="00533FA7"/>
    <w:rsid w:val="00534660"/>
    <w:rsid w:val="0053529B"/>
    <w:rsid w:val="005366BB"/>
    <w:rsid w:val="0053692A"/>
    <w:rsid w:val="00536A04"/>
    <w:rsid w:val="00542E78"/>
    <w:rsid w:val="00542FE1"/>
    <w:rsid w:val="005444EE"/>
    <w:rsid w:val="00544F65"/>
    <w:rsid w:val="005458F4"/>
    <w:rsid w:val="00546343"/>
    <w:rsid w:val="0054753D"/>
    <w:rsid w:val="005512AA"/>
    <w:rsid w:val="0055285C"/>
    <w:rsid w:val="00554055"/>
    <w:rsid w:val="005558BB"/>
    <w:rsid w:val="00555B9C"/>
    <w:rsid w:val="00556CBF"/>
    <w:rsid w:val="00556F67"/>
    <w:rsid w:val="0056473E"/>
    <w:rsid w:val="00565877"/>
    <w:rsid w:val="00565FF9"/>
    <w:rsid w:val="005662FC"/>
    <w:rsid w:val="00572632"/>
    <w:rsid w:val="00575312"/>
    <w:rsid w:val="00575B37"/>
    <w:rsid w:val="00580C7E"/>
    <w:rsid w:val="00580FCF"/>
    <w:rsid w:val="00580FDA"/>
    <w:rsid w:val="005818D9"/>
    <w:rsid w:val="005824D2"/>
    <w:rsid w:val="00583448"/>
    <w:rsid w:val="00583E9A"/>
    <w:rsid w:val="005851A4"/>
    <w:rsid w:val="00586845"/>
    <w:rsid w:val="00586BCE"/>
    <w:rsid w:val="00587D84"/>
    <w:rsid w:val="00587F2D"/>
    <w:rsid w:val="00593663"/>
    <w:rsid w:val="00597812"/>
    <w:rsid w:val="00597CCC"/>
    <w:rsid w:val="005A1FA8"/>
    <w:rsid w:val="005A3955"/>
    <w:rsid w:val="005A59AE"/>
    <w:rsid w:val="005A69F4"/>
    <w:rsid w:val="005B01CF"/>
    <w:rsid w:val="005B227F"/>
    <w:rsid w:val="005B4D51"/>
    <w:rsid w:val="005B5DE3"/>
    <w:rsid w:val="005C2C96"/>
    <w:rsid w:val="005C3FDC"/>
    <w:rsid w:val="005C448C"/>
    <w:rsid w:val="005C7B51"/>
    <w:rsid w:val="005D3060"/>
    <w:rsid w:val="005D51D9"/>
    <w:rsid w:val="005D7B6C"/>
    <w:rsid w:val="005E0829"/>
    <w:rsid w:val="005E0C7C"/>
    <w:rsid w:val="005E0D09"/>
    <w:rsid w:val="005E4E7E"/>
    <w:rsid w:val="005E687C"/>
    <w:rsid w:val="005E728E"/>
    <w:rsid w:val="005F1376"/>
    <w:rsid w:val="005F1B41"/>
    <w:rsid w:val="005F31B1"/>
    <w:rsid w:val="005F4CB1"/>
    <w:rsid w:val="005F6546"/>
    <w:rsid w:val="006001A8"/>
    <w:rsid w:val="00600C9B"/>
    <w:rsid w:val="00604814"/>
    <w:rsid w:val="006048F6"/>
    <w:rsid w:val="00605C61"/>
    <w:rsid w:val="00606D53"/>
    <w:rsid w:val="006071A3"/>
    <w:rsid w:val="006075F7"/>
    <w:rsid w:val="00610EF8"/>
    <w:rsid w:val="00614123"/>
    <w:rsid w:val="00614AD2"/>
    <w:rsid w:val="0061636B"/>
    <w:rsid w:val="00617A08"/>
    <w:rsid w:val="0062230F"/>
    <w:rsid w:val="00623A7A"/>
    <w:rsid w:val="00627CE1"/>
    <w:rsid w:val="006303D1"/>
    <w:rsid w:val="00630A11"/>
    <w:rsid w:val="00631348"/>
    <w:rsid w:val="00631C53"/>
    <w:rsid w:val="0063471B"/>
    <w:rsid w:val="0063597D"/>
    <w:rsid w:val="00636F56"/>
    <w:rsid w:val="00640601"/>
    <w:rsid w:val="00641107"/>
    <w:rsid w:val="00641B6D"/>
    <w:rsid w:val="0064328E"/>
    <w:rsid w:val="00644B59"/>
    <w:rsid w:val="00645F53"/>
    <w:rsid w:val="00647773"/>
    <w:rsid w:val="006505A7"/>
    <w:rsid w:val="00651057"/>
    <w:rsid w:val="00655F08"/>
    <w:rsid w:val="0065623E"/>
    <w:rsid w:val="00656370"/>
    <w:rsid w:val="00656A77"/>
    <w:rsid w:val="00657C66"/>
    <w:rsid w:val="006606BE"/>
    <w:rsid w:val="00660E7E"/>
    <w:rsid w:val="0066283C"/>
    <w:rsid w:val="00664D70"/>
    <w:rsid w:val="0066663C"/>
    <w:rsid w:val="00666C97"/>
    <w:rsid w:val="00666F39"/>
    <w:rsid w:val="0066741F"/>
    <w:rsid w:val="00674BEE"/>
    <w:rsid w:val="00675BD9"/>
    <w:rsid w:val="0067656D"/>
    <w:rsid w:val="0068090E"/>
    <w:rsid w:val="00680E0A"/>
    <w:rsid w:val="006810DE"/>
    <w:rsid w:val="00681789"/>
    <w:rsid w:val="006840FC"/>
    <w:rsid w:val="006849E2"/>
    <w:rsid w:val="006851B3"/>
    <w:rsid w:val="00687247"/>
    <w:rsid w:val="00690F3D"/>
    <w:rsid w:val="00692091"/>
    <w:rsid w:val="00692121"/>
    <w:rsid w:val="006932FF"/>
    <w:rsid w:val="00695C31"/>
    <w:rsid w:val="00696D38"/>
    <w:rsid w:val="00696D9C"/>
    <w:rsid w:val="0069713B"/>
    <w:rsid w:val="006A09D5"/>
    <w:rsid w:val="006A0A40"/>
    <w:rsid w:val="006A103F"/>
    <w:rsid w:val="006A117C"/>
    <w:rsid w:val="006A1952"/>
    <w:rsid w:val="006A3B4D"/>
    <w:rsid w:val="006A45C6"/>
    <w:rsid w:val="006A53C0"/>
    <w:rsid w:val="006A6132"/>
    <w:rsid w:val="006B1028"/>
    <w:rsid w:val="006B146E"/>
    <w:rsid w:val="006B1580"/>
    <w:rsid w:val="006B213B"/>
    <w:rsid w:val="006B2825"/>
    <w:rsid w:val="006B38B0"/>
    <w:rsid w:val="006B4B12"/>
    <w:rsid w:val="006B6879"/>
    <w:rsid w:val="006B6FC1"/>
    <w:rsid w:val="006B708C"/>
    <w:rsid w:val="006B769C"/>
    <w:rsid w:val="006B7AF9"/>
    <w:rsid w:val="006C02C1"/>
    <w:rsid w:val="006C35E5"/>
    <w:rsid w:val="006C469B"/>
    <w:rsid w:val="006C55B2"/>
    <w:rsid w:val="006C682F"/>
    <w:rsid w:val="006C71EB"/>
    <w:rsid w:val="006C7D1D"/>
    <w:rsid w:val="006C7F2E"/>
    <w:rsid w:val="006C7F85"/>
    <w:rsid w:val="006D058D"/>
    <w:rsid w:val="006D1BE9"/>
    <w:rsid w:val="006D219D"/>
    <w:rsid w:val="006D3F00"/>
    <w:rsid w:val="006D63F6"/>
    <w:rsid w:val="006D668B"/>
    <w:rsid w:val="006E12AC"/>
    <w:rsid w:val="006E282A"/>
    <w:rsid w:val="006E4E41"/>
    <w:rsid w:val="006F0A35"/>
    <w:rsid w:val="006F25D6"/>
    <w:rsid w:val="006F2670"/>
    <w:rsid w:val="006F279A"/>
    <w:rsid w:val="006F3ACD"/>
    <w:rsid w:val="006F3D62"/>
    <w:rsid w:val="006F4B18"/>
    <w:rsid w:val="006F5AEA"/>
    <w:rsid w:val="006F6916"/>
    <w:rsid w:val="006F7E12"/>
    <w:rsid w:val="007008D7"/>
    <w:rsid w:val="00700B40"/>
    <w:rsid w:val="00701728"/>
    <w:rsid w:val="007033B8"/>
    <w:rsid w:val="00703928"/>
    <w:rsid w:val="007044E9"/>
    <w:rsid w:val="00704940"/>
    <w:rsid w:val="00704CC6"/>
    <w:rsid w:val="00704F40"/>
    <w:rsid w:val="00706592"/>
    <w:rsid w:val="007069D3"/>
    <w:rsid w:val="007075AB"/>
    <w:rsid w:val="00707964"/>
    <w:rsid w:val="00711765"/>
    <w:rsid w:val="00711837"/>
    <w:rsid w:val="00711BEB"/>
    <w:rsid w:val="007131DE"/>
    <w:rsid w:val="00714C34"/>
    <w:rsid w:val="007163F1"/>
    <w:rsid w:val="00716B2A"/>
    <w:rsid w:val="00720367"/>
    <w:rsid w:val="00720A2B"/>
    <w:rsid w:val="00721911"/>
    <w:rsid w:val="007236C9"/>
    <w:rsid w:val="007238BB"/>
    <w:rsid w:val="00725C76"/>
    <w:rsid w:val="007276C2"/>
    <w:rsid w:val="00727B69"/>
    <w:rsid w:val="00730762"/>
    <w:rsid w:val="00731871"/>
    <w:rsid w:val="0073298D"/>
    <w:rsid w:val="0073550A"/>
    <w:rsid w:val="00740F53"/>
    <w:rsid w:val="00741EEE"/>
    <w:rsid w:val="007434B1"/>
    <w:rsid w:val="00743629"/>
    <w:rsid w:val="00745F1B"/>
    <w:rsid w:val="00746038"/>
    <w:rsid w:val="00746B18"/>
    <w:rsid w:val="00747B9B"/>
    <w:rsid w:val="00750F93"/>
    <w:rsid w:val="00751AB4"/>
    <w:rsid w:val="00752C1A"/>
    <w:rsid w:val="00752D27"/>
    <w:rsid w:val="00753647"/>
    <w:rsid w:val="00754442"/>
    <w:rsid w:val="00754C7B"/>
    <w:rsid w:val="00754D81"/>
    <w:rsid w:val="007554B6"/>
    <w:rsid w:val="0075618B"/>
    <w:rsid w:val="007561D8"/>
    <w:rsid w:val="0075642C"/>
    <w:rsid w:val="00757949"/>
    <w:rsid w:val="00761ED9"/>
    <w:rsid w:val="007656F5"/>
    <w:rsid w:val="007662CA"/>
    <w:rsid w:val="0076699C"/>
    <w:rsid w:val="00766CA8"/>
    <w:rsid w:val="0076788D"/>
    <w:rsid w:val="00770EAD"/>
    <w:rsid w:val="007719CA"/>
    <w:rsid w:val="00772033"/>
    <w:rsid w:val="00772F77"/>
    <w:rsid w:val="0077307D"/>
    <w:rsid w:val="00773C12"/>
    <w:rsid w:val="0077499C"/>
    <w:rsid w:val="00776008"/>
    <w:rsid w:val="007779FD"/>
    <w:rsid w:val="00781A5D"/>
    <w:rsid w:val="007900EB"/>
    <w:rsid w:val="00793F40"/>
    <w:rsid w:val="00797D3B"/>
    <w:rsid w:val="007A05FC"/>
    <w:rsid w:val="007A4546"/>
    <w:rsid w:val="007A4A58"/>
    <w:rsid w:val="007A4E46"/>
    <w:rsid w:val="007A5146"/>
    <w:rsid w:val="007A7224"/>
    <w:rsid w:val="007A7AEF"/>
    <w:rsid w:val="007B1569"/>
    <w:rsid w:val="007B1640"/>
    <w:rsid w:val="007B4A8A"/>
    <w:rsid w:val="007B51A1"/>
    <w:rsid w:val="007B563E"/>
    <w:rsid w:val="007B56C0"/>
    <w:rsid w:val="007B7C60"/>
    <w:rsid w:val="007C1B29"/>
    <w:rsid w:val="007C24CD"/>
    <w:rsid w:val="007C445A"/>
    <w:rsid w:val="007C7658"/>
    <w:rsid w:val="007D12DF"/>
    <w:rsid w:val="007D18DE"/>
    <w:rsid w:val="007D333B"/>
    <w:rsid w:val="007D3BB8"/>
    <w:rsid w:val="007D4E57"/>
    <w:rsid w:val="007D5932"/>
    <w:rsid w:val="007D65CF"/>
    <w:rsid w:val="007D6EA9"/>
    <w:rsid w:val="007D7037"/>
    <w:rsid w:val="007D7095"/>
    <w:rsid w:val="007D7328"/>
    <w:rsid w:val="007F0A0D"/>
    <w:rsid w:val="007F286E"/>
    <w:rsid w:val="007F2B54"/>
    <w:rsid w:val="007F32EF"/>
    <w:rsid w:val="007F3C07"/>
    <w:rsid w:val="007F44E6"/>
    <w:rsid w:val="007F6A22"/>
    <w:rsid w:val="007F6DBE"/>
    <w:rsid w:val="007F79A3"/>
    <w:rsid w:val="00800FA6"/>
    <w:rsid w:val="0080147B"/>
    <w:rsid w:val="00801645"/>
    <w:rsid w:val="008025DD"/>
    <w:rsid w:val="00804988"/>
    <w:rsid w:val="0080530C"/>
    <w:rsid w:val="0080583B"/>
    <w:rsid w:val="0080609C"/>
    <w:rsid w:val="00806729"/>
    <w:rsid w:val="00811F67"/>
    <w:rsid w:val="00812303"/>
    <w:rsid w:val="00814A0D"/>
    <w:rsid w:val="00815350"/>
    <w:rsid w:val="0081587E"/>
    <w:rsid w:val="008173F8"/>
    <w:rsid w:val="00817A1D"/>
    <w:rsid w:val="00820044"/>
    <w:rsid w:val="00820CF3"/>
    <w:rsid w:val="00821E26"/>
    <w:rsid w:val="00823CB4"/>
    <w:rsid w:val="00830BD8"/>
    <w:rsid w:val="00831782"/>
    <w:rsid w:val="0083257E"/>
    <w:rsid w:val="00833302"/>
    <w:rsid w:val="00833E27"/>
    <w:rsid w:val="008342C2"/>
    <w:rsid w:val="00834BFD"/>
    <w:rsid w:val="00835C4D"/>
    <w:rsid w:val="008402D4"/>
    <w:rsid w:val="00840EF2"/>
    <w:rsid w:val="008431E6"/>
    <w:rsid w:val="00843747"/>
    <w:rsid w:val="00843ED5"/>
    <w:rsid w:val="00844402"/>
    <w:rsid w:val="008449F3"/>
    <w:rsid w:val="008450F4"/>
    <w:rsid w:val="00846CE0"/>
    <w:rsid w:val="00851040"/>
    <w:rsid w:val="00851ABC"/>
    <w:rsid w:val="00854BC6"/>
    <w:rsid w:val="00856314"/>
    <w:rsid w:val="00857929"/>
    <w:rsid w:val="00857D83"/>
    <w:rsid w:val="00860156"/>
    <w:rsid w:val="00860309"/>
    <w:rsid w:val="00861418"/>
    <w:rsid w:val="00862120"/>
    <w:rsid w:val="00863BC1"/>
    <w:rsid w:val="008644A1"/>
    <w:rsid w:val="0086458E"/>
    <w:rsid w:val="00864CD4"/>
    <w:rsid w:val="00865687"/>
    <w:rsid w:val="008670F7"/>
    <w:rsid w:val="008704D7"/>
    <w:rsid w:val="00871BF4"/>
    <w:rsid w:val="008743F2"/>
    <w:rsid w:val="00876D60"/>
    <w:rsid w:val="00876E4A"/>
    <w:rsid w:val="008770BB"/>
    <w:rsid w:val="00877E5B"/>
    <w:rsid w:val="008821B2"/>
    <w:rsid w:val="008824F3"/>
    <w:rsid w:val="008827A0"/>
    <w:rsid w:val="00885CE4"/>
    <w:rsid w:val="00886102"/>
    <w:rsid w:val="0088618B"/>
    <w:rsid w:val="008869B9"/>
    <w:rsid w:val="00886B6C"/>
    <w:rsid w:val="00887F2A"/>
    <w:rsid w:val="0089099A"/>
    <w:rsid w:val="008917EB"/>
    <w:rsid w:val="00891912"/>
    <w:rsid w:val="0089338E"/>
    <w:rsid w:val="00894B40"/>
    <w:rsid w:val="008957BC"/>
    <w:rsid w:val="00895D86"/>
    <w:rsid w:val="0089717B"/>
    <w:rsid w:val="008A1E9D"/>
    <w:rsid w:val="008A25C3"/>
    <w:rsid w:val="008A3539"/>
    <w:rsid w:val="008A406B"/>
    <w:rsid w:val="008A4818"/>
    <w:rsid w:val="008A55CF"/>
    <w:rsid w:val="008A5629"/>
    <w:rsid w:val="008A5EC9"/>
    <w:rsid w:val="008A5F02"/>
    <w:rsid w:val="008A61FE"/>
    <w:rsid w:val="008A6DF9"/>
    <w:rsid w:val="008A6EC2"/>
    <w:rsid w:val="008B086D"/>
    <w:rsid w:val="008B12AE"/>
    <w:rsid w:val="008B4C4E"/>
    <w:rsid w:val="008B4ED5"/>
    <w:rsid w:val="008B6500"/>
    <w:rsid w:val="008B783C"/>
    <w:rsid w:val="008B7CB5"/>
    <w:rsid w:val="008C0221"/>
    <w:rsid w:val="008C1FDD"/>
    <w:rsid w:val="008C3562"/>
    <w:rsid w:val="008C4D3A"/>
    <w:rsid w:val="008C6BBC"/>
    <w:rsid w:val="008C6D49"/>
    <w:rsid w:val="008D23F3"/>
    <w:rsid w:val="008D2632"/>
    <w:rsid w:val="008D3E65"/>
    <w:rsid w:val="008D4384"/>
    <w:rsid w:val="008D5236"/>
    <w:rsid w:val="008D5DDB"/>
    <w:rsid w:val="008D73D2"/>
    <w:rsid w:val="008E13EC"/>
    <w:rsid w:val="008E2077"/>
    <w:rsid w:val="008E20A8"/>
    <w:rsid w:val="008E2B8D"/>
    <w:rsid w:val="008E3DD4"/>
    <w:rsid w:val="008E55FF"/>
    <w:rsid w:val="008E641F"/>
    <w:rsid w:val="008F0096"/>
    <w:rsid w:val="008F2724"/>
    <w:rsid w:val="008F32D7"/>
    <w:rsid w:val="008F544C"/>
    <w:rsid w:val="008F7C63"/>
    <w:rsid w:val="009010EA"/>
    <w:rsid w:val="00901209"/>
    <w:rsid w:val="0090234F"/>
    <w:rsid w:val="0090269A"/>
    <w:rsid w:val="009033C8"/>
    <w:rsid w:val="00910D37"/>
    <w:rsid w:val="00911060"/>
    <w:rsid w:val="00912C45"/>
    <w:rsid w:val="00913D43"/>
    <w:rsid w:val="00914FFB"/>
    <w:rsid w:val="009166CF"/>
    <w:rsid w:val="009178B5"/>
    <w:rsid w:val="0092254F"/>
    <w:rsid w:val="00924FF8"/>
    <w:rsid w:val="00926420"/>
    <w:rsid w:val="009320B4"/>
    <w:rsid w:val="00932428"/>
    <w:rsid w:val="00932576"/>
    <w:rsid w:val="00933BFC"/>
    <w:rsid w:val="00934408"/>
    <w:rsid w:val="009354E5"/>
    <w:rsid w:val="0093720A"/>
    <w:rsid w:val="00937B21"/>
    <w:rsid w:val="009409D1"/>
    <w:rsid w:val="00941CE5"/>
    <w:rsid w:val="00944675"/>
    <w:rsid w:val="00944A33"/>
    <w:rsid w:val="00945A34"/>
    <w:rsid w:val="009460D8"/>
    <w:rsid w:val="009506E1"/>
    <w:rsid w:val="00950D03"/>
    <w:rsid w:val="00952F53"/>
    <w:rsid w:val="00952F85"/>
    <w:rsid w:val="009542B4"/>
    <w:rsid w:val="009542D4"/>
    <w:rsid w:val="009558BC"/>
    <w:rsid w:val="0095634E"/>
    <w:rsid w:val="009563B2"/>
    <w:rsid w:val="009568D1"/>
    <w:rsid w:val="00957C65"/>
    <w:rsid w:val="00960BA9"/>
    <w:rsid w:val="00962CF2"/>
    <w:rsid w:val="0096410B"/>
    <w:rsid w:val="00965D19"/>
    <w:rsid w:val="00967068"/>
    <w:rsid w:val="00970BA8"/>
    <w:rsid w:val="00971063"/>
    <w:rsid w:val="0097308D"/>
    <w:rsid w:val="009730C9"/>
    <w:rsid w:val="00973F03"/>
    <w:rsid w:val="00974E9E"/>
    <w:rsid w:val="009755FD"/>
    <w:rsid w:val="009777BA"/>
    <w:rsid w:val="0098131B"/>
    <w:rsid w:val="00982CD7"/>
    <w:rsid w:val="00984D48"/>
    <w:rsid w:val="00984F12"/>
    <w:rsid w:val="0098592F"/>
    <w:rsid w:val="00985F1A"/>
    <w:rsid w:val="00991928"/>
    <w:rsid w:val="0099257A"/>
    <w:rsid w:val="00992FC5"/>
    <w:rsid w:val="00993340"/>
    <w:rsid w:val="00993A66"/>
    <w:rsid w:val="00995559"/>
    <w:rsid w:val="009A0657"/>
    <w:rsid w:val="009A0A33"/>
    <w:rsid w:val="009A0AE0"/>
    <w:rsid w:val="009A5D17"/>
    <w:rsid w:val="009A5EC7"/>
    <w:rsid w:val="009A6400"/>
    <w:rsid w:val="009A65BC"/>
    <w:rsid w:val="009B1D15"/>
    <w:rsid w:val="009B4A7A"/>
    <w:rsid w:val="009B4C17"/>
    <w:rsid w:val="009B7B44"/>
    <w:rsid w:val="009B7C6F"/>
    <w:rsid w:val="009C04A3"/>
    <w:rsid w:val="009C1A7A"/>
    <w:rsid w:val="009C292B"/>
    <w:rsid w:val="009C2CAD"/>
    <w:rsid w:val="009C2E56"/>
    <w:rsid w:val="009C34AD"/>
    <w:rsid w:val="009C4E06"/>
    <w:rsid w:val="009C556E"/>
    <w:rsid w:val="009C5EC3"/>
    <w:rsid w:val="009C6358"/>
    <w:rsid w:val="009C6B2D"/>
    <w:rsid w:val="009D0839"/>
    <w:rsid w:val="009D2ACF"/>
    <w:rsid w:val="009D37D2"/>
    <w:rsid w:val="009D3AAC"/>
    <w:rsid w:val="009D565F"/>
    <w:rsid w:val="009D5CC0"/>
    <w:rsid w:val="009D688B"/>
    <w:rsid w:val="009E1500"/>
    <w:rsid w:val="009E434C"/>
    <w:rsid w:val="009E4A6C"/>
    <w:rsid w:val="009E7F52"/>
    <w:rsid w:val="009F05AE"/>
    <w:rsid w:val="009F2B5C"/>
    <w:rsid w:val="009F3502"/>
    <w:rsid w:val="009F381A"/>
    <w:rsid w:val="009F3A8F"/>
    <w:rsid w:val="009F587F"/>
    <w:rsid w:val="009F63A3"/>
    <w:rsid w:val="009F76BE"/>
    <w:rsid w:val="00A01B67"/>
    <w:rsid w:val="00A0329A"/>
    <w:rsid w:val="00A04BC0"/>
    <w:rsid w:val="00A06794"/>
    <w:rsid w:val="00A075FA"/>
    <w:rsid w:val="00A12BB7"/>
    <w:rsid w:val="00A16729"/>
    <w:rsid w:val="00A16A20"/>
    <w:rsid w:val="00A20888"/>
    <w:rsid w:val="00A20DB1"/>
    <w:rsid w:val="00A21FDB"/>
    <w:rsid w:val="00A23A74"/>
    <w:rsid w:val="00A24AC8"/>
    <w:rsid w:val="00A2596D"/>
    <w:rsid w:val="00A326FF"/>
    <w:rsid w:val="00A34C14"/>
    <w:rsid w:val="00A351E4"/>
    <w:rsid w:val="00A36E48"/>
    <w:rsid w:val="00A40065"/>
    <w:rsid w:val="00A425A4"/>
    <w:rsid w:val="00A42C06"/>
    <w:rsid w:val="00A4552B"/>
    <w:rsid w:val="00A50D7E"/>
    <w:rsid w:val="00A51C3F"/>
    <w:rsid w:val="00A52263"/>
    <w:rsid w:val="00A5523A"/>
    <w:rsid w:val="00A560E0"/>
    <w:rsid w:val="00A60A15"/>
    <w:rsid w:val="00A63F86"/>
    <w:rsid w:val="00A65336"/>
    <w:rsid w:val="00A66645"/>
    <w:rsid w:val="00A71CED"/>
    <w:rsid w:val="00A7213A"/>
    <w:rsid w:val="00A755FA"/>
    <w:rsid w:val="00A75922"/>
    <w:rsid w:val="00A7687C"/>
    <w:rsid w:val="00A76D57"/>
    <w:rsid w:val="00A8248E"/>
    <w:rsid w:val="00A8299F"/>
    <w:rsid w:val="00A85FFE"/>
    <w:rsid w:val="00A867FD"/>
    <w:rsid w:val="00A91752"/>
    <w:rsid w:val="00A921A9"/>
    <w:rsid w:val="00A9304F"/>
    <w:rsid w:val="00A944EE"/>
    <w:rsid w:val="00A952A3"/>
    <w:rsid w:val="00A957A8"/>
    <w:rsid w:val="00A958B6"/>
    <w:rsid w:val="00A970F3"/>
    <w:rsid w:val="00AA177C"/>
    <w:rsid w:val="00AA19AC"/>
    <w:rsid w:val="00AA2344"/>
    <w:rsid w:val="00AA2F5E"/>
    <w:rsid w:val="00AA475D"/>
    <w:rsid w:val="00AA5322"/>
    <w:rsid w:val="00AA5353"/>
    <w:rsid w:val="00AA53F4"/>
    <w:rsid w:val="00AB06B2"/>
    <w:rsid w:val="00AB2E8A"/>
    <w:rsid w:val="00AB3949"/>
    <w:rsid w:val="00AB5678"/>
    <w:rsid w:val="00AB56A5"/>
    <w:rsid w:val="00AC25D7"/>
    <w:rsid w:val="00AC35D1"/>
    <w:rsid w:val="00AC37B2"/>
    <w:rsid w:val="00AC3D9D"/>
    <w:rsid w:val="00AC500C"/>
    <w:rsid w:val="00AC536A"/>
    <w:rsid w:val="00AC5B43"/>
    <w:rsid w:val="00AD023A"/>
    <w:rsid w:val="00AD0E38"/>
    <w:rsid w:val="00AD1A34"/>
    <w:rsid w:val="00AD1E73"/>
    <w:rsid w:val="00AD1F01"/>
    <w:rsid w:val="00AD2AD8"/>
    <w:rsid w:val="00AD32AE"/>
    <w:rsid w:val="00AD50FB"/>
    <w:rsid w:val="00AD78A6"/>
    <w:rsid w:val="00AE17C4"/>
    <w:rsid w:val="00AE201F"/>
    <w:rsid w:val="00AE3C0D"/>
    <w:rsid w:val="00AE68CE"/>
    <w:rsid w:val="00AE6A36"/>
    <w:rsid w:val="00AF0352"/>
    <w:rsid w:val="00AF1E5B"/>
    <w:rsid w:val="00AF2FD9"/>
    <w:rsid w:val="00AF4280"/>
    <w:rsid w:val="00AF6483"/>
    <w:rsid w:val="00AF64AA"/>
    <w:rsid w:val="00AF694E"/>
    <w:rsid w:val="00AF7406"/>
    <w:rsid w:val="00B00A50"/>
    <w:rsid w:val="00B02EFB"/>
    <w:rsid w:val="00B0775A"/>
    <w:rsid w:val="00B07A35"/>
    <w:rsid w:val="00B11D06"/>
    <w:rsid w:val="00B12F38"/>
    <w:rsid w:val="00B132D8"/>
    <w:rsid w:val="00B13D4A"/>
    <w:rsid w:val="00B145ED"/>
    <w:rsid w:val="00B14DBB"/>
    <w:rsid w:val="00B14FED"/>
    <w:rsid w:val="00B208D3"/>
    <w:rsid w:val="00B210EB"/>
    <w:rsid w:val="00B21E9D"/>
    <w:rsid w:val="00B22446"/>
    <w:rsid w:val="00B22D16"/>
    <w:rsid w:val="00B2335D"/>
    <w:rsid w:val="00B26B8D"/>
    <w:rsid w:val="00B27CA8"/>
    <w:rsid w:val="00B328AA"/>
    <w:rsid w:val="00B33758"/>
    <w:rsid w:val="00B3448C"/>
    <w:rsid w:val="00B3560D"/>
    <w:rsid w:val="00B35AE7"/>
    <w:rsid w:val="00B36681"/>
    <w:rsid w:val="00B36FFF"/>
    <w:rsid w:val="00B402B9"/>
    <w:rsid w:val="00B44974"/>
    <w:rsid w:val="00B4683C"/>
    <w:rsid w:val="00B50095"/>
    <w:rsid w:val="00B51833"/>
    <w:rsid w:val="00B5206D"/>
    <w:rsid w:val="00B5217C"/>
    <w:rsid w:val="00B54647"/>
    <w:rsid w:val="00B55A69"/>
    <w:rsid w:val="00B5733F"/>
    <w:rsid w:val="00B57774"/>
    <w:rsid w:val="00B57780"/>
    <w:rsid w:val="00B578DB"/>
    <w:rsid w:val="00B646AF"/>
    <w:rsid w:val="00B648C5"/>
    <w:rsid w:val="00B655F3"/>
    <w:rsid w:val="00B70C92"/>
    <w:rsid w:val="00B71E7B"/>
    <w:rsid w:val="00B756E4"/>
    <w:rsid w:val="00B75EE5"/>
    <w:rsid w:val="00B86EF4"/>
    <w:rsid w:val="00B900EC"/>
    <w:rsid w:val="00B9392E"/>
    <w:rsid w:val="00B939A0"/>
    <w:rsid w:val="00B95439"/>
    <w:rsid w:val="00BA23D4"/>
    <w:rsid w:val="00BA2A79"/>
    <w:rsid w:val="00BA5371"/>
    <w:rsid w:val="00BA555C"/>
    <w:rsid w:val="00BA68D2"/>
    <w:rsid w:val="00BA7007"/>
    <w:rsid w:val="00BB154B"/>
    <w:rsid w:val="00BB2636"/>
    <w:rsid w:val="00BB2FE1"/>
    <w:rsid w:val="00BB3C2D"/>
    <w:rsid w:val="00BB5455"/>
    <w:rsid w:val="00BB6918"/>
    <w:rsid w:val="00BB6BD8"/>
    <w:rsid w:val="00BC0DFB"/>
    <w:rsid w:val="00BC1241"/>
    <w:rsid w:val="00BC12C4"/>
    <w:rsid w:val="00BC30A0"/>
    <w:rsid w:val="00BC3E4E"/>
    <w:rsid w:val="00BD0257"/>
    <w:rsid w:val="00BD05F9"/>
    <w:rsid w:val="00BD187C"/>
    <w:rsid w:val="00BD4218"/>
    <w:rsid w:val="00BD6640"/>
    <w:rsid w:val="00BD6F3A"/>
    <w:rsid w:val="00BD766F"/>
    <w:rsid w:val="00BD7A35"/>
    <w:rsid w:val="00BD7B1F"/>
    <w:rsid w:val="00BE0551"/>
    <w:rsid w:val="00BE0F08"/>
    <w:rsid w:val="00BE230A"/>
    <w:rsid w:val="00BE34E3"/>
    <w:rsid w:val="00BE46D0"/>
    <w:rsid w:val="00BE4B64"/>
    <w:rsid w:val="00BE4DCE"/>
    <w:rsid w:val="00BF0026"/>
    <w:rsid w:val="00BF4119"/>
    <w:rsid w:val="00BF753E"/>
    <w:rsid w:val="00BF7E0D"/>
    <w:rsid w:val="00BF7E6A"/>
    <w:rsid w:val="00C015AF"/>
    <w:rsid w:val="00C022C7"/>
    <w:rsid w:val="00C02B7E"/>
    <w:rsid w:val="00C03602"/>
    <w:rsid w:val="00C04232"/>
    <w:rsid w:val="00C060FE"/>
    <w:rsid w:val="00C06F48"/>
    <w:rsid w:val="00C07372"/>
    <w:rsid w:val="00C074DA"/>
    <w:rsid w:val="00C1249C"/>
    <w:rsid w:val="00C12609"/>
    <w:rsid w:val="00C1336F"/>
    <w:rsid w:val="00C136A4"/>
    <w:rsid w:val="00C13FA9"/>
    <w:rsid w:val="00C13FE4"/>
    <w:rsid w:val="00C1464D"/>
    <w:rsid w:val="00C15E9F"/>
    <w:rsid w:val="00C169CA"/>
    <w:rsid w:val="00C172DB"/>
    <w:rsid w:val="00C22B7F"/>
    <w:rsid w:val="00C235C7"/>
    <w:rsid w:val="00C2578E"/>
    <w:rsid w:val="00C300F1"/>
    <w:rsid w:val="00C30E3F"/>
    <w:rsid w:val="00C32D58"/>
    <w:rsid w:val="00C34370"/>
    <w:rsid w:val="00C34585"/>
    <w:rsid w:val="00C34BEF"/>
    <w:rsid w:val="00C360B9"/>
    <w:rsid w:val="00C36827"/>
    <w:rsid w:val="00C37A89"/>
    <w:rsid w:val="00C432E0"/>
    <w:rsid w:val="00C44515"/>
    <w:rsid w:val="00C44EF5"/>
    <w:rsid w:val="00C45404"/>
    <w:rsid w:val="00C508F0"/>
    <w:rsid w:val="00C5111B"/>
    <w:rsid w:val="00C52538"/>
    <w:rsid w:val="00C546B4"/>
    <w:rsid w:val="00C5547D"/>
    <w:rsid w:val="00C55BFB"/>
    <w:rsid w:val="00C62544"/>
    <w:rsid w:val="00C638EE"/>
    <w:rsid w:val="00C63D72"/>
    <w:rsid w:val="00C6499E"/>
    <w:rsid w:val="00C654FF"/>
    <w:rsid w:val="00C661A7"/>
    <w:rsid w:val="00C71519"/>
    <w:rsid w:val="00C718FB"/>
    <w:rsid w:val="00C72EF9"/>
    <w:rsid w:val="00C74E1A"/>
    <w:rsid w:val="00C77E54"/>
    <w:rsid w:val="00C8021F"/>
    <w:rsid w:val="00C80A41"/>
    <w:rsid w:val="00C83BC6"/>
    <w:rsid w:val="00C8493A"/>
    <w:rsid w:val="00C84E5E"/>
    <w:rsid w:val="00C8636B"/>
    <w:rsid w:val="00C87407"/>
    <w:rsid w:val="00C87494"/>
    <w:rsid w:val="00C87FBD"/>
    <w:rsid w:val="00C920A4"/>
    <w:rsid w:val="00C9538F"/>
    <w:rsid w:val="00C95396"/>
    <w:rsid w:val="00C95687"/>
    <w:rsid w:val="00C95D69"/>
    <w:rsid w:val="00C966DD"/>
    <w:rsid w:val="00C976D0"/>
    <w:rsid w:val="00CA1646"/>
    <w:rsid w:val="00CA2B56"/>
    <w:rsid w:val="00CA2E3B"/>
    <w:rsid w:val="00CA4EA4"/>
    <w:rsid w:val="00CA64BC"/>
    <w:rsid w:val="00CB0D77"/>
    <w:rsid w:val="00CB1DD5"/>
    <w:rsid w:val="00CB1E37"/>
    <w:rsid w:val="00CB28C1"/>
    <w:rsid w:val="00CB2ECE"/>
    <w:rsid w:val="00CB456D"/>
    <w:rsid w:val="00CB4BB6"/>
    <w:rsid w:val="00CB4F4A"/>
    <w:rsid w:val="00CC01BE"/>
    <w:rsid w:val="00CC1DFC"/>
    <w:rsid w:val="00CC3F27"/>
    <w:rsid w:val="00CC4A3E"/>
    <w:rsid w:val="00CC500C"/>
    <w:rsid w:val="00CC648B"/>
    <w:rsid w:val="00CC717B"/>
    <w:rsid w:val="00CC7726"/>
    <w:rsid w:val="00CC7CE4"/>
    <w:rsid w:val="00CD045D"/>
    <w:rsid w:val="00CD33F6"/>
    <w:rsid w:val="00CD3513"/>
    <w:rsid w:val="00CD3640"/>
    <w:rsid w:val="00CD3821"/>
    <w:rsid w:val="00CD683F"/>
    <w:rsid w:val="00CD71E8"/>
    <w:rsid w:val="00CD73EE"/>
    <w:rsid w:val="00CD7FDF"/>
    <w:rsid w:val="00CE041A"/>
    <w:rsid w:val="00CE0510"/>
    <w:rsid w:val="00CE2CBE"/>
    <w:rsid w:val="00CE428C"/>
    <w:rsid w:val="00CE4E11"/>
    <w:rsid w:val="00CE6172"/>
    <w:rsid w:val="00CF1F73"/>
    <w:rsid w:val="00CF43B8"/>
    <w:rsid w:val="00CF5440"/>
    <w:rsid w:val="00CF6F6D"/>
    <w:rsid w:val="00CF7619"/>
    <w:rsid w:val="00D00191"/>
    <w:rsid w:val="00D00254"/>
    <w:rsid w:val="00D01C78"/>
    <w:rsid w:val="00D02220"/>
    <w:rsid w:val="00D0419B"/>
    <w:rsid w:val="00D04BB7"/>
    <w:rsid w:val="00D058CD"/>
    <w:rsid w:val="00D0612D"/>
    <w:rsid w:val="00D07CB7"/>
    <w:rsid w:val="00D10BE1"/>
    <w:rsid w:val="00D120CE"/>
    <w:rsid w:val="00D12F82"/>
    <w:rsid w:val="00D154F6"/>
    <w:rsid w:val="00D158A5"/>
    <w:rsid w:val="00D15AF4"/>
    <w:rsid w:val="00D16FCB"/>
    <w:rsid w:val="00D17B0E"/>
    <w:rsid w:val="00D17B6D"/>
    <w:rsid w:val="00D21F1D"/>
    <w:rsid w:val="00D22707"/>
    <w:rsid w:val="00D2460C"/>
    <w:rsid w:val="00D25EC8"/>
    <w:rsid w:val="00D26871"/>
    <w:rsid w:val="00D31FF4"/>
    <w:rsid w:val="00D33BC5"/>
    <w:rsid w:val="00D37B00"/>
    <w:rsid w:val="00D37E7E"/>
    <w:rsid w:val="00D37EF5"/>
    <w:rsid w:val="00D455B4"/>
    <w:rsid w:val="00D46769"/>
    <w:rsid w:val="00D47740"/>
    <w:rsid w:val="00D50144"/>
    <w:rsid w:val="00D51B35"/>
    <w:rsid w:val="00D54D54"/>
    <w:rsid w:val="00D55AB7"/>
    <w:rsid w:val="00D562B6"/>
    <w:rsid w:val="00D57401"/>
    <w:rsid w:val="00D61FD0"/>
    <w:rsid w:val="00D64602"/>
    <w:rsid w:val="00D6540D"/>
    <w:rsid w:val="00D66048"/>
    <w:rsid w:val="00D67B15"/>
    <w:rsid w:val="00D71EC3"/>
    <w:rsid w:val="00D73356"/>
    <w:rsid w:val="00D74A05"/>
    <w:rsid w:val="00D751C4"/>
    <w:rsid w:val="00D7648F"/>
    <w:rsid w:val="00D76820"/>
    <w:rsid w:val="00D773A6"/>
    <w:rsid w:val="00D77876"/>
    <w:rsid w:val="00D80B4A"/>
    <w:rsid w:val="00D8108F"/>
    <w:rsid w:val="00D812B9"/>
    <w:rsid w:val="00D8176F"/>
    <w:rsid w:val="00D818F1"/>
    <w:rsid w:val="00D81C0A"/>
    <w:rsid w:val="00D82A5B"/>
    <w:rsid w:val="00D8407B"/>
    <w:rsid w:val="00D84A24"/>
    <w:rsid w:val="00D84ECB"/>
    <w:rsid w:val="00D855C1"/>
    <w:rsid w:val="00D91138"/>
    <w:rsid w:val="00D9252E"/>
    <w:rsid w:val="00D941EC"/>
    <w:rsid w:val="00D946F7"/>
    <w:rsid w:val="00D94736"/>
    <w:rsid w:val="00D94B91"/>
    <w:rsid w:val="00D95C31"/>
    <w:rsid w:val="00D95C62"/>
    <w:rsid w:val="00D963A1"/>
    <w:rsid w:val="00D973AC"/>
    <w:rsid w:val="00D97804"/>
    <w:rsid w:val="00DA28C7"/>
    <w:rsid w:val="00DA4E88"/>
    <w:rsid w:val="00DA5449"/>
    <w:rsid w:val="00DA57CE"/>
    <w:rsid w:val="00DB0BE7"/>
    <w:rsid w:val="00DB13E3"/>
    <w:rsid w:val="00DB1DDF"/>
    <w:rsid w:val="00DB4EDF"/>
    <w:rsid w:val="00DB5A84"/>
    <w:rsid w:val="00DB6935"/>
    <w:rsid w:val="00DB7B42"/>
    <w:rsid w:val="00DC01A8"/>
    <w:rsid w:val="00DC2116"/>
    <w:rsid w:val="00DC386D"/>
    <w:rsid w:val="00DC5D3E"/>
    <w:rsid w:val="00DC6686"/>
    <w:rsid w:val="00DD27B1"/>
    <w:rsid w:val="00DD3B03"/>
    <w:rsid w:val="00DD458C"/>
    <w:rsid w:val="00DD4B34"/>
    <w:rsid w:val="00DD671E"/>
    <w:rsid w:val="00DD738D"/>
    <w:rsid w:val="00DD763F"/>
    <w:rsid w:val="00DD7C40"/>
    <w:rsid w:val="00DE0ED1"/>
    <w:rsid w:val="00DE2F47"/>
    <w:rsid w:val="00DE37DB"/>
    <w:rsid w:val="00DE3E09"/>
    <w:rsid w:val="00DE4FF3"/>
    <w:rsid w:val="00DE5FDC"/>
    <w:rsid w:val="00DE69B8"/>
    <w:rsid w:val="00DE69DD"/>
    <w:rsid w:val="00DE7CC4"/>
    <w:rsid w:val="00DF0D01"/>
    <w:rsid w:val="00DF0D07"/>
    <w:rsid w:val="00DF1160"/>
    <w:rsid w:val="00DF13A7"/>
    <w:rsid w:val="00DF16AD"/>
    <w:rsid w:val="00DF2904"/>
    <w:rsid w:val="00DF33E1"/>
    <w:rsid w:val="00DF5B52"/>
    <w:rsid w:val="00E00464"/>
    <w:rsid w:val="00E03481"/>
    <w:rsid w:val="00E04F2B"/>
    <w:rsid w:val="00E07595"/>
    <w:rsid w:val="00E10885"/>
    <w:rsid w:val="00E10C8E"/>
    <w:rsid w:val="00E10D0B"/>
    <w:rsid w:val="00E11BFE"/>
    <w:rsid w:val="00E12BF1"/>
    <w:rsid w:val="00E16AE6"/>
    <w:rsid w:val="00E20BD1"/>
    <w:rsid w:val="00E2153A"/>
    <w:rsid w:val="00E216F4"/>
    <w:rsid w:val="00E22E94"/>
    <w:rsid w:val="00E2367F"/>
    <w:rsid w:val="00E242A9"/>
    <w:rsid w:val="00E26991"/>
    <w:rsid w:val="00E279D1"/>
    <w:rsid w:val="00E31374"/>
    <w:rsid w:val="00E315CC"/>
    <w:rsid w:val="00E316D4"/>
    <w:rsid w:val="00E326EA"/>
    <w:rsid w:val="00E34C53"/>
    <w:rsid w:val="00E353E9"/>
    <w:rsid w:val="00E367CC"/>
    <w:rsid w:val="00E4197B"/>
    <w:rsid w:val="00E41F2C"/>
    <w:rsid w:val="00E42DF0"/>
    <w:rsid w:val="00E42E6E"/>
    <w:rsid w:val="00E47D4E"/>
    <w:rsid w:val="00E47DEE"/>
    <w:rsid w:val="00E500CD"/>
    <w:rsid w:val="00E52581"/>
    <w:rsid w:val="00E53160"/>
    <w:rsid w:val="00E53397"/>
    <w:rsid w:val="00E565A0"/>
    <w:rsid w:val="00E565A4"/>
    <w:rsid w:val="00E576B0"/>
    <w:rsid w:val="00E60C92"/>
    <w:rsid w:val="00E65E17"/>
    <w:rsid w:val="00E66416"/>
    <w:rsid w:val="00E67274"/>
    <w:rsid w:val="00E703D8"/>
    <w:rsid w:val="00E71B30"/>
    <w:rsid w:val="00E72FF7"/>
    <w:rsid w:val="00E73315"/>
    <w:rsid w:val="00E76AF7"/>
    <w:rsid w:val="00E773A4"/>
    <w:rsid w:val="00E77712"/>
    <w:rsid w:val="00E8241A"/>
    <w:rsid w:val="00E845F4"/>
    <w:rsid w:val="00E84CA2"/>
    <w:rsid w:val="00E853EA"/>
    <w:rsid w:val="00E8714D"/>
    <w:rsid w:val="00E91333"/>
    <w:rsid w:val="00E939E8"/>
    <w:rsid w:val="00E95BFA"/>
    <w:rsid w:val="00EA4B4D"/>
    <w:rsid w:val="00EA5D18"/>
    <w:rsid w:val="00EA6A39"/>
    <w:rsid w:val="00EA709B"/>
    <w:rsid w:val="00EB10E9"/>
    <w:rsid w:val="00EB220A"/>
    <w:rsid w:val="00EB2B01"/>
    <w:rsid w:val="00EB6310"/>
    <w:rsid w:val="00EC012F"/>
    <w:rsid w:val="00EC103B"/>
    <w:rsid w:val="00EC10D2"/>
    <w:rsid w:val="00EC186C"/>
    <w:rsid w:val="00EC50FC"/>
    <w:rsid w:val="00EC53C4"/>
    <w:rsid w:val="00ED1FF1"/>
    <w:rsid w:val="00ED3A97"/>
    <w:rsid w:val="00ED3B9A"/>
    <w:rsid w:val="00ED622A"/>
    <w:rsid w:val="00EE0DCE"/>
    <w:rsid w:val="00EE23E8"/>
    <w:rsid w:val="00EE2423"/>
    <w:rsid w:val="00EE2472"/>
    <w:rsid w:val="00EE415D"/>
    <w:rsid w:val="00EE42C0"/>
    <w:rsid w:val="00EE4A87"/>
    <w:rsid w:val="00EF13A0"/>
    <w:rsid w:val="00EF1F46"/>
    <w:rsid w:val="00EF2C42"/>
    <w:rsid w:val="00EF55B2"/>
    <w:rsid w:val="00EF5AA7"/>
    <w:rsid w:val="00EF7378"/>
    <w:rsid w:val="00F00176"/>
    <w:rsid w:val="00F01A83"/>
    <w:rsid w:val="00F01E44"/>
    <w:rsid w:val="00F02A21"/>
    <w:rsid w:val="00F04718"/>
    <w:rsid w:val="00F05BB3"/>
    <w:rsid w:val="00F110C2"/>
    <w:rsid w:val="00F11645"/>
    <w:rsid w:val="00F11C2D"/>
    <w:rsid w:val="00F12D3A"/>
    <w:rsid w:val="00F14112"/>
    <w:rsid w:val="00F148A7"/>
    <w:rsid w:val="00F162A9"/>
    <w:rsid w:val="00F16705"/>
    <w:rsid w:val="00F2038C"/>
    <w:rsid w:val="00F215AD"/>
    <w:rsid w:val="00F230A4"/>
    <w:rsid w:val="00F25DA2"/>
    <w:rsid w:val="00F2656C"/>
    <w:rsid w:val="00F30F50"/>
    <w:rsid w:val="00F311D4"/>
    <w:rsid w:val="00F31704"/>
    <w:rsid w:val="00F32A37"/>
    <w:rsid w:val="00F35C88"/>
    <w:rsid w:val="00F36F24"/>
    <w:rsid w:val="00F37276"/>
    <w:rsid w:val="00F40428"/>
    <w:rsid w:val="00F40513"/>
    <w:rsid w:val="00F408CF"/>
    <w:rsid w:val="00F4501E"/>
    <w:rsid w:val="00F45F7B"/>
    <w:rsid w:val="00F47B17"/>
    <w:rsid w:val="00F50073"/>
    <w:rsid w:val="00F501FC"/>
    <w:rsid w:val="00F518BF"/>
    <w:rsid w:val="00F52BF0"/>
    <w:rsid w:val="00F535C9"/>
    <w:rsid w:val="00F57303"/>
    <w:rsid w:val="00F5740C"/>
    <w:rsid w:val="00F57495"/>
    <w:rsid w:val="00F60DBB"/>
    <w:rsid w:val="00F62A72"/>
    <w:rsid w:val="00F63F1A"/>
    <w:rsid w:val="00F67A51"/>
    <w:rsid w:val="00F74478"/>
    <w:rsid w:val="00F74A1C"/>
    <w:rsid w:val="00F75466"/>
    <w:rsid w:val="00F75C39"/>
    <w:rsid w:val="00F76F6D"/>
    <w:rsid w:val="00F77653"/>
    <w:rsid w:val="00F82862"/>
    <w:rsid w:val="00F82D3F"/>
    <w:rsid w:val="00F82E59"/>
    <w:rsid w:val="00F84F4D"/>
    <w:rsid w:val="00F850BC"/>
    <w:rsid w:val="00F900D3"/>
    <w:rsid w:val="00F93B55"/>
    <w:rsid w:val="00F95885"/>
    <w:rsid w:val="00F964DA"/>
    <w:rsid w:val="00F96FB6"/>
    <w:rsid w:val="00F97E0F"/>
    <w:rsid w:val="00F97FF1"/>
    <w:rsid w:val="00FA0C60"/>
    <w:rsid w:val="00FA2865"/>
    <w:rsid w:val="00FA2D57"/>
    <w:rsid w:val="00FA346F"/>
    <w:rsid w:val="00FA369B"/>
    <w:rsid w:val="00FA5CB1"/>
    <w:rsid w:val="00FA68AE"/>
    <w:rsid w:val="00FA6FA8"/>
    <w:rsid w:val="00FB0557"/>
    <w:rsid w:val="00FB0791"/>
    <w:rsid w:val="00FB1161"/>
    <w:rsid w:val="00FB175C"/>
    <w:rsid w:val="00FB1D55"/>
    <w:rsid w:val="00FB2BAE"/>
    <w:rsid w:val="00FB5B41"/>
    <w:rsid w:val="00FB6B33"/>
    <w:rsid w:val="00FB77C4"/>
    <w:rsid w:val="00FC09D8"/>
    <w:rsid w:val="00FC1BA3"/>
    <w:rsid w:val="00FC245A"/>
    <w:rsid w:val="00FC4C16"/>
    <w:rsid w:val="00FC5FA0"/>
    <w:rsid w:val="00FC6C51"/>
    <w:rsid w:val="00FC7390"/>
    <w:rsid w:val="00FD7362"/>
    <w:rsid w:val="00FE0E13"/>
    <w:rsid w:val="00FE160D"/>
    <w:rsid w:val="00FE2015"/>
    <w:rsid w:val="00FE4E5E"/>
    <w:rsid w:val="00FE6D49"/>
    <w:rsid w:val="00FE6F7C"/>
    <w:rsid w:val="00FE769D"/>
    <w:rsid w:val="00FE7966"/>
    <w:rsid w:val="00FF08EE"/>
    <w:rsid w:val="00FF1781"/>
    <w:rsid w:val="00FF2C78"/>
    <w:rsid w:val="00FF3AB4"/>
    <w:rsid w:val="00FF3F7C"/>
    <w:rsid w:val="00FF44ED"/>
    <w:rsid w:val="00FF46BE"/>
    <w:rsid w:val="00FF5B82"/>
    <w:rsid w:val="00FF6AE4"/>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semiHidden/>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customStyle="1" w:styleId="keyword">
    <w:name w:val="keyword"/>
    <w:basedOn w:val="a0"/>
    <w:rsid w:val="00430D46"/>
  </w:style>
  <w:style w:type="paragraph" w:styleId="HTML">
    <w:name w:val="HTML Preformatted"/>
    <w:basedOn w:val="a"/>
    <w:link w:val="HTML0"/>
    <w:uiPriority w:val="99"/>
    <w:unhideWhenUsed/>
    <w:rsid w:val="006C7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eastAsia="zh-CN"/>
    </w:rPr>
  </w:style>
  <w:style w:type="character" w:customStyle="1" w:styleId="HTML0">
    <w:name w:val="HTML 预设格式 字符"/>
    <w:basedOn w:val="a0"/>
    <w:link w:val="HTML"/>
    <w:uiPriority w:val="99"/>
    <w:rsid w:val="006C7F2E"/>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1291922">
      <w:bodyDiv w:val="1"/>
      <w:marLeft w:val="0"/>
      <w:marRight w:val="0"/>
      <w:marTop w:val="0"/>
      <w:marBottom w:val="0"/>
      <w:divBdr>
        <w:top w:val="none" w:sz="0" w:space="0" w:color="auto"/>
        <w:left w:val="none" w:sz="0" w:space="0" w:color="auto"/>
        <w:bottom w:val="none" w:sz="0" w:space="0" w:color="auto"/>
        <w:right w:val="none" w:sz="0" w:space="0" w:color="auto"/>
      </w:divBdr>
    </w:div>
    <w:div w:id="279798537">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52970983">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02985486">
      <w:bodyDiv w:val="1"/>
      <w:marLeft w:val="0"/>
      <w:marRight w:val="0"/>
      <w:marTop w:val="0"/>
      <w:marBottom w:val="0"/>
      <w:divBdr>
        <w:top w:val="none" w:sz="0" w:space="0" w:color="auto"/>
        <w:left w:val="none" w:sz="0" w:space="0" w:color="auto"/>
        <w:bottom w:val="none" w:sz="0" w:space="0" w:color="auto"/>
        <w:right w:val="none" w:sz="0" w:space="0" w:color="auto"/>
      </w:divBdr>
    </w:div>
    <w:div w:id="936600864">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48290309">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1631985">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1635628">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8233266">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79925794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87873542">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1651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30E6-7D87-4EED-A8E9-7E37B9DA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1098</cp:revision>
  <cp:lastPrinted>2023-08-25T07:03:00Z</cp:lastPrinted>
  <dcterms:created xsi:type="dcterms:W3CDTF">2021-06-22T10:34:00Z</dcterms:created>
  <dcterms:modified xsi:type="dcterms:W3CDTF">2025-09-12T01:24:00Z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