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0E98D0F9" w:rsidR="001042C1" w:rsidRDefault="00B82126" w:rsidP="009E6B6D">
      <w:pPr>
        <w:spacing w:line="276" w:lineRule="auto"/>
        <w:jc w:val="center"/>
        <w:rPr>
          <w:rFonts w:ascii="宋体" w:hAnsi="宋体"/>
          <w:bCs/>
          <w:iCs/>
          <w:color w:val="000000"/>
          <w:sz w:val="24"/>
        </w:rPr>
      </w:pPr>
      <w:r>
        <w:rPr>
          <w:rFonts w:ascii="宋体" w:hAnsi="宋体" w:hint="eastAsia"/>
          <w:bCs/>
          <w:iCs/>
          <w:color w:val="000000"/>
          <w:sz w:val="24"/>
        </w:rPr>
        <w:t xml:space="preserve">股票简称：安集科技     </w:t>
      </w:r>
      <w:r w:rsidR="001E5DDD">
        <w:rPr>
          <w:rFonts w:ascii="宋体" w:hAnsi="宋体"/>
          <w:bCs/>
          <w:iCs/>
          <w:color w:val="000000"/>
          <w:sz w:val="24"/>
        </w:rPr>
        <w:t xml:space="preserve"> </w:t>
      </w:r>
      <w:r>
        <w:rPr>
          <w:rFonts w:ascii="宋体" w:hAnsi="宋体" w:hint="eastAsia"/>
          <w:bCs/>
          <w:iCs/>
          <w:color w:val="000000"/>
          <w:sz w:val="24"/>
        </w:rPr>
        <w:t xml:space="preserve">  股票代码：688019</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031DA">
        <w:rPr>
          <w:rFonts w:ascii="宋体" w:hAnsi="宋体"/>
          <w:bCs/>
          <w:iCs/>
          <w:color w:val="000000"/>
          <w:sz w:val="24"/>
        </w:rPr>
        <w:t>5</w:t>
      </w:r>
      <w:r w:rsidR="00A91B5B">
        <w:rPr>
          <w:rFonts w:ascii="宋体" w:hAnsi="宋体"/>
          <w:bCs/>
          <w:iCs/>
          <w:color w:val="000000"/>
          <w:sz w:val="24"/>
        </w:rPr>
        <w:t>-</w:t>
      </w:r>
      <w:r w:rsidR="00D376EE">
        <w:rPr>
          <w:rFonts w:ascii="宋体" w:hAnsi="宋体"/>
          <w:bCs/>
          <w:iCs/>
          <w:color w:val="000000"/>
          <w:sz w:val="24"/>
        </w:rPr>
        <w:t>0</w:t>
      </w:r>
      <w:r w:rsidR="00A15739">
        <w:rPr>
          <w:rFonts w:ascii="宋体" w:hAnsi="宋体"/>
          <w:bCs/>
          <w:iCs/>
          <w:color w:val="000000"/>
          <w:sz w:val="24"/>
        </w:rPr>
        <w:t>11</w:t>
      </w:r>
      <w:r w:rsidR="009E6B6D">
        <w:rPr>
          <w:rFonts w:ascii="宋体" w:hAnsi="宋体" w:hint="eastAsia"/>
          <w:bCs/>
          <w:iCs/>
          <w:color w:val="000000"/>
          <w:sz w:val="24"/>
        </w:rPr>
        <w:t>、</w:t>
      </w:r>
      <w:r w:rsidR="00D376EE">
        <w:rPr>
          <w:rFonts w:ascii="宋体" w:hAnsi="宋体"/>
          <w:bCs/>
          <w:iCs/>
          <w:color w:val="000000"/>
          <w:sz w:val="24"/>
        </w:rPr>
        <w:t>0</w:t>
      </w:r>
      <w:r w:rsidR="00A15739">
        <w:rPr>
          <w:rFonts w:ascii="宋体" w:hAnsi="宋体"/>
          <w:bCs/>
          <w:iCs/>
          <w:color w:val="000000"/>
          <w:sz w:val="24"/>
        </w:rPr>
        <w:t>12</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23EA4FCF" w:rsidR="00AD5D1D" w:rsidRPr="00F07DB9" w:rsidRDefault="00A27111" w:rsidP="00503309">
            <w:pPr>
              <w:spacing w:line="276" w:lineRule="auto"/>
              <w:rPr>
                <w:rFonts w:ascii="宋体" w:hAnsi="宋体"/>
                <w:bCs/>
                <w:iCs/>
                <w:color w:val="000000"/>
                <w:kern w:val="0"/>
                <w:sz w:val="24"/>
              </w:rPr>
            </w:pPr>
            <w:r>
              <w:rPr>
                <w:rFonts w:ascii="宋体" w:hAnsi="宋体" w:hint="eastAsia"/>
                <w:kern w:val="0"/>
                <w:sz w:val="24"/>
              </w:rPr>
              <w:t>√</w:t>
            </w:r>
            <w:r w:rsidR="00AD5D1D" w:rsidRPr="00F07DB9">
              <w:rPr>
                <w:rFonts w:ascii="宋体" w:hAnsi="宋体" w:hint="eastAsia"/>
                <w:kern w:val="0"/>
                <w:sz w:val="24"/>
              </w:rPr>
              <w:t xml:space="preserve">特定对象调研        </w:t>
            </w:r>
            <w:bookmarkStart w:id="0" w:name="OLE_LINK1"/>
            <w:r w:rsidR="00AD5D1D" w:rsidRPr="00F07DB9">
              <w:rPr>
                <w:rFonts w:ascii="宋体" w:hAnsi="宋体" w:hint="eastAsia"/>
                <w:bCs/>
                <w:iCs/>
                <w:color w:val="000000"/>
                <w:kern w:val="0"/>
                <w:sz w:val="24"/>
              </w:rPr>
              <w:t>□</w:t>
            </w:r>
            <w:bookmarkEnd w:id="0"/>
            <w:r w:rsidR="00AD5D1D" w:rsidRPr="00F07DB9">
              <w:rPr>
                <w:rFonts w:ascii="宋体" w:hAnsi="宋体" w:hint="eastAsia"/>
                <w:kern w:val="0"/>
                <w:sz w:val="24"/>
              </w:rPr>
              <w:t>分析师会议</w:t>
            </w:r>
          </w:p>
          <w:p w14:paraId="59AF7D47" w14:textId="62356355"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媒体采访            </w:t>
            </w:r>
            <w:r w:rsidR="00A27111" w:rsidRPr="00F07DB9">
              <w:rPr>
                <w:rFonts w:ascii="宋体" w:hAnsi="宋体" w:hint="eastAsia"/>
                <w:bCs/>
                <w:iCs/>
                <w:color w:val="000000"/>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77777777" w:rsidR="00AD5D1D" w:rsidRPr="008245F9" w:rsidRDefault="00AD5D1D"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其他 （</w:t>
            </w:r>
            <w:proofErr w:type="gramStart"/>
            <w:r w:rsidRPr="00F07DB9">
              <w:rPr>
                <w:rFonts w:ascii="宋体" w:hAnsi="宋体" w:hint="eastAsia"/>
                <w:kern w:val="0"/>
                <w:sz w:val="24"/>
                <w:u w:val="single"/>
              </w:rPr>
              <w:t>请文字</w:t>
            </w:r>
            <w:proofErr w:type="gramEnd"/>
            <w:r w:rsidRPr="00F07DB9">
              <w:rPr>
                <w:rFonts w:ascii="宋体" w:hAnsi="宋体" w:hint="eastAsia"/>
                <w:kern w:val="0"/>
                <w:sz w:val="24"/>
                <w:u w:val="single"/>
              </w:rPr>
              <w:t>说明其他活动内容）</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04FA5106" w:rsidR="00AD5D1D" w:rsidRPr="00DF18A1" w:rsidRDefault="00DF18A1" w:rsidP="00E1172A">
            <w:pPr>
              <w:spacing w:line="276" w:lineRule="auto"/>
              <w:jc w:val="left"/>
              <w:rPr>
                <w:rFonts w:ascii="宋体" w:hAnsi="宋体"/>
                <w:kern w:val="0"/>
                <w:sz w:val="24"/>
              </w:rPr>
            </w:pPr>
            <w:r w:rsidRPr="00DF18A1">
              <w:rPr>
                <w:rFonts w:ascii="宋体" w:hAnsi="宋体" w:hint="eastAsia"/>
                <w:kern w:val="0"/>
                <w:sz w:val="24"/>
              </w:rPr>
              <w:t>华福电子、交银基金、汇</w:t>
            </w:r>
            <w:proofErr w:type="gramStart"/>
            <w:r w:rsidRPr="00DF18A1">
              <w:rPr>
                <w:rFonts w:ascii="宋体" w:hAnsi="宋体" w:hint="eastAsia"/>
                <w:kern w:val="0"/>
                <w:sz w:val="24"/>
              </w:rPr>
              <w:t>丰晋信</w:t>
            </w:r>
            <w:proofErr w:type="gramEnd"/>
            <w:r w:rsidRPr="00DF18A1">
              <w:rPr>
                <w:rFonts w:ascii="宋体" w:hAnsi="宋体" w:hint="eastAsia"/>
                <w:kern w:val="0"/>
                <w:sz w:val="24"/>
              </w:rPr>
              <w:t>、华源电子、财</w:t>
            </w:r>
            <w:proofErr w:type="gramStart"/>
            <w:r w:rsidRPr="00DF18A1">
              <w:rPr>
                <w:rFonts w:ascii="宋体" w:hAnsi="宋体" w:hint="eastAsia"/>
                <w:kern w:val="0"/>
                <w:sz w:val="24"/>
              </w:rPr>
              <w:t>通资</w:t>
            </w:r>
            <w:proofErr w:type="gramEnd"/>
            <w:r w:rsidRPr="00DF18A1">
              <w:rPr>
                <w:rFonts w:ascii="宋体" w:hAnsi="宋体" w:hint="eastAsia"/>
                <w:kern w:val="0"/>
                <w:sz w:val="24"/>
              </w:rPr>
              <w:t>管、爱建资管、东方财富、</w:t>
            </w:r>
            <w:proofErr w:type="gramStart"/>
            <w:r w:rsidRPr="00DF18A1">
              <w:rPr>
                <w:rFonts w:ascii="宋体" w:hAnsi="宋体" w:hint="eastAsia"/>
                <w:kern w:val="0"/>
                <w:sz w:val="24"/>
              </w:rPr>
              <w:t>国投瑞</w:t>
            </w:r>
            <w:proofErr w:type="gramEnd"/>
            <w:r w:rsidRPr="00DF18A1">
              <w:rPr>
                <w:rFonts w:ascii="宋体" w:hAnsi="宋体" w:hint="eastAsia"/>
                <w:kern w:val="0"/>
                <w:sz w:val="24"/>
              </w:rPr>
              <w:t>银基金、东方红基金、</w:t>
            </w:r>
            <w:proofErr w:type="gramStart"/>
            <w:r w:rsidRPr="00DF18A1">
              <w:rPr>
                <w:rFonts w:ascii="宋体" w:hAnsi="宋体" w:hint="eastAsia"/>
                <w:kern w:val="0"/>
                <w:sz w:val="24"/>
              </w:rPr>
              <w:t>泉果基</w:t>
            </w:r>
            <w:proofErr w:type="gramEnd"/>
            <w:r w:rsidRPr="00DF18A1">
              <w:rPr>
                <w:rFonts w:ascii="宋体" w:hAnsi="宋体" w:hint="eastAsia"/>
                <w:kern w:val="0"/>
                <w:sz w:val="24"/>
              </w:rPr>
              <w:t>金、中金公司、</w:t>
            </w:r>
            <w:proofErr w:type="gramStart"/>
            <w:r w:rsidRPr="00DF18A1">
              <w:rPr>
                <w:rFonts w:ascii="宋体" w:hAnsi="宋体" w:hint="eastAsia"/>
                <w:kern w:val="0"/>
                <w:sz w:val="24"/>
              </w:rPr>
              <w:t>浙商证</w:t>
            </w:r>
            <w:proofErr w:type="gramEnd"/>
            <w:r w:rsidRPr="00DF18A1">
              <w:rPr>
                <w:rFonts w:ascii="宋体" w:hAnsi="宋体" w:hint="eastAsia"/>
                <w:kern w:val="0"/>
                <w:sz w:val="24"/>
              </w:rPr>
              <w:t>券</w:t>
            </w:r>
            <w:r>
              <w:rPr>
                <w:rFonts w:ascii="宋体" w:hAnsi="宋体" w:hint="eastAsia"/>
                <w:kern w:val="0"/>
                <w:sz w:val="24"/>
              </w:rPr>
              <w:t>、</w:t>
            </w:r>
            <w:r w:rsidR="0072546C">
              <w:rPr>
                <w:rFonts w:ascii="宋体" w:hAnsi="宋体" w:hint="eastAsia"/>
                <w:kern w:val="0"/>
                <w:sz w:val="24"/>
              </w:rPr>
              <w:t>博时、盘京、上银、</w:t>
            </w:r>
            <w:r>
              <w:rPr>
                <w:rFonts w:ascii="宋体" w:hAnsi="宋体" w:hint="eastAsia"/>
                <w:kern w:val="0"/>
                <w:sz w:val="24"/>
              </w:rPr>
              <w:t>高盛</w:t>
            </w:r>
            <w:r w:rsidR="00BC6FCE">
              <w:rPr>
                <w:rFonts w:ascii="宋体" w:hAnsi="宋体" w:hint="eastAsia"/>
                <w:kern w:val="0"/>
                <w:sz w:val="24"/>
              </w:rPr>
              <w:t>、</w:t>
            </w:r>
            <w:r w:rsidR="00BC6FCE" w:rsidRPr="00BC6FCE">
              <w:rPr>
                <w:rFonts w:ascii="宋体" w:hAnsi="宋体"/>
                <w:kern w:val="0"/>
                <w:sz w:val="24"/>
              </w:rPr>
              <w:t>Artisan Partners Asset Management Inc</w:t>
            </w:r>
            <w:r w:rsidR="00BC6FCE">
              <w:rPr>
                <w:rFonts w:ascii="宋体" w:hAnsi="宋体" w:hint="eastAsia"/>
                <w:kern w:val="0"/>
                <w:sz w:val="24"/>
              </w:rPr>
              <w:t>、</w:t>
            </w:r>
            <w:r w:rsidR="00BC6FCE" w:rsidRPr="00BC6FCE">
              <w:rPr>
                <w:rFonts w:ascii="宋体" w:hAnsi="宋体"/>
                <w:kern w:val="0"/>
                <w:sz w:val="24"/>
              </w:rPr>
              <w:t xml:space="preserve">BlackRock Inv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(Singapore) Ltd</w:t>
            </w:r>
            <w:r w:rsidR="00BC6FCE">
              <w:rPr>
                <w:rFonts w:ascii="宋体" w:hAnsi="宋体" w:hint="eastAsia"/>
                <w:kern w:val="0"/>
                <w:sz w:val="24"/>
              </w:rPr>
              <w:t>、</w:t>
            </w:r>
            <w:r w:rsidR="00BC6FCE" w:rsidRPr="00BC6FCE">
              <w:rPr>
                <w:rFonts w:ascii="宋体" w:hAnsi="宋体"/>
                <w:kern w:val="0"/>
                <w:sz w:val="24"/>
              </w:rPr>
              <w:t>Chow Tai Fook Life Ins Co Ltd</w:t>
            </w:r>
            <w:r w:rsidR="00BC6FCE">
              <w:rPr>
                <w:rFonts w:ascii="宋体" w:hAnsi="宋体" w:hint="eastAsia"/>
                <w:kern w:val="0"/>
                <w:sz w:val="24"/>
              </w:rPr>
              <w:t>、</w:t>
            </w:r>
            <w:proofErr w:type="spellStart"/>
            <w:r w:rsidR="00BC6FCE" w:rsidRPr="00BC6FCE">
              <w:rPr>
                <w:rFonts w:ascii="宋体" w:hAnsi="宋体"/>
                <w:kern w:val="0"/>
                <w:sz w:val="24"/>
              </w:rPr>
              <w:t>Dymon</w:t>
            </w:r>
            <w:proofErr w:type="spellEnd"/>
            <w:r w:rsidR="00BC6FCE" w:rsidRPr="00BC6FCE">
              <w:rPr>
                <w:rFonts w:ascii="宋体" w:hAnsi="宋体"/>
                <w:kern w:val="0"/>
                <w:sz w:val="24"/>
              </w:rPr>
              <w:t xml:space="preserve"> Asia Capital HK Ltd</w:t>
            </w:r>
            <w:r w:rsidR="00BC6FCE">
              <w:rPr>
                <w:rFonts w:ascii="宋体" w:hAnsi="宋体" w:hint="eastAsia"/>
                <w:kern w:val="0"/>
                <w:sz w:val="24"/>
              </w:rPr>
              <w:t>、</w:t>
            </w:r>
            <w:r w:rsidR="00BC6FCE" w:rsidRPr="00BC6FCE">
              <w:rPr>
                <w:rFonts w:ascii="宋体" w:hAnsi="宋体"/>
                <w:kern w:val="0"/>
                <w:sz w:val="24"/>
              </w:rPr>
              <w:t xml:space="preserve">Grand Alliance Asset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Ltd</w:t>
            </w:r>
            <w:r w:rsidR="00BC6FCE">
              <w:rPr>
                <w:rFonts w:ascii="宋体" w:hAnsi="宋体" w:hint="eastAsia"/>
                <w:kern w:val="0"/>
                <w:sz w:val="24"/>
              </w:rPr>
              <w:t>、</w:t>
            </w:r>
            <w:r w:rsidR="00BC6FCE" w:rsidRPr="00BC6FCE">
              <w:rPr>
                <w:rFonts w:ascii="宋体" w:hAnsi="宋体"/>
                <w:kern w:val="0"/>
                <w:sz w:val="24"/>
              </w:rPr>
              <w:t>Indus Capital Partners LLC</w:t>
            </w:r>
            <w:r w:rsidR="00BC6FCE">
              <w:rPr>
                <w:rFonts w:ascii="宋体" w:hAnsi="宋体" w:hint="eastAsia"/>
                <w:kern w:val="0"/>
                <w:sz w:val="24"/>
              </w:rPr>
              <w:t>、</w:t>
            </w:r>
            <w:proofErr w:type="spellStart"/>
            <w:r w:rsidR="00BC6FCE" w:rsidRPr="00BC6FCE">
              <w:rPr>
                <w:rFonts w:ascii="宋体" w:hAnsi="宋体"/>
                <w:kern w:val="0"/>
                <w:sz w:val="24"/>
              </w:rPr>
              <w:t>Jeneration</w:t>
            </w:r>
            <w:proofErr w:type="spellEnd"/>
            <w:r w:rsidR="00BC6FCE" w:rsidRPr="00BC6FCE">
              <w:rPr>
                <w:rFonts w:ascii="宋体" w:hAnsi="宋体"/>
                <w:kern w:val="0"/>
                <w:sz w:val="24"/>
              </w:rPr>
              <w:t xml:space="preserve"> Capital </w:t>
            </w:r>
            <w:proofErr w:type="spellStart"/>
            <w:r w:rsidR="00BC6FCE" w:rsidRPr="00BC6FCE">
              <w:rPr>
                <w:rFonts w:ascii="宋体" w:hAnsi="宋体"/>
                <w:kern w:val="0"/>
                <w:sz w:val="24"/>
              </w:rPr>
              <w:t>Mgmt</w:t>
            </w:r>
            <w:proofErr w:type="spellEnd"/>
            <w:r w:rsidR="00BC6FCE">
              <w:rPr>
                <w:rFonts w:ascii="宋体" w:hAnsi="宋体" w:hint="eastAsia"/>
                <w:kern w:val="0"/>
                <w:sz w:val="24"/>
              </w:rPr>
              <w:t>、</w:t>
            </w:r>
            <w:r w:rsidR="00BC6FCE" w:rsidRPr="00BC6FCE">
              <w:rPr>
                <w:rFonts w:ascii="宋体" w:hAnsi="宋体"/>
                <w:kern w:val="0"/>
                <w:sz w:val="24"/>
              </w:rPr>
              <w:t>Keystone Investors</w:t>
            </w:r>
            <w:r w:rsidR="00BC6FCE">
              <w:rPr>
                <w:rFonts w:ascii="宋体" w:hAnsi="宋体" w:hint="eastAsia"/>
                <w:kern w:val="0"/>
                <w:sz w:val="24"/>
              </w:rPr>
              <w:t>、</w:t>
            </w:r>
            <w:r w:rsidR="00BC6FCE" w:rsidRPr="00BC6FCE">
              <w:rPr>
                <w:rFonts w:ascii="宋体" w:hAnsi="宋体"/>
                <w:kern w:val="0"/>
                <w:sz w:val="24"/>
              </w:rPr>
              <w:t xml:space="preserve">Manulife Inv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(Hong Kong) Ltd</w:t>
            </w:r>
            <w:r w:rsidR="00BC6FCE">
              <w:rPr>
                <w:rFonts w:ascii="宋体" w:hAnsi="宋体" w:hint="eastAsia"/>
                <w:kern w:val="0"/>
                <w:sz w:val="24"/>
              </w:rPr>
              <w:t>、</w:t>
            </w:r>
            <w:r w:rsidR="00BC6FCE" w:rsidRPr="00BC6FCE">
              <w:rPr>
                <w:rFonts w:ascii="宋体" w:hAnsi="宋体"/>
                <w:kern w:val="0"/>
                <w:sz w:val="24"/>
              </w:rPr>
              <w:t>Neuberger Berman Asia Ltd</w:t>
            </w:r>
            <w:r w:rsidR="00BC6FCE">
              <w:rPr>
                <w:rFonts w:ascii="宋体" w:hAnsi="宋体" w:hint="eastAsia"/>
                <w:kern w:val="0"/>
                <w:sz w:val="24"/>
              </w:rPr>
              <w:t>、</w:t>
            </w:r>
            <w:r w:rsidR="00BC6FCE" w:rsidRPr="00BC6FCE">
              <w:rPr>
                <w:rFonts w:ascii="宋体" w:hAnsi="宋体"/>
                <w:kern w:val="0"/>
                <w:sz w:val="24"/>
              </w:rPr>
              <w:t xml:space="preserve">Nomura Asset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Hong Kong Ltd</w:t>
            </w:r>
            <w:r w:rsidR="00BC6FCE">
              <w:rPr>
                <w:rFonts w:ascii="宋体" w:hAnsi="宋体" w:hint="eastAsia"/>
                <w:kern w:val="0"/>
                <w:sz w:val="24"/>
              </w:rPr>
              <w:t>、</w:t>
            </w:r>
            <w:r w:rsidR="00BC6FCE" w:rsidRPr="00BC6FCE">
              <w:rPr>
                <w:rFonts w:ascii="宋体" w:hAnsi="宋体"/>
                <w:kern w:val="0"/>
                <w:sz w:val="24"/>
              </w:rPr>
              <w:t xml:space="preserve">Pacific Alliance Inv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(HK) Ltd</w:t>
            </w:r>
            <w:r w:rsidR="00BC6FCE">
              <w:rPr>
                <w:rFonts w:ascii="宋体" w:hAnsi="宋体" w:hint="eastAsia"/>
                <w:kern w:val="0"/>
                <w:sz w:val="24"/>
              </w:rPr>
              <w:t>、</w:t>
            </w:r>
            <w:r w:rsidR="00BC6FCE" w:rsidRPr="00BC6FCE">
              <w:rPr>
                <w:rFonts w:ascii="宋体" w:hAnsi="宋体"/>
                <w:kern w:val="0"/>
                <w:sz w:val="24"/>
              </w:rPr>
              <w:t xml:space="preserve">Pickers Capital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Ltd</w:t>
            </w:r>
            <w:r w:rsidR="00BC6FCE">
              <w:rPr>
                <w:rFonts w:ascii="宋体" w:hAnsi="宋体" w:hint="eastAsia"/>
                <w:kern w:val="0"/>
                <w:sz w:val="24"/>
              </w:rPr>
              <w:t>、</w:t>
            </w:r>
            <w:r w:rsidR="00BC6FCE" w:rsidRPr="00BC6FCE">
              <w:rPr>
                <w:rFonts w:ascii="宋体" w:hAnsi="宋体"/>
                <w:kern w:val="0"/>
                <w:sz w:val="24"/>
              </w:rPr>
              <w:t>Point72 Hong Kong Ltd</w:t>
            </w:r>
            <w:r w:rsidR="00BC6FCE">
              <w:rPr>
                <w:rFonts w:ascii="宋体" w:hAnsi="宋体" w:hint="eastAsia"/>
                <w:kern w:val="0"/>
                <w:sz w:val="24"/>
              </w:rPr>
              <w:t>、</w:t>
            </w:r>
            <w:r w:rsidR="00BC6FCE" w:rsidRPr="00BC6FCE">
              <w:rPr>
                <w:rFonts w:ascii="宋体" w:hAnsi="宋体"/>
                <w:kern w:val="0"/>
                <w:sz w:val="24"/>
              </w:rPr>
              <w:t xml:space="preserve">RBC Global Asset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(Asia) Ltd</w:t>
            </w:r>
            <w:r w:rsidR="00BC6FCE">
              <w:rPr>
                <w:rFonts w:ascii="宋体" w:hAnsi="宋体" w:hint="eastAsia"/>
                <w:kern w:val="0"/>
                <w:sz w:val="24"/>
              </w:rPr>
              <w:t>、</w:t>
            </w:r>
            <w:r w:rsidR="00BC6FCE" w:rsidRPr="00BC6FCE">
              <w:rPr>
                <w:rFonts w:ascii="宋体" w:hAnsi="宋体"/>
                <w:kern w:val="0"/>
                <w:sz w:val="24"/>
              </w:rPr>
              <w:t xml:space="preserve">Shanghai </w:t>
            </w:r>
            <w:proofErr w:type="spellStart"/>
            <w:r w:rsidR="00BC6FCE" w:rsidRPr="00BC6FCE">
              <w:rPr>
                <w:rFonts w:ascii="宋体" w:hAnsi="宋体"/>
                <w:kern w:val="0"/>
                <w:sz w:val="24"/>
              </w:rPr>
              <w:t>Huanyuan</w:t>
            </w:r>
            <w:proofErr w:type="spellEnd"/>
            <w:r w:rsidR="00BC6FCE" w:rsidRPr="00BC6FCE">
              <w:rPr>
                <w:rFonts w:ascii="宋体" w:hAnsi="宋体"/>
                <w:kern w:val="0"/>
                <w:sz w:val="24"/>
              </w:rPr>
              <w:t xml:space="preserve"> Inv </w:t>
            </w:r>
            <w:proofErr w:type="spellStart"/>
            <w:r w:rsidR="00BC6FCE" w:rsidRPr="00BC6FCE">
              <w:rPr>
                <w:rFonts w:ascii="宋体" w:hAnsi="宋体"/>
                <w:kern w:val="0"/>
                <w:sz w:val="24"/>
              </w:rPr>
              <w:t>Mgmt</w:t>
            </w:r>
            <w:proofErr w:type="spellEnd"/>
            <w:r w:rsidR="00BC6FCE" w:rsidRPr="00BC6FCE">
              <w:rPr>
                <w:rFonts w:ascii="宋体" w:hAnsi="宋体"/>
                <w:kern w:val="0"/>
                <w:sz w:val="24"/>
              </w:rPr>
              <w:t xml:space="preserve"> Co Ltd</w:t>
            </w:r>
            <w:r w:rsidR="00BC6FCE">
              <w:rPr>
                <w:rFonts w:ascii="宋体" w:hAnsi="宋体" w:hint="eastAsia"/>
                <w:kern w:val="0"/>
                <w:sz w:val="24"/>
              </w:rPr>
              <w:t>、</w:t>
            </w:r>
            <w:r w:rsidR="00BC6FCE" w:rsidRPr="00BC6FCE">
              <w:rPr>
                <w:rFonts w:ascii="宋体" w:hAnsi="宋体"/>
                <w:kern w:val="0"/>
                <w:sz w:val="24"/>
              </w:rPr>
              <w:t>TD Bank Financial Group</w:t>
            </w:r>
            <w:r w:rsidR="00BC6FCE">
              <w:rPr>
                <w:rFonts w:ascii="宋体" w:hAnsi="宋体" w:hint="eastAsia"/>
                <w:kern w:val="0"/>
                <w:sz w:val="24"/>
              </w:rPr>
              <w:t>、</w:t>
            </w:r>
            <w:r w:rsidR="00BC6FCE" w:rsidRPr="00BC6FCE">
              <w:rPr>
                <w:rFonts w:ascii="宋体" w:hAnsi="宋体"/>
                <w:kern w:val="0"/>
                <w:sz w:val="24"/>
              </w:rPr>
              <w:t>Temasek Intl Pte Ltd</w:t>
            </w:r>
            <w:r w:rsidR="00BC6FCE">
              <w:rPr>
                <w:rFonts w:ascii="宋体" w:hAnsi="宋体" w:hint="eastAsia"/>
                <w:kern w:val="0"/>
                <w:sz w:val="24"/>
              </w:rPr>
              <w:t>、</w:t>
            </w:r>
            <w:r w:rsidR="00BC6FCE" w:rsidRPr="00BC6FCE">
              <w:rPr>
                <w:rFonts w:ascii="宋体" w:hAnsi="宋体"/>
                <w:kern w:val="0"/>
                <w:sz w:val="24"/>
              </w:rPr>
              <w:t xml:space="preserve">TT Intl Inv </w:t>
            </w:r>
            <w:proofErr w:type="spellStart"/>
            <w:r w:rsidR="00BC6FCE" w:rsidRPr="00BC6FCE">
              <w:rPr>
                <w:rFonts w:ascii="宋体" w:hAnsi="宋体"/>
                <w:kern w:val="0"/>
                <w:sz w:val="24"/>
              </w:rPr>
              <w:t>Mgmt</w:t>
            </w:r>
            <w:proofErr w:type="spellEnd"/>
            <w:r w:rsidR="00F457F8" w:rsidRPr="00DF18A1">
              <w:rPr>
                <w:rFonts w:ascii="宋体" w:hAnsi="宋体" w:hint="eastAsia"/>
                <w:kern w:val="0"/>
                <w:sz w:val="24"/>
              </w:rPr>
              <w:t>等</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7B1ACDDF"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2025</w:t>
            </w:r>
            <w:r>
              <w:rPr>
                <w:rFonts w:ascii="宋体" w:hAnsi="宋体" w:hint="eastAsia"/>
                <w:bCs/>
                <w:iCs/>
                <w:color w:val="000000"/>
                <w:kern w:val="0"/>
                <w:sz w:val="24"/>
              </w:rPr>
              <w:t>年</w:t>
            </w:r>
            <w:r w:rsidR="006A7BDA">
              <w:rPr>
                <w:rFonts w:ascii="宋体" w:hAnsi="宋体"/>
                <w:bCs/>
                <w:iCs/>
                <w:color w:val="000000"/>
                <w:kern w:val="0"/>
                <w:sz w:val="24"/>
              </w:rPr>
              <w:t>9</w:t>
            </w:r>
            <w:r>
              <w:rPr>
                <w:rFonts w:ascii="宋体" w:hAnsi="宋体" w:hint="eastAsia"/>
                <w:bCs/>
                <w:iCs/>
                <w:color w:val="000000"/>
                <w:kern w:val="0"/>
                <w:sz w:val="24"/>
              </w:rPr>
              <w:t>月</w:t>
            </w:r>
            <w:r w:rsidR="006A7BDA">
              <w:rPr>
                <w:rFonts w:ascii="宋体" w:hAnsi="宋体"/>
                <w:bCs/>
                <w:iCs/>
                <w:color w:val="000000"/>
                <w:kern w:val="0"/>
                <w:sz w:val="24"/>
              </w:rPr>
              <w:t>10</w:t>
            </w:r>
            <w:r w:rsidR="00AD5D1D">
              <w:rPr>
                <w:rFonts w:ascii="宋体" w:hAnsi="宋体" w:hint="eastAsia"/>
                <w:bCs/>
                <w:iCs/>
                <w:color w:val="000000"/>
                <w:kern w:val="0"/>
                <w:sz w:val="24"/>
              </w:rPr>
              <w:t>日</w:t>
            </w:r>
            <w:r w:rsidR="00D376EE">
              <w:rPr>
                <w:rFonts w:ascii="宋体" w:hAnsi="宋体" w:hint="eastAsia"/>
                <w:bCs/>
                <w:iCs/>
                <w:color w:val="000000"/>
                <w:kern w:val="0"/>
                <w:sz w:val="24"/>
              </w:rPr>
              <w:t>/</w:t>
            </w:r>
            <w:r w:rsidR="00D376EE">
              <w:rPr>
                <w:rFonts w:ascii="宋体" w:hAnsi="宋体"/>
                <w:bCs/>
                <w:iCs/>
                <w:color w:val="000000"/>
                <w:kern w:val="0"/>
                <w:sz w:val="24"/>
              </w:rPr>
              <w:t>2025</w:t>
            </w:r>
            <w:r w:rsidR="00D376EE">
              <w:rPr>
                <w:rFonts w:ascii="宋体" w:hAnsi="宋体" w:hint="eastAsia"/>
                <w:bCs/>
                <w:iCs/>
                <w:color w:val="000000"/>
                <w:kern w:val="0"/>
                <w:sz w:val="24"/>
              </w:rPr>
              <w:t>年</w:t>
            </w:r>
            <w:r w:rsidR="006A7BDA">
              <w:rPr>
                <w:rFonts w:ascii="宋体" w:hAnsi="宋体"/>
                <w:bCs/>
                <w:iCs/>
                <w:color w:val="000000"/>
                <w:kern w:val="0"/>
                <w:sz w:val="24"/>
              </w:rPr>
              <w:t>9</w:t>
            </w:r>
            <w:r w:rsidR="00D376EE">
              <w:rPr>
                <w:rFonts w:ascii="宋体" w:hAnsi="宋体" w:hint="eastAsia"/>
                <w:bCs/>
                <w:iCs/>
                <w:color w:val="000000"/>
                <w:kern w:val="0"/>
                <w:sz w:val="24"/>
              </w:rPr>
              <w:t>月</w:t>
            </w:r>
            <w:r w:rsidR="006A7BDA">
              <w:rPr>
                <w:rFonts w:ascii="宋体" w:hAnsi="宋体"/>
                <w:bCs/>
                <w:iCs/>
                <w:color w:val="000000"/>
                <w:kern w:val="0"/>
                <w:sz w:val="24"/>
              </w:rPr>
              <w:t>11</w:t>
            </w:r>
            <w:r w:rsidR="00D376EE">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291140B5" w14:textId="08CAA0D0" w:rsidR="00AD5D1D" w:rsidRDefault="00FC52B5">
            <w:pPr>
              <w:spacing w:line="276" w:lineRule="auto"/>
              <w:jc w:val="center"/>
              <w:rPr>
                <w:rFonts w:ascii="宋体" w:hAnsi="宋体"/>
                <w:bCs/>
                <w:iCs/>
                <w:color w:val="000000"/>
                <w:kern w:val="0"/>
                <w:sz w:val="24"/>
              </w:rPr>
            </w:pPr>
            <w:r>
              <w:rPr>
                <w:rFonts w:ascii="宋体" w:hAnsi="宋体" w:hint="eastAsia"/>
                <w:bCs/>
                <w:iCs/>
                <w:color w:val="000000"/>
                <w:kern w:val="0"/>
                <w:sz w:val="24"/>
              </w:rPr>
              <w:t>董事、</w:t>
            </w:r>
            <w:r w:rsidR="00AD5D1D" w:rsidRPr="00B733A7">
              <w:rPr>
                <w:rFonts w:ascii="宋体" w:hAnsi="宋体" w:hint="eastAsia"/>
                <w:bCs/>
                <w:iCs/>
                <w:color w:val="000000"/>
                <w:kern w:val="0"/>
                <w:sz w:val="24"/>
              </w:rPr>
              <w:t>副总经理、董事会秘书</w:t>
            </w:r>
            <w:r>
              <w:rPr>
                <w:rFonts w:ascii="宋体" w:hAnsi="宋体"/>
                <w:bCs/>
                <w:iCs/>
                <w:color w:val="000000"/>
                <w:kern w:val="0"/>
                <w:sz w:val="24"/>
              </w:rPr>
              <w:t xml:space="preserve"> </w:t>
            </w:r>
            <w:r w:rsidR="00AD5D1D">
              <w:rPr>
                <w:rFonts w:ascii="宋体" w:hAnsi="宋体" w:hint="eastAsia"/>
                <w:bCs/>
                <w:iCs/>
                <w:color w:val="000000"/>
                <w:kern w:val="0"/>
                <w:sz w:val="24"/>
              </w:rPr>
              <w:t>杨逊</w:t>
            </w:r>
          </w:p>
          <w:p w14:paraId="450AD1BC" w14:textId="307151A4" w:rsidR="001A2846" w:rsidRPr="00A27111" w:rsidRDefault="00A27111">
            <w:pPr>
              <w:spacing w:line="276" w:lineRule="auto"/>
              <w:jc w:val="center"/>
              <w:rPr>
                <w:rFonts w:ascii="宋体" w:hAnsi="宋体"/>
                <w:bCs/>
                <w:iCs/>
                <w:color w:val="000000"/>
                <w:kern w:val="0"/>
                <w:sz w:val="24"/>
              </w:rPr>
            </w:pPr>
            <w:r>
              <w:rPr>
                <w:rFonts w:ascii="宋体" w:hAnsi="宋体" w:hint="eastAsia"/>
                <w:bCs/>
                <w:iCs/>
                <w:color w:val="000000"/>
                <w:kern w:val="0"/>
                <w:sz w:val="24"/>
              </w:rPr>
              <w:t>证券事务主管 冯倩</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0F3577" w:rsidRDefault="009A45CF" w:rsidP="00AA3DF1">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一、公司介绍：</w:t>
            </w:r>
          </w:p>
          <w:p w14:paraId="33580310" w14:textId="474FA91D" w:rsidR="009A45CF" w:rsidRPr="000F3577" w:rsidRDefault="009A45CF" w:rsidP="00AA3DF1">
            <w:pPr>
              <w:widowControl/>
              <w:spacing w:line="360" w:lineRule="auto"/>
              <w:rPr>
                <w:rFonts w:asciiTheme="minorEastAsia" w:hAnsiTheme="minorEastAsia" w:cs="宋体"/>
                <w:bCs/>
                <w:kern w:val="0"/>
                <w:sz w:val="24"/>
                <w:szCs w:val="24"/>
              </w:rPr>
            </w:pPr>
            <w:r w:rsidRPr="00F4369F">
              <w:rPr>
                <w:rFonts w:asciiTheme="minorEastAsia" w:hAnsiTheme="minorEastAsia" w:cs="宋体" w:hint="eastAsia"/>
                <w:bCs/>
                <w:kern w:val="0"/>
                <w:sz w:val="24"/>
                <w:szCs w:val="24"/>
              </w:rPr>
              <w:t>介绍公司</w:t>
            </w:r>
            <w:r w:rsidR="00A27111" w:rsidRPr="00F4369F">
              <w:rPr>
                <w:rFonts w:asciiTheme="minorEastAsia" w:hAnsiTheme="minorEastAsia" w:cs="宋体" w:hint="eastAsia"/>
                <w:bCs/>
                <w:kern w:val="0"/>
                <w:sz w:val="24"/>
                <w:szCs w:val="24"/>
              </w:rPr>
              <w:t>经营业务</w:t>
            </w:r>
            <w:r w:rsidR="00520CF1">
              <w:rPr>
                <w:rFonts w:asciiTheme="minorEastAsia" w:hAnsiTheme="minorEastAsia" w:cs="宋体" w:hint="eastAsia"/>
                <w:bCs/>
                <w:kern w:val="0"/>
                <w:sz w:val="24"/>
                <w:szCs w:val="24"/>
              </w:rPr>
              <w:t>情况</w:t>
            </w:r>
            <w:r w:rsidR="0081022C" w:rsidRPr="00F4369F">
              <w:rPr>
                <w:rFonts w:asciiTheme="minorEastAsia" w:hAnsiTheme="minorEastAsia" w:cs="宋体" w:hint="eastAsia"/>
                <w:bCs/>
                <w:kern w:val="0"/>
                <w:sz w:val="24"/>
                <w:szCs w:val="24"/>
              </w:rPr>
              <w:t>及未来</w:t>
            </w:r>
            <w:r w:rsidR="00AE6369" w:rsidRPr="00F4369F">
              <w:rPr>
                <w:rFonts w:asciiTheme="minorEastAsia" w:hAnsiTheme="minorEastAsia" w:cs="宋体" w:hint="eastAsia"/>
                <w:bCs/>
                <w:kern w:val="0"/>
                <w:sz w:val="24"/>
                <w:szCs w:val="24"/>
              </w:rPr>
              <w:t>发展</w:t>
            </w:r>
            <w:r w:rsidR="0081022C" w:rsidRPr="00F4369F">
              <w:rPr>
                <w:rFonts w:asciiTheme="minorEastAsia" w:hAnsiTheme="minorEastAsia" w:cs="宋体" w:hint="eastAsia"/>
                <w:bCs/>
                <w:kern w:val="0"/>
                <w:sz w:val="24"/>
                <w:szCs w:val="24"/>
              </w:rPr>
              <w:t>规划</w:t>
            </w:r>
            <w:r w:rsidR="00D376EE" w:rsidRPr="00F4369F">
              <w:rPr>
                <w:rFonts w:asciiTheme="minorEastAsia" w:hAnsiTheme="minorEastAsia" w:cs="宋体" w:hint="eastAsia"/>
                <w:bCs/>
                <w:kern w:val="0"/>
                <w:sz w:val="24"/>
                <w:szCs w:val="24"/>
              </w:rPr>
              <w:t>等</w:t>
            </w:r>
            <w:r w:rsidRPr="00F4369F">
              <w:rPr>
                <w:rFonts w:asciiTheme="minorEastAsia" w:hAnsiTheme="minorEastAsia" w:cs="宋体" w:hint="eastAsia"/>
                <w:bCs/>
                <w:kern w:val="0"/>
                <w:sz w:val="24"/>
                <w:szCs w:val="24"/>
              </w:rPr>
              <w:t>。</w:t>
            </w:r>
          </w:p>
          <w:p w14:paraId="527A38AE" w14:textId="7D6B2882" w:rsidR="009A45CF" w:rsidRPr="000F3577" w:rsidRDefault="009A45CF" w:rsidP="00AA3DF1">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二、问答环节主要内容：</w:t>
            </w:r>
          </w:p>
          <w:p w14:paraId="23A5D968" w14:textId="0E3D5F0F" w:rsidR="006A7BDA" w:rsidRPr="006A7BDA" w:rsidRDefault="006A7BDA" w:rsidP="006A7BDA">
            <w:pPr>
              <w:widowControl/>
              <w:spacing w:line="360" w:lineRule="auto"/>
              <w:rPr>
                <w:rFonts w:asciiTheme="minorEastAsia" w:hAnsiTheme="minorEastAsia" w:cs="宋体"/>
                <w:b/>
                <w:bCs/>
                <w:kern w:val="0"/>
                <w:sz w:val="24"/>
                <w:szCs w:val="24"/>
              </w:rPr>
            </w:pPr>
            <w:bookmarkStart w:id="1" w:name="OLE_LINK4"/>
            <w:bookmarkStart w:id="2" w:name="OLE_LINK5"/>
            <w:bookmarkStart w:id="3" w:name="OLE_LINK2"/>
            <w:bookmarkStart w:id="4" w:name="OLE_LINK3"/>
            <w:bookmarkStart w:id="5" w:name="_Hlk203986353"/>
            <w:bookmarkStart w:id="6" w:name="OLE_LINK8"/>
            <w:r w:rsidRPr="006A7BDA">
              <w:rPr>
                <w:rFonts w:asciiTheme="minorEastAsia" w:hAnsiTheme="minorEastAsia" w:cs="宋体"/>
                <w:b/>
                <w:bCs/>
                <w:kern w:val="0"/>
                <w:sz w:val="24"/>
                <w:szCs w:val="24"/>
              </w:rPr>
              <w:t>Q</w:t>
            </w:r>
            <w:r w:rsidRPr="006A7BDA">
              <w:rPr>
                <w:rFonts w:asciiTheme="minorEastAsia" w:hAnsiTheme="minorEastAsia" w:cs="宋体" w:hint="eastAsia"/>
                <w:b/>
                <w:bCs/>
                <w:kern w:val="0"/>
                <w:sz w:val="24"/>
                <w:szCs w:val="24"/>
              </w:rPr>
              <w:t>：公司三大产品线的市场扩展进度</w:t>
            </w:r>
            <w:r w:rsidR="00472C37">
              <w:rPr>
                <w:rFonts w:asciiTheme="minorEastAsia" w:hAnsiTheme="minorEastAsia" w:cs="宋体" w:hint="eastAsia"/>
                <w:b/>
                <w:bCs/>
                <w:kern w:val="0"/>
                <w:sz w:val="24"/>
                <w:szCs w:val="24"/>
              </w:rPr>
              <w:t>如何</w:t>
            </w:r>
            <w:r w:rsidRPr="006A7BDA">
              <w:rPr>
                <w:rFonts w:asciiTheme="minorEastAsia" w:hAnsiTheme="minorEastAsia" w:cs="宋体" w:hint="eastAsia"/>
                <w:b/>
                <w:bCs/>
                <w:kern w:val="0"/>
                <w:sz w:val="24"/>
                <w:szCs w:val="24"/>
              </w:rPr>
              <w:t>？</w:t>
            </w:r>
          </w:p>
          <w:p w14:paraId="7DD04DF0" w14:textId="72B026E4" w:rsidR="006A7BDA" w:rsidRPr="006A7BDA" w:rsidRDefault="006A7BDA"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054A1B">
              <w:rPr>
                <w:rFonts w:asciiTheme="minorEastAsia" w:hAnsiTheme="minorEastAsia" w:cs="宋体" w:hint="eastAsia"/>
                <w:bCs/>
                <w:kern w:val="0"/>
                <w:sz w:val="24"/>
                <w:szCs w:val="24"/>
              </w:rPr>
              <w:t>在</w:t>
            </w:r>
            <w:r w:rsidRPr="006A7BDA">
              <w:rPr>
                <w:rFonts w:asciiTheme="minorEastAsia" w:hAnsiTheme="minorEastAsia" w:cs="宋体" w:hint="eastAsia"/>
                <w:bCs/>
                <w:kern w:val="0"/>
                <w:sz w:val="24"/>
                <w:szCs w:val="24"/>
              </w:rPr>
              <w:t>化学机械抛光液</w:t>
            </w:r>
            <w:r w:rsidR="00054A1B">
              <w:rPr>
                <w:rFonts w:asciiTheme="minorEastAsia" w:hAnsiTheme="minorEastAsia" w:cs="宋体" w:hint="eastAsia"/>
                <w:bCs/>
                <w:kern w:val="0"/>
                <w:sz w:val="24"/>
                <w:szCs w:val="24"/>
              </w:rPr>
              <w:t>方面，公司产品线已实现全品类布局和覆盖，技术水平已达到国际先进水平，并已在</w:t>
            </w:r>
            <w:r w:rsidR="00054A1B" w:rsidRPr="006A7BDA">
              <w:rPr>
                <w:rFonts w:asciiTheme="minorEastAsia" w:hAnsiTheme="minorEastAsia" w:cs="宋体" w:hint="eastAsia"/>
                <w:bCs/>
                <w:kern w:val="0"/>
                <w:sz w:val="24"/>
                <w:szCs w:val="24"/>
              </w:rPr>
              <w:t>逻辑、存储、功率器件、特殊工艺及先进封装等</w:t>
            </w:r>
            <w:r w:rsidR="00054A1B">
              <w:rPr>
                <w:rFonts w:asciiTheme="minorEastAsia" w:hAnsiTheme="minorEastAsia" w:cs="宋体" w:hint="eastAsia"/>
                <w:bCs/>
                <w:kern w:val="0"/>
                <w:sz w:val="24"/>
                <w:szCs w:val="24"/>
              </w:rPr>
              <w:t>广泛应用</w:t>
            </w:r>
            <w:r w:rsidRPr="006A7BDA">
              <w:rPr>
                <w:rFonts w:asciiTheme="minorEastAsia" w:hAnsiTheme="minorEastAsia" w:cs="宋体" w:hint="eastAsia"/>
                <w:bCs/>
                <w:kern w:val="0"/>
                <w:sz w:val="24"/>
                <w:szCs w:val="24"/>
              </w:rPr>
              <w:t>。</w:t>
            </w:r>
            <w:r w:rsidR="00054A1B">
              <w:rPr>
                <w:rFonts w:asciiTheme="minorEastAsia" w:hAnsiTheme="minorEastAsia" w:cs="宋体" w:hint="eastAsia"/>
                <w:bCs/>
                <w:kern w:val="0"/>
                <w:sz w:val="24"/>
                <w:szCs w:val="24"/>
              </w:rPr>
              <w:t>截至2</w:t>
            </w:r>
            <w:r w:rsidR="00054A1B">
              <w:rPr>
                <w:rFonts w:asciiTheme="minorEastAsia" w:hAnsiTheme="minorEastAsia" w:cs="宋体"/>
                <w:bCs/>
                <w:kern w:val="0"/>
                <w:sz w:val="24"/>
                <w:szCs w:val="24"/>
              </w:rPr>
              <w:t>024</w:t>
            </w:r>
            <w:r w:rsidR="00054A1B">
              <w:rPr>
                <w:rFonts w:asciiTheme="minorEastAsia" w:hAnsiTheme="minorEastAsia" w:cs="宋体" w:hint="eastAsia"/>
                <w:bCs/>
                <w:kern w:val="0"/>
                <w:sz w:val="24"/>
                <w:szCs w:val="24"/>
              </w:rPr>
              <w:t>年，公司化学机械抛光</w:t>
            </w:r>
            <w:proofErr w:type="gramStart"/>
            <w:r w:rsidR="00054A1B">
              <w:rPr>
                <w:rFonts w:asciiTheme="minorEastAsia" w:hAnsiTheme="minorEastAsia" w:cs="宋体" w:hint="eastAsia"/>
                <w:bCs/>
                <w:kern w:val="0"/>
                <w:sz w:val="24"/>
                <w:szCs w:val="24"/>
              </w:rPr>
              <w:t>液全球市占率</w:t>
            </w:r>
            <w:proofErr w:type="gramEnd"/>
            <w:r w:rsidR="00054A1B">
              <w:rPr>
                <w:rFonts w:asciiTheme="minorEastAsia" w:hAnsiTheme="minorEastAsia" w:cs="宋体" w:hint="eastAsia"/>
                <w:bCs/>
                <w:kern w:val="0"/>
                <w:sz w:val="24"/>
                <w:szCs w:val="24"/>
              </w:rPr>
              <w:t>已</w:t>
            </w:r>
            <w:r w:rsidR="00520CF1">
              <w:rPr>
                <w:rFonts w:asciiTheme="minorEastAsia" w:hAnsiTheme="minorEastAsia" w:cs="宋体" w:hint="eastAsia"/>
                <w:bCs/>
                <w:kern w:val="0"/>
                <w:sz w:val="24"/>
                <w:szCs w:val="24"/>
              </w:rPr>
              <w:t>到</w:t>
            </w:r>
            <w:r w:rsidR="00054A1B">
              <w:rPr>
                <w:rFonts w:asciiTheme="minorEastAsia" w:hAnsiTheme="minorEastAsia" w:cs="宋体" w:hint="eastAsia"/>
                <w:bCs/>
                <w:kern w:val="0"/>
                <w:sz w:val="24"/>
                <w:szCs w:val="24"/>
              </w:rPr>
              <w:t>1</w:t>
            </w:r>
            <w:r w:rsidR="00054A1B">
              <w:rPr>
                <w:rFonts w:asciiTheme="minorEastAsia" w:hAnsiTheme="minorEastAsia" w:cs="宋体"/>
                <w:bCs/>
                <w:kern w:val="0"/>
                <w:sz w:val="24"/>
                <w:szCs w:val="24"/>
              </w:rPr>
              <w:t>0%</w:t>
            </w:r>
            <w:r w:rsidR="00520CF1">
              <w:rPr>
                <w:rFonts w:asciiTheme="minorEastAsia" w:hAnsiTheme="minorEastAsia" w:cs="宋体" w:hint="eastAsia"/>
                <w:bCs/>
                <w:kern w:val="0"/>
                <w:sz w:val="24"/>
                <w:szCs w:val="24"/>
              </w:rPr>
              <w:t>左右</w:t>
            </w:r>
            <w:r w:rsidRPr="006A7BDA">
              <w:rPr>
                <w:rFonts w:asciiTheme="minorEastAsia" w:hAnsiTheme="minorEastAsia" w:cs="宋体" w:hint="eastAsia"/>
                <w:bCs/>
                <w:kern w:val="0"/>
                <w:sz w:val="24"/>
                <w:szCs w:val="24"/>
              </w:rPr>
              <w:t>。</w:t>
            </w:r>
            <w:r w:rsidR="00054A1B">
              <w:rPr>
                <w:rFonts w:asciiTheme="minorEastAsia" w:hAnsiTheme="minorEastAsia" w:cs="宋体" w:hint="eastAsia"/>
                <w:bCs/>
                <w:kern w:val="0"/>
                <w:sz w:val="24"/>
                <w:szCs w:val="24"/>
              </w:rPr>
              <w:t>2</w:t>
            </w:r>
            <w:r w:rsidR="00054A1B">
              <w:rPr>
                <w:rFonts w:asciiTheme="minorEastAsia" w:hAnsiTheme="minorEastAsia" w:cs="宋体"/>
                <w:bCs/>
                <w:kern w:val="0"/>
                <w:sz w:val="24"/>
                <w:szCs w:val="24"/>
              </w:rPr>
              <w:t>025</w:t>
            </w:r>
            <w:r w:rsidR="00054A1B">
              <w:rPr>
                <w:rFonts w:asciiTheme="minorEastAsia" w:hAnsiTheme="minorEastAsia" w:cs="宋体" w:hint="eastAsia"/>
                <w:bCs/>
                <w:kern w:val="0"/>
                <w:sz w:val="24"/>
                <w:szCs w:val="24"/>
              </w:rPr>
              <w:t>年上半年，公司在化学机械抛光</w:t>
            </w:r>
            <w:proofErr w:type="gramStart"/>
            <w:r w:rsidR="00054A1B">
              <w:rPr>
                <w:rFonts w:asciiTheme="minorEastAsia" w:hAnsiTheme="minorEastAsia" w:cs="宋体" w:hint="eastAsia"/>
                <w:bCs/>
                <w:kern w:val="0"/>
                <w:sz w:val="24"/>
                <w:szCs w:val="24"/>
              </w:rPr>
              <w:t>液领域</w:t>
            </w:r>
            <w:proofErr w:type="gramEnd"/>
            <w:r w:rsidR="00054A1B" w:rsidRPr="00054A1B">
              <w:rPr>
                <w:rFonts w:asciiTheme="minorEastAsia" w:hAnsiTheme="minorEastAsia" w:cs="宋体" w:hint="eastAsia"/>
                <w:bCs/>
                <w:kern w:val="0"/>
                <w:sz w:val="24"/>
                <w:szCs w:val="24"/>
              </w:rPr>
              <w:t>进一步提升产品管理效率，部分成熟产品实现自我迭代并导入顺利，</w:t>
            </w:r>
            <w:r w:rsidR="00054A1B" w:rsidRPr="00054A1B">
              <w:rPr>
                <w:rFonts w:asciiTheme="minorEastAsia" w:hAnsiTheme="minorEastAsia" w:cs="宋体" w:hint="eastAsia"/>
                <w:bCs/>
                <w:kern w:val="0"/>
                <w:sz w:val="24"/>
                <w:szCs w:val="24"/>
              </w:rPr>
              <w:lastRenderedPageBreak/>
              <w:t>应用于</w:t>
            </w:r>
            <w:proofErr w:type="gramStart"/>
            <w:r w:rsidR="00054A1B" w:rsidRPr="00054A1B">
              <w:rPr>
                <w:rFonts w:asciiTheme="minorEastAsia" w:hAnsiTheme="minorEastAsia" w:cs="宋体" w:hint="eastAsia"/>
                <w:bCs/>
                <w:kern w:val="0"/>
                <w:sz w:val="24"/>
                <w:szCs w:val="24"/>
              </w:rPr>
              <w:t>先进制程</w:t>
            </w:r>
            <w:proofErr w:type="gramEnd"/>
            <w:r w:rsidR="00054A1B" w:rsidRPr="00054A1B">
              <w:rPr>
                <w:rFonts w:asciiTheme="minorEastAsia" w:hAnsiTheme="minorEastAsia" w:cs="宋体" w:hint="eastAsia"/>
                <w:bCs/>
                <w:kern w:val="0"/>
                <w:sz w:val="24"/>
                <w:szCs w:val="24"/>
              </w:rPr>
              <w:t>的新产品的开发及验证顺利，同时，公司紧跟客户需求，积极开发特殊工艺用化学机械抛光液，保持产品先发优势。</w:t>
            </w:r>
          </w:p>
          <w:p w14:paraId="3B4AE11B" w14:textId="19E3D3DB" w:rsidR="006A7BDA" w:rsidRPr="006A7BDA" w:rsidRDefault="00054A1B"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在</w:t>
            </w:r>
            <w:r w:rsidR="006A7BDA" w:rsidRPr="006A7BDA">
              <w:rPr>
                <w:rFonts w:asciiTheme="minorEastAsia" w:hAnsiTheme="minorEastAsia" w:cs="宋体" w:hint="eastAsia"/>
                <w:bCs/>
                <w:kern w:val="0"/>
                <w:sz w:val="24"/>
                <w:szCs w:val="24"/>
              </w:rPr>
              <w:t>功能性湿化学品</w:t>
            </w:r>
            <w:r>
              <w:rPr>
                <w:rFonts w:asciiTheme="minorEastAsia" w:hAnsiTheme="minorEastAsia" w:cs="宋体" w:hint="eastAsia"/>
                <w:bCs/>
                <w:kern w:val="0"/>
                <w:sz w:val="24"/>
                <w:szCs w:val="24"/>
              </w:rPr>
              <w:t>方面，</w:t>
            </w:r>
            <w:r w:rsidRPr="00054A1B">
              <w:rPr>
                <w:rFonts w:asciiTheme="minorEastAsia" w:hAnsiTheme="minorEastAsia" w:cs="宋体" w:hint="eastAsia"/>
                <w:bCs/>
                <w:kern w:val="0"/>
                <w:sz w:val="24"/>
                <w:szCs w:val="24"/>
              </w:rPr>
              <w:t>公司专注于集成电路前道晶</w:t>
            </w:r>
            <w:proofErr w:type="gramStart"/>
            <w:r w:rsidRPr="00054A1B">
              <w:rPr>
                <w:rFonts w:asciiTheme="minorEastAsia" w:hAnsiTheme="minorEastAsia" w:cs="宋体" w:hint="eastAsia"/>
                <w:bCs/>
                <w:kern w:val="0"/>
                <w:sz w:val="24"/>
                <w:szCs w:val="24"/>
              </w:rPr>
              <w:t>圆制造</w:t>
            </w:r>
            <w:proofErr w:type="gramEnd"/>
            <w:r w:rsidRPr="00054A1B">
              <w:rPr>
                <w:rFonts w:asciiTheme="minorEastAsia" w:hAnsiTheme="minorEastAsia" w:cs="宋体" w:hint="eastAsia"/>
                <w:bCs/>
                <w:kern w:val="0"/>
                <w:sz w:val="24"/>
                <w:szCs w:val="24"/>
              </w:rPr>
              <w:t>用及后</w:t>
            </w:r>
            <w:proofErr w:type="gramStart"/>
            <w:r w:rsidRPr="00054A1B">
              <w:rPr>
                <w:rFonts w:asciiTheme="minorEastAsia" w:hAnsiTheme="minorEastAsia" w:cs="宋体" w:hint="eastAsia"/>
                <w:bCs/>
                <w:kern w:val="0"/>
                <w:sz w:val="24"/>
                <w:szCs w:val="24"/>
              </w:rPr>
              <w:t>道晶圆</w:t>
            </w:r>
            <w:proofErr w:type="gramEnd"/>
            <w:r w:rsidRPr="00054A1B">
              <w:rPr>
                <w:rFonts w:asciiTheme="minorEastAsia" w:hAnsiTheme="minorEastAsia" w:cs="宋体" w:hint="eastAsia"/>
                <w:bCs/>
                <w:kern w:val="0"/>
                <w:sz w:val="24"/>
                <w:szCs w:val="24"/>
              </w:rPr>
              <w:t>级封装用等高端功能性</w:t>
            </w:r>
            <w:proofErr w:type="gramStart"/>
            <w:r w:rsidRPr="00054A1B">
              <w:rPr>
                <w:rFonts w:asciiTheme="minorEastAsia" w:hAnsiTheme="minorEastAsia" w:cs="宋体" w:hint="eastAsia"/>
                <w:bCs/>
                <w:kern w:val="0"/>
                <w:sz w:val="24"/>
                <w:szCs w:val="24"/>
              </w:rPr>
              <w:t>湿电</w:t>
            </w:r>
            <w:proofErr w:type="gramEnd"/>
            <w:r w:rsidRPr="00054A1B">
              <w:rPr>
                <w:rFonts w:asciiTheme="minorEastAsia" w:hAnsiTheme="minorEastAsia" w:cs="宋体" w:hint="eastAsia"/>
                <w:bCs/>
                <w:kern w:val="0"/>
                <w:sz w:val="24"/>
                <w:szCs w:val="24"/>
              </w:rPr>
              <w:t>子化学品产品领域</w:t>
            </w:r>
            <w:r>
              <w:rPr>
                <w:rFonts w:asciiTheme="minorEastAsia" w:hAnsiTheme="minorEastAsia" w:cs="宋体" w:hint="eastAsia"/>
                <w:bCs/>
                <w:kern w:val="0"/>
                <w:sz w:val="24"/>
                <w:szCs w:val="24"/>
              </w:rPr>
              <w:t>，随着</w:t>
            </w:r>
            <w:r w:rsidRPr="00054A1B">
              <w:rPr>
                <w:rFonts w:asciiTheme="minorEastAsia" w:hAnsiTheme="minorEastAsia" w:cs="宋体" w:hint="eastAsia"/>
                <w:bCs/>
                <w:kern w:val="0"/>
                <w:sz w:val="24"/>
                <w:szCs w:val="24"/>
              </w:rPr>
              <w:t>进一步丰富产品系列的开发和导入，</w:t>
            </w:r>
            <w:r>
              <w:rPr>
                <w:rFonts w:asciiTheme="minorEastAsia" w:hAnsiTheme="minorEastAsia" w:cs="宋体" w:hint="eastAsia"/>
                <w:bCs/>
                <w:kern w:val="0"/>
                <w:sz w:val="24"/>
                <w:szCs w:val="24"/>
              </w:rPr>
              <w:t>功能性</w:t>
            </w:r>
            <w:proofErr w:type="gramStart"/>
            <w:r>
              <w:rPr>
                <w:rFonts w:asciiTheme="minorEastAsia" w:hAnsiTheme="minorEastAsia" w:cs="宋体" w:hint="eastAsia"/>
                <w:bCs/>
                <w:kern w:val="0"/>
                <w:sz w:val="24"/>
                <w:szCs w:val="24"/>
              </w:rPr>
              <w:t>湿电</w:t>
            </w:r>
            <w:proofErr w:type="gramEnd"/>
            <w:r>
              <w:rPr>
                <w:rFonts w:asciiTheme="minorEastAsia" w:hAnsiTheme="minorEastAsia" w:cs="宋体" w:hint="eastAsia"/>
                <w:bCs/>
                <w:kern w:val="0"/>
                <w:sz w:val="24"/>
                <w:szCs w:val="24"/>
              </w:rPr>
              <w:t>子化学品</w:t>
            </w:r>
            <w:r w:rsidR="006A7BDA" w:rsidRPr="006A7BDA">
              <w:rPr>
                <w:rFonts w:asciiTheme="minorEastAsia" w:hAnsiTheme="minorEastAsia" w:cs="宋体" w:hint="eastAsia"/>
                <w:bCs/>
                <w:kern w:val="0"/>
                <w:sz w:val="24"/>
                <w:szCs w:val="24"/>
              </w:rPr>
              <w:t>已进入规模化增长阶段。</w:t>
            </w:r>
            <w:r>
              <w:rPr>
                <w:rFonts w:asciiTheme="minorEastAsia" w:hAnsiTheme="minorEastAsia" w:cs="宋体" w:hint="eastAsia"/>
                <w:bCs/>
                <w:kern w:val="0"/>
                <w:sz w:val="24"/>
                <w:szCs w:val="24"/>
              </w:rPr>
              <w:t>截至2</w:t>
            </w:r>
            <w:r>
              <w:rPr>
                <w:rFonts w:asciiTheme="minorEastAsia" w:hAnsiTheme="minorEastAsia" w:cs="宋体"/>
                <w:bCs/>
                <w:kern w:val="0"/>
                <w:sz w:val="24"/>
                <w:szCs w:val="24"/>
              </w:rPr>
              <w:t>024</w:t>
            </w:r>
            <w:r>
              <w:rPr>
                <w:rFonts w:asciiTheme="minorEastAsia" w:hAnsiTheme="minorEastAsia" w:cs="宋体" w:hint="eastAsia"/>
                <w:bCs/>
                <w:kern w:val="0"/>
                <w:sz w:val="24"/>
                <w:szCs w:val="24"/>
              </w:rPr>
              <w:t>年，</w:t>
            </w:r>
            <w:r w:rsidRPr="00054A1B">
              <w:rPr>
                <w:rFonts w:asciiTheme="minorEastAsia" w:hAnsiTheme="minorEastAsia" w:cs="宋体" w:hint="eastAsia"/>
                <w:bCs/>
                <w:kern w:val="0"/>
                <w:sz w:val="24"/>
                <w:szCs w:val="24"/>
              </w:rPr>
              <w:t>公司清洗液全球市场占有率</w:t>
            </w:r>
            <w:r>
              <w:rPr>
                <w:rFonts w:asciiTheme="minorEastAsia" w:hAnsiTheme="minorEastAsia" w:cs="宋体" w:hint="eastAsia"/>
                <w:bCs/>
                <w:kern w:val="0"/>
                <w:sz w:val="24"/>
                <w:szCs w:val="24"/>
              </w:rPr>
              <w:t>约为</w:t>
            </w:r>
            <w:r w:rsidR="006A7BDA" w:rsidRPr="006A7BDA">
              <w:rPr>
                <w:rFonts w:asciiTheme="minorEastAsia" w:hAnsiTheme="minorEastAsia" w:cs="宋体" w:hint="eastAsia"/>
                <w:bCs/>
                <w:kern w:val="0"/>
                <w:sz w:val="24"/>
                <w:szCs w:val="24"/>
              </w:rPr>
              <w:t>4%。</w:t>
            </w:r>
            <w:r>
              <w:rPr>
                <w:rFonts w:asciiTheme="minorEastAsia" w:hAnsiTheme="minorEastAsia" w:cs="宋体" w:hint="eastAsia"/>
                <w:bCs/>
                <w:kern w:val="0"/>
                <w:sz w:val="24"/>
                <w:szCs w:val="24"/>
              </w:rPr>
              <w:t>2</w:t>
            </w:r>
            <w:r>
              <w:rPr>
                <w:rFonts w:asciiTheme="minorEastAsia" w:hAnsiTheme="minorEastAsia" w:cs="宋体"/>
                <w:bCs/>
                <w:kern w:val="0"/>
                <w:sz w:val="24"/>
                <w:szCs w:val="24"/>
              </w:rPr>
              <w:t>025</w:t>
            </w:r>
            <w:r>
              <w:rPr>
                <w:rFonts w:asciiTheme="minorEastAsia" w:hAnsiTheme="minorEastAsia" w:cs="宋体" w:hint="eastAsia"/>
                <w:bCs/>
                <w:kern w:val="0"/>
                <w:sz w:val="24"/>
                <w:szCs w:val="24"/>
              </w:rPr>
              <w:t>年上半年，</w:t>
            </w:r>
            <w:r w:rsidR="007B1CEC">
              <w:rPr>
                <w:rFonts w:asciiTheme="minorEastAsia" w:hAnsiTheme="minorEastAsia" w:cs="宋体" w:hint="eastAsia"/>
                <w:bCs/>
                <w:kern w:val="0"/>
                <w:sz w:val="24"/>
                <w:szCs w:val="24"/>
              </w:rPr>
              <w:t>公司</w:t>
            </w:r>
            <w:r w:rsidR="006A7BDA" w:rsidRPr="006A7BDA">
              <w:rPr>
                <w:rFonts w:asciiTheme="minorEastAsia" w:hAnsiTheme="minorEastAsia" w:cs="宋体" w:hint="eastAsia"/>
                <w:bCs/>
                <w:kern w:val="0"/>
                <w:sz w:val="24"/>
                <w:szCs w:val="24"/>
              </w:rPr>
              <w:t>聚焦高端领域，</w:t>
            </w:r>
            <w:r w:rsidR="007B1CEC" w:rsidRPr="007B1CEC">
              <w:rPr>
                <w:rFonts w:asciiTheme="minorEastAsia" w:hAnsiTheme="minorEastAsia" w:cs="宋体" w:hint="eastAsia"/>
                <w:bCs/>
                <w:kern w:val="0"/>
                <w:sz w:val="24"/>
                <w:szCs w:val="24"/>
              </w:rPr>
              <w:t>持续在先进技术节点应用领域布局，公司产品</w:t>
            </w:r>
            <w:r w:rsidR="006A7BDA" w:rsidRPr="006A7BDA">
              <w:rPr>
                <w:rFonts w:asciiTheme="minorEastAsia" w:hAnsiTheme="minorEastAsia" w:cs="宋体" w:hint="eastAsia"/>
                <w:bCs/>
                <w:kern w:val="0"/>
                <w:sz w:val="24"/>
                <w:szCs w:val="24"/>
              </w:rPr>
              <w:t>在海</w:t>
            </w:r>
            <w:r w:rsidR="007B1CEC">
              <w:rPr>
                <w:rFonts w:asciiTheme="minorEastAsia" w:hAnsiTheme="minorEastAsia" w:cs="宋体" w:hint="eastAsia"/>
                <w:bCs/>
                <w:kern w:val="0"/>
                <w:sz w:val="24"/>
                <w:szCs w:val="24"/>
              </w:rPr>
              <w:t>内</w:t>
            </w:r>
            <w:r w:rsidR="006A7BDA" w:rsidRPr="006A7BDA">
              <w:rPr>
                <w:rFonts w:asciiTheme="minorEastAsia" w:hAnsiTheme="minorEastAsia" w:cs="宋体" w:hint="eastAsia"/>
                <w:bCs/>
                <w:kern w:val="0"/>
                <w:sz w:val="24"/>
                <w:szCs w:val="24"/>
              </w:rPr>
              <w:t>外</w:t>
            </w:r>
            <w:r w:rsidR="007B1CEC">
              <w:rPr>
                <w:rFonts w:asciiTheme="minorEastAsia" w:hAnsiTheme="minorEastAsia" w:cs="宋体" w:hint="eastAsia"/>
                <w:bCs/>
                <w:kern w:val="0"/>
                <w:sz w:val="24"/>
                <w:szCs w:val="24"/>
              </w:rPr>
              <w:t>客户端</w:t>
            </w:r>
            <w:r w:rsidR="006A7BDA" w:rsidRPr="006A7BDA">
              <w:rPr>
                <w:rFonts w:asciiTheme="minorEastAsia" w:hAnsiTheme="minorEastAsia" w:cs="宋体" w:hint="eastAsia"/>
                <w:bCs/>
                <w:kern w:val="0"/>
                <w:sz w:val="24"/>
                <w:szCs w:val="24"/>
              </w:rPr>
              <w:t>获得正面口碑，为后续全球拓展奠定基础。</w:t>
            </w:r>
          </w:p>
          <w:p w14:paraId="42AA9875" w14:textId="49DC6B60" w:rsidR="006A7BDA" w:rsidRDefault="007B1CEC"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在</w:t>
            </w:r>
            <w:r w:rsidR="006A7BDA" w:rsidRPr="006A7BDA">
              <w:rPr>
                <w:rFonts w:asciiTheme="minorEastAsia" w:hAnsiTheme="minorEastAsia" w:cs="宋体" w:hint="eastAsia"/>
                <w:bCs/>
                <w:kern w:val="0"/>
                <w:sz w:val="24"/>
                <w:szCs w:val="24"/>
              </w:rPr>
              <w:t>电镀液</w:t>
            </w:r>
            <w:r>
              <w:rPr>
                <w:rFonts w:asciiTheme="minorEastAsia" w:hAnsiTheme="minorEastAsia" w:cs="宋体" w:hint="eastAsia"/>
                <w:bCs/>
                <w:kern w:val="0"/>
                <w:sz w:val="24"/>
                <w:szCs w:val="24"/>
              </w:rPr>
              <w:t>及添加剂方面</w:t>
            </w:r>
            <w:r w:rsidR="00472C37">
              <w:rPr>
                <w:rFonts w:asciiTheme="minorEastAsia" w:hAnsiTheme="minorEastAsia" w:cs="宋体" w:hint="eastAsia"/>
                <w:bCs/>
                <w:kern w:val="0"/>
                <w:sz w:val="24"/>
                <w:szCs w:val="24"/>
              </w:rPr>
              <w:t>，公司</w:t>
            </w:r>
            <w:r w:rsidRPr="007B1CEC">
              <w:rPr>
                <w:rFonts w:asciiTheme="minorEastAsia" w:hAnsiTheme="minorEastAsia" w:cs="宋体" w:hint="eastAsia"/>
                <w:bCs/>
                <w:kern w:val="0"/>
                <w:sz w:val="24"/>
                <w:szCs w:val="24"/>
              </w:rPr>
              <w:t>继续强化及提升电镀高端产品系列战略供应，</w:t>
            </w:r>
            <w:r w:rsidR="00472C37">
              <w:rPr>
                <w:rFonts w:asciiTheme="minorEastAsia" w:hAnsiTheme="minorEastAsia" w:cs="宋体" w:hint="eastAsia"/>
                <w:bCs/>
                <w:kern w:val="0"/>
                <w:sz w:val="24"/>
                <w:szCs w:val="24"/>
              </w:rPr>
              <w:t>在技术研发方面，已</w:t>
            </w:r>
            <w:r w:rsidR="00472C37" w:rsidRPr="00472C37">
              <w:rPr>
                <w:rFonts w:asciiTheme="minorEastAsia" w:hAnsiTheme="minorEastAsia" w:cs="宋体" w:hint="eastAsia"/>
                <w:bCs/>
                <w:kern w:val="0"/>
                <w:sz w:val="24"/>
                <w:szCs w:val="24"/>
              </w:rPr>
              <w:t>完成核心技术突破，</w:t>
            </w:r>
            <w:r w:rsidRPr="007B1CEC">
              <w:rPr>
                <w:rFonts w:asciiTheme="minorEastAsia" w:hAnsiTheme="minorEastAsia" w:cs="宋体" w:hint="eastAsia"/>
                <w:bCs/>
                <w:kern w:val="0"/>
                <w:sz w:val="24"/>
                <w:szCs w:val="24"/>
              </w:rPr>
              <w:t>产品已覆盖多种电镀液及添加剂</w:t>
            </w:r>
            <w:r w:rsidR="006A7BDA" w:rsidRPr="006A7BDA">
              <w:rPr>
                <w:rFonts w:asciiTheme="minorEastAsia" w:hAnsiTheme="minorEastAsia" w:cs="宋体" w:hint="eastAsia"/>
                <w:bCs/>
                <w:kern w:val="0"/>
                <w:sz w:val="24"/>
                <w:szCs w:val="24"/>
              </w:rPr>
              <w:t>。</w:t>
            </w:r>
            <w:r w:rsidR="00472C37">
              <w:rPr>
                <w:rFonts w:asciiTheme="minorEastAsia" w:hAnsiTheme="minorEastAsia" w:cs="宋体" w:hint="eastAsia"/>
                <w:bCs/>
                <w:kern w:val="0"/>
                <w:sz w:val="24"/>
                <w:szCs w:val="24"/>
              </w:rPr>
              <w:t>在市场拓展方面，鉴于电镀液及添加剂产品的特殊性，</w:t>
            </w:r>
            <w:r w:rsidR="006A7BDA" w:rsidRPr="006A7BDA">
              <w:rPr>
                <w:rFonts w:asciiTheme="minorEastAsia" w:hAnsiTheme="minorEastAsia" w:cs="宋体" w:hint="eastAsia"/>
                <w:bCs/>
                <w:kern w:val="0"/>
                <w:sz w:val="24"/>
                <w:szCs w:val="24"/>
              </w:rPr>
              <w:t>客户对电镀液验证谨慎度高、品质管</w:t>
            </w:r>
            <w:proofErr w:type="gramStart"/>
            <w:r w:rsidR="006A7BDA" w:rsidRPr="006A7BDA">
              <w:rPr>
                <w:rFonts w:asciiTheme="minorEastAsia" w:hAnsiTheme="minorEastAsia" w:cs="宋体" w:hint="eastAsia"/>
                <w:bCs/>
                <w:kern w:val="0"/>
                <w:sz w:val="24"/>
                <w:szCs w:val="24"/>
              </w:rPr>
              <w:t>控要求</w:t>
            </w:r>
            <w:proofErr w:type="gramEnd"/>
            <w:r w:rsidR="006A7BDA" w:rsidRPr="006A7BDA">
              <w:rPr>
                <w:rFonts w:asciiTheme="minorEastAsia" w:hAnsiTheme="minorEastAsia" w:cs="宋体" w:hint="eastAsia"/>
                <w:bCs/>
                <w:kern w:val="0"/>
                <w:sz w:val="24"/>
                <w:szCs w:val="24"/>
              </w:rPr>
              <w:t>严，</w:t>
            </w:r>
            <w:r w:rsidR="00472C37">
              <w:rPr>
                <w:rFonts w:asciiTheme="minorEastAsia" w:hAnsiTheme="minorEastAsia" w:cs="宋体" w:hint="eastAsia"/>
                <w:bCs/>
                <w:kern w:val="0"/>
                <w:sz w:val="24"/>
                <w:szCs w:val="24"/>
              </w:rPr>
              <w:t>验证周期较长。</w:t>
            </w:r>
            <w:r w:rsidR="00472C37" w:rsidRPr="00472C37">
              <w:rPr>
                <w:rFonts w:asciiTheme="minorEastAsia" w:hAnsiTheme="minorEastAsia" w:cs="宋体" w:hint="eastAsia"/>
                <w:bCs/>
                <w:kern w:val="0"/>
                <w:sz w:val="24"/>
                <w:szCs w:val="24"/>
              </w:rPr>
              <w:t>报告期内，电镀液本地化供应进展顺利，持续上量；集成电路大马士革电镀液及添加剂、先进</w:t>
            </w:r>
            <w:proofErr w:type="gramStart"/>
            <w:r w:rsidR="00472C37" w:rsidRPr="00472C37">
              <w:rPr>
                <w:rFonts w:asciiTheme="minorEastAsia" w:hAnsiTheme="minorEastAsia" w:cs="宋体" w:hint="eastAsia"/>
                <w:bCs/>
                <w:kern w:val="0"/>
                <w:sz w:val="24"/>
                <w:szCs w:val="24"/>
              </w:rPr>
              <w:t>封装锡银电镀</w:t>
            </w:r>
            <w:proofErr w:type="gramEnd"/>
            <w:r w:rsidR="00472C37" w:rsidRPr="00472C37">
              <w:rPr>
                <w:rFonts w:asciiTheme="minorEastAsia" w:hAnsiTheme="minorEastAsia" w:cs="宋体" w:hint="eastAsia"/>
                <w:bCs/>
                <w:kern w:val="0"/>
                <w:sz w:val="24"/>
                <w:szCs w:val="24"/>
              </w:rPr>
              <w:t>液及添加剂、硅通孔电镀液及添加剂开发及验证按计划进行。</w:t>
            </w:r>
          </w:p>
          <w:p w14:paraId="5314155F" w14:textId="12AB5363" w:rsidR="006A7BDA" w:rsidRDefault="006A7BDA" w:rsidP="006A7BDA">
            <w:pPr>
              <w:widowControl/>
              <w:spacing w:line="360" w:lineRule="auto"/>
              <w:rPr>
                <w:rFonts w:asciiTheme="minorEastAsia" w:hAnsiTheme="minorEastAsia" w:cs="宋体"/>
                <w:bCs/>
                <w:kern w:val="0"/>
                <w:sz w:val="24"/>
                <w:szCs w:val="24"/>
              </w:rPr>
            </w:pPr>
          </w:p>
          <w:p w14:paraId="51AAC87E" w14:textId="4BC79B32" w:rsidR="00B76C05" w:rsidRPr="00B76C05" w:rsidRDefault="00B76C05" w:rsidP="006A7BDA">
            <w:pPr>
              <w:widowControl/>
              <w:spacing w:line="360" w:lineRule="auto"/>
              <w:rPr>
                <w:rFonts w:asciiTheme="minorEastAsia" w:hAnsiTheme="minorEastAsia" w:cs="宋体"/>
                <w:b/>
                <w:bCs/>
                <w:kern w:val="0"/>
                <w:sz w:val="24"/>
                <w:szCs w:val="24"/>
              </w:rPr>
            </w:pPr>
            <w:r w:rsidRPr="00B76C05">
              <w:rPr>
                <w:rFonts w:asciiTheme="minorEastAsia" w:hAnsiTheme="minorEastAsia" w:cs="宋体" w:hint="eastAsia"/>
                <w:b/>
                <w:bCs/>
                <w:kern w:val="0"/>
                <w:sz w:val="24"/>
                <w:szCs w:val="24"/>
              </w:rPr>
              <w:t>Q</w:t>
            </w:r>
            <w:r w:rsidRPr="00B76C05">
              <w:rPr>
                <w:rFonts w:asciiTheme="minorEastAsia" w:hAnsiTheme="minorEastAsia" w:cs="宋体"/>
                <w:b/>
                <w:bCs/>
                <w:kern w:val="0"/>
                <w:sz w:val="24"/>
                <w:szCs w:val="24"/>
              </w:rPr>
              <w:t>:</w:t>
            </w:r>
            <w:r w:rsidRPr="00B76C05">
              <w:rPr>
                <w:rFonts w:asciiTheme="minorEastAsia" w:hAnsiTheme="minorEastAsia" w:cs="宋体" w:hint="eastAsia"/>
                <w:b/>
                <w:bCs/>
                <w:kern w:val="0"/>
                <w:sz w:val="24"/>
                <w:szCs w:val="24"/>
              </w:rPr>
              <w:t>公司海外布局与拓展情况如何？</w:t>
            </w:r>
          </w:p>
          <w:p w14:paraId="09EC5D65" w14:textId="0B5847D5" w:rsidR="00B76C05" w:rsidRDefault="00B76C05" w:rsidP="006A7BDA">
            <w:pPr>
              <w:widowControl/>
              <w:spacing w:line="360" w:lineRule="auto"/>
              <w:rPr>
                <w:rFonts w:asciiTheme="minorEastAsia" w:hAnsiTheme="minorEastAsia" w:cs="宋体"/>
                <w:bCs/>
                <w:kern w:val="0"/>
                <w:sz w:val="24"/>
                <w:szCs w:val="24"/>
              </w:rPr>
            </w:pPr>
            <w:r>
              <w:rPr>
                <w:rFonts w:asciiTheme="minorEastAsia" w:hAnsiTheme="minorEastAsia" w:cs="宋体"/>
                <w:bCs/>
                <w:kern w:val="0"/>
                <w:sz w:val="24"/>
                <w:szCs w:val="24"/>
              </w:rPr>
              <w:t>A</w:t>
            </w:r>
            <w:r>
              <w:rPr>
                <w:rFonts w:asciiTheme="minorEastAsia" w:hAnsiTheme="minorEastAsia" w:cs="宋体" w:hint="eastAsia"/>
                <w:bCs/>
                <w:kern w:val="0"/>
                <w:sz w:val="24"/>
                <w:szCs w:val="24"/>
              </w:rPr>
              <w:t>：</w:t>
            </w:r>
            <w:r w:rsidR="00E039B5">
              <w:rPr>
                <w:rFonts w:asciiTheme="minorEastAsia" w:hAnsiTheme="minorEastAsia" w:cs="宋体" w:hint="eastAsia"/>
                <w:bCs/>
                <w:kern w:val="0"/>
                <w:sz w:val="24"/>
                <w:szCs w:val="24"/>
              </w:rPr>
              <w:t>公司始终以</w:t>
            </w:r>
            <w:r w:rsidRPr="00B76C05">
              <w:rPr>
                <w:rFonts w:asciiTheme="minorEastAsia" w:hAnsiTheme="minorEastAsia" w:cs="宋体" w:hint="eastAsia"/>
                <w:bCs/>
                <w:kern w:val="0"/>
                <w:sz w:val="24"/>
                <w:szCs w:val="24"/>
              </w:rPr>
              <w:t>“立足中国、面向全球”为核心</w:t>
            </w:r>
            <w:r w:rsidR="00E039B5">
              <w:rPr>
                <w:rFonts w:asciiTheme="minorEastAsia" w:hAnsiTheme="minorEastAsia" w:cs="宋体" w:hint="eastAsia"/>
                <w:bCs/>
                <w:kern w:val="0"/>
                <w:sz w:val="24"/>
                <w:szCs w:val="24"/>
              </w:rPr>
              <w:t>战略定位</w:t>
            </w:r>
            <w:r w:rsidRPr="00B76C05">
              <w:rPr>
                <w:rFonts w:asciiTheme="minorEastAsia" w:hAnsiTheme="minorEastAsia" w:cs="宋体" w:hint="eastAsia"/>
                <w:bCs/>
                <w:kern w:val="0"/>
                <w:sz w:val="24"/>
                <w:szCs w:val="24"/>
              </w:rPr>
              <w:t>，</w:t>
            </w:r>
            <w:r w:rsidR="00E039B5">
              <w:rPr>
                <w:rFonts w:asciiTheme="minorEastAsia" w:hAnsiTheme="minorEastAsia" w:cs="宋体" w:hint="eastAsia"/>
                <w:bCs/>
                <w:kern w:val="0"/>
                <w:sz w:val="24"/>
                <w:szCs w:val="24"/>
              </w:rPr>
              <w:t>目前海外拓展</w:t>
            </w:r>
            <w:r>
              <w:rPr>
                <w:rFonts w:asciiTheme="minorEastAsia" w:hAnsiTheme="minorEastAsia" w:cs="宋体" w:hint="eastAsia"/>
                <w:bCs/>
                <w:kern w:val="0"/>
                <w:sz w:val="24"/>
                <w:szCs w:val="24"/>
              </w:rPr>
              <w:t>主要</w:t>
            </w:r>
            <w:r w:rsidRPr="00B76C05">
              <w:rPr>
                <w:rFonts w:asciiTheme="minorEastAsia" w:hAnsiTheme="minorEastAsia" w:cs="宋体" w:hint="eastAsia"/>
                <w:bCs/>
                <w:kern w:val="0"/>
                <w:sz w:val="24"/>
                <w:szCs w:val="24"/>
              </w:rPr>
              <w:t>聚焦</w:t>
            </w:r>
            <w:r w:rsidR="00E039B5">
              <w:rPr>
                <w:rFonts w:asciiTheme="minorEastAsia" w:hAnsiTheme="minorEastAsia" w:cs="宋体" w:hint="eastAsia"/>
                <w:bCs/>
                <w:kern w:val="0"/>
                <w:sz w:val="24"/>
                <w:szCs w:val="24"/>
              </w:rPr>
              <w:t>中国</w:t>
            </w:r>
            <w:r w:rsidRPr="00B76C05">
              <w:rPr>
                <w:rFonts w:asciiTheme="minorEastAsia" w:hAnsiTheme="minorEastAsia" w:cs="宋体" w:hint="eastAsia"/>
                <w:bCs/>
                <w:kern w:val="0"/>
                <w:sz w:val="24"/>
                <w:szCs w:val="24"/>
              </w:rPr>
              <w:t>台湾地区</w:t>
            </w:r>
            <w:r w:rsidR="00520CF1">
              <w:rPr>
                <w:rFonts w:asciiTheme="minorEastAsia" w:hAnsiTheme="minorEastAsia" w:cs="宋体" w:hint="eastAsia"/>
                <w:bCs/>
                <w:kern w:val="0"/>
                <w:sz w:val="24"/>
                <w:szCs w:val="24"/>
              </w:rPr>
              <w:t>和</w:t>
            </w:r>
            <w:r w:rsidR="00E039B5">
              <w:rPr>
                <w:rFonts w:asciiTheme="minorEastAsia" w:hAnsiTheme="minorEastAsia" w:cs="宋体" w:hint="eastAsia"/>
                <w:bCs/>
                <w:kern w:val="0"/>
                <w:sz w:val="24"/>
                <w:szCs w:val="24"/>
              </w:rPr>
              <w:t>东南亚</w:t>
            </w:r>
            <w:r w:rsidR="00520CF1">
              <w:rPr>
                <w:rFonts w:asciiTheme="minorEastAsia" w:hAnsiTheme="minorEastAsia" w:cs="宋体" w:hint="eastAsia"/>
                <w:bCs/>
                <w:kern w:val="0"/>
                <w:sz w:val="24"/>
                <w:szCs w:val="24"/>
              </w:rPr>
              <w:t>，</w:t>
            </w:r>
            <w:r w:rsidRPr="00B76C05">
              <w:rPr>
                <w:rFonts w:asciiTheme="minorEastAsia" w:hAnsiTheme="minorEastAsia" w:cs="宋体" w:hint="eastAsia"/>
                <w:bCs/>
                <w:kern w:val="0"/>
                <w:sz w:val="24"/>
                <w:szCs w:val="24"/>
              </w:rPr>
              <w:t>日本、韩国</w:t>
            </w:r>
            <w:r w:rsidR="00520CF1">
              <w:rPr>
                <w:rFonts w:asciiTheme="minorEastAsia" w:hAnsiTheme="minorEastAsia" w:cs="宋体" w:hint="eastAsia"/>
                <w:bCs/>
                <w:kern w:val="0"/>
                <w:sz w:val="24"/>
                <w:szCs w:val="24"/>
              </w:rPr>
              <w:t>等市场</w:t>
            </w:r>
            <w:r w:rsidRPr="00B76C05">
              <w:rPr>
                <w:rFonts w:asciiTheme="minorEastAsia" w:hAnsiTheme="minorEastAsia" w:cs="宋体" w:hint="eastAsia"/>
                <w:bCs/>
                <w:kern w:val="0"/>
                <w:sz w:val="24"/>
                <w:szCs w:val="24"/>
              </w:rPr>
              <w:t>为</w:t>
            </w:r>
            <w:r w:rsidR="00520CF1">
              <w:rPr>
                <w:rFonts w:asciiTheme="minorEastAsia" w:hAnsiTheme="minorEastAsia" w:cs="宋体" w:hint="eastAsia"/>
                <w:bCs/>
                <w:kern w:val="0"/>
                <w:sz w:val="24"/>
                <w:szCs w:val="24"/>
              </w:rPr>
              <w:t>中</w:t>
            </w:r>
            <w:r w:rsidRPr="00B76C05">
              <w:rPr>
                <w:rFonts w:asciiTheme="minorEastAsia" w:hAnsiTheme="minorEastAsia" w:cs="宋体" w:hint="eastAsia"/>
                <w:bCs/>
                <w:kern w:val="0"/>
                <w:sz w:val="24"/>
                <w:szCs w:val="24"/>
              </w:rPr>
              <w:t>期</w:t>
            </w:r>
            <w:r w:rsidR="00520CF1">
              <w:rPr>
                <w:rFonts w:asciiTheme="minorEastAsia" w:hAnsiTheme="minorEastAsia" w:cs="宋体" w:hint="eastAsia"/>
                <w:bCs/>
                <w:kern w:val="0"/>
                <w:sz w:val="24"/>
                <w:szCs w:val="24"/>
              </w:rPr>
              <w:t>关注的</w:t>
            </w:r>
            <w:r w:rsidRPr="00B76C05">
              <w:rPr>
                <w:rFonts w:asciiTheme="minorEastAsia" w:hAnsiTheme="minorEastAsia" w:cs="宋体" w:hint="eastAsia"/>
                <w:bCs/>
                <w:kern w:val="0"/>
                <w:sz w:val="24"/>
                <w:szCs w:val="24"/>
              </w:rPr>
              <w:t>区域。</w:t>
            </w:r>
            <w:r w:rsidR="00B01469">
              <w:rPr>
                <w:rFonts w:asciiTheme="minorEastAsia" w:hAnsiTheme="minorEastAsia" w:cs="宋体" w:hint="eastAsia"/>
                <w:bCs/>
                <w:kern w:val="0"/>
                <w:sz w:val="24"/>
                <w:szCs w:val="24"/>
              </w:rPr>
              <w:t>公司</w:t>
            </w:r>
            <w:r w:rsidR="00E039B5">
              <w:rPr>
                <w:rFonts w:asciiTheme="minorEastAsia" w:hAnsiTheme="minorEastAsia" w:cs="宋体" w:hint="eastAsia"/>
                <w:bCs/>
                <w:kern w:val="0"/>
                <w:sz w:val="24"/>
                <w:szCs w:val="24"/>
              </w:rPr>
              <w:t>以循序渐进，按需进展</w:t>
            </w:r>
            <w:r w:rsidR="00B01469">
              <w:rPr>
                <w:rFonts w:asciiTheme="minorEastAsia" w:hAnsiTheme="minorEastAsia" w:cs="宋体" w:hint="eastAsia"/>
                <w:bCs/>
                <w:kern w:val="0"/>
                <w:sz w:val="24"/>
                <w:szCs w:val="24"/>
              </w:rPr>
              <w:t>的策略</w:t>
            </w:r>
            <w:r w:rsidR="00E039B5">
              <w:rPr>
                <w:rFonts w:asciiTheme="minorEastAsia" w:hAnsiTheme="minorEastAsia" w:cs="宋体" w:hint="eastAsia"/>
                <w:bCs/>
                <w:kern w:val="0"/>
                <w:sz w:val="24"/>
                <w:szCs w:val="24"/>
              </w:rPr>
              <w:t>，稳健、务实地开展海外布局。截至目前，公司</w:t>
            </w:r>
            <w:r w:rsidR="00B01469" w:rsidRPr="00B01469">
              <w:rPr>
                <w:rFonts w:asciiTheme="minorEastAsia" w:hAnsiTheme="minorEastAsia" w:cs="宋体" w:hint="eastAsia"/>
                <w:bCs/>
                <w:kern w:val="0"/>
                <w:sz w:val="24"/>
                <w:szCs w:val="24"/>
              </w:rPr>
              <w:t>积极拓展中国台湾地区的市场</w:t>
            </w:r>
            <w:r w:rsidR="00B01469">
              <w:rPr>
                <w:rFonts w:asciiTheme="minorEastAsia" w:hAnsiTheme="minorEastAsia" w:cs="宋体" w:hint="eastAsia"/>
                <w:bCs/>
                <w:kern w:val="0"/>
                <w:sz w:val="24"/>
                <w:szCs w:val="24"/>
              </w:rPr>
              <w:t>，</w:t>
            </w:r>
            <w:r w:rsidR="00E039B5" w:rsidRPr="00E039B5">
              <w:rPr>
                <w:rFonts w:asciiTheme="minorEastAsia" w:hAnsiTheme="minorEastAsia" w:cs="宋体"/>
                <w:bCs/>
                <w:kern w:val="0"/>
                <w:sz w:val="24"/>
                <w:szCs w:val="24"/>
              </w:rPr>
              <w:t>海外团队在当地实验环境搭建、团队成长以及与客户的技术合作项目、产品验证进程均取得阶段性进展，为后续海外市场渗透奠定基础。</w:t>
            </w:r>
          </w:p>
          <w:p w14:paraId="72EAF752" w14:textId="77777777" w:rsidR="00B76C05" w:rsidRPr="00053724" w:rsidRDefault="00B76C05" w:rsidP="006A7BDA">
            <w:pPr>
              <w:widowControl/>
              <w:spacing w:line="360" w:lineRule="auto"/>
              <w:rPr>
                <w:rFonts w:asciiTheme="minorEastAsia" w:hAnsiTheme="minorEastAsia" w:cs="宋体"/>
                <w:bCs/>
                <w:kern w:val="0"/>
                <w:sz w:val="24"/>
                <w:szCs w:val="24"/>
              </w:rPr>
            </w:pPr>
          </w:p>
          <w:p w14:paraId="25A79D91" w14:textId="259E0246" w:rsidR="006A7BDA" w:rsidRPr="006A7BDA" w:rsidRDefault="006A7BDA" w:rsidP="006A7BDA">
            <w:pPr>
              <w:widowControl/>
              <w:spacing w:line="360" w:lineRule="auto"/>
              <w:rPr>
                <w:rFonts w:asciiTheme="minorEastAsia" w:hAnsiTheme="minorEastAsia" w:cs="宋体"/>
                <w:b/>
                <w:bCs/>
                <w:kern w:val="0"/>
                <w:sz w:val="24"/>
                <w:szCs w:val="24"/>
              </w:rPr>
            </w:pPr>
            <w:r w:rsidRPr="006A7BDA">
              <w:rPr>
                <w:rFonts w:asciiTheme="minorEastAsia" w:hAnsiTheme="minorEastAsia" w:cs="宋体"/>
                <w:b/>
                <w:bCs/>
                <w:kern w:val="0"/>
                <w:sz w:val="24"/>
                <w:szCs w:val="24"/>
              </w:rPr>
              <w:t>Q</w:t>
            </w:r>
            <w:r w:rsidRPr="006A7BDA">
              <w:rPr>
                <w:rFonts w:asciiTheme="minorEastAsia" w:hAnsiTheme="minorEastAsia" w:cs="宋体" w:hint="eastAsia"/>
                <w:b/>
                <w:bCs/>
                <w:kern w:val="0"/>
                <w:sz w:val="24"/>
                <w:szCs w:val="24"/>
              </w:rPr>
              <w:t>：中国大陆地区客户增长空间</w:t>
            </w:r>
            <w:r w:rsidR="00E039B5">
              <w:rPr>
                <w:rFonts w:asciiTheme="minorEastAsia" w:hAnsiTheme="minorEastAsia" w:cs="宋体" w:hint="eastAsia"/>
                <w:b/>
                <w:bCs/>
                <w:kern w:val="0"/>
                <w:sz w:val="24"/>
                <w:szCs w:val="24"/>
              </w:rPr>
              <w:t>还有哪些</w:t>
            </w:r>
            <w:r w:rsidRPr="006A7BDA">
              <w:rPr>
                <w:rFonts w:asciiTheme="minorEastAsia" w:hAnsiTheme="minorEastAsia" w:cs="宋体" w:hint="eastAsia"/>
                <w:b/>
                <w:bCs/>
                <w:kern w:val="0"/>
                <w:sz w:val="24"/>
                <w:szCs w:val="24"/>
              </w:rPr>
              <w:t>？</w:t>
            </w:r>
          </w:p>
          <w:p w14:paraId="02CCE17C" w14:textId="70052DA9" w:rsidR="006A7BDA" w:rsidRPr="006A7BDA" w:rsidRDefault="006A7BDA"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421F7E">
              <w:rPr>
                <w:rFonts w:asciiTheme="minorEastAsia" w:hAnsiTheme="minorEastAsia" w:cs="宋体" w:hint="eastAsia"/>
                <w:bCs/>
                <w:kern w:val="0"/>
                <w:sz w:val="24"/>
                <w:szCs w:val="24"/>
              </w:rPr>
              <w:t>首先，</w:t>
            </w:r>
            <w:r w:rsidR="00421F7E" w:rsidRPr="006A7BDA">
              <w:rPr>
                <w:rFonts w:asciiTheme="minorEastAsia" w:hAnsiTheme="minorEastAsia" w:cs="宋体" w:hint="eastAsia"/>
                <w:bCs/>
                <w:kern w:val="0"/>
                <w:sz w:val="24"/>
                <w:szCs w:val="24"/>
              </w:rPr>
              <w:t>国内半导体市场整体</w:t>
            </w:r>
            <w:r w:rsidR="00520CF1">
              <w:rPr>
                <w:rFonts w:asciiTheme="minorEastAsia" w:hAnsiTheme="minorEastAsia" w:cs="宋体" w:hint="eastAsia"/>
                <w:bCs/>
                <w:kern w:val="0"/>
                <w:sz w:val="24"/>
                <w:szCs w:val="24"/>
              </w:rPr>
              <w:t>发展正面</w:t>
            </w:r>
            <w:r w:rsidR="00421F7E" w:rsidRPr="006A7BDA">
              <w:rPr>
                <w:rFonts w:asciiTheme="minorEastAsia" w:hAnsiTheme="minorEastAsia" w:cs="宋体" w:hint="eastAsia"/>
                <w:bCs/>
                <w:kern w:val="0"/>
                <w:sz w:val="24"/>
                <w:szCs w:val="24"/>
              </w:rPr>
              <w:t>，客户在新工艺、新技术、新应用、新材料方面需求</w:t>
            </w:r>
            <w:r w:rsidR="00520CF1">
              <w:rPr>
                <w:rFonts w:asciiTheme="minorEastAsia" w:hAnsiTheme="minorEastAsia" w:cs="宋体" w:hint="eastAsia"/>
                <w:bCs/>
                <w:kern w:val="0"/>
                <w:sz w:val="24"/>
                <w:szCs w:val="24"/>
              </w:rPr>
              <w:t>也在有序发展</w:t>
            </w:r>
            <w:r w:rsidR="00421F7E" w:rsidRPr="006A7BDA">
              <w:rPr>
                <w:rFonts w:asciiTheme="minorEastAsia" w:hAnsiTheme="minorEastAsia" w:cs="宋体" w:hint="eastAsia"/>
                <w:bCs/>
                <w:kern w:val="0"/>
                <w:sz w:val="24"/>
                <w:szCs w:val="24"/>
              </w:rPr>
              <w:t>，</w:t>
            </w:r>
            <w:r w:rsidR="00520CF1">
              <w:rPr>
                <w:rFonts w:asciiTheme="minorEastAsia" w:hAnsiTheme="minorEastAsia" w:cs="宋体" w:hint="eastAsia"/>
                <w:bCs/>
                <w:kern w:val="0"/>
                <w:sz w:val="24"/>
                <w:szCs w:val="24"/>
              </w:rPr>
              <w:t>进一步促进了</w:t>
            </w:r>
            <w:r w:rsidR="00421F7E" w:rsidRPr="006A7BDA">
              <w:rPr>
                <w:rFonts w:asciiTheme="minorEastAsia" w:hAnsiTheme="minorEastAsia" w:cs="宋体" w:hint="eastAsia"/>
                <w:bCs/>
                <w:kern w:val="0"/>
                <w:sz w:val="24"/>
                <w:szCs w:val="24"/>
              </w:rPr>
              <w:t>定制化产品需求，这类需求并非简单替代现有产品，而是</w:t>
            </w:r>
            <w:r w:rsidR="00000B7A">
              <w:rPr>
                <w:rFonts w:asciiTheme="minorEastAsia" w:hAnsiTheme="minorEastAsia" w:cs="宋体" w:hint="eastAsia"/>
                <w:bCs/>
                <w:kern w:val="0"/>
                <w:sz w:val="24"/>
                <w:szCs w:val="24"/>
              </w:rPr>
              <w:t>会带来</w:t>
            </w:r>
            <w:r w:rsidR="00421F7E" w:rsidRPr="006A7BDA">
              <w:rPr>
                <w:rFonts w:asciiTheme="minorEastAsia" w:hAnsiTheme="minorEastAsia" w:cs="宋体" w:hint="eastAsia"/>
                <w:bCs/>
                <w:kern w:val="0"/>
                <w:sz w:val="24"/>
                <w:szCs w:val="24"/>
              </w:rPr>
              <w:t>新</w:t>
            </w:r>
            <w:r w:rsidR="00000B7A">
              <w:rPr>
                <w:rFonts w:asciiTheme="minorEastAsia" w:hAnsiTheme="minorEastAsia" w:cs="宋体" w:hint="eastAsia"/>
                <w:bCs/>
                <w:kern w:val="0"/>
                <w:sz w:val="24"/>
                <w:szCs w:val="24"/>
              </w:rPr>
              <w:t>的</w:t>
            </w:r>
            <w:r w:rsidR="00421F7E" w:rsidRPr="006A7BDA">
              <w:rPr>
                <w:rFonts w:asciiTheme="minorEastAsia" w:hAnsiTheme="minorEastAsia" w:cs="宋体" w:hint="eastAsia"/>
                <w:bCs/>
                <w:kern w:val="0"/>
                <w:sz w:val="24"/>
                <w:szCs w:val="24"/>
              </w:rPr>
              <w:t>增长机会，</w:t>
            </w:r>
            <w:r w:rsidR="00DC3161">
              <w:rPr>
                <w:rFonts w:asciiTheme="minorEastAsia" w:hAnsiTheme="minorEastAsia" w:cs="宋体" w:hint="eastAsia"/>
                <w:bCs/>
                <w:kern w:val="0"/>
                <w:sz w:val="24"/>
                <w:szCs w:val="24"/>
              </w:rPr>
              <w:t>新的增量空间</w:t>
            </w:r>
            <w:r w:rsidR="00421F7E" w:rsidRPr="006A7BDA">
              <w:rPr>
                <w:rFonts w:asciiTheme="minorEastAsia" w:hAnsiTheme="minorEastAsia" w:cs="宋体" w:hint="eastAsia"/>
                <w:bCs/>
                <w:kern w:val="0"/>
                <w:sz w:val="24"/>
                <w:szCs w:val="24"/>
              </w:rPr>
              <w:t>。</w:t>
            </w:r>
            <w:r w:rsidR="00421F7E">
              <w:rPr>
                <w:rFonts w:asciiTheme="minorEastAsia" w:hAnsiTheme="minorEastAsia" w:cs="宋体" w:hint="eastAsia"/>
                <w:bCs/>
                <w:kern w:val="0"/>
                <w:sz w:val="24"/>
                <w:szCs w:val="24"/>
              </w:rPr>
              <w:t>另外，</w:t>
            </w:r>
            <w:r w:rsidR="00000B7A">
              <w:rPr>
                <w:rFonts w:asciiTheme="minorEastAsia" w:hAnsiTheme="minorEastAsia" w:cs="宋体" w:hint="eastAsia"/>
                <w:bCs/>
                <w:kern w:val="0"/>
                <w:sz w:val="24"/>
                <w:szCs w:val="24"/>
              </w:rPr>
              <w:t>根据第三方报道，</w:t>
            </w:r>
            <w:r w:rsidRPr="006A7BDA">
              <w:rPr>
                <w:rFonts w:asciiTheme="minorEastAsia" w:hAnsiTheme="minorEastAsia" w:cs="宋体" w:hint="eastAsia"/>
                <w:bCs/>
                <w:kern w:val="0"/>
                <w:sz w:val="24"/>
                <w:szCs w:val="24"/>
              </w:rPr>
              <w:t>部分客户会</w:t>
            </w:r>
            <w:r w:rsidR="00DC3161">
              <w:rPr>
                <w:rFonts w:asciiTheme="minorEastAsia" w:hAnsiTheme="minorEastAsia" w:cs="宋体" w:hint="eastAsia"/>
                <w:bCs/>
                <w:kern w:val="0"/>
                <w:sz w:val="24"/>
                <w:szCs w:val="24"/>
              </w:rPr>
              <w:t>有</w:t>
            </w:r>
            <w:r w:rsidR="00000B7A">
              <w:rPr>
                <w:rFonts w:asciiTheme="minorEastAsia" w:hAnsiTheme="minorEastAsia" w:cs="宋体" w:hint="eastAsia"/>
                <w:bCs/>
                <w:kern w:val="0"/>
                <w:sz w:val="24"/>
                <w:szCs w:val="24"/>
              </w:rPr>
              <w:t>不同程度的</w:t>
            </w:r>
            <w:r w:rsidRPr="006A7BDA">
              <w:rPr>
                <w:rFonts w:asciiTheme="minorEastAsia" w:hAnsiTheme="minorEastAsia" w:cs="宋体" w:hint="eastAsia"/>
                <w:bCs/>
                <w:kern w:val="0"/>
                <w:sz w:val="24"/>
                <w:szCs w:val="24"/>
              </w:rPr>
              <w:t>扩建产能</w:t>
            </w:r>
            <w:r w:rsidR="00DC3161">
              <w:rPr>
                <w:rFonts w:asciiTheme="minorEastAsia" w:hAnsiTheme="minorEastAsia" w:cs="宋体" w:hint="eastAsia"/>
                <w:bCs/>
                <w:kern w:val="0"/>
                <w:sz w:val="24"/>
                <w:szCs w:val="24"/>
              </w:rPr>
              <w:t>计划</w:t>
            </w:r>
            <w:r w:rsidRPr="006A7BDA">
              <w:rPr>
                <w:rFonts w:asciiTheme="minorEastAsia" w:hAnsiTheme="minorEastAsia" w:cs="宋体" w:hint="eastAsia"/>
                <w:bCs/>
                <w:kern w:val="0"/>
                <w:sz w:val="24"/>
                <w:szCs w:val="24"/>
              </w:rPr>
              <w:t>，公司可通过跟进新</w:t>
            </w:r>
            <w:proofErr w:type="gramStart"/>
            <w:r w:rsidR="00000B7A">
              <w:rPr>
                <w:rFonts w:asciiTheme="minorEastAsia" w:hAnsiTheme="minorEastAsia" w:cs="宋体" w:hint="eastAsia"/>
                <w:bCs/>
                <w:kern w:val="0"/>
                <w:sz w:val="24"/>
                <w:szCs w:val="24"/>
              </w:rPr>
              <w:t>扩建</w:t>
            </w:r>
            <w:r w:rsidRPr="006A7BDA">
              <w:rPr>
                <w:rFonts w:asciiTheme="minorEastAsia" w:hAnsiTheme="minorEastAsia" w:cs="宋体" w:hint="eastAsia"/>
                <w:bCs/>
                <w:kern w:val="0"/>
                <w:sz w:val="24"/>
                <w:szCs w:val="24"/>
              </w:rPr>
              <w:t>厂论证</w:t>
            </w:r>
            <w:proofErr w:type="gramEnd"/>
            <w:r w:rsidRPr="006A7BDA">
              <w:rPr>
                <w:rFonts w:asciiTheme="minorEastAsia" w:hAnsiTheme="minorEastAsia" w:cs="宋体" w:hint="eastAsia"/>
                <w:bCs/>
                <w:kern w:val="0"/>
                <w:sz w:val="24"/>
                <w:szCs w:val="24"/>
              </w:rPr>
              <w:t>、紧密合作，实现存量产能下的增量</w:t>
            </w:r>
            <w:r w:rsidR="00DC3161">
              <w:rPr>
                <w:rFonts w:asciiTheme="minorEastAsia" w:hAnsiTheme="minorEastAsia" w:cs="宋体" w:hint="eastAsia"/>
                <w:bCs/>
                <w:kern w:val="0"/>
                <w:sz w:val="24"/>
                <w:szCs w:val="24"/>
              </w:rPr>
              <w:t>部分</w:t>
            </w:r>
            <w:r w:rsidRPr="006A7BDA">
              <w:rPr>
                <w:rFonts w:asciiTheme="minorEastAsia" w:hAnsiTheme="minorEastAsia" w:cs="宋体" w:hint="eastAsia"/>
                <w:bCs/>
                <w:kern w:val="0"/>
                <w:sz w:val="24"/>
                <w:szCs w:val="24"/>
              </w:rPr>
              <w:t>。</w:t>
            </w:r>
            <w:r w:rsidR="00421F7E">
              <w:rPr>
                <w:rFonts w:asciiTheme="minorEastAsia" w:hAnsiTheme="minorEastAsia" w:cs="宋体" w:hint="eastAsia"/>
                <w:bCs/>
                <w:kern w:val="0"/>
                <w:sz w:val="24"/>
                <w:szCs w:val="24"/>
              </w:rPr>
              <w:t>同时，随着公司市场渗透的持续加深，公司客户群呈现多元化发展，随着客户的持续成长，</w:t>
            </w:r>
            <w:r w:rsidRPr="006A7BDA">
              <w:rPr>
                <w:rFonts w:asciiTheme="minorEastAsia" w:hAnsiTheme="minorEastAsia" w:cs="宋体" w:hint="eastAsia"/>
                <w:bCs/>
                <w:kern w:val="0"/>
                <w:sz w:val="24"/>
                <w:szCs w:val="24"/>
              </w:rPr>
              <w:t>新增量与存量增量可同步</w:t>
            </w:r>
            <w:r w:rsidR="003C36B0">
              <w:rPr>
                <w:rFonts w:asciiTheme="minorEastAsia" w:hAnsiTheme="minorEastAsia" w:cs="宋体" w:hint="eastAsia"/>
                <w:bCs/>
                <w:kern w:val="0"/>
                <w:sz w:val="24"/>
                <w:szCs w:val="24"/>
              </w:rPr>
              <w:t>进行</w:t>
            </w:r>
            <w:r w:rsidRPr="006A7BDA">
              <w:rPr>
                <w:rFonts w:asciiTheme="minorEastAsia" w:hAnsiTheme="minorEastAsia" w:cs="宋体" w:hint="eastAsia"/>
                <w:bCs/>
                <w:kern w:val="0"/>
                <w:sz w:val="24"/>
                <w:szCs w:val="24"/>
              </w:rPr>
              <w:t>，进一步</w:t>
            </w:r>
            <w:r w:rsidR="00DC3161">
              <w:rPr>
                <w:rFonts w:asciiTheme="minorEastAsia" w:hAnsiTheme="minorEastAsia" w:cs="宋体" w:hint="eastAsia"/>
                <w:bCs/>
                <w:kern w:val="0"/>
                <w:sz w:val="24"/>
                <w:szCs w:val="24"/>
              </w:rPr>
              <w:t>强化</w:t>
            </w:r>
            <w:r w:rsidRPr="006A7BDA">
              <w:rPr>
                <w:rFonts w:asciiTheme="minorEastAsia" w:hAnsiTheme="minorEastAsia" w:cs="宋体" w:hint="eastAsia"/>
                <w:bCs/>
                <w:kern w:val="0"/>
                <w:sz w:val="24"/>
                <w:szCs w:val="24"/>
              </w:rPr>
              <w:t>增长空间。</w:t>
            </w:r>
            <w:r w:rsidR="00421F7E">
              <w:rPr>
                <w:rFonts w:asciiTheme="minorEastAsia" w:hAnsiTheme="minorEastAsia" w:cs="宋体" w:hint="eastAsia"/>
                <w:bCs/>
                <w:kern w:val="0"/>
                <w:sz w:val="24"/>
                <w:szCs w:val="24"/>
              </w:rPr>
              <w:t>公司会</w:t>
            </w:r>
            <w:r w:rsidRPr="006A7BDA">
              <w:rPr>
                <w:rFonts w:asciiTheme="minorEastAsia" w:hAnsiTheme="minorEastAsia" w:cs="宋体" w:hint="eastAsia"/>
                <w:bCs/>
                <w:kern w:val="0"/>
                <w:sz w:val="24"/>
                <w:szCs w:val="24"/>
              </w:rPr>
              <w:t>以现有多元化客户群为基础，深度跟进客户新工艺研发与存量扩产需求，持续扩大</w:t>
            </w:r>
            <w:r w:rsidR="00421F7E">
              <w:rPr>
                <w:rFonts w:asciiTheme="minorEastAsia" w:hAnsiTheme="minorEastAsia" w:cs="宋体" w:hint="eastAsia"/>
                <w:bCs/>
                <w:kern w:val="0"/>
                <w:sz w:val="24"/>
                <w:szCs w:val="24"/>
              </w:rPr>
              <w:t>化学机械</w:t>
            </w:r>
            <w:r w:rsidRPr="006A7BDA">
              <w:rPr>
                <w:rFonts w:asciiTheme="minorEastAsia" w:hAnsiTheme="minorEastAsia" w:cs="宋体" w:hint="eastAsia"/>
                <w:bCs/>
                <w:kern w:val="0"/>
                <w:sz w:val="24"/>
                <w:szCs w:val="24"/>
              </w:rPr>
              <w:lastRenderedPageBreak/>
              <w:t>抛光液、功能性湿化学品的市场份额，同时推动电镀液</w:t>
            </w:r>
            <w:r w:rsidR="00421F7E">
              <w:rPr>
                <w:rFonts w:asciiTheme="minorEastAsia" w:hAnsiTheme="minorEastAsia" w:cs="宋体" w:hint="eastAsia"/>
                <w:bCs/>
                <w:kern w:val="0"/>
                <w:sz w:val="24"/>
                <w:szCs w:val="24"/>
              </w:rPr>
              <w:t>及添加剂</w:t>
            </w:r>
            <w:r w:rsidRPr="006A7BDA">
              <w:rPr>
                <w:rFonts w:asciiTheme="minorEastAsia" w:hAnsiTheme="minorEastAsia" w:cs="宋体" w:hint="eastAsia"/>
                <w:bCs/>
                <w:kern w:val="0"/>
                <w:sz w:val="24"/>
                <w:szCs w:val="24"/>
              </w:rPr>
              <w:t>在高端领域的客户合作落地，</w:t>
            </w:r>
            <w:r w:rsidR="00000B7A">
              <w:rPr>
                <w:rFonts w:asciiTheme="minorEastAsia" w:hAnsiTheme="minorEastAsia" w:cs="宋体" w:hint="eastAsia"/>
                <w:bCs/>
                <w:kern w:val="0"/>
                <w:sz w:val="24"/>
                <w:szCs w:val="24"/>
              </w:rPr>
              <w:t>持续</w:t>
            </w:r>
            <w:r w:rsidRPr="006A7BDA">
              <w:rPr>
                <w:rFonts w:asciiTheme="minorEastAsia" w:hAnsiTheme="minorEastAsia" w:cs="宋体" w:hint="eastAsia"/>
                <w:bCs/>
                <w:kern w:val="0"/>
                <w:sz w:val="24"/>
                <w:szCs w:val="24"/>
              </w:rPr>
              <w:t>巩固国内市场领先地位。</w:t>
            </w:r>
          </w:p>
          <w:p w14:paraId="05A02947" w14:textId="77777777" w:rsidR="006A7BDA" w:rsidRDefault="006A7BDA" w:rsidP="006A7BDA">
            <w:pPr>
              <w:widowControl/>
              <w:spacing w:line="360" w:lineRule="auto"/>
              <w:rPr>
                <w:rFonts w:asciiTheme="minorEastAsia" w:hAnsiTheme="minorEastAsia" w:cs="宋体"/>
                <w:bCs/>
                <w:kern w:val="0"/>
                <w:sz w:val="24"/>
                <w:szCs w:val="24"/>
              </w:rPr>
            </w:pPr>
          </w:p>
          <w:p w14:paraId="6EDFAF13" w14:textId="0CE2A68B" w:rsidR="006A7BDA" w:rsidRPr="006A7BDA" w:rsidRDefault="006A7BDA" w:rsidP="006A7BDA">
            <w:pPr>
              <w:widowControl/>
              <w:spacing w:line="360" w:lineRule="auto"/>
              <w:rPr>
                <w:rFonts w:asciiTheme="minorEastAsia" w:hAnsiTheme="minorEastAsia" w:cs="宋体"/>
                <w:b/>
                <w:bCs/>
                <w:kern w:val="0"/>
                <w:sz w:val="24"/>
                <w:szCs w:val="24"/>
              </w:rPr>
            </w:pPr>
            <w:r w:rsidRPr="006A7BDA">
              <w:rPr>
                <w:rFonts w:asciiTheme="minorEastAsia" w:hAnsiTheme="minorEastAsia" w:cs="宋体"/>
                <w:b/>
                <w:bCs/>
                <w:kern w:val="0"/>
                <w:sz w:val="24"/>
                <w:szCs w:val="24"/>
              </w:rPr>
              <w:t>Q</w:t>
            </w:r>
            <w:r w:rsidRPr="006A7BDA">
              <w:rPr>
                <w:rFonts w:asciiTheme="minorEastAsia" w:hAnsiTheme="minorEastAsia" w:cs="宋体" w:hint="eastAsia"/>
                <w:b/>
                <w:bCs/>
                <w:kern w:val="0"/>
                <w:sz w:val="24"/>
                <w:szCs w:val="24"/>
              </w:rPr>
              <w:t>：公司产能增长情况</w:t>
            </w:r>
            <w:r w:rsidR="00DC3161">
              <w:rPr>
                <w:rFonts w:asciiTheme="minorEastAsia" w:hAnsiTheme="minorEastAsia" w:cs="宋体" w:hint="eastAsia"/>
                <w:b/>
                <w:bCs/>
                <w:kern w:val="0"/>
                <w:sz w:val="24"/>
                <w:szCs w:val="24"/>
              </w:rPr>
              <w:t>如何？</w:t>
            </w:r>
          </w:p>
          <w:p w14:paraId="164C6115" w14:textId="1F8CB5FF" w:rsidR="006A7BDA" w:rsidRPr="006A7BDA" w:rsidRDefault="006A7BDA"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DC3161" w:rsidRPr="00DC3161">
              <w:rPr>
                <w:rFonts w:asciiTheme="minorEastAsia" w:hAnsiTheme="minorEastAsia" w:cs="宋体" w:hint="eastAsia"/>
                <w:bCs/>
                <w:kern w:val="0"/>
                <w:sz w:val="24"/>
                <w:szCs w:val="24"/>
              </w:rPr>
              <w:t>在产能布局方面，</w:t>
            </w:r>
            <w:r w:rsidRPr="006A7BDA">
              <w:rPr>
                <w:rFonts w:asciiTheme="minorEastAsia" w:hAnsiTheme="minorEastAsia" w:cs="宋体" w:hint="eastAsia"/>
                <w:bCs/>
                <w:kern w:val="0"/>
                <w:sz w:val="24"/>
                <w:szCs w:val="24"/>
              </w:rPr>
              <w:t>公司</w:t>
            </w:r>
            <w:r w:rsidR="00DC3161">
              <w:rPr>
                <w:rFonts w:asciiTheme="minorEastAsia" w:hAnsiTheme="minorEastAsia" w:cs="宋体" w:hint="eastAsia"/>
                <w:bCs/>
                <w:kern w:val="0"/>
                <w:sz w:val="24"/>
                <w:szCs w:val="24"/>
              </w:rPr>
              <w:t>会</w:t>
            </w:r>
            <w:r w:rsidRPr="006A7BDA">
              <w:rPr>
                <w:rFonts w:asciiTheme="minorEastAsia" w:hAnsiTheme="minorEastAsia" w:cs="宋体" w:hint="eastAsia"/>
                <w:bCs/>
                <w:kern w:val="0"/>
                <w:sz w:val="24"/>
                <w:szCs w:val="24"/>
              </w:rPr>
              <w:t>基于市场</w:t>
            </w:r>
            <w:r w:rsidR="00DC3161">
              <w:rPr>
                <w:rFonts w:asciiTheme="minorEastAsia" w:hAnsiTheme="minorEastAsia" w:cs="宋体" w:hint="eastAsia"/>
                <w:bCs/>
                <w:kern w:val="0"/>
                <w:sz w:val="24"/>
                <w:szCs w:val="24"/>
              </w:rPr>
              <w:t>未来</w:t>
            </w:r>
            <w:r w:rsidRPr="006A7BDA">
              <w:rPr>
                <w:rFonts w:asciiTheme="minorEastAsia" w:hAnsiTheme="minorEastAsia" w:cs="宋体" w:hint="eastAsia"/>
                <w:bCs/>
                <w:kern w:val="0"/>
                <w:sz w:val="24"/>
                <w:szCs w:val="24"/>
              </w:rPr>
              <w:t>需求和客户</w:t>
            </w:r>
            <w:r w:rsidR="00DC3161">
              <w:rPr>
                <w:rFonts w:asciiTheme="minorEastAsia" w:hAnsiTheme="minorEastAsia" w:cs="宋体" w:hint="eastAsia"/>
                <w:bCs/>
                <w:kern w:val="0"/>
                <w:sz w:val="24"/>
                <w:szCs w:val="24"/>
              </w:rPr>
              <w:t>上量</w:t>
            </w:r>
            <w:r w:rsidRPr="006A7BDA">
              <w:rPr>
                <w:rFonts w:asciiTheme="minorEastAsia" w:hAnsiTheme="minorEastAsia" w:cs="宋体" w:hint="eastAsia"/>
                <w:bCs/>
                <w:kern w:val="0"/>
                <w:sz w:val="24"/>
                <w:szCs w:val="24"/>
              </w:rPr>
              <w:t>节奏，</w:t>
            </w:r>
            <w:r w:rsidR="00DC3161">
              <w:rPr>
                <w:rFonts w:asciiTheme="minorEastAsia" w:hAnsiTheme="minorEastAsia" w:cs="宋体" w:hint="eastAsia"/>
                <w:bCs/>
                <w:kern w:val="0"/>
                <w:sz w:val="24"/>
                <w:szCs w:val="24"/>
              </w:rPr>
              <w:t>前瞻性、系统性地布局产能规划</w:t>
            </w:r>
            <w:r w:rsidRPr="006A7BDA">
              <w:rPr>
                <w:rFonts w:asciiTheme="minorEastAsia" w:hAnsiTheme="minorEastAsia" w:cs="宋体" w:hint="eastAsia"/>
                <w:bCs/>
                <w:kern w:val="0"/>
                <w:sz w:val="24"/>
                <w:szCs w:val="24"/>
              </w:rPr>
              <w:t>。</w:t>
            </w:r>
            <w:r w:rsidR="00DC3161">
              <w:rPr>
                <w:rFonts w:asciiTheme="minorEastAsia" w:hAnsiTheme="minorEastAsia" w:cs="宋体" w:hint="eastAsia"/>
                <w:bCs/>
                <w:kern w:val="0"/>
                <w:sz w:val="24"/>
                <w:szCs w:val="24"/>
              </w:rPr>
              <w:t>2</w:t>
            </w:r>
            <w:r w:rsidR="00DC3161">
              <w:rPr>
                <w:rFonts w:asciiTheme="minorEastAsia" w:hAnsiTheme="minorEastAsia" w:cs="宋体"/>
                <w:bCs/>
                <w:kern w:val="0"/>
                <w:sz w:val="24"/>
                <w:szCs w:val="24"/>
              </w:rPr>
              <w:t>025</w:t>
            </w:r>
            <w:r w:rsidR="00DC3161">
              <w:rPr>
                <w:rFonts w:asciiTheme="minorEastAsia" w:hAnsiTheme="minorEastAsia" w:cs="宋体" w:hint="eastAsia"/>
                <w:bCs/>
                <w:kern w:val="0"/>
                <w:sz w:val="24"/>
                <w:szCs w:val="24"/>
              </w:rPr>
              <w:t>年上半年，</w:t>
            </w:r>
            <w:r w:rsidR="00DC3161" w:rsidRPr="00DC3161">
              <w:rPr>
                <w:rFonts w:asciiTheme="minorEastAsia" w:hAnsiTheme="minorEastAsia" w:cs="宋体" w:hint="eastAsia"/>
                <w:bCs/>
                <w:kern w:val="0"/>
                <w:sz w:val="24"/>
                <w:szCs w:val="24"/>
              </w:rPr>
              <w:t>公司位于上海金桥的生产基地与位于宁波北仑的生产基地完成多条生产线的建设和验收工作，产品产能较年初在逐步增长，为产品上量提供保障</w:t>
            </w:r>
            <w:r w:rsidR="00DC3161">
              <w:rPr>
                <w:rFonts w:asciiTheme="minorEastAsia" w:hAnsiTheme="minorEastAsia" w:cs="宋体" w:hint="eastAsia"/>
                <w:bCs/>
                <w:kern w:val="0"/>
                <w:sz w:val="24"/>
                <w:szCs w:val="24"/>
              </w:rPr>
              <w:t>。</w:t>
            </w:r>
          </w:p>
          <w:p w14:paraId="5DCBAF80" w14:textId="77777777" w:rsidR="006A7BDA" w:rsidRDefault="006A7BDA" w:rsidP="006A7BDA">
            <w:pPr>
              <w:widowControl/>
              <w:spacing w:line="360" w:lineRule="auto"/>
              <w:rPr>
                <w:rFonts w:asciiTheme="minorEastAsia" w:hAnsiTheme="minorEastAsia" w:cs="宋体"/>
                <w:bCs/>
                <w:kern w:val="0"/>
                <w:sz w:val="24"/>
                <w:szCs w:val="24"/>
              </w:rPr>
            </w:pPr>
          </w:p>
          <w:p w14:paraId="12976DB4" w14:textId="1ED8101B" w:rsidR="006A7BDA" w:rsidRPr="006A7BDA" w:rsidRDefault="006A7BDA" w:rsidP="006A7BDA">
            <w:pPr>
              <w:widowControl/>
              <w:spacing w:line="360" w:lineRule="auto"/>
              <w:rPr>
                <w:rFonts w:asciiTheme="minorEastAsia" w:hAnsiTheme="minorEastAsia" w:cs="宋体"/>
                <w:b/>
                <w:bCs/>
                <w:kern w:val="0"/>
                <w:sz w:val="24"/>
                <w:szCs w:val="24"/>
              </w:rPr>
            </w:pPr>
            <w:r w:rsidRPr="006A7BDA">
              <w:rPr>
                <w:rFonts w:asciiTheme="minorEastAsia" w:hAnsiTheme="minorEastAsia" w:cs="宋体"/>
                <w:b/>
                <w:bCs/>
                <w:kern w:val="0"/>
                <w:sz w:val="24"/>
                <w:szCs w:val="24"/>
              </w:rPr>
              <w:t>Q</w:t>
            </w:r>
            <w:r w:rsidRPr="006A7BDA">
              <w:rPr>
                <w:rFonts w:asciiTheme="minorEastAsia" w:hAnsiTheme="minorEastAsia" w:cs="宋体" w:hint="eastAsia"/>
                <w:b/>
                <w:bCs/>
                <w:kern w:val="0"/>
                <w:sz w:val="24"/>
                <w:szCs w:val="24"/>
              </w:rPr>
              <w:t>：功能性</w:t>
            </w:r>
            <w:proofErr w:type="gramStart"/>
            <w:r w:rsidRPr="006A7BDA">
              <w:rPr>
                <w:rFonts w:asciiTheme="minorEastAsia" w:hAnsiTheme="minorEastAsia" w:cs="宋体" w:hint="eastAsia"/>
                <w:b/>
                <w:bCs/>
                <w:kern w:val="0"/>
                <w:sz w:val="24"/>
                <w:szCs w:val="24"/>
              </w:rPr>
              <w:t>湿电子</w:t>
            </w:r>
            <w:proofErr w:type="gramEnd"/>
            <w:r w:rsidRPr="006A7BDA">
              <w:rPr>
                <w:rFonts w:asciiTheme="minorEastAsia" w:hAnsiTheme="minorEastAsia" w:cs="宋体" w:hint="eastAsia"/>
                <w:b/>
                <w:bCs/>
                <w:kern w:val="0"/>
                <w:sz w:val="24"/>
                <w:szCs w:val="24"/>
              </w:rPr>
              <w:t>化学品和电镀液的未来展望</w:t>
            </w:r>
            <w:r w:rsidR="00C1580B">
              <w:rPr>
                <w:rFonts w:asciiTheme="minorEastAsia" w:hAnsiTheme="minorEastAsia" w:cs="宋体" w:hint="eastAsia"/>
                <w:b/>
                <w:bCs/>
                <w:kern w:val="0"/>
                <w:sz w:val="24"/>
                <w:szCs w:val="24"/>
              </w:rPr>
              <w:t>？</w:t>
            </w:r>
          </w:p>
          <w:p w14:paraId="4C83E827" w14:textId="7CCDC9E9" w:rsidR="006A7BDA" w:rsidRDefault="006A7BDA"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DC3161" w:rsidRPr="00DC3161">
              <w:rPr>
                <w:rFonts w:asciiTheme="minorEastAsia" w:hAnsiTheme="minorEastAsia" w:cs="宋体" w:hint="eastAsia"/>
                <w:bCs/>
                <w:kern w:val="0"/>
                <w:sz w:val="24"/>
                <w:szCs w:val="24"/>
              </w:rPr>
              <w:t>在功能性</w:t>
            </w:r>
            <w:proofErr w:type="gramStart"/>
            <w:r w:rsidR="00DC3161" w:rsidRPr="00DC3161">
              <w:rPr>
                <w:rFonts w:asciiTheme="minorEastAsia" w:hAnsiTheme="minorEastAsia" w:cs="宋体" w:hint="eastAsia"/>
                <w:bCs/>
                <w:kern w:val="0"/>
                <w:sz w:val="24"/>
                <w:szCs w:val="24"/>
              </w:rPr>
              <w:t>湿电子</w:t>
            </w:r>
            <w:proofErr w:type="gramEnd"/>
            <w:r w:rsidR="00DC3161" w:rsidRPr="00DC3161">
              <w:rPr>
                <w:rFonts w:asciiTheme="minorEastAsia" w:hAnsiTheme="minorEastAsia" w:cs="宋体" w:hint="eastAsia"/>
                <w:bCs/>
                <w:kern w:val="0"/>
                <w:sz w:val="24"/>
                <w:szCs w:val="24"/>
              </w:rPr>
              <w:t>化学品方面，公司产品定位技术和市场的领导者，致力于攻克领先技术节点并提供相应的产品和解决方案，公司将持续拓展产品线布局，逐步提升功能性</w:t>
            </w:r>
            <w:proofErr w:type="gramStart"/>
            <w:r w:rsidR="00DC3161" w:rsidRPr="00DC3161">
              <w:rPr>
                <w:rFonts w:asciiTheme="minorEastAsia" w:hAnsiTheme="minorEastAsia" w:cs="宋体" w:hint="eastAsia"/>
                <w:bCs/>
                <w:kern w:val="0"/>
                <w:sz w:val="24"/>
                <w:szCs w:val="24"/>
              </w:rPr>
              <w:t>湿电</w:t>
            </w:r>
            <w:proofErr w:type="gramEnd"/>
            <w:r w:rsidR="00DC3161" w:rsidRPr="00DC3161">
              <w:rPr>
                <w:rFonts w:asciiTheme="minorEastAsia" w:hAnsiTheme="minorEastAsia" w:cs="宋体" w:hint="eastAsia"/>
                <w:bCs/>
                <w:kern w:val="0"/>
                <w:sz w:val="24"/>
                <w:szCs w:val="24"/>
              </w:rPr>
              <w:t>子化学品的市场份额，争取成为国内市场的主流供应商。在电镀液及添加剂方面，作为近几年新开拓的产品平台，目前处于测试论证及小批量供应，逐步上量阶段，公司将持续推进技术研发与市场拓展，逐步提升其市场份额与收入贡献。</w:t>
            </w:r>
          </w:p>
          <w:p w14:paraId="7DC7F4F0" w14:textId="77777777" w:rsidR="006B736D" w:rsidRPr="006A7BDA" w:rsidRDefault="006B736D" w:rsidP="006A7BDA">
            <w:pPr>
              <w:widowControl/>
              <w:spacing w:line="360" w:lineRule="auto"/>
              <w:rPr>
                <w:rFonts w:asciiTheme="minorEastAsia" w:hAnsiTheme="minorEastAsia" w:cs="宋体"/>
                <w:bCs/>
                <w:kern w:val="0"/>
                <w:sz w:val="24"/>
                <w:szCs w:val="24"/>
              </w:rPr>
            </w:pPr>
          </w:p>
          <w:p w14:paraId="7B6E1115" w14:textId="60431864" w:rsidR="006A7BDA" w:rsidRPr="006B736D" w:rsidRDefault="006B736D" w:rsidP="006A7BDA">
            <w:pPr>
              <w:widowControl/>
              <w:spacing w:line="360" w:lineRule="auto"/>
              <w:rPr>
                <w:rFonts w:asciiTheme="minorEastAsia" w:hAnsiTheme="minorEastAsia" w:cs="宋体"/>
                <w:b/>
                <w:bCs/>
                <w:kern w:val="0"/>
                <w:sz w:val="24"/>
                <w:szCs w:val="24"/>
              </w:rPr>
            </w:pPr>
            <w:r w:rsidRPr="006B736D">
              <w:rPr>
                <w:rFonts w:asciiTheme="minorEastAsia" w:hAnsiTheme="minorEastAsia" w:cs="宋体" w:hint="eastAsia"/>
                <w:b/>
                <w:bCs/>
                <w:kern w:val="0"/>
                <w:sz w:val="24"/>
                <w:szCs w:val="24"/>
              </w:rPr>
              <w:t>Q：</w:t>
            </w:r>
            <w:r w:rsidR="006A7BDA" w:rsidRPr="006B736D">
              <w:rPr>
                <w:rFonts w:asciiTheme="minorEastAsia" w:hAnsiTheme="minorEastAsia" w:cs="宋体" w:hint="eastAsia"/>
                <w:b/>
                <w:bCs/>
                <w:kern w:val="0"/>
                <w:sz w:val="24"/>
                <w:szCs w:val="24"/>
              </w:rPr>
              <w:t>公司新产品的计划和规划</w:t>
            </w:r>
            <w:r>
              <w:rPr>
                <w:rFonts w:asciiTheme="minorEastAsia" w:hAnsiTheme="minorEastAsia" w:cs="宋体" w:hint="eastAsia"/>
                <w:b/>
                <w:bCs/>
                <w:kern w:val="0"/>
                <w:sz w:val="24"/>
                <w:szCs w:val="24"/>
              </w:rPr>
              <w:t>如何？</w:t>
            </w:r>
          </w:p>
          <w:p w14:paraId="4A20EBD5" w14:textId="1AF8FAD6" w:rsidR="006A7BDA" w:rsidRDefault="006B736D" w:rsidP="00233A3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A：公司会从</w:t>
            </w:r>
            <w:r w:rsidR="006A7BDA" w:rsidRPr="006A7BDA">
              <w:rPr>
                <w:rFonts w:asciiTheme="minorEastAsia" w:hAnsiTheme="minorEastAsia" w:cs="宋体" w:hint="eastAsia"/>
                <w:bCs/>
                <w:kern w:val="0"/>
                <w:sz w:val="24"/>
                <w:szCs w:val="24"/>
              </w:rPr>
              <w:t>现有</w:t>
            </w:r>
            <w:r w:rsidRPr="006B736D">
              <w:rPr>
                <w:rFonts w:asciiTheme="minorEastAsia" w:hAnsiTheme="minorEastAsia" w:cs="宋体" w:hint="eastAsia"/>
                <w:bCs/>
                <w:kern w:val="0"/>
                <w:sz w:val="24"/>
                <w:szCs w:val="24"/>
              </w:rPr>
              <w:t>技术平台、研发设备</w:t>
            </w:r>
            <w:r w:rsidR="003D04CA">
              <w:rPr>
                <w:rFonts w:asciiTheme="minorEastAsia" w:hAnsiTheme="minorEastAsia" w:cs="宋体" w:hint="eastAsia"/>
                <w:bCs/>
                <w:kern w:val="0"/>
                <w:sz w:val="24"/>
                <w:szCs w:val="24"/>
              </w:rPr>
              <w:t>的共享性、</w:t>
            </w:r>
            <w:r>
              <w:rPr>
                <w:rFonts w:asciiTheme="minorEastAsia" w:hAnsiTheme="minorEastAsia" w:cs="宋体" w:hint="eastAsia"/>
                <w:bCs/>
                <w:kern w:val="0"/>
                <w:sz w:val="24"/>
                <w:szCs w:val="24"/>
              </w:rPr>
              <w:t>客户群体的协同性</w:t>
            </w:r>
            <w:r w:rsidR="003D04CA">
              <w:rPr>
                <w:rFonts w:asciiTheme="minorEastAsia" w:hAnsiTheme="minorEastAsia" w:cs="宋体" w:hint="eastAsia"/>
                <w:bCs/>
                <w:kern w:val="0"/>
                <w:sz w:val="24"/>
                <w:szCs w:val="24"/>
              </w:rPr>
              <w:t>及市场竞争格局等</w:t>
            </w:r>
            <w:r w:rsidR="0079243C">
              <w:rPr>
                <w:rFonts w:asciiTheme="minorEastAsia" w:hAnsiTheme="minorEastAsia" w:cs="宋体" w:hint="eastAsia"/>
                <w:bCs/>
                <w:kern w:val="0"/>
                <w:sz w:val="24"/>
                <w:szCs w:val="24"/>
              </w:rPr>
              <w:t>多方面</w:t>
            </w:r>
            <w:r w:rsidRPr="006B736D">
              <w:rPr>
                <w:rFonts w:asciiTheme="minorEastAsia" w:hAnsiTheme="minorEastAsia" w:cs="宋体" w:hint="eastAsia"/>
                <w:bCs/>
                <w:kern w:val="0"/>
                <w:sz w:val="24"/>
                <w:szCs w:val="24"/>
              </w:rPr>
              <w:t>因素</w:t>
            </w:r>
            <w:r w:rsidR="003D04CA">
              <w:rPr>
                <w:rFonts w:asciiTheme="minorEastAsia" w:hAnsiTheme="minorEastAsia" w:cs="宋体" w:hint="eastAsia"/>
                <w:bCs/>
                <w:kern w:val="0"/>
                <w:sz w:val="24"/>
                <w:szCs w:val="24"/>
              </w:rPr>
              <w:t>来</w:t>
            </w:r>
            <w:proofErr w:type="gramStart"/>
            <w:r w:rsidR="003D04CA">
              <w:rPr>
                <w:rFonts w:asciiTheme="minorEastAsia" w:hAnsiTheme="minorEastAsia" w:cs="宋体" w:hint="eastAsia"/>
                <w:bCs/>
                <w:kern w:val="0"/>
                <w:sz w:val="24"/>
                <w:szCs w:val="24"/>
              </w:rPr>
              <w:t>考量</w:t>
            </w:r>
            <w:proofErr w:type="gramEnd"/>
            <w:r w:rsidR="003D04CA">
              <w:rPr>
                <w:rFonts w:asciiTheme="minorEastAsia" w:hAnsiTheme="minorEastAsia" w:cs="宋体" w:hint="eastAsia"/>
                <w:bCs/>
                <w:kern w:val="0"/>
                <w:sz w:val="24"/>
                <w:szCs w:val="24"/>
              </w:rPr>
              <w:t>新产品的</w:t>
            </w:r>
            <w:r w:rsidR="00000B7A">
              <w:rPr>
                <w:rFonts w:asciiTheme="minorEastAsia" w:hAnsiTheme="minorEastAsia" w:cs="宋体" w:hint="eastAsia"/>
                <w:bCs/>
                <w:kern w:val="0"/>
                <w:sz w:val="24"/>
                <w:szCs w:val="24"/>
              </w:rPr>
              <w:t>规划和</w:t>
            </w:r>
            <w:r w:rsidR="003D04CA">
              <w:rPr>
                <w:rFonts w:asciiTheme="minorEastAsia" w:hAnsiTheme="minorEastAsia" w:cs="宋体" w:hint="eastAsia"/>
                <w:bCs/>
                <w:kern w:val="0"/>
                <w:sz w:val="24"/>
                <w:szCs w:val="24"/>
              </w:rPr>
              <w:t>进入</w:t>
            </w:r>
            <w:r w:rsidR="00000B7A">
              <w:rPr>
                <w:rFonts w:asciiTheme="minorEastAsia" w:hAnsiTheme="minorEastAsia" w:cs="宋体" w:hint="eastAsia"/>
                <w:bCs/>
                <w:kern w:val="0"/>
                <w:sz w:val="24"/>
                <w:szCs w:val="24"/>
              </w:rPr>
              <w:t>策略</w:t>
            </w:r>
            <w:r w:rsidR="003D04CA">
              <w:rPr>
                <w:rFonts w:asciiTheme="minorEastAsia" w:hAnsiTheme="minorEastAsia" w:cs="宋体" w:hint="eastAsia"/>
                <w:bCs/>
                <w:kern w:val="0"/>
                <w:sz w:val="24"/>
                <w:szCs w:val="24"/>
              </w:rPr>
              <w:t>。短期内公司将持续基于</w:t>
            </w:r>
            <w:r w:rsidR="006A7BDA" w:rsidRPr="006A7BDA">
              <w:rPr>
                <w:rFonts w:asciiTheme="minorEastAsia" w:hAnsiTheme="minorEastAsia" w:cs="宋体" w:hint="eastAsia"/>
                <w:bCs/>
                <w:kern w:val="0"/>
                <w:sz w:val="24"/>
                <w:szCs w:val="24"/>
              </w:rPr>
              <w:t>现有三大板块内</w:t>
            </w:r>
            <w:r w:rsidR="003D04CA">
              <w:rPr>
                <w:rFonts w:asciiTheme="minorEastAsia" w:hAnsiTheme="minorEastAsia" w:cs="宋体" w:hint="eastAsia"/>
                <w:bCs/>
                <w:kern w:val="0"/>
                <w:sz w:val="24"/>
                <w:szCs w:val="24"/>
              </w:rPr>
              <w:t>产品线深耕扩展</w:t>
            </w:r>
            <w:r w:rsidR="006A7BDA" w:rsidRPr="006A7BDA">
              <w:rPr>
                <w:rFonts w:asciiTheme="minorEastAsia" w:hAnsiTheme="minorEastAsia" w:cs="宋体" w:hint="eastAsia"/>
                <w:bCs/>
                <w:kern w:val="0"/>
                <w:sz w:val="24"/>
                <w:szCs w:val="24"/>
              </w:rPr>
              <w:t>，进一步完善</w:t>
            </w:r>
            <w:r w:rsidR="00233A3A">
              <w:rPr>
                <w:rFonts w:asciiTheme="minorEastAsia" w:hAnsiTheme="minorEastAsia" w:cs="宋体" w:hint="eastAsia"/>
                <w:bCs/>
                <w:kern w:val="0"/>
                <w:sz w:val="24"/>
                <w:szCs w:val="24"/>
              </w:rPr>
              <w:t>各产品平台</w:t>
            </w:r>
            <w:r w:rsidR="006A7BDA" w:rsidRPr="006A7BDA">
              <w:rPr>
                <w:rFonts w:asciiTheme="minorEastAsia" w:hAnsiTheme="minorEastAsia" w:cs="宋体" w:hint="eastAsia"/>
                <w:bCs/>
                <w:kern w:val="0"/>
                <w:sz w:val="24"/>
                <w:szCs w:val="24"/>
              </w:rPr>
              <w:t>矩阵。</w:t>
            </w:r>
            <w:r w:rsidR="00233A3A">
              <w:rPr>
                <w:rFonts w:asciiTheme="minorEastAsia" w:hAnsiTheme="minorEastAsia" w:cs="宋体" w:hint="eastAsia"/>
                <w:bCs/>
                <w:kern w:val="0"/>
                <w:sz w:val="24"/>
                <w:szCs w:val="24"/>
              </w:rPr>
              <w:t>同时，公司也将持续</w:t>
            </w:r>
            <w:r w:rsidR="006A7BDA" w:rsidRPr="006A7BDA">
              <w:rPr>
                <w:rFonts w:asciiTheme="minorEastAsia" w:hAnsiTheme="minorEastAsia" w:cs="宋体" w:hint="eastAsia"/>
                <w:bCs/>
                <w:kern w:val="0"/>
                <w:sz w:val="24"/>
                <w:szCs w:val="24"/>
              </w:rPr>
              <w:t>半导体材料领域的相邻机会</w:t>
            </w:r>
            <w:r w:rsidR="00233A3A">
              <w:rPr>
                <w:rFonts w:asciiTheme="minorEastAsia" w:hAnsiTheme="minorEastAsia" w:cs="宋体" w:hint="eastAsia"/>
                <w:bCs/>
                <w:kern w:val="0"/>
                <w:sz w:val="24"/>
                <w:szCs w:val="24"/>
              </w:rPr>
              <w:t>的探索</w:t>
            </w:r>
            <w:r w:rsidR="006A7BDA" w:rsidRPr="006A7BDA">
              <w:rPr>
                <w:rFonts w:asciiTheme="minorEastAsia" w:hAnsiTheme="minorEastAsia" w:cs="宋体" w:hint="eastAsia"/>
                <w:bCs/>
                <w:kern w:val="0"/>
                <w:sz w:val="24"/>
                <w:szCs w:val="24"/>
              </w:rPr>
              <w:t>，</w:t>
            </w:r>
            <w:r w:rsidR="00233A3A">
              <w:rPr>
                <w:rFonts w:asciiTheme="minorEastAsia" w:hAnsiTheme="minorEastAsia" w:cs="宋体" w:hint="eastAsia"/>
                <w:bCs/>
                <w:kern w:val="0"/>
                <w:sz w:val="24"/>
                <w:szCs w:val="24"/>
              </w:rPr>
              <w:t>选择</w:t>
            </w:r>
            <w:r w:rsidR="006A7BDA" w:rsidRPr="006A7BDA">
              <w:rPr>
                <w:rFonts w:asciiTheme="minorEastAsia" w:hAnsiTheme="minorEastAsia" w:cs="宋体" w:hint="eastAsia"/>
                <w:bCs/>
                <w:kern w:val="0"/>
                <w:sz w:val="24"/>
                <w:szCs w:val="24"/>
              </w:rPr>
              <w:t>与现有业务技术关联性较强的产品，通过</w:t>
            </w:r>
            <w:r w:rsidR="00233A3A">
              <w:rPr>
                <w:rFonts w:asciiTheme="minorEastAsia" w:hAnsiTheme="minorEastAsia" w:cs="宋体" w:hint="eastAsia"/>
                <w:bCs/>
                <w:kern w:val="0"/>
                <w:sz w:val="24"/>
                <w:szCs w:val="24"/>
              </w:rPr>
              <w:t>内外部合作等方式</w:t>
            </w:r>
            <w:r w:rsidR="006A7BDA" w:rsidRPr="006A7BDA">
              <w:rPr>
                <w:rFonts w:asciiTheme="minorEastAsia" w:hAnsiTheme="minorEastAsia" w:cs="宋体" w:hint="eastAsia"/>
                <w:bCs/>
                <w:kern w:val="0"/>
                <w:sz w:val="24"/>
                <w:szCs w:val="24"/>
              </w:rPr>
              <w:t>实现</w:t>
            </w:r>
            <w:r w:rsidR="00233A3A">
              <w:rPr>
                <w:rFonts w:asciiTheme="minorEastAsia" w:hAnsiTheme="minorEastAsia" w:cs="宋体" w:hint="eastAsia"/>
                <w:bCs/>
                <w:kern w:val="0"/>
                <w:sz w:val="24"/>
                <w:szCs w:val="24"/>
              </w:rPr>
              <w:t>业务</w:t>
            </w:r>
            <w:r w:rsidR="006A7BDA" w:rsidRPr="006A7BDA">
              <w:rPr>
                <w:rFonts w:asciiTheme="minorEastAsia" w:hAnsiTheme="minorEastAsia" w:cs="宋体" w:hint="eastAsia"/>
                <w:bCs/>
                <w:kern w:val="0"/>
                <w:sz w:val="24"/>
                <w:szCs w:val="24"/>
              </w:rPr>
              <w:t>拓展，确保资源集中于核心优势领域。</w:t>
            </w:r>
          </w:p>
          <w:p w14:paraId="59644591" w14:textId="77777777" w:rsidR="006A7BDA" w:rsidRPr="006A7BDA" w:rsidRDefault="006A7BDA" w:rsidP="006A7BDA">
            <w:pPr>
              <w:widowControl/>
              <w:spacing w:line="360" w:lineRule="auto"/>
              <w:rPr>
                <w:rFonts w:asciiTheme="minorEastAsia" w:hAnsiTheme="minorEastAsia" w:cs="宋体"/>
                <w:bCs/>
                <w:kern w:val="0"/>
                <w:sz w:val="24"/>
                <w:szCs w:val="24"/>
              </w:rPr>
            </w:pPr>
          </w:p>
          <w:p w14:paraId="6C0429C3" w14:textId="61EE9115" w:rsidR="006A7BDA" w:rsidRPr="006A7BDA" w:rsidRDefault="006A7BDA" w:rsidP="006A7BDA">
            <w:pPr>
              <w:widowControl/>
              <w:spacing w:line="360" w:lineRule="auto"/>
              <w:rPr>
                <w:rFonts w:asciiTheme="minorEastAsia" w:hAnsiTheme="minorEastAsia" w:cs="宋体"/>
                <w:b/>
                <w:bCs/>
                <w:kern w:val="0"/>
                <w:sz w:val="24"/>
                <w:szCs w:val="24"/>
              </w:rPr>
            </w:pPr>
            <w:r w:rsidRPr="006A7BDA">
              <w:rPr>
                <w:rFonts w:asciiTheme="minorEastAsia" w:hAnsiTheme="minorEastAsia" w:cs="宋体"/>
                <w:b/>
                <w:bCs/>
                <w:kern w:val="0"/>
                <w:sz w:val="24"/>
                <w:szCs w:val="24"/>
              </w:rPr>
              <w:t>Q</w:t>
            </w:r>
            <w:r w:rsidRPr="006A7BDA">
              <w:rPr>
                <w:rFonts w:asciiTheme="minorEastAsia" w:hAnsiTheme="minorEastAsia" w:cs="宋体" w:hint="eastAsia"/>
                <w:b/>
                <w:bCs/>
                <w:kern w:val="0"/>
                <w:sz w:val="24"/>
                <w:szCs w:val="24"/>
              </w:rPr>
              <w:t>：公司毛利率未来增长空间</w:t>
            </w:r>
            <w:r w:rsidR="00C1580B">
              <w:rPr>
                <w:rFonts w:asciiTheme="minorEastAsia" w:hAnsiTheme="minorEastAsia" w:cs="宋体" w:hint="eastAsia"/>
                <w:b/>
                <w:bCs/>
                <w:kern w:val="0"/>
                <w:sz w:val="24"/>
                <w:szCs w:val="24"/>
              </w:rPr>
              <w:t>？</w:t>
            </w:r>
          </w:p>
          <w:p w14:paraId="1CC4DFC7" w14:textId="48AF29EA" w:rsidR="006A7BDA" w:rsidRPr="006A7BDA" w:rsidRDefault="006A7BDA" w:rsidP="006F4DCC">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6F4DCC" w:rsidRPr="006F4DCC">
              <w:rPr>
                <w:rFonts w:asciiTheme="minorEastAsia" w:hAnsiTheme="minorEastAsia" w:cs="宋体" w:hint="eastAsia"/>
                <w:bCs/>
                <w:kern w:val="0"/>
                <w:sz w:val="24"/>
                <w:szCs w:val="24"/>
              </w:rPr>
              <w:t>拉长周期看，公司会从产品结构、生产经营规模化、运营效率</w:t>
            </w:r>
            <w:r w:rsidR="0079243C">
              <w:rPr>
                <w:rFonts w:asciiTheme="minorEastAsia" w:hAnsiTheme="minorEastAsia" w:cs="宋体" w:hint="eastAsia"/>
                <w:bCs/>
                <w:kern w:val="0"/>
                <w:sz w:val="24"/>
                <w:szCs w:val="24"/>
              </w:rPr>
              <w:t>、产品价格策略优化</w:t>
            </w:r>
            <w:r w:rsidR="006F4DCC" w:rsidRPr="006F4DCC">
              <w:rPr>
                <w:rFonts w:asciiTheme="minorEastAsia" w:hAnsiTheme="minorEastAsia" w:cs="宋体" w:hint="eastAsia"/>
                <w:bCs/>
                <w:kern w:val="0"/>
                <w:sz w:val="24"/>
                <w:szCs w:val="24"/>
              </w:rPr>
              <w:t>等方面保持公司综合毛利率在健康、可持续的水平。</w:t>
            </w:r>
          </w:p>
          <w:p w14:paraId="19717031" w14:textId="77777777" w:rsidR="006A7BDA" w:rsidRDefault="006A7BDA" w:rsidP="006A7BDA">
            <w:pPr>
              <w:widowControl/>
              <w:spacing w:line="360" w:lineRule="auto"/>
              <w:rPr>
                <w:rFonts w:asciiTheme="minorEastAsia" w:hAnsiTheme="minorEastAsia" w:cs="宋体"/>
                <w:bCs/>
                <w:kern w:val="0"/>
                <w:sz w:val="24"/>
                <w:szCs w:val="24"/>
              </w:rPr>
            </w:pPr>
          </w:p>
          <w:p w14:paraId="47C98998" w14:textId="68620229" w:rsidR="006A7BDA" w:rsidRPr="006A7BDA" w:rsidRDefault="006A7BDA" w:rsidP="006A7BDA">
            <w:pPr>
              <w:widowControl/>
              <w:spacing w:line="360" w:lineRule="auto"/>
              <w:rPr>
                <w:rFonts w:asciiTheme="minorEastAsia" w:hAnsiTheme="minorEastAsia" w:cs="宋体"/>
                <w:b/>
                <w:bCs/>
                <w:kern w:val="0"/>
                <w:sz w:val="24"/>
                <w:szCs w:val="24"/>
              </w:rPr>
            </w:pPr>
            <w:bookmarkStart w:id="7" w:name="OLE_LINK11"/>
            <w:bookmarkStart w:id="8" w:name="OLE_LINK12"/>
            <w:r w:rsidRPr="006A7BDA">
              <w:rPr>
                <w:rFonts w:asciiTheme="minorEastAsia" w:hAnsiTheme="minorEastAsia" w:cs="宋体"/>
                <w:b/>
                <w:bCs/>
                <w:kern w:val="0"/>
                <w:sz w:val="24"/>
                <w:szCs w:val="24"/>
              </w:rPr>
              <w:t>Q</w:t>
            </w:r>
            <w:r w:rsidRPr="006A7BDA">
              <w:rPr>
                <w:rFonts w:asciiTheme="minorEastAsia" w:hAnsiTheme="minorEastAsia" w:cs="宋体" w:hint="eastAsia"/>
                <w:b/>
                <w:bCs/>
                <w:kern w:val="0"/>
                <w:sz w:val="24"/>
                <w:szCs w:val="24"/>
              </w:rPr>
              <w:t>：公司存货周期较长原因</w:t>
            </w:r>
            <w:r w:rsidR="00C1580B">
              <w:rPr>
                <w:rFonts w:asciiTheme="minorEastAsia" w:hAnsiTheme="minorEastAsia" w:cs="宋体" w:hint="eastAsia"/>
                <w:b/>
                <w:bCs/>
                <w:kern w:val="0"/>
                <w:sz w:val="24"/>
                <w:szCs w:val="24"/>
              </w:rPr>
              <w:t>是什么？</w:t>
            </w:r>
          </w:p>
          <w:p w14:paraId="3BDAF980" w14:textId="2FEDE774" w:rsidR="006F4DCC" w:rsidRPr="006A7BDA" w:rsidRDefault="006A7BDA" w:rsidP="006F4DCC">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lastRenderedPageBreak/>
              <w:t>A：</w:t>
            </w:r>
            <w:r w:rsidR="0013146D" w:rsidRPr="0013146D">
              <w:rPr>
                <w:rFonts w:asciiTheme="minorEastAsia" w:hAnsiTheme="minorEastAsia" w:cs="宋体" w:hint="eastAsia"/>
                <w:bCs/>
                <w:kern w:val="0"/>
                <w:sz w:val="24"/>
                <w:szCs w:val="24"/>
              </w:rPr>
              <w:t>公司存货主要由原材料及成品等组成，鉴于部分原材料存在采购周期长、抗风险储备需求大，为了应对全球政策变动等不确定性风险，公司主动增加原材料等库存，且随着业务增长，为满足未来消耗需求，持续维持了较高的原材料库存水平。</w:t>
            </w:r>
          </w:p>
          <w:bookmarkEnd w:id="1"/>
          <w:bookmarkEnd w:id="2"/>
          <w:bookmarkEnd w:id="3"/>
          <w:bookmarkEnd w:id="4"/>
          <w:bookmarkEnd w:id="5"/>
          <w:bookmarkEnd w:id="6"/>
          <w:bookmarkEnd w:id="7"/>
          <w:bookmarkEnd w:id="8"/>
          <w:p w14:paraId="3C728F3F" w14:textId="77777777" w:rsidR="00AA5E97" w:rsidRDefault="00AA5E97" w:rsidP="00C1580B">
            <w:pPr>
              <w:widowControl/>
              <w:spacing w:line="360" w:lineRule="auto"/>
              <w:rPr>
                <w:rFonts w:asciiTheme="minorEastAsia" w:hAnsiTheme="minorEastAsia" w:cs="宋体"/>
                <w:bCs/>
                <w:kern w:val="0"/>
                <w:sz w:val="24"/>
                <w:szCs w:val="24"/>
              </w:rPr>
            </w:pPr>
          </w:p>
          <w:p w14:paraId="5CB70FE3" w14:textId="6A072D1C" w:rsidR="00000B7A" w:rsidRPr="00367388" w:rsidRDefault="00DF18A1" w:rsidP="00C1580B">
            <w:pPr>
              <w:widowControl/>
              <w:spacing w:line="360" w:lineRule="auto"/>
              <w:rPr>
                <w:rFonts w:asciiTheme="minorEastAsia" w:hAnsiTheme="minorEastAsia" w:cs="宋体"/>
                <w:b/>
                <w:bCs/>
                <w:kern w:val="0"/>
                <w:sz w:val="24"/>
                <w:szCs w:val="24"/>
              </w:rPr>
            </w:pPr>
            <w:r w:rsidRPr="00367388">
              <w:rPr>
                <w:rFonts w:asciiTheme="minorEastAsia" w:hAnsiTheme="minorEastAsia" w:cs="宋体" w:hint="eastAsia"/>
                <w:b/>
                <w:bCs/>
                <w:kern w:val="0"/>
                <w:sz w:val="24"/>
                <w:szCs w:val="24"/>
              </w:rPr>
              <w:t>Q：公司原材料进展情况如何？</w:t>
            </w:r>
          </w:p>
          <w:p w14:paraId="7C97F2EE" w14:textId="4E3C1DFC" w:rsidR="00DF18A1" w:rsidRPr="00000B7A" w:rsidRDefault="00DF18A1" w:rsidP="00C1580B">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Pr="00DF18A1">
              <w:rPr>
                <w:rFonts w:asciiTheme="minorEastAsia" w:hAnsiTheme="minorEastAsia" w:cs="宋体" w:hint="eastAsia"/>
                <w:bCs/>
                <w:kern w:val="0"/>
                <w:sz w:val="24"/>
                <w:szCs w:val="24"/>
              </w:rPr>
              <w:t>公司对于原材料自主可控的品类是有选择性的，重点在于强化核心原材料自主可控的能力，提升自身产品的稳</w:t>
            </w:r>
            <w:bookmarkStart w:id="9" w:name="_GoBack"/>
            <w:bookmarkEnd w:id="9"/>
            <w:r w:rsidRPr="00DF18A1">
              <w:rPr>
                <w:rFonts w:asciiTheme="minorEastAsia" w:hAnsiTheme="minorEastAsia" w:cs="宋体" w:hint="eastAsia"/>
                <w:bCs/>
                <w:kern w:val="0"/>
                <w:sz w:val="24"/>
                <w:szCs w:val="24"/>
              </w:rPr>
              <w:t>定性和竞争力，并确保战略供应。</w:t>
            </w:r>
            <w:r>
              <w:rPr>
                <w:rFonts w:asciiTheme="minorEastAsia" w:hAnsiTheme="minorEastAsia" w:cs="宋体" w:hint="eastAsia"/>
                <w:bCs/>
                <w:kern w:val="0"/>
                <w:sz w:val="24"/>
                <w:szCs w:val="24"/>
              </w:rPr>
              <w:t>截至目前，</w:t>
            </w:r>
            <w:r w:rsidRPr="00DF18A1">
              <w:rPr>
                <w:rFonts w:asciiTheme="minorEastAsia" w:hAnsiTheme="minorEastAsia" w:cs="宋体" w:hint="eastAsia"/>
                <w:bCs/>
                <w:kern w:val="0"/>
                <w:sz w:val="24"/>
                <w:szCs w:val="24"/>
              </w:rPr>
              <w:t>公司参与研发的</w:t>
            </w:r>
            <w:proofErr w:type="gramStart"/>
            <w:r w:rsidRPr="00DF18A1">
              <w:rPr>
                <w:rFonts w:asciiTheme="minorEastAsia" w:hAnsiTheme="minorEastAsia" w:cs="宋体" w:hint="eastAsia"/>
                <w:bCs/>
                <w:kern w:val="0"/>
                <w:sz w:val="24"/>
                <w:szCs w:val="24"/>
              </w:rPr>
              <w:t>多款硅溶胶</w:t>
            </w:r>
            <w:proofErr w:type="gramEnd"/>
            <w:r w:rsidRPr="00DF18A1">
              <w:rPr>
                <w:rFonts w:asciiTheme="minorEastAsia" w:hAnsiTheme="minorEastAsia" w:cs="宋体" w:hint="eastAsia"/>
                <w:bCs/>
                <w:kern w:val="0"/>
                <w:sz w:val="24"/>
                <w:szCs w:val="24"/>
              </w:rPr>
              <w:t>已在公司多款抛光</w:t>
            </w:r>
            <w:proofErr w:type="gramStart"/>
            <w:r w:rsidRPr="00DF18A1">
              <w:rPr>
                <w:rFonts w:asciiTheme="minorEastAsia" w:hAnsiTheme="minorEastAsia" w:cs="宋体" w:hint="eastAsia"/>
                <w:bCs/>
                <w:kern w:val="0"/>
                <w:sz w:val="24"/>
                <w:szCs w:val="24"/>
              </w:rPr>
              <w:t>液产</w:t>
            </w:r>
            <w:proofErr w:type="gramEnd"/>
            <w:r w:rsidRPr="00DF18A1">
              <w:rPr>
                <w:rFonts w:asciiTheme="minorEastAsia" w:hAnsiTheme="minorEastAsia" w:cs="宋体" w:hint="eastAsia"/>
                <w:bCs/>
                <w:kern w:val="0"/>
                <w:sz w:val="24"/>
                <w:szCs w:val="24"/>
              </w:rPr>
              <w:t>品中应用，实现销售；自产氧化铈磨料应用在公司产品中测试论证进展顺利，多款产品已通过客户端的验证并实现量产供应，并在提升产品技术水平方面取得进展。</w:t>
            </w:r>
          </w:p>
        </w:tc>
      </w:tr>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27ECC0D5" w:rsidR="00AD5D1D" w:rsidRPr="008245F9" w:rsidRDefault="003304EF"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5</w:t>
            </w:r>
            <w:r>
              <w:rPr>
                <w:rFonts w:ascii="宋体" w:hAnsi="宋体" w:hint="eastAsia"/>
                <w:bCs/>
                <w:iCs/>
                <w:color w:val="000000"/>
                <w:kern w:val="0"/>
                <w:sz w:val="24"/>
              </w:rPr>
              <w:t>年</w:t>
            </w:r>
            <w:r w:rsidR="00421F7E">
              <w:rPr>
                <w:rFonts w:ascii="宋体" w:hAnsi="宋体"/>
                <w:bCs/>
                <w:iCs/>
                <w:color w:val="000000"/>
                <w:kern w:val="0"/>
                <w:sz w:val="24"/>
              </w:rPr>
              <w:t>9</w:t>
            </w:r>
            <w:r w:rsidR="006E6249">
              <w:rPr>
                <w:rFonts w:ascii="宋体" w:hAnsi="宋体" w:hint="eastAsia"/>
                <w:bCs/>
                <w:iCs/>
                <w:color w:val="000000"/>
                <w:kern w:val="0"/>
                <w:sz w:val="24"/>
              </w:rPr>
              <w:t>月</w:t>
            </w:r>
            <w:r w:rsidR="00421F7E">
              <w:rPr>
                <w:rFonts w:ascii="宋体" w:hAnsi="宋体"/>
                <w:bCs/>
                <w:iCs/>
                <w:color w:val="000000"/>
                <w:kern w:val="0"/>
                <w:sz w:val="24"/>
              </w:rPr>
              <w:t>11</w:t>
            </w:r>
            <w:r w:rsidR="00AD5D1D">
              <w:rPr>
                <w:rFonts w:ascii="宋体" w:hAnsi="宋体" w:hint="eastAsia"/>
                <w:bCs/>
                <w:iCs/>
                <w:color w:val="000000"/>
                <w:kern w:val="0"/>
                <w:sz w:val="24"/>
              </w:rPr>
              <w:t>日</w:t>
            </w:r>
          </w:p>
        </w:tc>
      </w:tr>
    </w:tbl>
    <w:p w14:paraId="648CDABA" w14:textId="77777777" w:rsidR="00846FFF" w:rsidRDefault="00846FFF" w:rsidP="009A45CF">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D9184" w14:textId="77777777" w:rsidR="00AD043F" w:rsidRDefault="00AD043F" w:rsidP="00D17067">
      <w:r>
        <w:separator/>
      </w:r>
    </w:p>
  </w:endnote>
  <w:endnote w:type="continuationSeparator" w:id="0">
    <w:p w14:paraId="6936D8D9" w14:textId="77777777" w:rsidR="00AD043F" w:rsidRDefault="00AD043F"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D686" w14:textId="77777777" w:rsidR="00AD043F" w:rsidRDefault="00AD043F" w:rsidP="00D17067">
      <w:r>
        <w:separator/>
      </w:r>
    </w:p>
  </w:footnote>
  <w:footnote w:type="continuationSeparator" w:id="0">
    <w:p w14:paraId="3680453E" w14:textId="77777777" w:rsidR="00AD043F" w:rsidRDefault="00AD043F"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386"/>
    <w:rsid w:val="000028F6"/>
    <w:rsid w:val="00003959"/>
    <w:rsid w:val="000047FE"/>
    <w:rsid w:val="00004C94"/>
    <w:rsid w:val="00005B23"/>
    <w:rsid w:val="000073EF"/>
    <w:rsid w:val="0000744E"/>
    <w:rsid w:val="00007E37"/>
    <w:rsid w:val="00011375"/>
    <w:rsid w:val="0001139F"/>
    <w:rsid w:val="00011BE0"/>
    <w:rsid w:val="0001264A"/>
    <w:rsid w:val="00013EAD"/>
    <w:rsid w:val="00013F50"/>
    <w:rsid w:val="00015910"/>
    <w:rsid w:val="00016EB7"/>
    <w:rsid w:val="00020109"/>
    <w:rsid w:val="000201AB"/>
    <w:rsid w:val="00025D30"/>
    <w:rsid w:val="00025D54"/>
    <w:rsid w:val="00026228"/>
    <w:rsid w:val="00027B46"/>
    <w:rsid w:val="0003056D"/>
    <w:rsid w:val="00031796"/>
    <w:rsid w:val="00032883"/>
    <w:rsid w:val="00033AD1"/>
    <w:rsid w:val="00034302"/>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50983"/>
    <w:rsid w:val="00052982"/>
    <w:rsid w:val="00053724"/>
    <w:rsid w:val="0005471E"/>
    <w:rsid w:val="00054A1B"/>
    <w:rsid w:val="0005669D"/>
    <w:rsid w:val="00057844"/>
    <w:rsid w:val="00057C1E"/>
    <w:rsid w:val="000610FC"/>
    <w:rsid w:val="00062397"/>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4F0C"/>
    <w:rsid w:val="000E5968"/>
    <w:rsid w:val="000E5BAA"/>
    <w:rsid w:val="000E6AD8"/>
    <w:rsid w:val="000E7167"/>
    <w:rsid w:val="000E7820"/>
    <w:rsid w:val="000F3283"/>
    <w:rsid w:val="000F3509"/>
    <w:rsid w:val="000F3577"/>
    <w:rsid w:val="000F58C8"/>
    <w:rsid w:val="000F68C4"/>
    <w:rsid w:val="000F7819"/>
    <w:rsid w:val="00102097"/>
    <w:rsid w:val="0010282C"/>
    <w:rsid w:val="001031DA"/>
    <w:rsid w:val="00103218"/>
    <w:rsid w:val="001042C1"/>
    <w:rsid w:val="00105C37"/>
    <w:rsid w:val="001070A6"/>
    <w:rsid w:val="00110E57"/>
    <w:rsid w:val="00113116"/>
    <w:rsid w:val="001144E3"/>
    <w:rsid w:val="00114698"/>
    <w:rsid w:val="00115814"/>
    <w:rsid w:val="00120670"/>
    <w:rsid w:val="00121D2C"/>
    <w:rsid w:val="00122026"/>
    <w:rsid w:val="001224D3"/>
    <w:rsid w:val="0012506A"/>
    <w:rsid w:val="00125B85"/>
    <w:rsid w:val="00126024"/>
    <w:rsid w:val="0013111B"/>
    <w:rsid w:val="0013146D"/>
    <w:rsid w:val="001317AA"/>
    <w:rsid w:val="00132C52"/>
    <w:rsid w:val="00132FDA"/>
    <w:rsid w:val="00133D5C"/>
    <w:rsid w:val="001348BA"/>
    <w:rsid w:val="00134E94"/>
    <w:rsid w:val="001365F1"/>
    <w:rsid w:val="00136810"/>
    <w:rsid w:val="00136CD7"/>
    <w:rsid w:val="001407A5"/>
    <w:rsid w:val="00140A61"/>
    <w:rsid w:val="00140D6D"/>
    <w:rsid w:val="001415AD"/>
    <w:rsid w:val="00142297"/>
    <w:rsid w:val="00143BE8"/>
    <w:rsid w:val="00144075"/>
    <w:rsid w:val="00150645"/>
    <w:rsid w:val="00150B72"/>
    <w:rsid w:val="00151CF6"/>
    <w:rsid w:val="00152241"/>
    <w:rsid w:val="0015496C"/>
    <w:rsid w:val="001564E4"/>
    <w:rsid w:val="00156D41"/>
    <w:rsid w:val="00157041"/>
    <w:rsid w:val="00157A23"/>
    <w:rsid w:val="00157D32"/>
    <w:rsid w:val="00160B3A"/>
    <w:rsid w:val="00160E4C"/>
    <w:rsid w:val="001613AE"/>
    <w:rsid w:val="00161907"/>
    <w:rsid w:val="001639A1"/>
    <w:rsid w:val="00165518"/>
    <w:rsid w:val="00165CD0"/>
    <w:rsid w:val="00167E87"/>
    <w:rsid w:val="001708EA"/>
    <w:rsid w:val="00170DEB"/>
    <w:rsid w:val="00171110"/>
    <w:rsid w:val="001711C1"/>
    <w:rsid w:val="001717FA"/>
    <w:rsid w:val="00171C07"/>
    <w:rsid w:val="00171E23"/>
    <w:rsid w:val="001720A0"/>
    <w:rsid w:val="00173D8D"/>
    <w:rsid w:val="00173E7F"/>
    <w:rsid w:val="001753C5"/>
    <w:rsid w:val="00175A66"/>
    <w:rsid w:val="00177C8C"/>
    <w:rsid w:val="00180977"/>
    <w:rsid w:val="00181968"/>
    <w:rsid w:val="00183E74"/>
    <w:rsid w:val="0018585C"/>
    <w:rsid w:val="0018604E"/>
    <w:rsid w:val="00187F70"/>
    <w:rsid w:val="00190570"/>
    <w:rsid w:val="001906CE"/>
    <w:rsid w:val="0019112D"/>
    <w:rsid w:val="00191EB1"/>
    <w:rsid w:val="0019213F"/>
    <w:rsid w:val="001939B0"/>
    <w:rsid w:val="00193A2F"/>
    <w:rsid w:val="001962A3"/>
    <w:rsid w:val="00196DDC"/>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55C3"/>
    <w:rsid w:val="001B69B0"/>
    <w:rsid w:val="001C1EF8"/>
    <w:rsid w:val="001C2C2B"/>
    <w:rsid w:val="001C3591"/>
    <w:rsid w:val="001C6B01"/>
    <w:rsid w:val="001C7F1D"/>
    <w:rsid w:val="001D34E9"/>
    <w:rsid w:val="001D361B"/>
    <w:rsid w:val="001D526A"/>
    <w:rsid w:val="001D572F"/>
    <w:rsid w:val="001D5F3A"/>
    <w:rsid w:val="001E00DA"/>
    <w:rsid w:val="001E0B5C"/>
    <w:rsid w:val="001E3C12"/>
    <w:rsid w:val="001E5DDD"/>
    <w:rsid w:val="001E63A3"/>
    <w:rsid w:val="001E68D2"/>
    <w:rsid w:val="001E6D6C"/>
    <w:rsid w:val="001F0290"/>
    <w:rsid w:val="001F2568"/>
    <w:rsid w:val="001F7987"/>
    <w:rsid w:val="002003D1"/>
    <w:rsid w:val="00201383"/>
    <w:rsid w:val="0020587D"/>
    <w:rsid w:val="00205DE0"/>
    <w:rsid w:val="002103A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23BB"/>
    <w:rsid w:val="00233141"/>
    <w:rsid w:val="002338D8"/>
    <w:rsid w:val="00233A3A"/>
    <w:rsid w:val="002369DC"/>
    <w:rsid w:val="00240AE9"/>
    <w:rsid w:val="00240C45"/>
    <w:rsid w:val="0024127E"/>
    <w:rsid w:val="00241850"/>
    <w:rsid w:val="00241BD8"/>
    <w:rsid w:val="00242B85"/>
    <w:rsid w:val="0024334E"/>
    <w:rsid w:val="00243900"/>
    <w:rsid w:val="0024470D"/>
    <w:rsid w:val="00244973"/>
    <w:rsid w:val="00247ECF"/>
    <w:rsid w:val="0025082F"/>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215C"/>
    <w:rsid w:val="00272B31"/>
    <w:rsid w:val="00273339"/>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383"/>
    <w:rsid w:val="002A7526"/>
    <w:rsid w:val="002A777B"/>
    <w:rsid w:val="002A7D1B"/>
    <w:rsid w:val="002B1483"/>
    <w:rsid w:val="002B15A0"/>
    <w:rsid w:val="002B172C"/>
    <w:rsid w:val="002B181D"/>
    <w:rsid w:val="002B219A"/>
    <w:rsid w:val="002B435C"/>
    <w:rsid w:val="002B4E82"/>
    <w:rsid w:val="002B4FB9"/>
    <w:rsid w:val="002B636B"/>
    <w:rsid w:val="002B7820"/>
    <w:rsid w:val="002C12C5"/>
    <w:rsid w:val="002C39F8"/>
    <w:rsid w:val="002C3A53"/>
    <w:rsid w:val="002C3E22"/>
    <w:rsid w:val="002C59BA"/>
    <w:rsid w:val="002C625B"/>
    <w:rsid w:val="002C6D76"/>
    <w:rsid w:val="002C6DED"/>
    <w:rsid w:val="002C7B6C"/>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1ACC"/>
    <w:rsid w:val="002F26E3"/>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4DC3"/>
    <w:rsid w:val="00306DB7"/>
    <w:rsid w:val="00310C08"/>
    <w:rsid w:val="003112F5"/>
    <w:rsid w:val="00314DBB"/>
    <w:rsid w:val="003150E7"/>
    <w:rsid w:val="0031535D"/>
    <w:rsid w:val="00317296"/>
    <w:rsid w:val="003211FD"/>
    <w:rsid w:val="00322495"/>
    <w:rsid w:val="00322D6C"/>
    <w:rsid w:val="00323A39"/>
    <w:rsid w:val="0032582E"/>
    <w:rsid w:val="00330156"/>
    <w:rsid w:val="003304EF"/>
    <w:rsid w:val="003310FA"/>
    <w:rsid w:val="00331541"/>
    <w:rsid w:val="00331658"/>
    <w:rsid w:val="003328F5"/>
    <w:rsid w:val="003357FE"/>
    <w:rsid w:val="00336743"/>
    <w:rsid w:val="003368E1"/>
    <w:rsid w:val="00337549"/>
    <w:rsid w:val="00340A59"/>
    <w:rsid w:val="003412AA"/>
    <w:rsid w:val="00343A38"/>
    <w:rsid w:val="003449FB"/>
    <w:rsid w:val="003455AC"/>
    <w:rsid w:val="00346E68"/>
    <w:rsid w:val="00347C52"/>
    <w:rsid w:val="00350E91"/>
    <w:rsid w:val="00351894"/>
    <w:rsid w:val="00351AF5"/>
    <w:rsid w:val="00351BAA"/>
    <w:rsid w:val="0035331A"/>
    <w:rsid w:val="00353F5B"/>
    <w:rsid w:val="003540E3"/>
    <w:rsid w:val="00354D1A"/>
    <w:rsid w:val="00355533"/>
    <w:rsid w:val="00357BE1"/>
    <w:rsid w:val="0036074C"/>
    <w:rsid w:val="0036083E"/>
    <w:rsid w:val="003616CE"/>
    <w:rsid w:val="00361D80"/>
    <w:rsid w:val="0036209C"/>
    <w:rsid w:val="00363FE8"/>
    <w:rsid w:val="00364673"/>
    <w:rsid w:val="0036707B"/>
    <w:rsid w:val="00367388"/>
    <w:rsid w:val="00367D4E"/>
    <w:rsid w:val="00367F12"/>
    <w:rsid w:val="00373A60"/>
    <w:rsid w:val="003768BC"/>
    <w:rsid w:val="0037738C"/>
    <w:rsid w:val="00382429"/>
    <w:rsid w:val="003835DF"/>
    <w:rsid w:val="00383C4D"/>
    <w:rsid w:val="0038523B"/>
    <w:rsid w:val="00387433"/>
    <w:rsid w:val="00387AB4"/>
    <w:rsid w:val="00390842"/>
    <w:rsid w:val="003913BA"/>
    <w:rsid w:val="00391705"/>
    <w:rsid w:val="00394642"/>
    <w:rsid w:val="00397710"/>
    <w:rsid w:val="00397996"/>
    <w:rsid w:val="003A17D3"/>
    <w:rsid w:val="003A1875"/>
    <w:rsid w:val="003A1EE9"/>
    <w:rsid w:val="003A34BC"/>
    <w:rsid w:val="003A5C79"/>
    <w:rsid w:val="003A6524"/>
    <w:rsid w:val="003A7420"/>
    <w:rsid w:val="003B00D1"/>
    <w:rsid w:val="003B0644"/>
    <w:rsid w:val="003B0C83"/>
    <w:rsid w:val="003B3A14"/>
    <w:rsid w:val="003B5FE7"/>
    <w:rsid w:val="003B6041"/>
    <w:rsid w:val="003B75DC"/>
    <w:rsid w:val="003C1D72"/>
    <w:rsid w:val="003C206D"/>
    <w:rsid w:val="003C2458"/>
    <w:rsid w:val="003C28C8"/>
    <w:rsid w:val="003C36B0"/>
    <w:rsid w:val="003C3FD9"/>
    <w:rsid w:val="003C51DC"/>
    <w:rsid w:val="003C607D"/>
    <w:rsid w:val="003C6538"/>
    <w:rsid w:val="003C6F09"/>
    <w:rsid w:val="003C7B8E"/>
    <w:rsid w:val="003D02F7"/>
    <w:rsid w:val="003D04CA"/>
    <w:rsid w:val="003D0864"/>
    <w:rsid w:val="003D354A"/>
    <w:rsid w:val="003D38F1"/>
    <w:rsid w:val="003D5136"/>
    <w:rsid w:val="003D59E5"/>
    <w:rsid w:val="003D5E64"/>
    <w:rsid w:val="003D7DC3"/>
    <w:rsid w:val="003E1114"/>
    <w:rsid w:val="003E23A8"/>
    <w:rsid w:val="003E2B2E"/>
    <w:rsid w:val="003E6F67"/>
    <w:rsid w:val="003E79A2"/>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6729"/>
    <w:rsid w:val="004172D2"/>
    <w:rsid w:val="004215EF"/>
    <w:rsid w:val="00421F7E"/>
    <w:rsid w:val="00423160"/>
    <w:rsid w:val="00424A4B"/>
    <w:rsid w:val="00424A7B"/>
    <w:rsid w:val="00424CA2"/>
    <w:rsid w:val="0042704C"/>
    <w:rsid w:val="004312C1"/>
    <w:rsid w:val="00433757"/>
    <w:rsid w:val="00433A78"/>
    <w:rsid w:val="00435B1E"/>
    <w:rsid w:val="00436352"/>
    <w:rsid w:val="004374FB"/>
    <w:rsid w:val="0044142F"/>
    <w:rsid w:val="00444A45"/>
    <w:rsid w:val="00445415"/>
    <w:rsid w:val="00445630"/>
    <w:rsid w:val="004502EC"/>
    <w:rsid w:val="0045086D"/>
    <w:rsid w:val="00450E78"/>
    <w:rsid w:val="00451D25"/>
    <w:rsid w:val="00456A9B"/>
    <w:rsid w:val="00456B9A"/>
    <w:rsid w:val="00461750"/>
    <w:rsid w:val="0046230B"/>
    <w:rsid w:val="00463393"/>
    <w:rsid w:val="00463778"/>
    <w:rsid w:val="00463B50"/>
    <w:rsid w:val="00463BE6"/>
    <w:rsid w:val="00464B38"/>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D2F"/>
    <w:rsid w:val="004825BF"/>
    <w:rsid w:val="004829F1"/>
    <w:rsid w:val="00483CBC"/>
    <w:rsid w:val="004861CB"/>
    <w:rsid w:val="0048712E"/>
    <w:rsid w:val="00490264"/>
    <w:rsid w:val="00490B1B"/>
    <w:rsid w:val="0049132F"/>
    <w:rsid w:val="004917E8"/>
    <w:rsid w:val="004924E2"/>
    <w:rsid w:val="00493E76"/>
    <w:rsid w:val="004940EB"/>
    <w:rsid w:val="00494370"/>
    <w:rsid w:val="0049455E"/>
    <w:rsid w:val="00496575"/>
    <w:rsid w:val="00497474"/>
    <w:rsid w:val="004A0B1F"/>
    <w:rsid w:val="004A1151"/>
    <w:rsid w:val="004A12B4"/>
    <w:rsid w:val="004A1341"/>
    <w:rsid w:val="004A1483"/>
    <w:rsid w:val="004A3062"/>
    <w:rsid w:val="004A3D9F"/>
    <w:rsid w:val="004A5D01"/>
    <w:rsid w:val="004A613C"/>
    <w:rsid w:val="004A7176"/>
    <w:rsid w:val="004A750D"/>
    <w:rsid w:val="004A777E"/>
    <w:rsid w:val="004B4ADD"/>
    <w:rsid w:val="004B7385"/>
    <w:rsid w:val="004B7717"/>
    <w:rsid w:val="004C04D8"/>
    <w:rsid w:val="004C0E2F"/>
    <w:rsid w:val="004C482D"/>
    <w:rsid w:val="004C550D"/>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5578"/>
    <w:rsid w:val="004E569C"/>
    <w:rsid w:val="004E5BD5"/>
    <w:rsid w:val="004F1E7D"/>
    <w:rsid w:val="004F385F"/>
    <w:rsid w:val="004F4040"/>
    <w:rsid w:val="004F4E85"/>
    <w:rsid w:val="004F7F5D"/>
    <w:rsid w:val="0050221D"/>
    <w:rsid w:val="00502889"/>
    <w:rsid w:val="00502DAA"/>
    <w:rsid w:val="005032B5"/>
    <w:rsid w:val="0050335D"/>
    <w:rsid w:val="00505582"/>
    <w:rsid w:val="00505E14"/>
    <w:rsid w:val="00512ACA"/>
    <w:rsid w:val="005134FB"/>
    <w:rsid w:val="00514406"/>
    <w:rsid w:val="00515F1D"/>
    <w:rsid w:val="005169A6"/>
    <w:rsid w:val="00517C99"/>
    <w:rsid w:val="00520300"/>
    <w:rsid w:val="00520CF1"/>
    <w:rsid w:val="005212E6"/>
    <w:rsid w:val="00521D86"/>
    <w:rsid w:val="0052232F"/>
    <w:rsid w:val="0052243C"/>
    <w:rsid w:val="00522531"/>
    <w:rsid w:val="005226F5"/>
    <w:rsid w:val="005228C4"/>
    <w:rsid w:val="00524978"/>
    <w:rsid w:val="00526409"/>
    <w:rsid w:val="00531EFA"/>
    <w:rsid w:val="00532D65"/>
    <w:rsid w:val="00533954"/>
    <w:rsid w:val="00534964"/>
    <w:rsid w:val="00534DB5"/>
    <w:rsid w:val="00535C52"/>
    <w:rsid w:val="00535DAF"/>
    <w:rsid w:val="00536AF1"/>
    <w:rsid w:val="00537E10"/>
    <w:rsid w:val="005406B3"/>
    <w:rsid w:val="00541666"/>
    <w:rsid w:val="00541805"/>
    <w:rsid w:val="0054314D"/>
    <w:rsid w:val="0054404B"/>
    <w:rsid w:val="00544EF8"/>
    <w:rsid w:val="00545656"/>
    <w:rsid w:val="00550250"/>
    <w:rsid w:val="00551616"/>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90B8F"/>
    <w:rsid w:val="0059223D"/>
    <w:rsid w:val="00594BC4"/>
    <w:rsid w:val="00594EF9"/>
    <w:rsid w:val="0059650F"/>
    <w:rsid w:val="005A0AB0"/>
    <w:rsid w:val="005A1959"/>
    <w:rsid w:val="005A2005"/>
    <w:rsid w:val="005A40C5"/>
    <w:rsid w:val="005A59FD"/>
    <w:rsid w:val="005A6A5C"/>
    <w:rsid w:val="005A6BDF"/>
    <w:rsid w:val="005B124C"/>
    <w:rsid w:val="005B1A77"/>
    <w:rsid w:val="005B27DC"/>
    <w:rsid w:val="005B48B2"/>
    <w:rsid w:val="005B4C31"/>
    <w:rsid w:val="005B5F79"/>
    <w:rsid w:val="005B70D5"/>
    <w:rsid w:val="005C05C5"/>
    <w:rsid w:val="005C091E"/>
    <w:rsid w:val="005C1DE2"/>
    <w:rsid w:val="005C2FD8"/>
    <w:rsid w:val="005C31DC"/>
    <w:rsid w:val="005C3C27"/>
    <w:rsid w:val="005C3D85"/>
    <w:rsid w:val="005C7D5B"/>
    <w:rsid w:val="005C7E08"/>
    <w:rsid w:val="005D00F3"/>
    <w:rsid w:val="005D0699"/>
    <w:rsid w:val="005D0D91"/>
    <w:rsid w:val="005D14E5"/>
    <w:rsid w:val="005D1CDC"/>
    <w:rsid w:val="005D1F5F"/>
    <w:rsid w:val="005D65C2"/>
    <w:rsid w:val="005D6B38"/>
    <w:rsid w:val="005D722B"/>
    <w:rsid w:val="005D7BD2"/>
    <w:rsid w:val="005E02CE"/>
    <w:rsid w:val="005E099A"/>
    <w:rsid w:val="005E3150"/>
    <w:rsid w:val="005E3806"/>
    <w:rsid w:val="005E434A"/>
    <w:rsid w:val="005E4418"/>
    <w:rsid w:val="005E51FD"/>
    <w:rsid w:val="005E6038"/>
    <w:rsid w:val="005E6DBD"/>
    <w:rsid w:val="005E738F"/>
    <w:rsid w:val="005E7805"/>
    <w:rsid w:val="005F04F3"/>
    <w:rsid w:val="005F3807"/>
    <w:rsid w:val="005F483B"/>
    <w:rsid w:val="005F5B2A"/>
    <w:rsid w:val="005F6786"/>
    <w:rsid w:val="005F6B77"/>
    <w:rsid w:val="0060293B"/>
    <w:rsid w:val="0060363C"/>
    <w:rsid w:val="00604787"/>
    <w:rsid w:val="0060611E"/>
    <w:rsid w:val="0060617E"/>
    <w:rsid w:val="006065E5"/>
    <w:rsid w:val="00607B23"/>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F04"/>
    <w:rsid w:val="006337F8"/>
    <w:rsid w:val="00635291"/>
    <w:rsid w:val="006355C8"/>
    <w:rsid w:val="00635689"/>
    <w:rsid w:val="00640381"/>
    <w:rsid w:val="00641FBA"/>
    <w:rsid w:val="00644B49"/>
    <w:rsid w:val="00645455"/>
    <w:rsid w:val="00646E24"/>
    <w:rsid w:val="006515C5"/>
    <w:rsid w:val="006529B3"/>
    <w:rsid w:val="00653AE4"/>
    <w:rsid w:val="006549F8"/>
    <w:rsid w:val="006552F3"/>
    <w:rsid w:val="00655CF3"/>
    <w:rsid w:val="006561C1"/>
    <w:rsid w:val="006618E0"/>
    <w:rsid w:val="00662FB9"/>
    <w:rsid w:val="00663179"/>
    <w:rsid w:val="0066404E"/>
    <w:rsid w:val="00670232"/>
    <w:rsid w:val="00670C16"/>
    <w:rsid w:val="00671355"/>
    <w:rsid w:val="00671A61"/>
    <w:rsid w:val="00671AC7"/>
    <w:rsid w:val="006733B5"/>
    <w:rsid w:val="00673E4D"/>
    <w:rsid w:val="0067439C"/>
    <w:rsid w:val="00674B7D"/>
    <w:rsid w:val="006759F9"/>
    <w:rsid w:val="00676113"/>
    <w:rsid w:val="006772BC"/>
    <w:rsid w:val="00683938"/>
    <w:rsid w:val="006842CF"/>
    <w:rsid w:val="00684B5A"/>
    <w:rsid w:val="00685600"/>
    <w:rsid w:val="006871AB"/>
    <w:rsid w:val="00690B70"/>
    <w:rsid w:val="006918BF"/>
    <w:rsid w:val="00693F88"/>
    <w:rsid w:val="006949E1"/>
    <w:rsid w:val="006962B7"/>
    <w:rsid w:val="00696DEC"/>
    <w:rsid w:val="006973BD"/>
    <w:rsid w:val="006A3FE6"/>
    <w:rsid w:val="006A4104"/>
    <w:rsid w:val="006A51EB"/>
    <w:rsid w:val="006A6658"/>
    <w:rsid w:val="006A672C"/>
    <w:rsid w:val="006A69E8"/>
    <w:rsid w:val="006A6A3E"/>
    <w:rsid w:val="006A7BDA"/>
    <w:rsid w:val="006B01D2"/>
    <w:rsid w:val="006B0701"/>
    <w:rsid w:val="006B13B0"/>
    <w:rsid w:val="006B1CF4"/>
    <w:rsid w:val="006B2165"/>
    <w:rsid w:val="006B4C1A"/>
    <w:rsid w:val="006B6497"/>
    <w:rsid w:val="006B736D"/>
    <w:rsid w:val="006B7A68"/>
    <w:rsid w:val="006B7B7E"/>
    <w:rsid w:val="006C0D57"/>
    <w:rsid w:val="006C1882"/>
    <w:rsid w:val="006C49B2"/>
    <w:rsid w:val="006C4B36"/>
    <w:rsid w:val="006C59B7"/>
    <w:rsid w:val="006C7727"/>
    <w:rsid w:val="006D25A4"/>
    <w:rsid w:val="006D4EC2"/>
    <w:rsid w:val="006D5E13"/>
    <w:rsid w:val="006D6DC5"/>
    <w:rsid w:val="006D7F21"/>
    <w:rsid w:val="006E0AE0"/>
    <w:rsid w:val="006E0CC1"/>
    <w:rsid w:val="006E161A"/>
    <w:rsid w:val="006E2E91"/>
    <w:rsid w:val="006E4FD0"/>
    <w:rsid w:val="006E6249"/>
    <w:rsid w:val="006E776E"/>
    <w:rsid w:val="006F012B"/>
    <w:rsid w:val="006F13FF"/>
    <w:rsid w:val="006F1811"/>
    <w:rsid w:val="006F1BC1"/>
    <w:rsid w:val="006F1F09"/>
    <w:rsid w:val="006F39A7"/>
    <w:rsid w:val="006F4B8F"/>
    <w:rsid w:val="006F4DCC"/>
    <w:rsid w:val="006F4DF4"/>
    <w:rsid w:val="006F61CA"/>
    <w:rsid w:val="006F6547"/>
    <w:rsid w:val="006F6882"/>
    <w:rsid w:val="006F6CA6"/>
    <w:rsid w:val="006F7F7A"/>
    <w:rsid w:val="00705012"/>
    <w:rsid w:val="0070536C"/>
    <w:rsid w:val="007054D3"/>
    <w:rsid w:val="00706438"/>
    <w:rsid w:val="0070710B"/>
    <w:rsid w:val="00707CAA"/>
    <w:rsid w:val="007100B5"/>
    <w:rsid w:val="00710BD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546C"/>
    <w:rsid w:val="00725AAC"/>
    <w:rsid w:val="0072656F"/>
    <w:rsid w:val="00726703"/>
    <w:rsid w:val="00730987"/>
    <w:rsid w:val="007311CF"/>
    <w:rsid w:val="007323C2"/>
    <w:rsid w:val="007325F6"/>
    <w:rsid w:val="007350B0"/>
    <w:rsid w:val="0073660D"/>
    <w:rsid w:val="0074120F"/>
    <w:rsid w:val="00741750"/>
    <w:rsid w:val="00743561"/>
    <w:rsid w:val="00751C18"/>
    <w:rsid w:val="00752362"/>
    <w:rsid w:val="00760315"/>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BCF"/>
    <w:rsid w:val="0079243C"/>
    <w:rsid w:val="00792CD6"/>
    <w:rsid w:val="007935E2"/>
    <w:rsid w:val="00793F3A"/>
    <w:rsid w:val="00794DA8"/>
    <w:rsid w:val="007A08F6"/>
    <w:rsid w:val="007A1D06"/>
    <w:rsid w:val="007A2F20"/>
    <w:rsid w:val="007A3018"/>
    <w:rsid w:val="007A3435"/>
    <w:rsid w:val="007A5151"/>
    <w:rsid w:val="007A53B8"/>
    <w:rsid w:val="007A7476"/>
    <w:rsid w:val="007A7BB1"/>
    <w:rsid w:val="007B118E"/>
    <w:rsid w:val="007B1CEC"/>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90A"/>
    <w:rsid w:val="007C7C0F"/>
    <w:rsid w:val="007C7C45"/>
    <w:rsid w:val="007D1A8E"/>
    <w:rsid w:val="007D3C0C"/>
    <w:rsid w:val="007D4CCF"/>
    <w:rsid w:val="007D64BB"/>
    <w:rsid w:val="007D7A0A"/>
    <w:rsid w:val="007E02C3"/>
    <w:rsid w:val="007E25CF"/>
    <w:rsid w:val="007E3EE2"/>
    <w:rsid w:val="007E55F0"/>
    <w:rsid w:val="007E76A5"/>
    <w:rsid w:val="007E7F9C"/>
    <w:rsid w:val="007F094C"/>
    <w:rsid w:val="007F15EF"/>
    <w:rsid w:val="007F26B2"/>
    <w:rsid w:val="007F26E2"/>
    <w:rsid w:val="007F2F7C"/>
    <w:rsid w:val="007F311B"/>
    <w:rsid w:val="007F344A"/>
    <w:rsid w:val="007F38F9"/>
    <w:rsid w:val="007F4762"/>
    <w:rsid w:val="007F4F1C"/>
    <w:rsid w:val="008002B7"/>
    <w:rsid w:val="00801797"/>
    <w:rsid w:val="008039E0"/>
    <w:rsid w:val="00803AC8"/>
    <w:rsid w:val="008052A4"/>
    <w:rsid w:val="00806373"/>
    <w:rsid w:val="0080677A"/>
    <w:rsid w:val="00806B2E"/>
    <w:rsid w:val="0081022C"/>
    <w:rsid w:val="0081093C"/>
    <w:rsid w:val="00810BFF"/>
    <w:rsid w:val="0081309F"/>
    <w:rsid w:val="008135AF"/>
    <w:rsid w:val="00813E31"/>
    <w:rsid w:val="0081742A"/>
    <w:rsid w:val="00817860"/>
    <w:rsid w:val="00820639"/>
    <w:rsid w:val="00822F00"/>
    <w:rsid w:val="008232B5"/>
    <w:rsid w:val="0082537B"/>
    <w:rsid w:val="00825CE2"/>
    <w:rsid w:val="008275BF"/>
    <w:rsid w:val="0082785B"/>
    <w:rsid w:val="00827FE3"/>
    <w:rsid w:val="00831940"/>
    <w:rsid w:val="00832CC2"/>
    <w:rsid w:val="008330E6"/>
    <w:rsid w:val="008338BF"/>
    <w:rsid w:val="00834FF3"/>
    <w:rsid w:val="00835511"/>
    <w:rsid w:val="008361CB"/>
    <w:rsid w:val="00836EEF"/>
    <w:rsid w:val="008403B0"/>
    <w:rsid w:val="00840441"/>
    <w:rsid w:val="00846FFF"/>
    <w:rsid w:val="00847378"/>
    <w:rsid w:val="00850A13"/>
    <w:rsid w:val="00852473"/>
    <w:rsid w:val="00852B4A"/>
    <w:rsid w:val="00854D22"/>
    <w:rsid w:val="008571E1"/>
    <w:rsid w:val="0086020F"/>
    <w:rsid w:val="0086484A"/>
    <w:rsid w:val="00864D45"/>
    <w:rsid w:val="0087131B"/>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5D7E"/>
    <w:rsid w:val="008B6022"/>
    <w:rsid w:val="008B7221"/>
    <w:rsid w:val="008C0036"/>
    <w:rsid w:val="008C1D33"/>
    <w:rsid w:val="008C328E"/>
    <w:rsid w:val="008C367C"/>
    <w:rsid w:val="008C5237"/>
    <w:rsid w:val="008C5FBD"/>
    <w:rsid w:val="008C6FB1"/>
    <w:rsid w:val="008C774B"/>
    <w:rsid w:val="008D0316"/>
    <w:rsid w:val="008D0A91"/>
    <w:rsid w:val="008D20BE"/>
    <w:rsid w:val="008D2785"/>
    <w:rsid w:val="008D5E7C"/>
    <w:rsid w:val="008D601C"/>
    <w:rsid w:val="008D7BAF"/>
    <w:rsid w:val="008D7DF0"/>
    <w:rsid w:val="008E0650"/>
    <w:rsid w:val="008E222D"/>
    <w:rsid w:val="008E3947"/>
    <w:rsid w:val="008E5DBB"/>
    <w:rsid w:val="008E61CF"/>
    <w:rsid w:val="008E66CF"/>
    <w:rsid w:val="008E73DF"/>
    <w:rsid w:val="008F1A14"/>
    <w:rsid w:val="008F2C9F"/>
    <w:rsid w:val="008F5B58"/>
    <w:rsid w:val="008F700B"/>
    <w:rsid w:val="008F7014"/>
    <w:rsid w:val="008F726D"/>
    <w:rsid w:val="0090249B"/>
    <w:rsid w:val="00904B70"/>
    <w:rsid w:val="00906FCF"/>
    <w:rsid w:val="009078DE"/>
    <w:rsid w:val="00907D2D"/>
    <w:rsid w:val="00912328"/>
    <w:rsid w:val="00912DF0"/>
    <w:rsid w:val="00913763"/>
    <w:rsid w:val="00915B7C"/>
    <w:rsid w:val="00915F97"/>
    <w:rsid w:val="00916106"/>
    <w:rsid w:val="00920CBF"/>
    <w:rsid w:val="00921DA2"/>
    <w:rsid w:val="0092251D"/>
    <w:rsid w:val="00922B5E"/>
    <w:rsid w:val="00922F1B"/>
    <w:rsid w:val="00923238"/>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BB4"/>
    <w:rsid w:val="00974439"/>
    <w:rsid w:val="00980F0B"/>
    <w:rsid w:val="0098166A"/>
    <w:rsid w:val="00982F74"/>
    <w:rsid w:val="009843CF"/>
    <w:rsid w:val="009850BC"/>
    <w:rsid w:val="009863C5"/>
    <w:rsid w:val="00987695"/>
    <w:rsid w:val="0099067C"/>
    <w:rsid w:val="00991C01"/>
    <w:rsid w:val="00992B35"/>
    <w:rsid w:val="0099426B"/>
    <w:rsid w:val="009972C1"/>
    <w:rsid w:val="009975E0"/>
    <w:rsid w:val="009A0481"/>
    <w:rsid w:val="009A0E92"/>
    <w:rsid w:val="009A13D6"/>
    <w:rsid w:val="009A178D"/>
    <w:rsid w:val="009A18D1"/>
    <w:rsid w:val="009A2453"/>
    <w:rsid w:val="009A387C"/>
    <w:rsid w:val="009A45CF"/>
    <w:rsid w:val="009A48F2"/>
    <w:rsid w:val="009A491E"/>
    <w:rsid w:val="009A4956"/>
    <w:rsid w:val="009A4C28"/>
    <w:rsid w:val="009A6845"/>
    <w:rsid w:val="009A69DC"/>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E6B6D"/>
    <w:rsid w:val="009F080A"/>
    <w:rsid w:val="009F30C1"/>
    <w:rsid w:val="009F32F7"/>
    <w:rsid w:val="009F3370"/>
    <w:rsid w:val="009F3AFA"/>
    <w:rsid w:val="009F43E5"/>
    <w:rsid w:val="009F46EF"/>
    <w:rsid w:val="009F5A53"/>
    <w:rsid w:val="009F5E27"/>
    <w:rsid w:val="009F6C77"/>
    <w:rsid w:val="009F6F42"/>
    <w:rsid w:val="009F7E46"/>
    <w:rsid w:val="00A0269E"/>
    <w:rsid w:val="00A02CA9"/>
    <w:rsid w:val="00A05122"/>
    <w:rsid w:val="00A064C8"/>
    <w:rsid w:val="00A06E19"/>
    <w:rsid w:val="00A07C42"/>
    <w:rsid w:val="00A10962"/>
    <w:rsid w:val="00A10BE7"/>
    <w:rsid w:val="00A11E8F"/>
    <w:rsid w:val="00A1259C"/>
    <w:rsid w:val="00A126B4"/>
    <w:rsid w:val="00A1281A"/>
    <w:rsid w:val="00A13053"/>
    <w:rsid w:val="00A1364B"/>
    <w:rsid w:val="00A14BC0"/>
    <w:rsid w:val="00A14CF1"/>
    <w:rsid w:val="00A15623"/>
    <w:rsid w:val="00A15739"/>
    <w:rsid w:val="00A1743B"/>
    <w:rsid w:val="00A17FC8"/>
    <w:rsid w:val="00A20E45"/>
    <w:rsid w:val="00A21728"/>
    <w:rsid w:val="00A229AA"/>
    <w:rsid w:val="00A23370"/>
    <w:rsid w:val="00A23BB1"/>
    <w:rsid w:val="00A27111"/>
    <w:rsid w:val="00A30039"/>
    <w:rsid w:val="00A3212F"/>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CE0"/>
    <w:rsid w:val="00AA1525"/>
    <w:rsid w:val="00AA258E"/>
    <w:rsid w:val="00AA2E5D"/>
    <w:rsid w:val="00AA3479"/>
    <w:rsid w:val="00AA37CF"/>
    <w:rsid w:val="00AA37D8"/>
    <w:rsid w:val="00AA3DF1"/>
    <w:rsid w:val="00AA3F41"/>
    <w:rsid w:val="00AA5E97"/>
    <w:rsid w:val="00AA601A"/>
    <w:rsid w:val="00AA66CF"/>
    <w:rsid w:val="00AA6CCD"/>
    <w:rsid w:val="00AB1142"/>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69FE"/>
    <w:rsid w:val="00AD043F"/>
    <w:rsid w:val="00AD0C60"/>
    <w:rsid w:val="00AD1521"/>
    <w:rsid w:val="00AD1593"/>
    <w:rsid w:val="00AD237F"/>
    <w:rsid w:val="00AD25B8"/>
    <w:rsid w:val="00AD3205"/>
    <w:rsid w:val="00AD5A83"/>
    <w:rsid w:val="00AD5D1D"/>
    <w:rsid w:val="00AD6750"/>
    <w:rsid w:val="00AD6F20"/>
    <w:rsid w:val="00AD796C"/>
    <w:rsid w:val="00AE037D"/>
    <w:rsid w:val="00AE16C7"/>
    <w:rsid w:val="00AE4CA5"/>
    <w:rsid w:val="00AE5443"/>
    <w:rsid w:val="00AE6369"/>
    <w:rsid w:val="00AE6B88"/>
    <w:rsid w:val="00AF41DD"/>
    <w:rsid w:val="00AF4891"/>
    <w:rsid w:val="00AF6963"/>
    <w:rsid w:val="00B003A7"/>
    <w:rsid w:val="00B00CBA"/>
    <w:rsid w:val="00B01469"/>
    <w:rsid w:val="00B02CB0"/>
    <w:rsid w:val="00B02E5E"/>
    <w:rsid w:val="00B02F74"/>
    <w:rsid w:val="00B03614"/>
    <w:rsid w:val="00B03E00"/>
    <w:rsid w:val="00B03E68"/>
    <w:rsid w:val="00B0431E"/>
    <w:rsid w:val="00B053D5"/>
    <w:rsid w:val="00B05D7E"/>
    <w:rsid w:val="00B06A19"/>
    <w:rsid w:val="00B0744E"/>
    <w:rsid w:val="00B12474"/>
    <w:rsid w:val="00B12F8E"/>
    <w:rsid w:val="00B136A2"/>
    <w:rsid w:val="00B150E2"/>
    <w:rsid w:val="00B15805"/>
    <w:rsid w:val="00B168CA"/>
    <w:rsid w:val="00B17EF0"/>
    <w:rsid w:val="00B21134"/>
    <w:rsid w:val="00B213BC"/>
    <w:rsid w:val="00B22676"/>
    <w:rsid w:val="00B23F28"/>
    <w:rsid w:val="00B244E6"/>
    <w:rsid w:val="00B2456B"/>
    <w:rsid w:val="00B24D59"/>
    <w:rsid w:val="00B25E15"/>
    <w:rsid w:val="00B25EAA"/>
    <w:rsid w:val="00B270E5"/>
    <w:rsid w:val="00B3042B"/>
    <w:rsid w:val="00B304C6"/>
    <w:rsid w:val="00B311AE"/>
    <w:rsid w:val="00B322D2"/>
    <w:rsid w:val="00B35112"/>
    <w:rsid w:val="00B3683D"/>
    <w:rsid w:val="00B36B6E"/>
    <w:rsid w:val="00B4027A"/>
    <w:rsid w:val="00B417A5"/>
    <w:rsid w:val="00B42FE2"/>
    <w:rsid w:val="00B4350D"/>
    <w:rsid w:val="00B5169D"/>
    <w:rsid w:val="00B51965"/>
    <w:rsid w:val="00B51FFF"/>
    <w:rsid w:val="00B5482F"/>
    <w:rsid w:val="00B60E76"/>
    <w:rsid w:val="00B625A4"/>
    <w:rsid w:val="00B62B33"/>
    <w:rsid w:val="00B64865"/>
    <w:rsid w:val="00B70B2B"/>
    <w:rsid w:val="00B70CA7"/>
    <w:rsid w:val="00B715C4"/>
    <w:rsid w:val="00B71F13"/>
    <w:rsid w:val="00B728FC"/>
    <w:rsid w:val="00B73F28"/>
    <w:rsid w:val="00B7400E"/>
    <w:rsid w:val="00B76059"/>
    <w:rsid w:val="00B760AD"/>
    <w:rsid w:val="00B764BF"/>
    <w:rsid w:val="00B76C05"/>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E063E"/>
    <w:rsid w:val="00BE0710"/>
    <w:rsid w:val="00BE08DF"/>
    <w:rsid w:val="00BE25A1"/>
    <w:rsid w:val="00BE359C"/>
    <w:rsid w:val="00BE43EB"/>
    <w:rsid w:val="00BE4509"/>
    <w:rsid w:val="00BE59CD"/>
    <w:rsid w:val="00BE7BAF"/>
    <w:rsid w:val="00BE7BF0"/>
    <w:rsid w:val="00BF02EC"/>
    <w:rsid w:val="00BF08FE"/>
    <w:rsid w:val="00BF2120"/>
    <w:rsid w:val="00BF28FC"/>
    <w:rsid w:val="00BF4CF3"/>
    <w:rsid w:val="00BF61F1"/>
    <w:rsid w:val="00BF7096"/>
    <w:rsid w:val="00BF7909"/>
    <w:rsid w:val="00BF7C5C"/>
    <w:rsid w:val="00C02ADE"/>
    <w:rsid w:val="00C04962"/>
    <w:rsid w:val="00C05742"/>
    <w:rsid w:val="00C0620E"/>
    <w:rsid w:val="00C075D9"/>
    <w:rsid w:val="00C07E4B"/>
    <w:rsid w:val="00C10A15"/>
    <w:rsid w:val="00C10DDE"/>
    <w:rsid w:val="00C12129"/>
    <w:rsid w:val="00C13796"/>
    <w:rsid w:val="00C1580B"/>
    <w:rsid w:val="00C16044"/>
    <w:rsid w:val="00C16D0D"/>
    <w:rsid w:val="00C17A21"/>
    <w:rsid w:val="00C20E3D"/>
    <w:rsid w:val="00C24D66"/>
    <w:rsid w:val="00C25857"/>
    <w:rsid w:val="00C27974"/>
    <w:rsid w:val="00C32025"/>
    <w:rsid w:val="00C32C0E"/>
    <w:rsid w:val="00C33D5F"/>
    <w:rsid w:val="00C35124"/>
    <w:rsid w:val="00C3599F"/>
    <w:rsid w:val="00C3685A"/>
    <w:rsid w:val="00C40173"/>
    <w:rsid w:val="00C43064"/>
    <w:rsid w:val="00C432AF"/>
    <w:rsid w:val="00C4621A"/>
    <w:rsid w:val="00C50327"/>
    <w:rsid w:val="00C5163B"/>
    <w:rsid w:val="00C53131"/>
    <w:rsid w:val="00C553C4"/>
    <w:rsid w:val="00C565A6"/>
    <w:rsid w:val="00C57AE5"/>
    <w:rsid w:val="00C57FC7"/>
    <w:rsid w:val="00C63357"/>
    <w:rsid w:val="00C634B8"/>
    <w:rsid w:val="00C63765"/>
    <w:rsid w:val="00C63D66"/>
    <w:rsid w:val="00C6463C"/>
    <w:rsid w:val="00C67963"/>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E27"/>
    <w:rsid w:val="00CF17E8"/>
    <w:rsid w:val="00CF252A"/>
    <w:rsid w:val="00CF34D1"/>
    <w:rsid w:val="00CF3657"/>
    <w:rsid w:val="00CF59FA"/>
    <w:rsid w:val="00CF6329"/>
    <w:rsid w:val="00CF6DD6"/>
    <w:rsid w:val="00CF772D"/>
    <w:rsid w:val="00D029FF"/>
    <w:rsid w:val="00D07B44"/>
    <w:rsid w:val="00D07D27"/>
    <w:rsid w:val="00D119DC"/>
    <w:rsid w:val="00D11EFB"/>
    <w:rsid w:val="00D12DF7"/>
    <w:rsid w:val="00D1331A"/>
    <w:rsid w:val="00D135D6"/>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376EE"/>
    <w:rsid w:val="00D40330"/>
    <w:rsid w:val="00D41510"/>
    <w:rsid w:val="00D43D87"/>
    <w:rsid w:val="00D447DE"/>
    <w:rsid w:val="00D460D9"/>
    <w:rsid w:val="00D519CD"/>
    <w:rsid w:val="00D5213E"/>
    <w:rsid w:val="00D52A2F"/>
    <w:rsid w:val="00D52B19"/>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751C"/>
    <w:rsid w:val="00D77696"/>
    <w:rsid w:val="00D82220"/>
    <w:rsid w:val="00D823A5"/>
    <w:rsid w:val="00D83192"/>
    <w:rsid w:val="00D83A87"/>
    <w:rsid w:val="00D84166"/>
    <w:rsid w:val="00D84FA5"/>
    <w:rsid w:val="00D8683E"/>
    <w:rsid w:val="00D87486"/>
    <w:rsid w:val="00D93DB4"/>
    <w:rsid w:val="00D97E71"/>
    <w:rsid w:val="00DA04A1"/>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4AA0"/>
    <w:rsid w:val="00DD512F"/>
    <w:rsid w:val="00DE12E7"/>
    <w:rsid w:val="00DE301D"/>
    <w:rsid w:val="00DE3279"/>
    <w:rsid w:val="00DE3E2F"/>
    <w:rsid w:val="00DE4354"/>
    <w:rsid w:val="00DE52AB"/>
    <w:rsid w:val="00DE5741"/>
    <w:rsid w:val="00DE5870"/>
    <w:rsid w:val="00DE5A77"/>
    <w:rsid w:val="00DE764E"/>
    <w:rsid w:val="00DF03E5"/>
    <w:rsid w:val="00DF1414"/>
    <w:rsid w:val="00DF18A1"/>
    <w:rsid w:val="00DF2095"/>
    <w:rsid w:val="00DF3FD3"/>
    <w:rsid w:val="00DF4A93"/>
    <w:rsid w:val="00DF5484"/>
    <w:rsid w:val="00DF62A0"/>
    <w:rsid w:val="00DF64E3"/>
    <w:rsid w:val="00DF6B4E"/>
    <w:rsid w:val="00DF77B7"/>
    <w:rsid w:val="00DF7E81"/>
    <w:rsid w:val="00E00678"/>
    <w:rsid w:val="00E01694"/>
    <w:rsid w:val="00E0220C"/>
    <w:rsid w:val="00E039B5"/>
    <w:rsid w:val="00E03BF6"/>
    <w:rsid w:val="00E03CBE"/>
    <w:rsid w:val="00E046F2"/>
    <w:rsid w:val="00E05BB5"/>
    <w:rsid w:val="00E06729"/>
    <w:rsid w:val="00E077AF"/>
    <w:rsid w:val="00E1149E"/>
    <w:rsid w:val="00E1172A"/>
    <w:rsid w:val="00E12120"/>
    <w:rsid w:val="00E12411"/>
    <w:rsid w:val="00E128C1"/>
    <w:rsid w:val="00E13711"/>
    <w:rsid w:val="00E139DC"/>
    <w:rsid w:val="00E166B2"/>
    <w:rsid w:val="00E175AC"/>
    <w:rsid w:val="00E22764"/>
    <w:rsid w:val="00E2541D"/>
    <w:rsid w:val="00E25CC2"/>
    <w:rsid w:val="00E25F37"/>
    <w:rsid w:val="00E27A99"/>
    <w:rsid w:val="00E27C3F"/>
    <w:rsid w:val="00E27CD0"/>
    <w:rsid w:val="00E301F3"/>
    <w:rsid w:val="00E3065F"/>
    <w:rsid w:val="00E311D6"/>
    <w:rsid w:val="00E32325"/>
    <w:rsid w:val="00E3242C"/>
    <w:rsid w:val="00E3247E"/>
    <w:rsid w:val="00E375C9"/>
    <w:rsid w:val="00E41732"/>
    <w:rsid w:val="00E41E52"/>
    <w:rsid w:val="00E50E80"/>
    <w:rsid w:val="00E514F5"/>
    <w:rsid w:val="00E51F7D"/>
    <w:rsid w:val="00E51FFF"/>
    <w:rsid w:val="00E52224"/>
    <w:rsid w:val="00E52DAF"/>
    <w:rsid w:val="00E539DD"/>
    <w:rsid w:val="00E54D99"/>
    <w:rsid w:val="00E55C9A"/>
    <w:rsid w:val="00E57F8B"/>
    <w:rsid w:val="00E63729"/>
    <w:rsid w:val="00E64CC8"/>
    <w:rsid w:val="00E66469"/>
    <w:rsid w:val="00E66594"/>
    <w:rsid w:val="00E67B78"/>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43A2"/>
    <w:rsid w:val="00E96A3C"/>
    <w:rsid w:val="00EA09D9"/>
    <w:rsid w:val="00EA0EA4"/>
    <w:rsid w:val="00EA11BD"/>
    <w:rsid w:val="00EA310B"/>
    <w:rsid w:val="00EA3D50"/>
    <w:rsid w:val="00EA4483"/>
    <w:rsid w:val="00EA49CD"/>
    <w:rsid w:val="00EA4FE3"/>
    <w:rsid w:val="00EA5628"/>
    <w:rsid w:val="00EA603D"/>
    <w:rsid w:val="00EA697A"/>
    <w:rsid w:val="00EB32AA"/>
    <w:rsid w:val="00EB3D64"/>
    <w:rsid w:val="00EB6994"/>
    <w:rsid w:val="00EB7B29"/>
    <w:rsid w:val="00EC0AD2"/>
    <w:rsid w:val="00EC1BDD"/>
    <w:rsid w:val="00EC3804"/>
    <w:rsid w:val="00EC3B26"/>
    <w:rsid w:val="00EC626E"/>
    <w:rsid w:val="00EC7163"/>
    <w:rsid w:val="00EC7F09"/>
    <w:rsid w:val="00ED0987"/>
    <w:rsid w:val="00ED280C"/>
    <w:rsid w:val="00ED2DDB"/>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1A4"/>
    <w:rsid w:val="00EF6816"/>
    <w:rsid w:val="00F009D7"/>
    <w:rsid w:val="00F0152D"/>
    <w:rsid w:val="00F01B7D"/>
    <w:rsid w:val="00F0283D"/>
    <w:rsid w:val="00F032B1"/>
    <w:rsid w:val="00F0352B"/>
    <w:rsid w:val="00F04B67"/>
    <w:rsid w:val="00F05281"/>
    <w:rsid w:val="00F05E6E"/>
    <w:rsid w:val="00F06DCD"/>
    <w:rsid w:val="00F07EC7"/>
    <w:rsid w:val="00F10F5D"/>
    <w:rsid w:val="00F151C2"/>
    <w:rsid w:val="00F20ED3"/>
    <w:rsid w:val="00F22549"/>
    <w:rsid w:val="00F23835"/>
    <w:rsid w:val="00F24EB9"/>
    <w:rsid w:val="00F255D3"/>
    <w:rsid w:val="00F25951"/>
    <w:rsid w:val="00F25CD9"/>
    <w:rsid w:val="00F27820"/>
    <w:rsid w:val="00F27F8E"/>
    <w:rsid w:val="00F30818"/>
    <w:rsid w:val="00F32DC2"/>
    <w:rsid w:val="00F33D4B"/>
    <w:rsid w:val="00F3521D"/>
    <w:rsid w:val="00F35387"/>
    <w:rsid w:val="00F36193"/>
    <w:rsid w:val="00F36B66"/>
    <w:rsid w:val="00F36FE4"/>
    <w:rsid w:val="00F37ABA"/>
    <w:rsid w:val="00F412E8"/>
    <w:rsid w:val="00F414F6"/>
    <w:rsid w:val="00F41D7B"/>
    <w:rsid w:val="00F42922"/>
    <w:rsid w:val="00F43503"/>
    <w:rsid w:val="00F4369F"/>
    <w:rsid w:val="00F441B2"/>
    <w:rsid w:val="00F457F8"/>
    <w:rsid w:val="00F45B33"/>
    <w:rsid w:val="00F46836"/>
    <w:rsid w:val="00F46C4F"/>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12"/>
    <w:rsid w:val="00F80AB5"/>
    <w:rsid w:val="00F80C75"/>
    <w:rsid w:val="00F80FEF"/>
    <w:rsid w:val="00F813F6"/>
    <w:rsid w:val="00F81D01"/>
    <w:rsid w:val="00F82A24"/>
    <w:rsid w:val="00F84690"/>
    <w:rsid w:val="00F863EE"/>
    <w:rsid w:val="00F869FA"/>
    <w:rsid w:val="00F902DC"/>
    <w:rsid w:val="00F90A96"/>
    <w:rsid w:val="00F91A0C"/>
    <w:rsid w:val="00F943A0"/>
    <w:rsid w:val="00F95386"/>
    <w:rsid w:val="00F95DFD"/>
    <w:rsid w:val="00F95F67"/>
    <w:rsid w:val="00F96108"/>
    <w:rsid w:val="00F972EC"/>
    <w:rsid w:val="00F978FE"/>
    <w:rsid w:val="00FA1B39"/>
    <w:rsid w:val="00FA5D9C"/>
    <w:rsid w:val="00FA6506"/>
    <w:rsid w:val="00FA6C74"/>
    <w:rsid w:val="00FA737E"/>
    <w:rsid w:val="00FA74EE"/>
    <w:rsid w:val="00FB1246"/>
    <w:rsid w:val="00FB1421"/>
    <w:rsid w:val="00FB1913"/>
    <w:rsid w:val="00FB467D"/>
    <w:rsid w:val="00FB5150"/>
    <w:rsid w:val="00FB5965"/>
    <w:rsid w:val="00FC066D"/>
    <w:rsid w:val="00FC16D5"/>
    <w:rsid w:val="00FC3504"/>
    <w:rsid w:val="00FC52B5"/>
    <w:rsid w:val="00FC612C"/>
    <w:rsid w:val="00FD0B24"/>
    <w:rsid w:val="00FD0B4B"/>
    <w:rsid w:val="00FD0CAF"/>
    <w:rsid w:val="00FD2284"/>
    <w:rsid w:val="00FD23BE"/>
    <w:rsid w:val="00FD2BC7"/>
    <w:rsid w:val="00FD36AB"/>
    <w:rsid w:val="00FD50A7"/>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3CEE-7DFA-4FFF-8D85-6E010D16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449</Words>
  <Characters>2565</Characters>
  <Application>Microsoft Office Word</Application>
  <DocSecurity>0</DocSecurity>
  <Lines>21</Lines>
  <Paragraphs>6</Paragraphs>
  <ScaleCrop>false</ScaleCrop>
  <Company>Microsoft</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Qian FENG 冯倩 (Anji)</cp:lastModifiedBy>
  <cp:revision>10</cp:revision>
  <cp:lastPrinted>2022-07-01T05:26:00Z</cp:lastPrinted>
  <dcterms:created xsi:type="dcterms:W3CDTF">2025-09-11T13:27:00Z</dcterms:created>
  <dcterms:modified xsi:type="dcterms:W3CDTF">2025-09-12T07:00:00Z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