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0407F" w14:textId="77777777" w:rsidR="00F520CA" w:rsidRDefault="0031799C">
      <w:pPr>
        <w:spacing w:beforeLines="50" w:before="156" w:afterLines="50" w:after="156" w:line="400" w:lineRule="exact"/>
        <w:jc w:val="left"/>
        <w:rPr>
          <w:rFonts w:ascii="宋体" w:hAnsi="宋体" w:hint="eastAsia"/>
          <w:bCs/>
          <w:iCs/>
          <w:color w:val="000000"/>
          <w:sz w:val="24"/>
          <w:szCs w:val="24"/>
        </w:rPr>
      </w:pPr>
      <w:r>
        <w:rPr>
          <w:rFonts w:ascii="宋体" w:hAnsi="宋体"/>
          <w:bCs/>
          <w:iCs/>
          <w:color w:val="000000"/>
          <w:sz w:val="24"/>
          <w:szCs w:val="24"/>
        </w:rPr>
        <w:t>证券代码：688793                                     证券简称：倍轻松</w:t>
      </w:r>
    </w:p>
    <w:p w14:paraId="77D254C5" w14:textId="77777777" w:rsidR="00F520CA" w:rsidRDefault="0031799C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24"/>
          <w:szCs w:val="24"/>
        </w:rPr>
      </w:pPr>
      <w:r>
        <w:rPr>
          <w:rFonts w:ascii="宋体" w:hAnsi="宋体"/>
          <w:b/>
          <w:bCs/>
          <w:iCs/>
          <w:color w:val="000000"/>
          <w:sz w:val="24"/>
          <w:szCs w:val="24"/>
        </w:rPr>
        <w:t>深圳市倍轻松科技股份有限公司</w:t>
      </w:r>
    </w:p>
    <w:p w14:paraId="5B0B0798" w14:textId="77777777" w:rsidR="00F520CA" w:rsidRDefault="0031799C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24"/>
          <w:szCs w:val="24"/>
        </w:rPr>
      </w:pPr>
      <w:r>
        <w:rPr>
          <w:rFonts w:ascii="宋体" w:hAnsi="宋体"/>
          <w:b/>
          <w:bCs/>
          <w:iCs/>
          <w:color w:val="000000"/>
          <w:sz w:val="24"/>
          <w:szCs w:val="24"/>
        </w:rPr>
        <w:t>投资者关系活动记录表</w:t>
      </w:r>
    </w:p>
    <w:p w14:paraId="512F4023" w14:textId="77777777" w:rsidR="00F520CA" w:rsidRDefault="0031799C">
      <w:pPr>
        <w:spacing w:line="400" w:lineRule="exact"/>
        <w:jc w:val="right"/>
        <w:rPr>
          <w:rFonts w:ascii="宋体" w:hAnsi="宋体" w:hint="eastAsia"/>
          <w:bCs/>
          <w:iCs/>
          <w:sz w:val="24"/>
          <w:szCs w:val="24"/>
        </w:rPr>
      </w:pPr>
      <w:r>
        <w:rPr>
          <w:rFonts w:ascii="宋体" w:hAnsi="宋体"/>
          <w:bCs/>
          <w:iCs/>
          <w:color w:val="000000"/>
          <w:sz w:val="24"/>
          <w:szCs w:val="24"/>
        </w:rPr>
        <w:t>编号：</w:t>
      </w:r>
      <w:r>
        <w:rPr>
          <w:rFonts w:ascii="宋体" w:hAnsi="宋体" w:hint="eastAsia"/>
          <w:bCs/>
          <w:iCs/>
          <w:color w:val="000000"/>
          <w:sz w:val="24"/>
          <w:szCs w:val="24"/>
        </w:rPr>
        <w:t>2025-018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087"/>
      </w:tblGrid>
      <w:tr w:rsidR="00F520CA" w14:paraId="52C16F76" w14:textId="77777777">
        <w:tc>
          <w:tcPr>
            <w:tcW w:w="1526" w:type="dxa"/>
            <w:vAlign w:val="center"/>
          </w:tcPr>
          <w:p w14:paraId="1CBC6A77" w14:textId="77777777" w:rsidR="00F520CA" w:rsidRDefault="0031799C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7087" w:type="dxa"/>
          </w:tcPr>
          <w:p w14:paraId="034D125A" w14:textId="77777777" w:rsidR="00F520CA" w:rsidRDefault="0031799C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bCs/>
                <w:iCs/>
                <w:color w:val="000000"/>
                <w:sz w:val="24"/>
                <w:szCs w:val="24"/>
              </w:rPr>
              <w:t>☑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特定对象调研        □分析师会议</w:t>
            </w:r>
          </w:p>
          <w:p w14:paraId="3EC5C63C" w14:textId="77777777" w:rsidR="00F520CA" w:rsidRDefault="0031799C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□媒体采访            □业绩说明会</w:t>
            </w:r>
          </w:p>
          <w:p w14:paraId="4452C6D6" w14:textId="77777777" w:rsidR="00F520CA" w:rsidRDefault="0031799C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□新闻发布会          </w:t>
            </w:r>
            <w:r>
              <w:rPr>
                <w:rFonts w:ascii="Segoe UI Symbol" w:hAnsi="Segoe UI Symbol" w:cs="Segoe UI Symbol"/>
                <w:bCs/>
                <w:iCs/>
                <w:color w:val="000000"/>
                <w:sz w:val="24"/>
                <w:szCs w:val="24"/>
              </w:rPr>
              <w:t>☑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路演活动</w:t>
            </w:r>
          </w:p>
          <w:p w14:paraId="36A2E4D2" w14:textId="77777777" w:rsidR="00F520CA" w:rsidRDefault="0031799C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□现场参观</w:t>
            </w:r>
          </w:p>
          <w:p w14:paraId="22312767" w14:textId="77777777" w:rsidR="00F520CA" w:rsidRDefault="0031799C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□其他：电话会议 </w:t>
            </w:r>
          </w:p>
        </w:tc>
      </w:tr>
      <w:tr w:rsidR="00F520CA" w14:paraId="3714EEF7" w14:textId="77777777">
        <w:trPr>
          <w:trHeight w:val="1008"/>
        </w:trPr>
        <w:tc>
          <w:tcPr>
            <w:tcW w:w="1526" w:type="dxa"/>
            <w:vAlign w:val="center"/>
          </w:tcPr>
          <w:p w14:paraId="61DDE1EC" w14:textId="77777777" w:rsidR="00F520CA" w:rsidRDefault="0031799C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参与单位</w:t>
            </w:r>
          </w:p>
          <w:p w14:paraId="183115B2" w14:textId="77777777" w:rsidR="00F520CA" w:rsidRDefault="0031799C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7087" w:type="dxa"/>
            <w:vAlign w:val="center"/>
          </w:tcPr>
          <w:p w14:paraId="2E1A03EA" w14:textId="18864125" w:rsidR="00F520CA" w:rsidRDefault="0031799C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b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宝盈基金、国信证券、创金合信、兴业证券</w:t>
            </w:r>
          </w:p>
        </w:tc>
      </w:tr>
      <w:tr w:rsidR="00F520CA" w14:paraId="45C3D9BE" w14:textId="77777777">
        <w:tc>
          <w:tcPr>
            <w:tcW w:w="1526" w:type="dxa"/>
            <w:vAlign w:val="center"/>
          </w:tcPr>
          <w:p w14:paraId="39205418" w14:textId="77777777" w:rsidR="00F520CA" w:rsidRDefault="0031799C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时  间</w:t>
            </w:r>
          </w:p>
        </w:tc>
        <w:tc>
          <w:tcPr>
            <w:tcW w:w="7087" w:type="dxa"/>
            <w:vAlign w:val="center"/>
          </w:tcPr>
          <w:p w14:paraId="2846F8CF" w14:textId="75981465" w:rsidR="00F520CA" w:rsidRDefault="0031799C">
            <w:pPr>
              <w:spacing w:line="480" w:lineRule="atLeast"/>
              <w:jc w:val="left"/>
              <w:rPr>
                <w:rFonts w:ascii="宋体" w:hAnsi="宋体" w:cs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2025年9月8日、2025年9月11日、2025年9月12日</w:t>
            </w:r>
          </w:p>
        </w:tc>
      </w:tr>
      <w:tr w:rsidR="00F520CA" w14:paraId="57B05F83" w14:textId="77777777">
        <w:tc>
          <w:tcPr>
            <w:tcW w:w="1526" w:type="dxa"/>
            <w:vAlign w:val="center"/>
          </w:tcPr>
          <w:p w14:paraId="05851EE0" w14:textId="77777777" w:rsidR="00F520CA" w:rsidRDefault="0031799C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地  点</w:t>
            </w:r>
          </w:p>
        </w:tc>
        <w:tc>
          <w:tcPr>
            <w:tcW w:w="7087" w:type="dxa"/>
            <w:vAlign w:val="center"/>
          </w:tcPr>
          <w:p w14:paraId="5EFE2A79" w14:textId="77777777" w:rsidR="00F520CA" w:rsidRDefault="0031799C">
            <w:pPr>
              <w:spacing w:line="480" w:lineRule="atLeast"/>
              <w:jc w:val="left"/>
              <w:rPr>
                <w:rFonts w:ascii="宋体" w:hAnsi="宋体" w:cs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深圳</w:t>
            </w:r>
          </w:p>
        </w:tc>
      </w:tr>
      <w:tr w:rsidR="00F520CA" w14:paraId="73B496AC" w14:textId="77777777">
        <w:trPr>
          <w:trHeight w:val="766"/>
        </w:trPr>
        <w:tc>
          <w:tcPr>
            <w:tcW w:w="1526" w:type="dxa"/>
            <w:vAlign w:val="center"/>
          </w:tcPr>
          <w:p w14:paraId="244D1296" w14:textId="77777777" w:rsidR="00F520CA" w:rsidRDefault="0031799C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7087" w:type="dxa"/>
            <w:vAlign w:val="center"/>
          </w:tcPr>
          <w:p w14:paraId="7990421C" w14:textId="77777777" w:rsidR="00F520CA" w:rsidRDefault="0031799C">
            <w:pPr>
              <w:autoSpaceDE w:val="0"/>
              <w:autoSpaceDN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董事会秘书、财务总监：邓玲玲</w:t>
            </w:r>
          </w:p>
          <w:p w14:paraId="095096C4" w14:textId="3D6C7A6E" w:rsidR="00186737" w:rsidRDefault="00186737">
            <w:pPr>
              <w:autoSpaceDE w:val="0"/>
              <w:autoSpaceDN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证券事务代表：李花</w:t>
            </w:r>
          </w:p>
        </w:tc>
      </w:tr>
      <w:tr w:rsidR="00F520CA" w14:paraId="1EF4B578" w14:textId="77777777">
        <w:trPr>
          <w:trHeight w:val="274"/>
        </w:trPr>
        <w:tc>
          <w:tcPr>
            <w:tcW w:w="1526" w:type="dxa"/>
            <w:vAlign w:val="center"/>
          </w:tcPr>
          <w:p w14:paraId="72052A89" w14:textId="77777777" w:rsidR="00F520CA" w:rsidRDefault="0031799C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7087" w:type="dxa"/>
          </w:tcPr>
          <w:p w14:paraId="1779409D" w14:textId="2823966D" w:rsidR="00F520CA" w:rsidRDefault="0031799C">
            <w:pPr>
              <w:spacing w:line="360" w:lineRule="auto"/>
              <w:ind w:firstLineChars="200" w:firstLine="482"/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1、</w:t>
            </w:r>
            <w:r>
              <w:rPr>
                <w:rFonts w:ascii="宋体" w:hAnsi="宋体" w:cs="仿宋"/>
                <w:b/>
                <w:bCs/>
                <w:color w:val="2F3032"/>
                <w:sz w:val="24"/>
                <w:szCs w:val="24"/>
                <w:shd w:val="clear" w:color="auto" w:fill="FFFFFF"/>
              </w:rPr>
              <w:t>自 2025 年上半年推出，</w:t>
            </w: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公司推出</w:t>
            </w:r>
            <w:r>
              <w:rPr>
                <w:rFonts w:ascii="宋体" w:hAnsi="宋体" w:cs="仿宋"/>
                <w:b/>
                <w:bCs/>
                <w:color w:val="2F3032"/>
                <w:sz w:val="24"/>
                <w:szCs w:val="24"/>
                <w:shd w:val="clear" w:color="auto" w:fill="FFFFFF"/>
              </w:rPr>
              <w:t>采用 “科技产品 + 速效按摩” 模式，市场反响积极，</w:t>
            </w: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宋体" w:hAnsi="宋体" w:cs="仿宋"/>
                <w:b/>
                <w:bCs/>
                <w:color w:val="2F3032"/>
                <w:sz w:val="24"/>
                <w:szCs w:val="24"/>
                <w:shd w:val="clear" w:color="auto" w:fill="FFFFFF"/>
              </w:rPr>
              <w:t>“轻松一刻”</w:t>
            </w: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宋体" w:hAnsi="宋体" w:cs="仿宋"/>
                <w:b/>
                <w:bCs/>
                <w:color w:val="2F3032"/>
                <w:sz w:val="24"/>
                <w:szCs w:val="24"/>
                <w:shd w:val="clear" w:color="auto" w:fill="FFFFFF"/>
              </w:rPr>
              <w:t>作为倍轻松打造的健康管理品牌，</w:t>
            </w: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其面对的</w:t>
            </w:r>
            <w:r>
              <w:rPr>
                <w:rFonts w:ascii="宋体" w:hAnsi="宋体" w:cs="仿宋"/>
                <w:b/>
                <w:bCs/>
                <w:color w:val="2F3032"/>
                <w:sz w:val="24"/>
                <w:szCs w:val="24"/>
                <w:shd w:val="clear" w:color="auto" w:fill="FFFFFF"/>
              </w:rPr>
              <w:t>未来市场空间有多大？成长速度又能达到怎样的水平？</w:t>
            </w:r>
          </w:p>
          <w:p w14:paraId="0B76A518" w14:textId="439E05FA" w:rsidR="00F520CA" w:rsidRDefault="0031799C">
            <w:pPr>
              <w:spacing w:line="360" w:lineRule="auto"/>
              <w:ind w:firstLineChars="200" w:firstLine="482"/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答：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从按摩服务行业来看，在大健康产业迅猛发展的背景下，中国传统按摩市场尤其是机器按摩服务市场增长显著。弗若斯特沙利文报告指出，预计 2029 年中国按摩服务市场规模将超 6000 亿元人民币，其中机器按摩服务领域规模将超 50 亿元人民币，2025-2029年复合年增长率约 15.9% 。为把握该市场机遇，公司自 2024 年起创新推出 “科技产品 + 速效按摩” 新模式，并推出 “轻松一刻” 健康管理品牌，此举不仅契合机器按摩服务市场发展潮流，也将为公司提升行业影响力、开辟新的业务增长点提供强劲支撑。</w:t>
            </w:r>
          </w:p>
          <w:p w14:paraId="5FCC93CF" w14:textId="77777777" w:rsidR="00F520CA" w:rsidRDefault="0031799C">
            <w:pPr>
              <w:spacing w:line="360" w:lineRule="auto"/>
              <w:ind w:firstLineChars="200" w:firstLine="482"/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2、</w:t>
            </w:r>
            <w:r>
              <w:rPr>
                <w:rFonts w:ascii="宋体" w:hAnsi="宋体" w:cs="仿宋"/>
                <w:b/>
                <w:bCs/>
                <w:color w:val="2F3032"/>
                <w:sz w:val="24"/>
                <w:szCs w:val="24"/>
                <w:shd w:val="clear" w:color="auto" w:fill="FFFFFF"/>
              </w:rPr>
              <w:t>公司在私域管理方面的会员规模</w:t>
            </w: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是多少</w:t>
            </w:r>
            <w:r>
              <w:rPr>
                <w:rFonts w:ascii="宋体" w:hAnsi="宋体" w:cs="仿宋"/>
                <w:b/>
                <w:bCs/>
                <w:color w:val="2F3032"/>
                <w:sz w:val="24"/>
                <w:szCs w:val="24"/>
                <w:shd w:val="clear" w:color="auto" w:fill="FFFFFF"/>
              </w:rPr>
              <w:t>，以及天猫、京东</w:t>
            </w:r>
            <w:r>
              <w:rPr>
                <w:rFonts w:ascii="宋体" w:hAnsi="宋体" w:cs="仿宋"/>
                <w:b/>
                <w:bCs/>
                <w:color w:val="2F3032"/>
                <w:sz w:val="24"/>
                <w:szCs w:val="24"/>
                <w:shd w:val="clear" w:color="auto" w:fill="FFFFFF"/>
              </w:rPr>
              <w:lastRenderedPageBreak/>
              <w:t>等平台的会员规模分别是多少 ？</w:t>
            </w:r>
          </w:p>
          <w:p w14:paraId="23CFC504" w14:textId="205827BB" w:rsidR="00F520CA" w:rsidRDefault="0031799C">
            <w:pPr>
              <w:spacing w:line="360" w:lineRule="auto"/>
              <w:ind w:firstLineChars="200" w:firstLine="482"/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答：</w:t>
            </w:r>
            <w:r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截至 2025 年 8 月 31 日 ，公司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通过自有</w:t>
            </w:r>
            <w:r w:rsidR="00593F1F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“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Breo+</w:t>
            </w:r>
            <w:r w:rsidR="00593F1F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”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小程序、微盟等矩阵沉淀的</w:t>
            </w:r>
            <w:r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私域会员规模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已</w:t>
            </w:r>
            <w:r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超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 xml:space="preserve"> 300</w:t>
            </w:r>
            <w:r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 xml:space="preserve"> 万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人</w:t>
            </w:r>
            <w:r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，相比 2024 年年末涨幅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 xml:space="preserve">约 35% </w:t>
            </w:r>
            <w:r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。在天猫、京东等平台，会员规模已超 680 万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人</w:t>
            </w:r>
            <w:r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 xml:space="preserve"> ，与 2024 年年末相比，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 xml:space="preserve">涨幅约 5% </w:t>
            </w:r>
            <w:r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。</w:t>
            </w:r>
          </w:p>
          <w:p w14:paraId="6E3BA75B" w14:textId="77777777" w:rsidR="00F520CA" w:rsidRDefault="00F520CA">
            <w:pPr>
              <w:spacing w:line="360" w:lineRule="auto"/>
              <w:ind w:firstLineChars="200" w:firstLine="480"/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</w:pPr>
          </w:p>
        </w:tc>
      </w:tr>
      <w:tr w:rsidR="00F520CA" w14:paraId="6C994003" w14:textId="77777777">
        <w:trPr>
          <w:trHeight w:val="726"/>
        </w:trPr>
        <w:tc>
          <w:tcPr>
            <w:tcW w:w="1526" w:type="dxa"/>
            <w:vAlign w:val="center"/>
          </w:tcPr>
          <w:p w14:paraId="2CE27E75" w14:textId="77777777" w:rsidR="00F520CA" w:rsidRDefault="0031799C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087" w:type="dxa"/>
          </w:tcPr>
          <w:p w14:paraId="081A1B62" w14:textId="77777777" w:rsidR="00F520CA" w:rsidRDefault="0031799C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</w:tbl>
    <w:p w14:paraId="78D7F529" w14:textId="77777777" w:rsidR="00F520CA" w:rsidRDefault="00F520CA">
      <w:pPr>
        <w:spacing w:line="480" w:lineRule="atLeast"/>
        <w:rPr>
          <w:rFonts w:ascii="宋体" w:hAnsi="宋体" w:hint="eastAsia"/>
          <w:sz w:val="24"/>
          <w:szCs w:val="24"/>
        </w:rPr>
      </w:pPr>
    </w:p>
    <w:p w14:paraId="40032905" w14:textId="77777777" w:rsidR="00F520CA" w:rsidRDefault="00F520CA">
      <w:pPr>
        <w:spacing w:line="480" w:lineRule="atLeast"/>
        <w:rPr>
          <w:rFonts w:ascii="宋体" w:hAnsi="宋体" w:hint="eastAsia"/>
          <w:sz w:val="24"/>
          <w:szCs w:val="24"/>
        </w:rPr>
      </w:pPr>
    </w:p>
    <w:sectPr w:rsidR="00F520CA">
      <w:footerReference w:type="default" r:id="rId6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A0674" w14:textId="77777777" w:rsidR="0031799C" w:rsidRDefault="0031799C">
      <w:r>
        <w:separator/>
      </w:r>
    </w:p>
  </w:endnote>
  <w:endnote w:type="continuationSeparator" w:id="0">
    <w:p w14:paraId="32149544" w14:textId="77777777" w:rsidR="0031799C" w:rsidRDefault="0031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E141" w14:textId="77777777" w:rsidR="00F520CA" w:rsidRDefault="0031799C">
    <w:pPr>
      <w:pStyle w:val="a7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>
      <w:rPr>
        <w:rStyle w:val="ae"/>
      </w:rPr>
      <w:t>2</w:t>
    </w:r>
    <w:r>
      <w:rPr>
        <w:rStyle w:val="a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5C33A" w14:textId="77777777" w:rsidR="0031799C" w:rsidRDefault="0031799C">
      <w:r>
        <w:separator/>
      </w:r>
    </w:p>
  </w:footnote>
  <w:footnote w:type="continuationSeparator" w:id="0">
    <w:p w14:paraId="21AE472E" w14:textId="77777777" w:rsidR="0031799C" w:rsidRDefault="003179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k5MDI4M2QxOWM1MjQ0ODBiNzM1MDE0NzRiMmU1MDYifQ=="/>
  </w:docVars>
  <w:rsids>
    <w:rsidRoot w:val="00172A27"/>
    <w:rsid w:val="00007FA2"/>
    <w:rsid w:val="00010170"/>
    <w:rsid w:val="00014696"/>
    <w:rsid w:val="00014E56"/>
    <w:rsid w:val="00015248"/>
    <w:rsid w:val="00017FC2"/>
    <w:rsid w:val="00022C06"/>
    <w:rsid w:val="0002338A"/>
    <w:rsid w:val="00024D8C"/>
    <w:rsid w:val="00026C0E"/>
    <w:rsid w:val="00033280"/>
    <w:rsid w:val="000339D2"/>
    <w:rsid w:val="00034516"/>
    <w:rsid w:val="00042FB0"/>
    <w:rsid w:val="0005137F"/>
    <w:rsid w:val="00051FB0"/>
    <w:rsid w:val="00055846"/>
    <w:rsid w:val="00060930"/>
    <w:rsid w:val="000613BE"/>
    <w:rsid w:val="00061D8A"/>
    <w:rsid w:val="00062B39"/>
    <w:rsid w:val="000652A0"/>
    <w:rsid w:val="00067FF8"/>
    <w:rsid w:val="00075C98"/>
    <w:rsid w:val="00077295"/>
    <w:rsid w:val="00077376"/>
    <w:rsid w:val="000803A5"/>
    <w:rsid w:val="00080951"/>
    <w:rsid w:val="000810DF"/>
    <w:rsid w:val="000818FF"/>
    <w:rsid w:val="000843E5"/>
    <w:rsid w:val="00085A1E"/>
    <w:rsid w:val="0009449E"/>
    <w:rsid w:val="0009512D"/>
    <w:rsid w:val="000954BA"/>
    <w:rsid w:val="000954D0"/>
    <w:rsid w:val="000B64CF"/>
    <w:rsid w:val="000B7A4F"/>
    <w:rsid w:val="000C1394"/>
    <w:rsid w:val="000C40C7"/>
    <w:rsid w:val="000C6FB7"/>
    <w:rsid w:val="000C76FE"/>
    <w:rsid w:val="000D1104"/>
    <w:rsid w:val="000D11A2"/>
    <w:rsid w:val="000D1850"/>
    <w:rsid w:val="000D2824"/>
    <w:rsid w:val="000D580D"/>
    <w:rsid w:val="000E04D0"/>
    <w:rsid w:val="000E221F"/>
    <w:rsid w:val="000E3E2A"/>
    <w:rsid w:val="000E4652"/>
    <w:rsid w:val="000E5C3B"/>
    <w:rsid w:val="000E6695"/>
    <w:rsid w:val="000E7713"/>
    <w:rsid w:val="000F0BB0"/>
    <w:rsid w:val="000F5CC1"/>
    <w:rsid w:val="000F6467"/>
    <w:rsid w:val="00106E48"/>
    <w:rsid w:val="0010717F"/>
    <w:rsid w:val="0011182D"/>
    <w:rsid w:val="001123D4"/>
    <w:rsid w:val="001145CE"/>
    <w:rsid w:val="00114A81"/>
    <w:rsid w:val="00114FBE"/>
    <w:rsid w:val="00115106"/>
    <w:rsid w:val="00117012"/>
    <w:rsid w:val="00117201"/>
    <w:rsid w:val="001212AA"/>
    <w:rsid w:val="00121F0F"/>
    <w:rsid w:val="00123582"/>
    <w:rsid w:val="00125A41"/>
    <w:rsid w:val="001263CA"/>
    <w:rsid w:val="0012688D"/>
    <w:rsid w:val="001308DD"/>
    <w:rsid w:val="00130FF4"/>
    <w:rsid w:val="00140CED"/>
    <w:rsid w:val="00141AEC"/>
    <w:rsid w:val="001427A1"/>
    <w:rsid w:val="00147E51"/>
    <w:rsid w:val="001515EA"/>
    <w:rsid w:val="0015471A"/>
    <w:rsid w:val="0016178F"/>
    <w:rsid w:val="00162372"/>
    <w:rsid w:val="00165B75"/>
    <w:rsid w:val="00166908"/>
    <w:rsid w:val="00166D29"/>
    <w:rsid w:val="0017142F"/>
    <w:rsid w:val="00171D07"/>
    <w:rsid w:val="00172A27"/>
    <w:rsid w:val="00174E61"/>
    <w:rsid w:val="00174FA3"/>
    <w:rsid w:val="00182F6E"/>
    <w:rsid w:val="00184288"/>
    <w:rsid w:val="00186737"/>
    <w:rsid w:val="001917DE"/>
    <w:rsid w:val="00195F60"/>
    <w:rsid w:val="001A112D"/>
    <w:rsid w:val="001A1DEE"/>
    <w:rsid w:val="001A303B"/>
    <w:rsid w:val="001A6653"/>
    <w:rsid w:val="001A67A1"/>
    <w:rsid w:val="001A6BFE"/>
    <w:rsid w:val="001A7271"/>
    <w:rsid w:val="001A77AE"/>
    <w:rsid w:val="001B4E33"/>
    <w:rsid w:val="001B5BD3"/>
    <w:rsid w:val="001B678B"/>
    <w:rsid w:val="001B7315"/>
    <w:rsid w:val="001C22FF"/>
    <w:rsid w:val="001C2F73"/>
    <w:rsid w:val="001C3188"/>
    <w:rsid w:val="001C413B"/>
    <w:rsid w:val="001D1FF5"/>
    <w:rsid w:val="001D213A"/>
    <w:rsid w:val="001D5C41"/>
    <w:rsid w:val="001D5D67"/>
    <w:rsid w:val="001D7CF4"/>
    <w:rsid w:val="001D7F4B"/>
    <w:rsid w:val="001E1699"/>
    <w:rsid w:val="001E31A9"/>
    <w:rsid w:val="001E46F3"/>
    <w:rsid w:val="001E53C9"/>
    <w:rsid w:val="001F030D"/>
    <w:rsid w:val="001F1649"/>
    <w:rsid w:val="00200610"/>
    <w:rsid w:val="00200B92"/>
    <w:rsid w:val="00207B5E"/>
    <w:rsid w:val="00211802"/>
    <w:rsid w:val="00212EA1"/>
    <w:rsid w:val="00213321"/>
    <w:rsid w:val="00215698"/>
    <w:rsid w:val="002158CC"/>
    <w:rsid w:val="00220FEB"/>
    <w:rsid w:val="00224AA7"/>
    <w:rsid w:val="00224FF3"/>
    <w:rsid w:val="00233061"/>
    <w:rsid w:val="0023684C"/>
    <w:rsid w:val="00237539"/>
    <w:rsid w:val="0024044D"/>
    <w:rsid w:val="002422BE"/>
    <w:rsid w:val="00252231"/>
    <w:rsid w:val="0025242F"/>
    <w:rsid w:val="00254E9F"/>
    <w:rsid w:val="002569CE"/>
    <w:rsid w:val="0026070F"/>
    <w:rsid w:val="00262DD7"/>
    <w:rsid w:val="00264E86"/>
    <w:rsid w:val="0026687D"/>
    <w:rsid w:val="00270449"/>
    <w:rsid w:val="002727CB"/>
    <w:rsid w:val="00272F55"/>
    <w:rsid w:val="00276974"/>
    <w:rsid w:val="00276D30"/>
    <w:rsid w:val="00277CCF"/>
    <w:rsid w:val="0028190D"/>
    <w:rsid w:val="0028462D"/>
    <w:rsid w:val="00291DD0"/>
    <w:rsid w:val="00294C5E"/>
    <w:rsid w:val="00297B94"/>
    <w:rsid w:val="002A29B2"/>
    <w:rsid w:val="002A599E"/>
    <w:rsid w:val="002A707B"/>
    <w:rsid w:val="002A7DC2"/>
    <w:rsid w:val="002B1903"/>
    <w:rsid w:val="002C029E"/>
    <w:rsid w:val="002C282E"/>
    <w:rsid w:val="002C6D2F"/>
    <w:rsid w:val="002D48B8"/>
    <w:rsid w:val="002D555F"/>
    <w:rsid w:val="002D59E0"/>
    <w:rsid w:val="002D5E08"/>
    <w:rsid w:val="002D6BC8"/>
    <w:rsid w:val="002E32F2"/>
    <w:rsid w:val="002E39C7"/>
    <w:rsid w:val="002E3A65"/>
    <w:rsid w:val="002E3EAE"/>
    <w:rsid w:val="002E782B"/>
    <w:rsid w:val="002F0B50"/>
    <w:rsid w:val="002F15C7"/>
    <w:rsid w:val="00302C14"/>
    <w:rsid w:val="00302D08"/>
    <w:rsid w:val="00314FD5"/>
    <w:rsid w:val="00315E1C"/>
    <w:rsid w:val="0031799C"/>
    <w:rsid w:val="00322D8A"/>
    <w:rsid w:val="0033101A"/>
    <w:rsid w:val="003348DF"/>
    <w:rsid w:val="003374A3"/>
    <w:rsid w:val="00346B85"/>
    <w:rsid w:val="00347BF9"/>
    <w:rsid w:val="00350C55"/>
    <w:rsid w:val="00350EC7"/>
    <w:rsid w:val="0035180B"/>
    <w:rsid w:val="003542C5"/>
    <w:rsid w:val="00361FDC"/>
    <w:rsid w:val="00362EAF"/>
    <w:rsid w:val="003646CB"/>
    <w:rsid w:val="0037181B"/>
    <w:rsid w:val="00372A4F"/>
    <w:rsid w:val="00380604"/>
    <w:rsid w:val="0038390B"/>
    <w:rsid w:val="00384662"/>
    <w:rsid w:val="00387EFB"/>
    <w:rsid w:val="00395E91"/>
    <w:rsid w:val="00395E97"/>
    <w:rsid w:val="003A4F18"/>
    <w:rsid w:val="003B3132"/>
    <w:rsid w:val="003B445F"/>
    <w:rsid w:val="003B6823"/>
    <w:rsid w:val="003C4EAF"/>
    <w:rsid w:val="003C5709"/>
    <w:rsid w:val="003C6540"/>
    <w:rsid w:val="003C716E"/>
    <w:rsid w:val="003C7A04"/>
    <w:rsid w:val="003D0A03"/>
    <w:rsid w:val="003D3386"/>
    <w:rsid w:val="003E14CF"/>
    <w:rsid w:val="003E4369"/>
    <w:rsid w:val="003E549B"/>
    <w:rsid w:val="003E6FB7"/>
    <w:rsid w:val="003E7BB1"/>
    <w:rsid w:val="003F3FDE"/>
    <w:rsid w:val="003F48B1"/>
    <w:rsid w:val="00400537"/>
    <w:rsid w:val="00411D57"/>
    <w:rsid w:val="004175EF"/>
    <w:rsid w:val="00420A4D"/>
    <w:rsid w:val="00420B0D"/>
    <w:rsid w:val="0042435A"/>
    <w:rsid w:val="0042752D"/>
    <w:rsid w:val="00427C59"/>
    <w:rsid w:val="00427F5E"/>
    <w:rsid w:val="00432EEB"/>
    <w:rsid w:val="004337C6"/>
    <w:rsid w:val="00434D06"/>
    <w:rsid w:val="00435066"/>
    <w:rsid w:val="00443F12"/>
    <w:rsid w:val="00451CDE"/>
    <w:rsid w:val="00453A1E"/>
    <w:rsid w:val="0045533A"/>
    <w:rsid w:val="00460EE7"/>
    <w:rsid w:val="00461808"/>
    <w:rsid w:val="00463C75"/>
    <w:rsid w:val="00471E51"/>
    <w:rsid w:val="0047657D"/>
    <w:rsid w:val="00477D03"/>
    <w:rsid w:val="00482287"/>
    <w:rsid w:val="00482421"/>
    <w:rsid w:val="004873AC"/>
    <w:rsid w:val="004909F6"/>
    <w:rsid w:val="004A1952"/>
    <w:rsid w:val="004A1B1D"/>
    <w:rsid w:val="004A51DD"/>
    <w:rsid w:val="004A524B"/>
    <w:rsid w:val="004B0530"/>
    <w:rsid w:val="004B31D5"/>
    <w:rsid w:val="004B3B44"/>
    <w:rsid w:val="004B3EF4"/>
    <w:rsid w:val="004B4F1A"/>
    <w:rsid w:val="004B50CB"/>
    <w:rsid w:val="004B6629"/>
    <w:rsid w:val="004B684E"/>
    <w:rsid w:val="004C3B09"/>
    <w:rsid w:val="004C556B"/>
    <w:rsid w:val="004C6B08"/>
    <w:rsid w:val="004D27AD"/>
    <w:rsid w:val="004D4D3D"/>
    <w:rsid w:val="004D645E"/>
    <w:rsid w:val="004D745C"/>
    <w:rsid w:val="004E1A29"/>
    <w:rsid w:val="004E2617"/>
    <w:rsid w:val="004E3F77"/>
    <w:rsid w:val="004E6447"/>
    <w:rsid w:val="004F777F"/>
    <w:rsid w:val="00501255"/>
    <w:rsid w:val="00501FD8"/>
    <w:rsid w:val="00502DB1"/>
    <w:rsid w:val="005069F7"/>
    <w:rsid w:val="0051067B"/>
    <w:rsid w:val="0051391E"/>
    <w:rsid w:val="005151AC"/>
    <w:rsid w:val="00515AB6"/>
    <w:rsid w:val="00516E7B"/>
    <w:rsid w:val="0052501D"/>
    <w:rsid w:val="00534FCA"/>
    <w:rsid w:val="00546901"/>
    <w:rsid w:val="00547D6F"/>
    <w:rsid w:val="005518C3"/>
    <w:rsid w:val="0055347E"/>
    <w:rsid w:val="00555311"/>
    <w:rsid w:val="00555DEE"/>
    <w:rsid w:val="00561859"/>
    <w:rsid w:val="00567F53"/>
    <w:rsid w:val="0057116D"/>
    <w:rsid w:val="0057280A"/>
    <w:rsid w:val="00572B28"/>
    <w:rsid w:val="00576B81"/>
    <w:rsid w:val="00576D5C"/>
    <w:rsid w:val="00580F88"/>
    <w:rsid w:val="00593F1F"/>
    <w:rsid w:val="0059553E"/>
    <w:rsid w:val="005A237F"/>
    <w:rsid w:val="005A267D"/>
    <w:rsid w:val="005B661D"/>
    <w:rsid w:val="005B6916"/>
    <w:rsid w:val="005C0A04"/>
    <w:rsid w:val="005C14BF"/>
    <w:rsid w:val="005C19E0"/>
    <w:rsid w:val="005C4015"/>
    <w:rsid w:val="005C75B5"/>
    <w:rsid w:val="005C7A23"/>
    <w:rsid w:val="005D1A32"/>
    <w:rsid w:val="005D3C70"/>
    <w:rsid w:val="005E100F"/>
    <w:rsid w:val="005E1E99"/>
    <w:rsid w:val="005E20A2"/>
    <w:rsid w:val="005E30DB"/>
    <w:rsid w:val="005E52FF"/>
    <w:rsid w:val="005E6E3C"/>
    <w:rsid w:val="005F0A02"/>
    <w:rsid w:val="005F3FAB"/>
    <w:rsid w:val="005F5730"/>
    <w:rsid w:val="00601C67"/>
    <w:rsid w:val="00605024"/>
    <w:rsid w:val="00605FFE"/>
    <w:rsid w:val="0061130A"/>
    <w:rsid w:val="00613223"/>
    <w:rsid w:val="00616460"/>
    <w:rsid w:val="006213F2"/>
    <w:rsid w:val="00622216"/>
    <w:rsid w:val="0062327E"/>
    <w:rsid w:val="00623433"/>
    <w:rsid w:val="006258AE"/>
    <w:rsid w:val="00631122"/>
    <w:rsid w:val="0063609A"/>
    <w:rsid w:val="006379AD"/>
    <w:rsid w:val="00640479"/>
    <w:rsid w:val="00640EDB"/>
    <w:rsid w:val="00643F9F"/>
    <w:rsid w:val="00646261"/>
    <w:rsid w:val="0064652D"/>
    <w:rsid w:val="0064743B"/>
    <w:rsid w:val="006510D1"/>
    <w:rsid w:val="00655AA3"/>
    <w:rsid w:val="0066189B"/>
    <w:rsid w:val="00661F08"/>
    <w:rsid w:val="00662210"/>
    <w:rsid w:val="006728DB"/>
    <w:rsid w:val="00674157"/>
    <w:rsid w:val="00676077"/>
    <w:rsid w:val="00677E71"/>
    <w:rsid w:val="00677FDD"/>
    <w:rsid w:val="00680B2B"/>
    <w:rsid w:val="00683F88"/>
    <w:rsid w:val="00683FED"/>
    <w:rsid w:val="0068453B"/>
    <w:rsid w:val="00684C71"/>
    <w:rsid w:val="00685B59"/>
    <w:rsid w:val="00690F6E"/>
    <w:rsid w:val="00692A03"/>
    <w:rsid w:val="006956BF"/>
    <w:rsid w:val="006A07C2"/>
    <w:rsid w:val="006A0B47"/>
    <w:rsid w:val="006A21C7"/>
    <w:rsid w:val="006A4182"/>
    <w:rsid w:val="006A42BB"/>
    <w:rsid w:val="006B164F"/>
    <w:rsid w:val="006B2E1B"/>
    <w:rsid w:val="006B71C8"/>
    <w:rsid w:val="006C1C46"/>
    <w:rsid w:val="006C2704"/>
    <w:rsid w:val="006C3B55"/>
    <w:rsid w:val="006D195C"/>
    <w:rsid w:val="006F2392"/>
    <w:rsid w:val="006F276B"/>
    <w:rsid w:val="006F4199"/>
    <w:rsid w:val="006F4816"/>
    <w:rsid w:val="006F60F9"/>
    <w:rsid w:val="0070443A"/>
    <w:rsid w:val="007054C6"/>
    <w:rsid w:val="00705C0F"/>
    <w:rsid w:val="00705DB1"/>
    <w:rsid w:val="007063C7"/>
    <w:rsid w:val="00706C3C"/>
    <w:rsid w:val="00710465"/>
    <w:rsid w:val="00711E2E"/>
    <w:rsid w:val="00714751"/>
    <w:rsid w:val="00715708"/>
    <w:rsid w:val="00716B98"/>
    <w:rsid w:val="0071783D"/>
    <w:rsid w:val="007211F2"/>
    <w:rsid w:val="00722966"/>
    <w:rsid w:val="00722F1C"/>
    <w:rsid w:val="007238C1"/>
    <w:rsid w:val="00724126"/>
    <w:rsid w:val="0073068B"/>
    <w:rsid w:val="00740977"/>
    <w:rsid w:val="007435DE"/>
    <w:rsid w:val="00744EE7"/>
    <w:rsid w:val="007450D6"/>
    <w:rsid w:val="0074785A"/>
    <w:rsid w:val="0075005A"/>
    <w:rsid w:val="00750E45"/>
    <w:rsid w:val="00752249"/>
    <w:rsid w:val="0076265E"/>
    <w:rsid w:val="00762C4B"/>
    <w:rsid w:val="00774158"/>
    <w:rsid w:val="007755AC"/>
    <w:rsid w:val="00781291"/>
    <w:rsid w:val="007849BB"/>
    <w:rsid w:val="00785A91"/>
    <w:rsid w:val="007863BB"/>
    <w:rsid w:val="0079116B"/>
    <w:rsid w:val="00796585"/>
    <w:rsid w:val="00797DB8"/>
    <w:rsid w:val="007A1C61"/>
    <w:rsid w:val="007A225C"/>
    <w:rsid w:val="007A7BE0"/>
    <w:rsid w:val="007B26FB"/>
    <w:rsid w:val="007B5F3C"/>
    <w:rsid w:val="007B7533"/>
    <w:rsid w:val="007C0609"/>
    <w:rsid w:val="007C23D0"/>
    <w:rsid w:val="007C3165"/>
    <w:rsid w:val="007C338F"/>
    <w:rsid w:val="007C352D"/>
    <w:rsid w:val="007C3567"/>
    <w:rsid w:val="007C3995"/>
    <w:rsid w:val="007C3F6C"/>
    <w:rsid w:val="007C64F9"/>
    <w:rsid w:val="007C6A5E"/>
    <w:rsid w:val="007D136B"/>
    <w:rsid w:val="007D4162"/>
    <w:rsid w:val="007E2CD7"/>
    <w:rsid w:val="007E439A"/>
    <w:rsid w:val="007E5904"/>
    <w:rsid w:val="007F276A"/>
    <w:rsid w:val="007F2A92"/>
    <w:rsid w:val="007F7E67"/>
    <w:rsid w:val="00800036"/>
    <w:rsid w:val="00800873"/>
    <w:rsid w:val="00800DE3"/>
    <w:rsid w:val="00803640"/>
    <w:rsid w:val="008154BB"/>
    <w:rsid w:val="00816656"/>
    <w:rsid w:val="00820223"/>
    <w:rsid w:val="00825775"/>
    <w:rsid w:val="008361A9"/>
    <w:rsid w:val="008409B9"/>
    <w:rsid w:val="00846BEE"/>
    <w:rsid w:val="00847B20"/>
    <w:rsid w:val="00850219"/>
    <w:rsid w:val="00856701"/>
    <w:rsid w:val="00857538"/>
    <w:rsid w:val="0086021B"/>
    <w:rsid w:val="00862E86"/>
    <w:rsid w:val="00864566"/>
    <w:rsid w:val="00865C43"/>
    <w:rsid w:val="00866F57"/>
    <w:rsid w:val="008701C4"/>
    <w:rsid w:val="00871C55"/>
    <w:rsid w:val="00876860"/>
    <w:rsid w:val="00887153"/>
    <w:rsid w:val="0089367A"/>
    <w:rsid w:val="008949F4"/>
    <w:rsid w:val="008A1520"/>
    <w:rsid w:val="008A4D0E"/>
    <w:rsid w:val="008B0134"/>
    <w:rsid w:val="008B242C"/>
    <w:rsid w:val="008B4519"/>
    <w:rsid w:val="008C053B"/>
    <w:rsid w:val="008C140D"/>
    <w:rsid w:val="008C433D"/>
    <w:rsid w:val="008C5516"/>
    <w:rsid w:val="008C5679"/>
    <w:rsid w:val="008D1938"/>
    <w:rsid w:val="008D7A2D"/>
    <w:rsid w:val="008E0FDE"/>
    <w:rsid w:val="008E3052"/>
    <w:rsid w:val="008E7FBB"/>
    <w:rsid w:val="008F450D"/>
    <w:rsid w:val="00902170"/>
    <w:rsid w:val="00905AEB"/>
    <w:rsid w:val="00914631"/>
    <w:rsid w:val="0091550F"/>
    <w:rsid w:val="00917E85"/>
    <w:rsid w:val="0092047B"/>
    <w:rsid w:val="00925652"/>
    <w:rsid w:val="00927152"/>
    <w:rsid w:val="0093210E"/>
    <w:rsid w:val="009322A1"/>
    <w:rsid w:val="0093627A"/>
    <w:rsid w:val="0093647E"/>
    <w:rsid w:val="00936881"/>
    <w:rsid w:val="00936E80"/>
    <w:rsid w:val="009416D5"/>
    <w:rsid w:val="00942B29"/>
    <w:rsid w:val="0094683E"/>
    <w:rsid w:val="00950CC8"/>
    <w:rsid w:val="009552E1"/>
    <w:rsid w:val="0096091F"/>
    <w:rsid w:val="00961FA8"/>
    <w:rsid w:val="0096448C"/>
    <w:rsid w:val="00975582"/>
    <w:rsid w:val="009800B7"/>
    <w:rsid w:val="00981084"/>
    <w:rsid w:val="00985142"/>
    <w:rsid w:val="00990459"/>
    <w:rsid w:val="009915C3"/>
    <w:rsid w:val="0099172B"/>
    <w:rsid w:val="00991796"/>
    <w:rsid w:val="0099711B"/>
    <w:rsid w:val="009975C1"/>
    <w:rsid w:val="009A045F"/>
    <w:rsid w:val="009A2F84"/>
    <w:rsid w:val="009A3DEE"/>
    <w:rsid w:val="009A3F4B"/>
    <w:rsid w:val="009A6473"/>
    <w:rsid w:val="009A677E"/>
    <w:rsid w:val="009A6A0C"/>
    <w:rsid w:val="009B1B95"/>
    <w:rsid w:val="009C04C7"/>
    <w:rsid w:val="009C0562"/>
    <w:rsid w:val="009C2F99"/>
    <w:rsid w:val="009D0E38"/>
    <w:rsid w:val="009D1FC1"/>
    <w:rsid w:val="009D6CA5"/>
    <w:rsid w:val="009D7D23"/>
    <w:rsid w:val="009F0C4B"/>
    <w:rsid w:val="009F2994"/>
    <w:rsid w:val="009F473E"/>
    <w:rsid w:val="00A05FE5"/>
    <w:rsid w:val="00A072BB"/>
    <w:rsid w:val="00A07805"/>
    <w:rsid w:val="00A10244"/>
    <w:rsid w:val="00A10CB5"/>
    <w:rsid w:val="00A20BBD"/>
    <w:rsid w:val="00A20DB0"/>
    <w:rsid w:val="00A2717A"/>
    <w:rsid w:val="00A309CA"/>
    <w:rsid w:val="00A315DE"/>
    <w:rsid w:val="00A34796"/>
    <w:rsid w:val="00A40947"/>
    <w:rsid w:val="00A40F97"/>
    <w:rsid w:val="00A40FB2"/>
    <w:rsid w:val="00A41593"/>
    <w:rsid w:val="00A439C0"/>
    <w:rsid w:val="00A60FB8"/>
    <w:rsid w:val="00A61275"/>
    <w:rsid w:val="00A6238D"/>
    <w:rsid w:val="00A633BF"/>
    <w:rsid w:val="00A642EA"/>
    <w:rsid w:val="00A657F9"/>
    <w:rsid w:val="00A8515E"/>
    <w:rsid w:val="00A8623C"/>
    <w:rsid w:val="00A902B1"/>
    <w:rsid w:val="00A9056C"/>
    <w:rsid w:val="00A90DB8"/>
    <w:rsid w:val="00A95DE5"/>
    <w:rsid w:val="00A95EE9"/>
    <w:rsid w:val="00A96687"/>
    <w:rsid w:val="00AA0E11"/>
    <w:rsid w:val="00AA2EE9"/>
    <w:rsid w:val="00AB083F"/>
    <w:rsid w:val="00AB1467"/>
    <w:rsid w:val="00AB3700"/>
    <w:rsid w:val="00AB6D6D"/>
    <w:rsid w:val="00AC203D"/>
    <w:rsid w:val="00AC2F08"/>
    <w:rsid w:val="00AD461D"/>
    <w:rsid w:val="00AE13D6"/>
    <w:rsid w:val="00AF0660"/>
    <w:rsid w:val="00AF1B44"/>
    <w:rsid w:val="00AF274D"/>
    <w:rsid w:val="00AF309D"/>
    <w:rsid w:val="00AF6F79"/>
    <w:rsid w:val="00B009C0"/>
    <w:rsid w:val="00B009C4"/>
    <w:rsid w:val="00B0315B"/>
    <w:rsid w:val="00B0444A"/>
    <w:rsid w:val="00B049EC"/>
    <w:rsid w:val="00B05B13"/>
    <w:rsid w:val="00B12450"/>
    <w:rsid w:val="00B15282"/>
    <w:rsid w:val="00B203F7"/>
    <w:rsid w:val="00B2394E"/>
    <w:rsid w:val="00B24FBE"/>
    <w:rsid w:val="00B326BA"/>
    <w:rsid w:val="00B33532"/>
    <w:rsid w:val="00B34F57"/>
    <w:rsid w:val="00B40122"/>
    <w:rsid w:val="00B419DC"/>
    <w:rsid w:val="00B41E3A"/>
    <w:rsid w:val="00B47BD3"/>
    <w:rsid w:val="00B47D87"/>
    <w:rsid w:val="00B519FA"/>
    <w:rsid w:val="00B532FB"/>
    <w:rsid w:val="00B5371A"/>
    <w:rsid w:val="00B54F3B"/>
    <w:rsid w:val="00B56416"/>
    <w:rsid w:val="00B60A43"/>
    <w:rsid w:val="00B60B10"/>
    <w:rsid w:val="00B63A91"/>
    <w:rsid w:val="00B710EB"/>
    <w:rsid w:val="00B7680D"/>
    <w:rsid w:val="00B803C3"/>
    <w:rsid w:val="00B8046E"/>
    <w:rsid w:val="00B81FB7"/>
    <w:rsid w:val="00B90BFE"/>
    <w:rsid w:val="00B9224C"/>
    <w:rsid w:val="00B96F81"/>
    <w:rsid w:val="00BA02BA"/>
    <w:rsid w:val="00BA0715"/>
    <w:rsid w:val="00BA2F69"/>
    <w:rsid w:val="00BA7F0A"/>
    <w:rsid w:val="00BB2890"/>
    <w:rsid w:val="00BB302F"/>
    <w:rsid w:val="00BB7AF8"/>
    <w:rsid w:val="00BC0FCD"/>
    <w:rsid w:val="00BC1736"/>
    <w:rsid w:val="00BC6E6E"/>
    <w:rsid w:val="00BD028A"/>
    <w:rsid w:val="00BD108D"/>
    <w:rsid w:val="00BD19BA"/>
    <w:rsid w:val="00BD31AD"/>
    <w:rsid w:val="00BD4FCC"/>
    <w:rsid w:val="00BE00B5"/>
    <w:rsid w:val="00BE232F"/>
    <w:rsid w:val="00BE28A0"/>
    <w:rsid w:val="00BE61DE"/>
    <w:rsid w:val="00BE73DF"/>
    <w:rsid w:val="00BE7B34"/>
    <w:rsid w:val="00BF3CF1"/>
    <w:rsid w:val="00C01B13"/>
    <w:rsid w:val="00C0741A"/>
    <w:rsid w:val="00C074B2"/>
    <w:rsid w:val="00C14413"/>
    <w:rsid w:val="00C14B7B"/>
    <w:rsid w:val="00C20449"/>
    <w:rsid w:val="00C2138E"/>
    <w:rsid w:val="00C31BD4"/>
    <w:rsid w:val="00C31E1F"/>
    <w:rsid w:val="00C3326B"/>
    <w:rsid w:val="00C34A81"/>
    <w:rsid w:val="00C37157"/>
    <w:rsid w:val="00C44751"/>
    <w:rsid w:val="00C46CC9"/>
    <w:rsid w:val="00C542E8"/>
    <w:rsid w:val="00C5755C"/>
    <w:rsid w:val="00C60143"/>
    <w:rsid w:val="00C64EB0"/>
    <w:rsid w:val="00C65821"/>
    <w:rsid w:val="00C66661"/>
    <w:rsid w:val="00C702A5"/>
    <w:rsid w:val="00C706FD"/>
    <w:rsid w:val="00C7529A"/>
    <w:rsid w:val="00C9307E"/>
    <w:rsid w:val="00CA6C62"/>
    <w:rsid w:val="00CA6DCF"/>
    <w:rsid w:val="00CB11EA"/>
    <w:rsid w:val="00CB67C8"/>
    <w:rsid w:val="00CC12DA"/>
    <w:rsid w:val="00CC3CFC"/>
    <w:rsid w:val="00CC40FA"/>
    <w:rsid w:val="00CD3B79"/>
    <w:rsid w:val="00CD3CE5"/>
    <w:rsid w:val="00CD797A"/>
    <w:rsid w:val="00CE1329"/>
    <w:rsid w:val="00CE3314"/>
    <w:rsid w:val="00CE392D"/>
    <w:rsid w:val="00CE56ED"/>
    <w:rsid w:val="00CE65E1"/>
    <w:rsid w:val="00CF1A88"/>
    <w:rsid w:val="00CF253B"/>
    <w:rsid w:val="00CF7CB0"/>
    <w:rsid w:val="00D004CF"/>
    <w:rsid w:val="00D005E9"/>
    <w:rsid w:val="00D01BC1"/>
    <w:rsid w:val="00D02A07"/>
    <w:rsid w:val="00D04170"/>
    <w:rsid w:val="00D043BC"/>
    <w:rsid w:val="00D06B3A"/>
    <w:rsid w:val="00D16811"/>
    <w:rsid w:val="00D17CFD"/>
    <w:rsid w:val="00D202D1"/>
    <w:rsid w:val="00D23377"/>
    <w:rsid w:val="00D23B38"/>
    <w:rsid w:val="00D252BB"/>
    <w:rsid w:val="00D25802"/>
    <w:rsid w:val="00D32441"/>
    <w:rsid w:val="00D33FBB"/>
    <w:rsid w:val="00D3497C"/>
    <w:rsid w:val="00D35303"/>
    <w:rsid w:val="00D35E55"/>
    <w:rsid w:val="00D400D0"/>
    <w:rsid w:val="00D44D06"/>
    <w:rsid w:val="00D5448B"/>
    <w:rsid w:val="00D5472F"/>
    <w:rsid w:val="00D56FAE"/>
    <w:rsid w:val="00D659AB"/>
    <w:rsid w:val="00D66E89"/>
    <w:rsid w:val="00D672D2"/>
    <w:rsid w:val="00D75546"/>
    <w:rsid w:val="00D75DB7"/>
    <w:rsid w:val="00D76F32"/>
    <w:rsid w:val="00D7737C"/>
    <w:rsid w:val="00D77B70"/>
    <w:rsid w:val="00D77DC9"/>
    <w:rsid w:val="00D80A29"/>
    <w:rsid w:val="00D80C8F"/>
    <w:rsid w:val="00D81D93"/>
    <w:rsid w:val="00D82EC2"/>
    <w:rsid w:val="00D83859"/>
    <w:rsid w:val="00D87672"/>
    <w:rsid w:val="00D92CF7"/>
    <w:rsid w:val="00D9362A"/>
    <w:rsid w:val="00D9479B"/>
    <w:rsid w:val="00DA6054"/>
    <w:rsid w:val="00DA6617"/>
    <w:rsid w:val="00DA6C1F"/>
    <w:rsid w:val="00DB0526"/>
    <w:rsid w:val="00DB14BC"/>
    <w:rsid w:val="00DB1500"/>
    <w:rsid w:val="00DB2435"/>
    <w:rsid w:val="00DB78A0"/>
    <w:rsid w:val="00DC6684"/>
    <w:rsid w:val="00DD1369"/>
    <w:rsid w:val="00DD19C5"/>
    <w:rsid w:val="00DD1CD6"/>
    <w:rsid w:val="00DD3DC1"/>
    <w:rsid w:val="00DD5D04"/>
    <w:rsid w:val="00DD6434"/>
    <w:rsid w:val="00DD6846"/>
    <w:rsid w:val="00DD78B9"/>
    <w:rsid w:val="00DE12DB"/>
    <w:rsid w:val="00DE2F05"/>
    <w:rsid w:val="00DE434D"/>
    <w:rsid w:val="00DE50E7"/>
    <w:rsid w:val="00DE55FF"/>
    <w:rsid w:val="00DE795C"/>
    <w:rsid w:val="00DE7AE9"/>
    <w:rsid w:val="00DF1F95"/>
    <w:rsid w:val="00DF2F52"/>
    <w:rsid w:val="00DF7AE3"/>
    <w:rsid w:val="00E004A1"/>
    <w:rsid w:val="00E04163"/>
    <w:rsid w:val="00E056C7"/>
    <w:rsid w:val="00E06DB5"/>
    <w:rsid w:val="00E10734"/>
    <w:rsid w:val="00E13D55"/>
    <w:rsid w:val="00E22672"/>
    <w:rsid w:val="00E23BB8"/>
    <w:rsid w:val="00E268FD"/>
    <w:rsid w:val="00E33929"/>
    <w:rsid w:val="00E378D6"/>
    <w:rsid w:val="00E41BCC"/>
    <w:rsid w:val="00E424A0"/>
    <w:rsid w:val="00E4651A"/>
    <w:rsid w:val="00E65DEB"/>
    <w:rsid w:val="00E66795"/>
    <w:rsid w:val="00E70D5B"/>
    <w:rsid w:val="00E80249"/>
    <w:rsid w:val="00E931E5"/>
    <w:rsid w:val="00EA529B"/>
    <w:rsid w:val="00EA5BFF"/>
    <w:rsid w:val="00EB11CD"/>
    <w:rsid w:val="00EB2225"/>
    <w:rsid w:val="00EB2FC2"/>
    <w:rsid w:val="00EB2FCD"/>
    <w:rsid w:val="00EB4131"/>
    <w:rsid w:val="00EB5C89"/>
    <w:rsid w:val="00EB6AF2"/>
    <w:rsid w:val="00EB6B07"/>
    <w:rsid w:val="00EB6D20"/>
    <w:rsid w:val="00EC48B4"/>
    <w:rsid w:val="00EC7CB7"/>
    <w:rsid w:val="00ED0D47"/>
    <w:rsid w:val="00ED2420"/>
    <w:rsid w:val="00ED6D34"/>
    <w:rsid w:val="00EE04A5"/>
    <w:rsid w:val="00EE28DF"/>
    <w:rsid w:val="00EF13AC"/>
    <w:rsid w:val="00EF2697"/>
    <w:rsid w:val="00EF476F"/>
    <w:rsid w:val="00F03B9C"/>
    <w:rsid w:val="00F03FDC"/>
    <w:rsid w:val="00F05A00"/>
    <w:rsid w:val="00F119FC"/>
    <w:rsid w:val="00F17510"/>
    <w:rsid w:val="00F343CC"/>
    <w:rsid w:val="00F3447D"/>
    <w:rsid w:val="00F347EF"/>
    <w:rsid w:val="00F465AC"/>
    <w:rsid w:val="00F50435"/>
    <w:rsid w:val="00F50DDE"/>
    <w:rsid w:val="00F51B5E"/>
    <w:rsid w:val="00F520CA"/>
    <w:rsid w:val="00F618A2"/>
    <w:rsid w:val="00F61F58"/>
    <w:rsid w:val="00F625B7"/>
    <w:rsid w:val="00F62C86"/>
    <w:rsid w:val="00F67CEF"/>
    <w:rsid w:val="00F75CE2"/>
    <w:rsid w:val="00F77C5B"/>
    <w:rsid w:val="00F80AF7"/>
    <w:rsid w:val="00F80D6D"/>
    <w:rsid w:val="00F83E77"/>
    <w:rsid w:val="00F86F59"/>
    <w:rsid w:val="00F87207"/>
    <w:rsid w:val="00F878E4"/>
    <w:rsid w:val="00F901BC"/>
    <w:rsid w:val="00F943B8"/>
    <w:rsid w:val="00FA6013"/>
    <w:rsid w:val="00FB260E"/>
    <w:rsid w:val="00FB49FA"/>
    <w:rsid w:val="00FB56E6"/>
    <w:rsid w:val="00FC14DF"/>
    <w:rsid w:val="00FC227B"/>
    <w:rsid w:val="00FC4510"/>
    <w:rsid w:val="00FD0D7C"/>
    <w:rsid w:val="00FD12FB"/>
    <w:rsid w:val="00FD2866"/>
    <w:rsid w:val="00FD290F"/>
    <w:rsid w:val="00FD5518"/>
    <w:rsid w:val="00FD5B56"/>
    <w:rsid w:val="00FD5FD0"/>
    <w:rsid w:val="00FD75D6"/>
    <w:rsid w:val="00FE4841"/>
    <w:rsid w:val="00FF31A5"/>
    <w:rsid w:val="00FF373C"/>
    <w:rsid w:val="00FF4492"/>
    <w:rsid w:val="00FF49C0"/>
    <w:rsid w:val="00FF4ACE"/>
    <w:rsid w:val="021E497E"/>
    <w:rsid w:val="052A4C32"/>
    <w:rsid w:val="0828199A"/>
    <w:rsid w:val="0A4800D1"/>
    <w:rsid w:val="0A856C30"/>
    <w:rsid w:val="0B2800A8"/>
    <w:rsid w:val="0CDB0D78"/>
    <w:rsid w:val="0D5C636E"/>
    <w:rsid w:val="0F934739"/>
    <w:rsid w:val="100624ED"/>
    <w:rsid w:val="117D4B05"/>
    <w:rsid w:val="16EE4CFB"/>
    <w:rsid w:val="1D2A0347"/>
    <w:rsid w:val="210C37AF"/>
    <w:rsid w:val="25A504F9"/>
    <w:rsid w:val="260D5223"/>
    <w:rsid w:val="285E08FB"/>
    <w:rsid w:val="287153DB"/>
    <w:rsid w:val="2B7B6DD7"/>
    <w:rsid w:val="2D8E2236"/>
    <w:rsid w:val="2DD80E6F"/>
    <w:rsid w:val="322C5A5F"/>
    <w:rsid w:val="331C503E"/>
    <w:rsid w:val="33900897"/>
    <w:rsid w:val="339B76AE"/>
    <w:rsid w:val="33D43F81"/>
    <w:rsid w:val="34A66311"/>
    <w:rsid w:val="3898482D"/>
    <w:rsid w:val="39797684"/>
    <w:rsid w:val="3A9424B6"/>
    <w:rsid w:val="3E462FD0"/>
    <w:rsid w:val="4240335C"/>
    <w:rsid w:val="426F53E0"/>
    <w:rsid w:val="438628B9"/>
    <w:rsid w:val="45EA380F"/>
    <w:rsid w:val="45F936BA"/>
    <w:rsid w:val="47AC3039"/>
    <w:rsid w:val="48AC2FA6"/>
    <w:rsid w:val="4D822B1B"/>
    <w:rsid w:val="4FB46532"/>
    <w:rsid w:val="50282821"/>
    <w:rsid w:val="50507457"/>
    <w:rsid w:val="51701D94"/>
    <w:rsid w:val="51F2387E"/>
    <w:rsid w:val="55095A1B"/>
    <w:rsid w:val="55AC0AE1"/>
    <w:rsid w:val="58292B67"/>
    <w:rsid w:val="58C27562"/>
    <w:rsid w:val="598F68B0"/>
    <w:rsid w:val="5B1E58A3"/>
    <w:rsid w:val="5EF27B4A"/>
    <w:rsid w:val="62F04803"/>
    <w:rsid w:val="63F31E28"/>
    <w:rsid w:val="6502071E"/>
    <w:rsid w:val="659A6BA8"/>
    <w:rsid w:val="69485881"/>
    <w:rsid w:val="6A6F5900"/>
    <w:rsid w:val="6A8F6D47"/>
    <w:rsid w:val="6C8251EB"/>
    <w:rsid w:val="70AB7EBB"/>
    <w:rsid w:val="70CD641E"/>
    <w:rsid w:val="735F5E84"/>
    <w:rsid w:val="79664F93"/>
    <w:rsid w:val="7B565ACE"/>
    <w:rsid w:val="7ED6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B70AE1"/>
  <w15:docId w15:val="{346F1890-16A0-402D-82C9-6C9236013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Balloon Text"/>
    <w:basedOn w:val="a"/>
    <w:link w:val="a6"/>
    <w:semiHidden/>
    <w:unhideWhenUsed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qFormat/>
    <w:pPr>
      <w:snapToGrid w:val="0"/>
      <w:jc w:val="left"/>
    </w:pPr>
    <w:rPr>
      <w:sz w:val="18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qFormat/>
  </w:style>
  <w:style w:type="character" w:styleId="af">
    <w:name w:val="Emphasis"/>
    <w:uiPriority w:val="20"/>
    <w:qFormat/>
    <w:rPr>
      <w:color w:val="CC0000"/>
    </w:rPr>
  </w:style>
  <w:style w:type="character" w:styleId="af0">
    <w:name w:val="Hyperlink"/>
    <w:uiPriority w:val="99"/>
    <w:unhideWhenUsed/>
    <w:qFormat/>
    <w:rPr>
      <w:color w:val="0000FF"/>
      <w:u w:val="single"/>
    </w:rPr>
  </w:style>
  <w:style w:type="character" w:styleId="af1">
    <w:name w:val="annotation reference"/>
    <w:basedOn w:val="a0"/>
    <w:uiPriority w:val="99"/>
    <w:qFormat/>
    <w:rPr>
      <w:sz w:val="21"/>
      <w:szCs w:val="21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character" w:customStyle="1" w:styleId="Char">
    <w:name w:val="西矿招股书正文 Char"/>
    <w:link w:val="af2"/>
    <w:qFormat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af2">
    <w:name w:val="西矿招股书正文"/>
    <w:basedOn w:val="a"/>
    <w:link w:val="Char"/>
    <w:qFormat/>
    <w:pPr>
      <w:overflowPunct w:val="0"/>
      <w:autoSpaceDE w:val="0"/>
      <w:autoSpaceDN w:val="0"/>
      <w:adjustRightInd w:val="0"/>
      <w:snapToGrid w:val="0"/>
      <w:spacing w:before="120" w:line="360" w:lineRule="auto"/>
      <w:ind w:firstLineChars="200" w:firstLine="200"/>
      <w:jc w:val="left"/>
    </w:pPr>
    <w:rPr>
      <w:sz w:val="24"/>
      <w:szCs w:val="24"/>
    </w:rPr>
  </w:style>
  <w:style w:type="paragraph" w:customStyle="1" w:styleId="Char0">
    <w:name w:val="Char"/>
    <w:basedOn w:val="a"/>
    <w:qFormat/>
    <w:pPr>
      <w:tabs>
        <w:tab w:val="left" w:pos="360"/>
      </w:tabs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</w:rPr>
  </w:style>
  <w:style w:type="character" w:customStyle="1" w:styleId="ac">
    <w:name w:val="批注主题 字符"/>
    <w:basedOn w:val="a4"/>
    <w:link w:val="ab"/>
    <w:qFormat/>
    <w:rPr>
      <w:b/>
      <w:bCs/>
      <w:kern w:val="2"/>
      <w:sz w:val="21"/>
    </w:rPr>
  </w:style>
  <w:style w:type="paragraph" w:customStyle="1" w:styleId="10">
    <w:name w:val="修订1"/>
    <w:hidden/>
    <w:uiPriority w:val="99"/>
    <w:semiHidden/>
    <w:qFormat/>
    <w:rPr>
      <w:kern w:val="2"/>
      <w:sz w:val="21"/>
    </w:rPr>
  </w:style>
  <w:style w:type="paragraph" w:customStyle="1" w:styleId="2">
    <w:name w:val="修订2"/>
    <w:hidden/>
    <w:uiPriority w:val="99"/>
    <w:semiHidden/>
    <w:qFormat/>
    <w:rPr>
      <w:kern w:val="2"/>
      <w:sz w:val="21"/>
    </w:rPr>
  </w:style>
  <w:style w:type="paragraph" w:styleId="af3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3">
    <w:name w:val="修订3"/>
    <w:hidden/>
    <w:uiPriority w:val="99"/>
    <w:unhideWhenUsed/>
    <w:qFormat/>
    <w:rPr>
      <w:kern w:val="2"/>
      <w:sz w:val="21"/>
    </w:rPr>
  </w:style>
  <w:style w:type="paragraph" w:customStyle="1" w:styleId="4">
    <w:name w:val="修订4"/>
    <w:hidden/>
    <w:uiPriority w:val="99"/>
    <w:unhideWhenUsed/>
    <w:qFormat/>
    <w:rPr>
      <w:kern w:val="2"/>
      <w:sz w:val="21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Style6">
    <w:name w:val="_Style 6"/>
    <w:basedOn w:val="a"/>
    <w:autoRedefine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5">
    <w:name w:val="修订5"/>
    <w:hidden/>
    <w:uiPriority w:val="99"/>
    <w:unhideWhenUsed/>
    <w:qFormat/>
    <w:rPr>
      <w:kern w:val="2"/>
      <w:sz w:val="21"/>
    </w:rPr>
  </w:style>
  <w:style w:type="character" w:customStyle="1" w:styleId="a6">
    <w:name w:val="批注框文本 字符"/>
    <w:basedOn w:val="a0"/>
    <w:link w:val="a5"/>
    <w:semiHidden/>
    <w:qFormat/>
    <w:rPr>
      <w:kern w:val="2"/>
      <w:sz w:val="18"/>
      <w:szCs w:val="18"/>
    </w:rPr>
  </w:style>
  <w:style w:type="paragraph" w:customStyle="1" w:styleId="6">
    <w:name w:val="修订6"/>
    <w:hidden/>
    <w:uiPriority w:val="99"/>
    <w:unhideWhenUsed/>
    <w:qFormat/>
    <w:rPr>
      <w:kern w:val="2"/>
      <w:sz w:val="21"/>
    </w:rPr>
  </w:style>
  <w:style w:type="paragraph" w:customStyle="1" w:styleId="7">
    <w:name w:val="修订7"/>
    <w:hidden/>
    <w:uiPriority w:val="99"/>
    <w:unhideWhenUsed/>
    <w:qFormat/>
    <w:rPr>
      <w:kern w:val="2"/>
      <w:sz w:val="21"/>
    </w:rPr>
  </w:style>
  <w:style w:type="paragraph" w:styleId="af4">
    <w:name w:val="Revision"/>
    <w:hidden/>
    <w:uiPriority w:val="99"/>
    <w:unhideWhenUsed/>
    <w:rsid w:val="0031799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637</Words>
  <Characters>223</Characters>
  <Application>Microsoft Office Word</Application>
  <DocSecurity>0</DocSecurity>
  <Lines>15</Lines>
  <Paragraphs>31</Paragraphs>
  <ScaleCrop>false</ScaleCrop>
  <Company>微软中国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李花</cp:lastModifiedBy>
  <cp:revision>70</cp:revision>
  <cp:lastPrinted>2017-11-28T08:20:00Z</cp:lastPrinted>
  <dcterms:created xsi:type="dcterms:W3CDTF">2025-08-26T05:44:00Z</dcterms:created>
  <dcterms:modified xsi:type="dcterms:W3CDTF">2025-09-12T03:22:00Z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A63A5D989B564BB1B569641261DE0479_13</vt:lpwstr>
  </property>
  <property fmtid="{D5CDD505-2E9C-101B-9397-08002B2CF9AE}" pid="4" name="KSOTemplateDocerSaveRecord">
    <vt:lpwstr>eyJoZGlkIjoiNjRlNmU1YmFmMjE3YWQ4YWFhNmI1NmExMWY2MDljOTEiLCJ1c2VySWQiOiI0NjY5MzgyNTAifQ==</vt:lpwstr>
  </property>
</Properties>
</file>