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CAA878" w14:textId="77777777" w:rsidR="00265E1B" w:rsidRPr="009E1C4C" w:rsidRDefault="00265E1B" w:rsidP="00265E1B">
      <w:pPr>
        <w:spacing w:line="360" w:lineRule="auto"/>
        <w:jc w:val="left"/>
        <w:rPr>
          <w:rFonts w:ascii="Times New Roman" w:eastAsia="宋体" w:hAnsi="Times New Roman" w:cs="Times New Roman"/>
          <w:sz w:val="24"/>
          <w:szCs w:val="24"/>
        </w:rPr>
      </w:pPr>
      <w:r w:rsidRPr="009E1C4C">
        <w:rPr>
          <w:rFonts w:ascii="Times New Roman" w:eastAsia="宋体" w:hAnsi="Times New Roman" w:cs="Times New Roman"/>
          <w:sz w:val="24"/>
          <w:szCs w:val="24"/>
        </w:rPr>
        <w:t>证券代码：</w:t>
      </w:r>
      <w:r w:rsidRPr="009E1C4C">
        <w:rPr>
          <w:rFonts w:ascii="Times New Roman" w:eastAsia="宋体" w:hAnsi="Times New Roman" w:cs="Times New Roman"/>
          <w:sz w:val="24"/>
          <w:szCs w:val="24"/>
        </w:rPr>
        <w:t xml:space="preserve">688020                                   </w:t>
      </w:r>
      <w:r w:rsidRPr="009E1C4C">
        <w:rPr>
          <w:rFonts w:ascii="Times New Roman" w:eastAsia="宋体" w:hAnsi="Times New Roman" w:cs="Times New Roman"/>
          <w:sz w:val="24"/>
          <w:szCs w:val="24"/>
        </w:rPr>
        <w:t>证券简称：方邦股份</w:t>
      </w:r>
    </w:p>
    <w:p w14:paraId="714B6441" w14:textId="77777777" w:rsidR="006F1051" w:rsidRPr="009E1C4C" w:rsidRDefault="00A6660A">
      <w:pPr>
        <w:spacing w:beforeLines="100" w:before="312" w:line="360" w:lineRule="auto"/>
        <w:jc w:val="center"/>
        <w:rPr>
          <w:rFonts w:ascii="Times New Roman" w:eastAsia="黑体" w:hAnsi="Times New Roman" w:cs="Times New Roman"/>
          <w:b/>
          <w:color w:val="FF0000"/>
          <w:sz w:val="36"/>
          <w:szCs w:val="36"/>
        </w:rPr>
      </w:pPr>
      <w:r w:rsidRPr="009E1C4C">
        <w:rPr>
          <w:rFonts w:ascii="Times New Roman" w:eastAsia="黑体" w:hAnsi="Times New Roman" w:cs="Times New Roman"/>
          <w:b/>
          <w:color w:val="FF0000"/>
          <w:sz w:val="36"/>
          <w:szCs w:val="36"/>
        </w:rPr>
        <w:t>广州方邦电子股份有限公司</w:t>
      </w:r>
    </w:p>
    <w:p w14:paraId="7451F4AA" w14:textId="77777777" w:rsidR="006F1051" w:rsidRPr="009E1C4C" w:rsidRDefault="00A6660A">
      <w:pPr>
        <w:spacing w:afterLines="100" w:after="312" w:line="360" w:lineRule="auto"/>
        <w:jc w:val="center"/>
        <w:rPr>
          <w:rFonts w:ascii="Times New Roman" w:eastAsia="黑体" w:hAnsi="Times New Roman" w:cs="Times New Roman"/>
          <w:b/>
          <w:color w:val="FF0000"/>
          <w:sz w:val="36"/>
          <w:szCs w:val="36"/>
        </w:rPr>
      </w:pPr>
      <w:r w:rsidRPr="009E1C4C">
        <w:rPr>
          <w:rFonts w:ascii="Times New Roman" w:eastAsia="黑体" w:hAnsi="Times New Roman" w:cs="Times New Roman"/>
          <w:b/>
          <w:color w:val="FF0000"/>
          <w:sz w:val="36"/>
          <w:szCs w:val="36"/>
        </w:rPr>
        <w:t>投资者关系活动记录表</w:t>
      </w:r>
    </w:p>
    <w:p w14:paraId="0724230F" w14:textId="12960DED" w:rsidR="006F1051" w:rsidRPr="009E1C4C" w:rsidRDefault="00A6660A">
      <w:pPr>
        <w:spacing w:line="400" w:lineRule="exact"/>
        <w:ind w:firstLineChars="150" w:firstLine="360"/>
        <w:jc w:val="right"/>
        <w:rPr>
          <w:rFonts w:ascii="Times New Roman" w:eastAsia="宋体" w:hAnsi="Times New Roman" w:cs="Times New Roman"/>
          <w:bCs/>
          <w:iCs/>
          <w:color w:val="000000"/>
          <w:sz w:val="24"/>
        </w:rPr>
      </w:pPr>
      <w:r w:rsidRPr="009E1C4C">
        <w:rPr>
          <w:rFonts w:ascii="Times New Roman" w:eastAsia="宋体" w:hAnsi="Times New Roman" w:cs="Times New Roman"/>
          <w:bCs/>
          <w:iCs/>
          <w:color w:val="000000"/>
          <w:sz w:val="24"/>
        </w:rPr>
        <w:t>编号：</w:t>
      </w:r>
      <w:r w:rsidRPr="009E1C4C">
        <w:rPr>
          <w:rFonts w:ascii="Times New Roman" w:eastAsia="宋体" w:hAnsi="Times New Roman" w:cs="Times New Roman"/>
          <w:bCs/>
          <w:iCs/>
          <w:color w:val="000000"/>
          <w:sz w:val="24"/>
        </w:rPr>
        <w:t>202</w:t>
      </w:r>
      <w:r w:rsidR="001C09FB" w:rsidRPr="009E1C4C">
        <w:rPr>
          <w:rFonts w:ascii="Times New Roman" w:eastAsia="宋体" w:hAnsi="Times New Roman" w:cs="Times New Roman"/>
          <w:bCs/>
          <w:iCs/>
          <w:color w:val="000000"/>
          <w:sz w:val="24"/>
        </w:rPr>
        <w:t>5</w:t>
      </w:r>
      <w:r w:rsidRPr="009E1C4C">
        <w:rPr>
          <w:rFonts w:ascii="Times New Roman" w:eastAsia="宋体" w:hAnsi="Times New Roman" w:cs="Times New Roman"/>
          <w:bCs/>
          <w:iCs/>
          <w:color w:val="000000"/>
          <w:sz w:val="24"/>
        </w:rPr>
        <w:t>-00</w:t>
      </w:r>
      <w:r w:rsidR="004B76C9">
        <w:rPr>
          <w:rFonts w:ascii="Times New Roman" w:eastAsia="宋体" w:hAnsi="Times New Roman" w:cs="Times New Roman" w:hint="eastAsia"/>
          <w:bCs/>
          <w:iCs/>
          <w:color w:val="000000"/>
          <w:sz w:val="24"/>
        </w:rPr>
        <w:t>3</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6592"/>
      </w:tblGrid>
      <w:tr w:rsidR="006F1051" w:rsidRPr="009E1C4C" w14:paraId="61643B82" w14:textId="77777777" w:rsidTr="005C2A7A">
        <w:trPr>
          <w:trHeight w:val="2438"/>
          <w:jc w:val="center"/>
        </w:trPr>
        <w:tc>
          <w:tcPr>
            <w:tcW w:w="1908" w:type="dxa"/>
            <w:tcBorders>
              <w:top w:val="single" w:sz="4" w:space="0" w:color="auto"/>
              <w:left w:val="single" w:sz="4" w:space="0" w:color="auto"/>
              <w:bottom w:val="single" w:sz="4" w:space="0" w:color="auto"/>
              <w:right w:val="single" w:sz="4" w:space="0" w:color="auto"/>
            </w:tcBorders>
            <w:vAlign w:val="center"/>
          </w:tcPr>
          <w:p w14:paraId="1061AF53" w14:textId="77777777" w:rsidR="006F1051" w:rsidRPr="009E1C4C" w:rsidRDefault="00A6660A">
            <w:pPr>
              <w:spacing w:line="360" w:lineRule="auto"/>
              <w:rPr>
                <w:rFonts w:ascii="Times New Roman" w:eastAsia="宋体" w:hAnsi="Times New Roman" w:cs="Times New Roman"/>
                <w:bCs/>
                <w:iCs/>
                <w:sz w:val="24"/>
                <w:szCs w:val="24"/>
              </w:rPr>
            </w:pPr>
            <w:r w:rsidRPr="009E1C4C">
              <w:rPr>
                <w:rFonts w:ascii="Times New Roman" w:eastAsia="宋体" w:hAnsi="Times New Roman" w:cs="Times New Roman"/>
                <w:bCs/>
                <w:iCs/>
                <w:sz w:val="24"/>
                <w:szCs w:val="24"/>
              </w:rPr>
              <w:t>投资者关系活动类别</w:t>
            </w:r>
          </w:p>
        </w:tc>
        <w:tc>
          <w:tcPr>
            <w:tcW w:w="6592" w:type="dxa"/>
            <w:tcBorders>
              <w:top w:val="single" w:sz="4" w:space="0" w:color="auto"/>
              <w:left w:val="single" w:sz="4" w:space="0" w:color="auto"/>
              <w:bottom w:val="single" w:sz="4" w:space="0" w:color="auto"/>
              <w:right w:val="single" w:sz="4" w:space="0" w:color="auto"/>
            </w:tcBorders>
            <w:vAlign w:val="center"/>
          </w:tcPr>
          <w:p w14:paraId="17A50F4C" w14:textId="241CDEE9" w:rsidR="00766CEC" w:rsidRPr="009E1C4C" w:rsidRDefault="00766CEC" w:rsidP="00766CEC">
            <w:pPr>
              <w:spacing w:line="360" w:lineRule="auto"/>
              <w:rPr>
                <w:rFonts w:ascii="Times New Roman" w:eastAsia="宋体" w:hAnsi="Times New Roman" w:cs="Times New Roman"/>
                <w:bCs/>
                <w:iCs/>
                <w:sz w:val="24"/>
                <w:szCs w:val="24"/>
              </w:rPr>
            </w:pPr>
            <w:r w:rsidRPr="009E1C4C">
              <w:rPr>
                <w:rFonts w:ascii="Times New Roman" w:eastAsia="宋体" w:hAnsi="Times New Roman" w:cs="Times New Roman"/>
                <w:bCs/>
                <w:iCs/>
                <w:sz w:val="24"/>
                <w:szCs w:val="24"/>
              </w:rPr>
              <w:t>□</w:t>
            </w:r>
            <w:r w:rsidRPr="009E1C4C">
              <w:rPr>
                <w:rFonts w:ascii="Times New Roman" w:eastAsia="宋体" w:hAnsi="Times New Roman" w:cs="Times New Roman"/>
                <w:sz w:val="24"/>
                <w:szCs w:val="24"/>
              </w:rPr>
              <w:t>特定对象调研</w:t>
            </w:r>
            <w:r w:rsidRPr="009E1C4C">
              <w:rPr>
                <w:rFonts w:ascii="Times New Roman" w:eastAsia="宋体" w:hAnsi="Times New Roman" w:cs="Times New Roman"/>
                <w:sz w:val="24"/>
                <w:szCs w:val="24"/>
              </w:rPr>
              <w:t xml:space="preserve">        </w:t>
            </w:r>
            <w:r w:rsidR="006D095E" w:rsidRPr="009E1C4C">
              <w:rPr>
                <w:rFonts w:ascii="Times New Roman" w:eastAsia="宋体" w:hAnsi="Times New Roman" w:cs="Times New Roman"/>
                <w:bCs/>
                <w:iCs/>
                <w:sz w:val="24"/>
                <w:szCs w:val="24"/>
              </w:rPr>
              <w:t>□</w:t>
            </w:r>
            <w:r w:rsidRPr="009E1C4C">
              <w:rPr>
                <w:rFonts w:ascii="Times New Roman" w:eastAsia="宋体" w:hAnsi="Times New Roman" w:cs="Times New Roman"/>
                <w:sz w:val="24"/>
                <w:szCs w:val="24"/>
              </w:rPr>
              <w:t>分析师会议</w:t>
            </w:r>
          </w:p>
          <w:p w14:paraId="3248A702" w14:textId="77777777" w:rsidR="00766CEC" w:rsidRPr="009E1C4C" w:rsidRDefault="00766CEC" w:rsidP="00766CEC">
            <w:pPr>
              <w:spacing w:line="360" w:lineRule="auto"/>
              <w:rPr>
                <w:rFonts w:ascii="Times New Roman" w:eastAsia="宋体" w:hAnsi="Times New Roman" w:cs="Times New Roman"/>
                <w:bCs/>
                <w:iCs/>
                <w:sz w:val="24"/>
                <w:szCs w:val="24"/>
              </w:rPr>
            </w:pPr>
            <w:r w:rsidRPr="009E1C4C">
              <w:rPr>
                <w:rFonts w:ascii="Times New Roman" w:eastAsia="宋体" w:hAnsi="Times New Roman" w:cs="Times New Roman"/>
                <w:bCs/>
                <w:iCs/>
                <w:sz w:val="24"/>
                <w:szCs w:val="24"/>
              </w:rPr>
              <w:t>□</w:t>
            </w:r>
            <w:r w:rsidRPr="009E1C4C">
              <w:rPr>
                <w:rFonts w:ascii="Times New Roman" w:eastAsia="宋体" w:hAnsi="Times New Roman" w:cs="Times New Roman"/>
                <w:sz w:val="24"/>
                <w:szCs w:val="24"/>
              </w:rPr>
              <w:t>媒体采访</w:t>
            </w:r>
            <w:r w:rsidRPr="009E1C4C">
              <w:rPr>
                <w:rFonts w:ascii="Times New Roman" w:eastAsia="宋体" w:hAnsi="Times New Roman" w:cs="Times New Roman"/>
                <w:sz w:val="24"/>
                <w:szCs w:val="24"/>
              </w:rPr>
              <w:t xml:space="preserve">            </w:t>
            </w:r>
            <w:r w:rsidRPr="009E1C4C">
              <w:rPr>
                <w:rFonts w:ascii="Times New Roman" w:eastAsia="宋体" w:hAnsi="Times New Roman" w:cs="Times New Roman"/>
                <w:bCs/>
                <w:iCs/>
                <w:sz w:val="24"/>
                <w:szCs w:val="24"/>
              </w:rPr>
              <w:t>■</w:t>
            </w:r>
            <w:r w:rsidRPr="009E1C4C">
              <w:rPr>
                <w:rFonts w:ascii="Times New Roman" w:eastAsia="宋体" w:hAnsi="Times New Roman" w:cs="Times New Roman"/>
                <w:sz w:val="24"/>
                <w:szCs w:val="24"/>
              </w:rPr>
              <w:t>业绩说明会</w:t>
            </w:r>
          </w:p>
          <w:p w14:paraId="283BCDBF" w14:textId="77777777" w:rsidR="00766CEC" w:rsidRPr="009E1C4C" w:rsidRDefault="00766CEC" w:rsidP="00766CEC">
            <w:pPr>
              <w:spacing w:line="360" w:lineRule="auto"/>
              <w:rPr>
                <w:rFonts w:ascii="Times New Roman" w:eastAsia="宋体" w:hAnsi="Times New Roman" w:cs="Times New Roman"/>
                <w:bCs/>
                <w:iCs/>
                <w:sz w:val="24"/>
                <w:szCs w:val="24"/>
              </w:rPr>
            </w:pPr>
            <w:r w:rsidRPr="009E1C4C">
              <w:rPr>
                <w:rFonts w:ascii="Times New Roman" w:eastAsia="宋体" w:hAnsi="Times New Roman" w:cs="Times New Roman"/>
                <w:bCs/>
                <w:iCs/>
                <w:sz w:val="24"/>
                <w:szCs w:val="24"/>
              </w:rPr>
              <w:t>□</w:t>
            </w:r>
            <w:r w:rsidRPr="009E1C4C">
              <w:rPr>
                <w:rFonts w:ascii="Times New Roman" w:eastAsia="宋体" w:hAnsi="Times New Roman" w:cs="Times New Roman"/>
                <w:sz w:val="24"/>
                <w:szCs w:val="24"/>
              </w:rPr>
              <w:t>新闻发布会</w:t>
            </w:r>
            <w:r w:rsidRPr="009E1C4C">
              <w:rPr>
                <w:rFonts w:ascii="Times New Roman" w:eastAsia="宋体" w:hAnsi="Times New Roman" w:cs="Times New Roman"/>
                <w:sz w:val="24"/>
                <w:szCs w:val="24"/>
              </w:rPr>
              <w:t xml:space="preserve">          </w:t>
            </w:r>
            <w:r w:rsidRPr="009E1C4C">
              <w:rPr>
                <w:rFonts w:ascii="Times New Roman" w:eastAsia="宋体" w:hAnsi="Times New Roman" w:cs="Times New Roman"/>
                <w:bCs/>
                <w:iCs/>
                <w:sz w:val="24"/>
                <w:szCs w:val="24"/>
              </w:rPr>
              <w:t>□</w:t>
            </w:r>
            <w:r w:rsidRPr="009E1C4C">
              <w:rPr>
                <w:rFonts w:ascii="Times New Roman" w:eastAsia="宋体" w:hAnsi="Times New Roman" w:cs="Times New Roman"/>
                <w:sz w:val="24"/>
                <w:szCs w:val="24"/>
              </w:rPr>
              <w:t>路演活动</w:t>
            </w:r>
          </w:p>
          <w:p w14:paraId="1950DFF2" w14:textId="77777777" w:rsidR="00766CEC" w:rsidRPr="009E1C4C" w:rsidRDefault="00766CEC" w:rsidP="00766CEC">
            <w:pPr>
              <w:tabs>
                <w:tab w:val="left" w:pos="3045"/>
                <w:tab w:val="center" w:pos="3199"/>
              </w:tabs>
              <w:spacing w:line="360" w:lineRule="auto"/>
              <w:rPr>
                <w:rFonts w:ascii="Times New Roman" w:eastAsia="宋体" w:hAnsi="Times New Roman" w:cs="Times New Roman"/>
                <w:bCs/>
                <w:iCs/>
                <w:sz w:val="24"/>
                <w:szCs w:val="24"/>
              </w:rPr>
            </w:pPr>
            <w:r w:rsidRPr="009E1C4C">
              <w:rPr>
                <w:rFonts w:ascii="Times New Roman" w:eastAsia="宋体" w:hAnsi="Times New Roman" w:cs="Times New Roman"/>
                <w:bCs/>
                <w:iCs/>
                <w:sz w:val="24"/>
                <w:szCs w:val="24"/>
              </w:rPr>
              <w:t>□</w:t>
            </w:r>
            <w:r w:rsidRPr="009E1C4C">
              <w:rPr>
                <w:rFonts w:ascii="Times New Roman" w:eastAsia="宋体" w:hAnsi="Times New Roman" w:cs="Times New Roman"/>
                <w:sz w:val="24"/>
                <w:szCs w:val="24"/>
              </w:rPr>
              <w:t>现场参观</w:t>
            </w:r>
          </w:p>
          <w:p w14:paraId="496922AE" w14:textId="0BD11204" w:rsidR="006F1051" w:rsidRPr="009E1C4C" w:rsidRDefault="00766CEC" w:rsidP="00766CEC">
            <w:pPr>
              <w:spacing w:line="360" w:lineRule="auto"/>
              <w:rPr>
                <w:rFonts w:ascii="Times New Roman" w:eastAsia="宋体" w:hAnsi="Times New Roman" w:cs="Times New Roman"/>
                <w:bCs/>
                <w:iCs/>
                <w:sz w:val="24"/>
                <w:szCs w:val="24"/>
              </w:rPr>
            </w:pPr>
            <w:r w:rsidRPr="009E1C4C">
              <w:rPr>
                <w:rFonts w:ascii="Times New Roman" w:eastAsia="宋体" w:hAnsi="Times New Roman" w:cs="Times New Roman"/>
                <w:bCs/>
                <w:iCs/>
                <w:sz w:val="24"/>
                <w:szCs w:val="24"/>
              </w:rPr>
              <w:t>□</w:t>
            </w:r>
            <w:r w:rsidRPr="009E1C4C">
              <w:rPr>
                <w:rFonts w:ascii="Times New Roman" w:eastAsia="宋体" w:hAnsi="Times New Roman" w:cs="Times New Roman"/>
                <w:sz w:val="24"/>
                <w:szCs w:val="24"/>
              </w:rPr>
              <w:t>其他</w:t>
            </w:r>
          </w:p>
        </w:tc>
      </w:tr>
      <w:tr w:rsidR="006F1051" w:rsidRPr="009E1C4C" w14:paraId="639DF0BA" w14:textId="77777777" w:rsidTr="005C2A7A">
        <w:trPr>
          <w:jc w:val="center"/>
        </w:trPr>
        <w:tc>
          <w:tcPr>
            <w:tcW w:w="1908" w:type="dxa"/>
            <w:tcBorders>
              <w:top w:val="single" w:sz="4" w:space="0" w:color="auto"/>
              <w:left w:val="single" w:sz="4" w:space="0" w:color="auto"/>
              <w:bottom w:val="single" w:sz="4" w:space="0" w:color="auto"/>
              <w:right w:val="single" w:sz="4" w:space="0" w:color="auto"/>
            </w:tcBorders>
            <w:vAlign w:val="center"/>
          </w:tcPr>
          <w:p w14:paraId="5D4BE34F" w14:textId="77777777" w:rsidR="006F1051" w:rsidRPr="009E1C4C" w:rsidRDefault="00A6660A">
            <w:pPr>
              <w:spacing w:line="360" w:lineRule="auto"/>
              <w:rPr>
                <w:rFonts w:ascii="Times New Roman" w:eastAsia="宋体" w:hAnsi="Times New Roman" w:cs="Times New Roman"/>
                <w:bCs/>
                <w:iCs/>
                <w:sz w:val="24"/>
                <w:szCs w:val="24"/>
              </w:rPr>
            </w:pPr>
            <w:r w:rsidRPr="009E1C4C">
              <w:rPr>
                <w:rFonts w:ascii="Times New Roman" w:eastAsia="宋体" w:hAnsi="Times New Roman" w:cs="Times New Roman"/>
                <w:bCs/>
                <w:iCs/>
                <w:sz w:val="24"/>
                <w:szCs w:val="24"/>
              </w:rPr>
              <w:t>参与单位名称及参与人姓名</w:t>
            </w:r>
          </w:p>
        </w:tc>
        <w:tc>
          <w:tcPr>
            <w:tcW w:w="6592" w:type="dxa"/>
            <w:tcBorders>
              <w:top w:val="single" w:sz="4" w:space="0" w:color="auto"/>
              <w:left w:val="single" w:sz="4" w:space="0" w:color="auto"/>
              <w:bottom w:val="single" w:sz="4" w:space="0" w:color="auto"/>
              <w:right w:val="single" w:sz="4" w:space="0" w:color="auto"/>
            </w:tcBorders>
            <w:vAlign w:val="center"/>
          </w:tcPr>
          <w:p w14:paraId="35B10873" w14:textId="11ECE898" w:rsidR="006F1051" w:rsidRPr="009E1C4C" w:rsidRDefault="00C402C3" w:rsidP="00FB51B6">
            <w:pPr>
              <w:spacing w:line="360" w:lineRule="auto"/>
              <w:rPr>
                <w:rFonts w:ascii="Times New Roman" w:eastAsia="宋体" w:hAnsi="Times New Roman" w:cs="Times New Roman"/>
                <w:bCs/>
                <w:iCs/>
                <w:sz w:val="24"/>
                <w:szCs w:val="24"/>
              </w:rPr>
            </w:pPr>
            <w:r w:rsidRPr="00C402C3">
              <w:rPr>
                <w:rFonts w:ascii="Times New Roman" w:eastAsia="宋体" w:hAnsi="Times New Roman" w:cs="Times New Roman" w:hint="eastAsia"/>
                <w:bCs/>
                <w:iCs/>
                <w:sz w:val="24"/>
                <w:szCs w:val="24"/>
              </w:rPr>
              <w:t>投资者网上提问</w:t>
            </w:r>
          </w:p>
        </w:tc>
      </w:tr>
      <w:tr w:rsidR="006F1051" w:rsidRPr="009E1C4C" w14:paraId="705ABCCF" w14:textId="77777777" w:rsidTr="005C2A7A">
        <w:trPr>
          <w:jc w:val="center"/>
        </w:trPr>
        <w:tc>
          <w:tcPr>
            <w:tcW w:w="1908" w:type="dxa"/>
            <w:tcBorders>
              <w:top w:val="single" w:sz="4" w:space="0" w:color="auto"/>
              <w:left w:val="single" w:sz="4" w:space="0" w:color="auto"/>
              <w:bottom w:val="single" w:sz="4" w:space="0" w:color="auto"/>
              <w:right w:val="single" w:sz="4" w:space="0" w:color="auto"/>
            </w:tcBorders>
            <w:vAlign w:val="center"/>
          </w:tcPr>
          <w:p w14:paraId="3D28FE51" w14:textId="77777777" w:rsidR="006F1051" w:rsidRPr="009E1C4C" w:rsidRDefault="00A6660A">
            <w:pPr>
              <w:spacing w:line="360" w:lineRule="auto"/>
              <w:rPr>
                <w:rFonts w:ascii="Times New Roman" w:eastAsia="宋体" w:hAnsi="Times New Roman" w:cs="Times New Roman"/>
                <w:bCs/>
                <w:iCs/>
                <w:sz w:val="24"/>
                <w:szCs w:val="24"/>
              </w:rPr>
            </w:pPr>
            <w:r w:rsidRPr="009E1C4C">
              <w:rPr>
                <w:rFonts w:ascii="Times New Roman" w:eastAsia="宋体" w:hAnsi="Times New Roman" w:cs="Times New Roman"/>
                <w:bCs/>
                <w:iCs/>
                <w:sz w:val="24"/>
                <w:szCs w:val="24"/>
              </w:rPr>
              <w:t>时间</w:t>
            </w:r>
          </w:p>
        </w:tc>
        <w:tc>
          <w:tcPr>
            <w:tcW w:w="6592" w:type="dxa"/>
            <w:tcBorders>
              <w:top w:val="single" w:sz="4" w:space="0" w:color="auto"/>
              <w:left w:val="single" w:sz="4" w:space="0" w:color="auto"/>
              <w:bottom w:val="single" w:sz="4" w:space="0" w:color="auto"/>
              <w:right w:val="single" w:sz="4" w:space="0" w:color="auto"/>
            </w:tcBorders>
            <w:vAlign w:val="center"/>
          </w:tcPr>
          <w:p w14:paraId="68B12EBB" w14:textId="001EDE26" w:rsidR="006F1051" w:rsidRPr="009E1C4C" w:rsidRDefault="00A6660A" w:rsidP="00816995">
            <w:pPr>
              <w:spacing w:line="360" w:lineRule="auto"/>
              <w:rPr>
                <w:rFonts w:ascii="Times New Roman" w:eastAsia="宋体" w:hAnsi="Times New Roman" w:cs="Times New Roman"/>
                <w:bCs/>
                <w:iCs/>
                <w:sz w:val="24"/>
                <w:szCs w:val="24"/>
              </w:rPr>
            </w:pPr>
            <w:r w:rsidRPr="009E1C4C">
              <w:rPr>
                <w:rFonts w:ascii="Times New Roman" w:eastAsia="宋体" w:hAnsi="Times New Roman" w:cs="Times New Roman"/>
                <w:bCs/>
                <w:iCs/>
                <w:sz w:val="24"/>
                <w:szCs w:val="24"/>
              </w:rPr>
              <w:t>202</w:t>
            </w:r>
            <w:r w:rsidR="00120A24" w:rsidRPr="009E1C4C">
              <w:rPr>
                <w:rFonts w:ascii="Times New Roman" w:eastAsia="宋体" w:hAnsi="Times New Roman" w:cs="Times New Roman"/>
                <w:bCs/>
                <w:iCs/>
                <w:sz w:val="24"/>
                <w:szCs w:val="24"/>
              </w:rPr>
              <w:t>5</w:t>
            </w:r>
            <w:r w:rsidRPr="009E1C4C">
              <w:rPr>
                <w:rFonts w:ascii="Times New Roman" w:eastAsia="宋体" w:hAnsi="Times New Roman" w:cs="Times New Roman"/>
                <w:bCs/>
                <w:iCs/>
                <w:sz w:val="24"/>
                <w:szCs w:val="24"/>
              </w:rPr>
              <w:t>年</w:t>
            </w:r>
            <w:r w:rsidR="005D0A0D">
              <w:rPr>
                <w:rFonts w:ascii="Times New Roman" w:eastAsia="宋体" w:hAnsi="Times New Roman" w:cs="Times New Roman" w:hint="eastAsia"/>
                <w:bCs/>
                <w:iCs/>
                <w:sz w:val="24"/>
                <w:szCs w:val="24"/>
              </w:rPr>
              <w:t>9</w:t>
            </w:r>
            <w:r w:rsidRPr="009E1C4C">
              <w:rPr>
                <w:rFonts w:ascii="Times New Roman" w:eastAsia="宋体" w:hAnsi="Times New Roman" w:cs="Times New Roman"/>
                <w:bCs/>
                <w:iCs/>
                <w:sz w:val="24"/>
                <w:szCs w:val="24"/>
              </w:rPr>
              <w:t>月</w:t>
            </w:r>
          </w:p>
        </w:tc>
      </w:tr>
      <w:tr w:rsidR="006F1051" w:rsidRPr="009E1C4C" w14:paraId="3D78F1FB" w14:textId="77777777" w:rsidTr="005C2A7A">
        <w:trPr>
          <w:jc w:val="center"/>
        </w:trPr>
        <w:tc>
          <w:tcPr>
            <w:tcW w:w="1908" w:type="dxa"/>
            <w:tcBorders>
              <w:top w:val="single" w:sz="4" w:space="0" w:color="auto"/>
              <w:left w:val="single" w:sz="4" w:space="0" w:color="auto"/>
              <w:bottom w:val="single" w:sz="4" w:space="0" w:color="auto"/>
              <w:right w:val="single" w:sz="4" w:space="0" w:color="auto"/>
            </w:tcBorders>
            <w:vAlign w:val="center"/>
          </w:tcPr>
          <w:p w14:paraId="640A3B39" w14:textId="77777777" w:rsidR="006F1051" w:rsidRPr="009E1C4C" w:rsidRDefault="00A6660A">
            <w:pPr>
              <w:spacing w:line="360" w:lineRule="auto"/>
              <w:rPr>
                <w:rFonts w:ascii="Times New Roman" w:eastAsia="宋体" w:hAnsi="Times New Roman" w:cs="Times New Roman"/>
                <w:bCs/>
                <w:iCs/>
                <w:sz w:val="24"/>
                <w:szCs w:val="24"/>
              </w:rPr>
            </w:pPr>
            <w:r w:rsidRPr="009E1C4C">
              <w:rPr>
                <w:rFonts w:ascii="Times New Roman" w:eastAsia="宋体" w:hAnsi="Times New Roman" w:cs="Times New Roman"/>
                <w:bCs/>
                <w:iCs/>
                <w:sz w:val="24"/>
                <w:szCs w:val="24"/>
              </w:rPr>
              <w:t>地点</w:t>
            </w:r>
          </w:p>
        </w:tc>
        <w:tc>
          <w:tcPr>
            <w:tcW w:w="6592" w:type="dxa"/>
            <w:tcBorders>
              <w:top w:val="single" w:sz="4" w:space="0" w:color="auto"/>
              <w:left w:val="single" w:sz="4" w:space="0" w:color="auto"/>
              <w:bottom w:val="single" w:sz="4" w:space="0" w:color="auto"/>
              <w:right w:val="single" w:sz="4" w:space="0" w:color="auto"/>
            </w:tcBorders>
            <w:vAlign w:val="center"/>
          </w:tcPr>
          <w:p w14:paraId="778ED471" w14:textId="4DFDDA65" w:rsidR="006F1051" w:rsidRPr="009E1C4C" w:rsidRDefault="000B0B0A" w:rsidP="006B2311">
            <w:pPr>
              <w:spacing w:line="360" w:lineRule="auto"/>
              <w:rPr>
                <w:rFonts w:ascii="Times New Roman" w:eastAsia="宋体" w:hAnsi="Times New Roman" w:cs="Times New Roman"/>
                <w:bCs/>
                <w:iCs/>
                <w:sz w:val="24"/>
                <w:szCs w:val="24"/>
              </w:rPr>
            </w:pPr>
            <w:r w:rsidRPr="009E1C4C">
              <w:rPr>
                <w:rFonts w:ascii="Times New Roman" w:eastAsia="宋体" w:hAnsi="Times New Roman" w:cs="Times New Roman"/>
                <w:bCs/>
                <w:iCs/>
                <w:sz w:val="24"/>
                <w:szCs w:val="24"/>
              </w:rPr>
              <w:t>公司会议室</w:t>
            </w:r>
          </w:p>
        </w:tc>
      </w:tr>
      <w:tr w:rsidR="006F1051" w:rsidRPr="009E1C4C" w14:paraId="36A34434" w14:textId="77777777" w:rsidTr="005C2A7A">
        <w:trPr>
          <w:trHeight w:val="907"/>
          <w:jc w:val="center"/>
        </w:trPr>
        <w:tc>
          <w:tcPr>
            <w:tcW w:w="1908" w:type="dxa"/>
            <w:tcBorders>
              <w:top w:val="single" w:sz="4" w:space="0" w:color="auto"/>
              <w:left w:val="single" w:sz="4" w:space="0" w:color="auto"/>
              <w:bottom w:val="single" w:sz="4" w:space="0" w:color="auto"/>
              <w:right w:val="single" w:sz="4" w:space="0" w:color="auto"/>
            </w:tcBorders>
            <w:vAlign w:val="center"/>
          </w:tcPr>
          <w:p w14:paraId="63E7F8A2" w14:textId="77777777" w:rsidR="006F1051" w:rsidRPr="009E1C4C" w:rsidRDefault="00A6660A">
            <w:pPr>
              <w:spacing w:line="360" w:lineRule="auto"/>
              <w:rPr>
                <w:rFonts w:ascii="Times New Roman" w:eastAsia="宋体" w:hAnsi="Times New Roman" w:cs="Times New Roman"/>
                <w:bCs/>
                <w:iCs/>
                <w:sz w:val="24"/>
                <w:szCs w:val="24"/>
              </w:rPr>
            </w:pPr>
            <w:r w:rsidRPr="009E1C4C">
              <w:rPr>
                <w:rFonts w:ascii="Times New Roman" w:eastAsia="宋体" w:hAnsi="Times New Roman" w:cs="Times New Roman"/>
                <w:bCs/>
                <w:iCs/>
                <w:sz w:val="24"/>
                <w:szCs w:val="24"/>
              </w:rPr>
              <w:t>上市公司接待人员姓名</w:t>
            </w:r>
          </w:p>
        </w:tc>
        <w:tc>
          <w:tcPr>
            <w:tcW w:w="6592" w:type="dxa"/>
            <w:tcBorders>
              <w:top w:val="single" w:sz="4" w:space="0" w:color="auto"/>
              <w:left w:val="single" w:sz="4" w:space="0" w:color="auto"/>
              <w:bottom w:val="single" w:sz="4" w:space="0" w:color="auto"/>
              <w:right w:val="single" w:sz="4" w:space="0" w:color="auto"/>
            </w:tcBorders>
            <w:vAlign w:val="center"/>
          </w:tcPr>
          <w:p w14:paraId="53925591" w14:textId="6C1B98BE" w:rsidR="00B21F8F" w:rsidRPr="009E1C4C" w:rsidRDefault="00B21F8F">
            <w:pPr>
              <w:spacing w:line="360" w:lineRule="auto"/>
              <w:rPr>
                <w:rFonts w:ascii="Times New Roman" w:eastAsia="宋体" w:hAnsi="Times New Roman" w:cs="Times New Roman"/>
                <w:bCs/>
                <w:iCs/>
                <w:sz w:val="24"/>
                <w:szCs w:val="24"/>
              </w:rPr>
            </w:pPr>
            <w:r w:rsidRPr="009E1C4C">
              <w:rPr>
                <w:rFonts w:ascii="Times New Roman" w:eastAsia="宋体" w:hAnsi="Times New Roman" w:cs="Times New Roman"/>
                <w:bCs/>
                <w:iCs/>
                <w:sz w:val="24"/>
                <w:szCs w:val="24"/>
              </w:rPr>
              <w:t>董事长</w:t>
            </w:r>
            <w:r w:rsidR="0094608B" w:rsidRPr="009E1C4C">
              <w:rPr>
                <w:rFonts w:ascii="Times New Roman" w:eastAsia="宋体" w:hAnsi="Times New Roman" w:cs="Times New Roman"/>
                <w:bCs/>
                <w:iCs/>
                <w:sz w:val="24"/>
                <w:szCs w:val="24"/>
              </w:rPr>
              <w:t>兼总经理</w:t>
            </w:r>
            <w:r w:rsidRPr="009E1C4C">
              <w:rPr>
                <w:rFonts w:ascii="Times New Roman" w:eastAsia="宋体" w:hAnsi="Times New Roman" w:cs="Times New Roman"/>
                <w:bCs/>
                <w:iCs/>
                <w:sz w:val="24"/>
                <w:szCs w:val="24"/>
              </w:rPr>
              <w:t>：苏</w:t>
            </w:r>
            <w:proofErr w:type="gramStart"/>
            <w:r w:rsidRPr="009E1C4C">
              <w:rPr>
                <w:rFonts w:ascii="Times New Roman" w:eastAsia="宋体" w:hAnsi="Times New Roman" w:cs="Times New Roman"/>
                <w:bCs/>
                <w:iCs/>
                <w:sz w:val="24"/>
                <w:szCs w:val="24"/>
              </w:rPr>
              <w:t>陟</w:t>
            </w:r>
            <w:proofErr w:type="gramEnd"/>
          </w:p>
          <w:p w14:paraId="24271BF3" w14:textId="77777777" w:rsidR="00720EB8" w:rsidRDefault="00A6660A">
            <w:pPr>
              <w:spacing w:line="360" w:lineRule="auto"/>
              <w:rPr>
                <w:rFonts w:ascii="Times New Roman" w:eastAsia="宋体" w:hAnsi="Times New Roman" w:cs="Times New Roman"/>
                <w:bCs/>
                <w:iCs/>
                <w:sz w:val="24"/>
                <w:szCs w:val="24"/>
              </w:rPr>
            </w:pPr>
            <w:r w:rsidRPr="009E1C4C">
              <w:rPr>
                <w:rFonts w:ascii="Times New Roman" w:eastAsia="宋体" w:hAnsi="Times New Roman" w:cs="Times New Roman"/>
                <w:bCs/>
                <w:iCs/>
                <w:sz w:val="24"/>
                <w:szCs w:val="24"/>
              </w:rPr>
              <w:t>董事会秘书：王作凯</w:t>
            </w:r>
          </w:p>
          <w:p w14:paraId="553A3F82" w14:textId="5F6A3C88" w:rsidR="00842E20" w:rsidRPr="009E1C4C" w:rsidRDefault="00842E20">
            <w:pPr>
              <w:spacing w:line="360" w:lineRule="auto"/>
              <w:rPr>
                <w:rFonts w:ascii="Times New Roman" w:eastAsia="宋体" w:hAnsi="Times New Roman" w:cs="Times New Roman"/>
                <w:bCs/>
                <w:iCs/>
                <w:sz w:val="24"/>
                <w:szCs w:val="24"/>
              </w:rPr>
            </w:pPr>
            <w:r>
              <w:rPr>
                <w:rFonts w:ascii="Times New Roman" w:eastAsia="宋体" w:hAnsi="Times New Roman" w:cs="Times New Roman" w:hint="eastAsia"/>
                <w:bCs/>
                <w:iCs/>
                <w:sz w:val="24"/>
                <w:szCs w:val="24"/>
              </w:rPr>
              <w:t>财务总监：</w:t>
            </w:r>
            <w:proofErr w:type="gramStart"/>
            <w:r>
              <w:rPr>
                <w:rFonts w:ascii="Times New Roman" w:eastAsia="宋体" w:hAnsi="Times New Roman" w:cs="Times New Roman" w:hint="eastAsia"/>
                <w:bCs/>
                <w:iCs/>
                <w:sz w:val="24"/>
                <w:szCs w:val="24"/>
              </w:rPr>
              <w:t>汪友涛</w:t>
            </w:r>
            <w:proofErr w:type="gramEnd"/>
          </w:p>
        </w:tc>
      </w:tr>
      <w:tr w:rsidR="006F1051" w:rsidRPr="00E90411" w14:paraId="1B6FF379" w14:textId="77777777" w:rsidTr="005C2A7A">
        <w:trPr>
          <w:jc w:val="center"/>
        </w:trPr>
        <w:tc>
          <w:tcPr>
            <w:tcW w:w="1908" w:type="dxa"/>
            <w:tcBorders>
              <w:top w:val="single" w:sz="4" w:space="0" w:color="auto"/>
              <w:left w:val="single" w:sz="4" w:space="0" w:color="auto"/>
              <w:bottom w:val="single" w:sz="4" w:space="0" w:color="auto"/>
              <w:right w:val="single" w:sz="4" w:space="0" w:color="auto"/>
            </w:tcBorders>
            <w:vAlign w:val="center"/>
          </w:tcPr>
          <w:p w14:paraId="307C60E6" w14:textId="77777777" w:rsidR="006F1051" w:rsidRPr="009E1C4C" w:rsidRDefault="00A6660A">
            <w:pPr>
              <w:rPr>
                <w:rFonts w:ascii="Times New Roman" w:eastAsia="宋体" w:hAnsi="Times New Roman" w:cs="Times New Roman"/>
                <w:bCs/>
                <w:iCs/>
                <w:sz w:val="24"/>
                <w:szCs w:val="24"/>
              </w:rPr>
            </w:pPr>
            <w:r w:rsidRPr="009E1C4C">
              <w:rPr>
                <w:rFonts w:ascii="Times New Roman" w:eastAsia="宋体" w:hAnsi="Times New Roman" w:cs="Times New Roman"/>
                <w:bCs/>
                <w:iCs/>
                <w:sz w:val="24"/>
                <w:szCs w:val="24"/>
              </w:rPr>
              <w:t>投资者关系活动主要内容介绍</w:t>
            </w:r>
          </w:p>
          <w:p w14:paraId="2E9E2183" w14:textId="77777777" w:rsidR="006F1051" w:rsidRPr="009E1C4C" w:rsidRDefault="006F1051">
            <w:pPr>
              <w:rPr>
                <w:rFonts w:ascii="Times New Roman" w:eastAsia="宋体" w:hAnsi="Times New Roman" w:cs="Times New Roman"/>
                <w:bCs/>
                <w:iCs/>
                <w:sz w:val="24"/>
                <w:szCs w:val="24"/>
              </w:rPr>
            </w:pPr>
          </w:p>
        </w:tc>
        <w:tc>
          <w:tcPr>
            <w:tcW w:w="6592" w:type="dxa"/>
            <w:tcBorders>
              <w:top w:val="single" w:sz="4" w:space="0" w:color="auto"/>
              <w:left w:val="single" w:sz="4" w:space="0" w:color="auto"/>
              <w:bottom w:val="single" w:sz="4" w:space="0" w:color="auto"/>
              <w:right w:val="single" w:sz="4" w:space="0" w:color="auto"/>
            </w:tcBorders>
          </w:tcPr>
          <w:p w14:paraId="4429F201" w14:textId="4FDCA06E" w:rsidR="00E90411" w:rsidRPr="00E90411" w:rsidRDefault="00607D1F" w:rsidP="00E90411">
            <w:pPr>
              <w:spacing w:line="360" w:lineRule="auto"/>
              <w:ind w:firstLineChars="200" w:firstLine="482"/>
              <w:rPr>
                <w:rFonts w:ascii="Times New Roman" w:eastAsia="宋体" w:hAnsi="Times New Roman"/>
                <w:b/>
                <w:bCs/>
                <w:sz w:val="24"/>
                <w:szCs w:val="24"/>
              </w:rPr>
            </w:pPr>
            <w:r>
              <w:rPr>
                <w:rFonts w:ascii="Times New Roman" w:eastAsia="宋体" w:hAnsi="Times New Roman" w:hint="eastAsia"/>
                <w:b/>
                <w:bCs/>
                <w:sz w:val="24"/>
                <w:szCs w:val="24"/>
              </w:rPr>
              <w:t>一、</w:t>
            </w:r>
            <w:r w:rsidR="00E90411" w:rsidRPr="00E90411">
              <w:rPr>
                <w:rFonts w:ascii="Times New Roman" w:eastAsia="宋体" w:hAnsi="Times New Roman" w:hint="eastAsia"/>
                <w:b/>
                <w:bCs/>
                <w:sz w:val="24"/>
                <w:szCs w:val="24"/>
              </w:rPr>
              <w:t>2025</w:t>
            </w:r>
            <w:r w:rsidR="00E90411" w:rsidRPr="00E90411">
              <w:rPr>
                <w:rFonts w:ascii="Times New Roman" w:eastAsia="宋体" w:hAnsi="Times New Roman" w:hint="eastAsia"/>
                <w:b/>
                <w:bCs/>
                <w:sz w:val="24"/>
                <w:szCs w:val="24"/>
              </w:rPr>
              <w:t>年扭亏为盈的概率大吗？</w:t>
            </w:r>
          </w:p>
          <w:p w14:paraId="1835EC01" w14:textId="70819CDB" w:rsidR="00E90411" w:rsidRPr="00E90411" w:rsidRDefault="00E90411" w:rsidP="00E90411">
            <w:pPr>
              <w:spacing w:line="360" w:lineRule="auto"/>
              <w:ind w:firstLineChars="200" w:firstLine="480"/>
              <w:rPr>
                <w:rFonts w:ascii="Times New Roman" w:eastAsia="宋体" w:hAnsi="Times New Roman"/>
                <w:sz w:val="24"/>
                <w:szCs w:val="24"/>
              </w:rPr>
            </w:pPr>
            <w:r w:rsidRPr="00E90411">
              <w:rPr>
                <w:rFonts w:ascii="Times New Roman" w:eastAsia="宋体" w:hAnsi="Times New Roman" w:hint="eastAsia"/>
                <w:sz w:val="24"/>
                <w:szCs w:val="24"/>
              </w:rPr>
              <w:t>扭亏为盈是公司</w:t>
            </w:r>
            <w:r w:rsidRPr="00E90411">
              <w:rPr>
                <w:rFonts w:ascii="Times New Roman" w:eastAsia="宋体" w:hAnsi="Times New Roman" w:hint="eastAsia"/>
                <w:sz w:val="24"/>
                <w:szCs w:val="24"/>
              </w:rPr>
              <w:t>2025</w:t>
            </w:r>
            <w:r w:rsidR="009B11DF">
              <w:rPr>
                <w:rFonts w:ascii="Times New Roman" w:eastAsia="宋体" w:hAnsi="Times New Roman" w:hint="eastAsia"/>
                <w:sz w:val="24"/>
                <w:szCs w:val="24"/>
              </w:rPr>
              <w:t>年重要经营目标，将</w:t>
            </w:r>
            <w:r w:rsidRPr="00E90411">
              <w:rPr>
                <w:rFonts w:ascii="Times New Roman" w:eastAsia="宋体" w:hAnsi="Times New Roman" w:hint="eastAsia"/>
                <w:sz w:val="24"/>
                <w:szCs w:val="24"/>
              </w:rPr>
              <w:t>通过进一步提升电磁屏蔽</w:t>
            </w:r>
            <w:proofErr w:type="gramStart"/>
            <w:r w:rsidRPr="00E90411">
              <w:rPr>
                <w:rFonts w:ascii="Times New Roman" w:eastAsia="宋体" w:hAnsi="Times New Roman" w:hint="eastAsia"/>
                <w:sz w:val="24"/>
                <w:szCs w:val="24"/>
              </w:rPr>
              <w:t>膜市占率</w:t>
            </w:r>
            <w:proofErr w:type="gramEnd"/>
            <w:r w:rsidRPr="00E90411">
              <w:rPr>
                <w:rFonts w:ascii="Times New Roman" w:eastAsia="宋体" w:hAnsi="Times New Roman" w:hint="eastAsia"/>
                <w:sz w:val="24"/>
                <w:szCs w:val="24"/>
              </w:rPr>
              <w:t>及毛利率，加快可剥铜、薄膜电阻等新产品订单上量，内部降本增效等措施努力推进该目标的实现。</w:t>
            </w:r>
          </w:p>
          <w:p w14:paraId="67AB9B75" w14:textId="77777777" w:rsidR="00E90411" w:rsidRPr="00E90411" w:rsidRDefault="00E90411" w:rsidP="00E90411">
            <w:pPr>
              <w:spacing w:line="360" w:lineRule="auto"/>
              <w:ind w:firstLineChars="200" w:firstLine="480"/>
              <w:rPr>
                <w:rFonts w:ascii="Times New Roman" w:eastAsia="宋体" w:hAnsi="Times New Roman"/>
                <w:sz w:val="24"/>
                <w:szCs w:val="24"/>
              </w:rPr>
            </w:pPr>
          </w:p>
          <w:p w14:paraId="3D77C114" w14:textId="2F151409" w:rsidR="00E90411" w:rsidRPr="00E90411" w:rsidRDefault="00607D1F" w:rsidP="00E90411">
            <w:pPr>
              <w:spacing w:line="360" w:lineRule="auto"/>
              <w:ind w:firstLineChars="200" w:firstLine="482"/>
              <w:rPr>
                <w:rFonts w:ascii="Times New Roman" w:eastAsia="宋体" w:hAnsi="Times New Roman"/>
                <w:b/>
                <w:bCs/>
                <w:sz w:val="24"/>
                <w:szCs w:val="24"/>
              </w:rPr>
            </w:pPr>
            <w:r>
              <w:rPr>
                <w:rFonts w:ascii="Times New Roman" w:eastAsia="宋体" w:hAnsi="Times New Roman" w:hint="eastAsia"/>
                <w:b/>
                <w:bCs/>
                <w:sz w:val="24"/>
                <w:szCs w:val="24"/>
              </w:rPr>
              <w:t>二、</w:t>
            </w:r>
            <w:r w:rsidR="00E90411" w:rsidRPr="00E90411">
              <w:rPr>
                <w:rFonts w:ascii="Times New Roman" w:eastAsia="宋体" w:hAnsi="Times New Roman" w:hint="eastAsia"/>
                <w:b/>
                <w:bCs/>
                <w:sz w:val="24"/>
                <w:szCs w:val="24"/>
              </w:rPr>
              <w:t>公司的带载体可剥离超薄铜箔跟德福科技</w:t>
            </w:r>
            <w:r w:rsidR="00E90411" w:rsidRPr="00E90411">
              <w:rPr>
                <w:rFonts w:ascii="Times New Roman" w:eastAsia="宋体" w:hAnsi="Times New Roman" w:hint="eastAsia"/>
                <w:b/>
                <w:bCs/>
                <w:sz w:val="24"/>
                <w:szCs w:val="24"/>
              </w:rPr>
              <w:t>(SZ301511)</w:t>
            </w:r>
            <w:r w:rsidR="00E90411" w:rsidRPr="00E90411">
              <w:rPr>
                <w:rFonts w:ascii="Times New Roman" w:eastAsia="宋体" w:hAnsi="Times New Roman" w:hint="eastAsia"/>
                <w:b/>
                <w:bCs/>
                <w:sz w:val="24"/>
                <w:szCs w:val="24"/>
              </w:rPr>
              <w:t>的</w:t>
            </w:r>
            <w:proofErr w:type="gramStart"/>
            <w:r w:rsidR="00E90411" w:rsidRPr="00E90411">
              <w:rPr>
                <w:rFonts w:ascii="Times New Roman" w:eastAsia="宋体" w:hAnsi="Times New Roman" w:hint="eastAsia"/>
                <w:b/>
                <w:bCs/>
                <w:sz w:val="24"/>
                <w:szCs w:val="24"/>
              </w:rPr>
              <w:t>可剥铜</w:t>
            </w:r>
            <w:proofErr w:type="spellStart"/>
            <w:proofErr w:type="gramEnd"/>
            <w:r w:rsidR="00E90411" w:rsidRPr="00E90411">
              <w:rPr>
                <w:rFonts w:ascii="Times New Roman" w:eastAsia="宋体" w:hAnsi="Times New Roman" w:hint="eastAsia"/>
                <w:b/>
                <w:bCs/>
                <w:sz w:val="24"/>
                <w:szCs w:val="24"/>
              </w:rPr>
              <w:t>dth</w:t>
            </w:r>
            <w:proofErr w:type="spellEnd"/>
            <w:r w:rsidR="00E90411" w:rsidRPr="00E90411">
              <w:rPr>
                <w:rFonts w:ascii="Times New Roman" w:eastAsia="宋体" w:hAnsi="Times New Roman" w:hint="eastAsia"/>
                <w:b/>
                <w:bCs/>
                <w:sz w:val="24"/>
                <w:szCs w:val="24"/>
              </w:rPr>
              <w:t>都是同一个类型的产品么？二者的下游需求适用场景相同么？产品和技术路线上的差异化是什么？哪个成本更低？哪个能迭代得更快？</w:t>
            </w:r>
          </w:p>
          <w:p w14:paraId="3636F37C" w14:textId="376B6556" w:rsidR="00E90411" w:rsidRPr="00E90411" w:rsidRDefault="00E90411" w:rsidP="00E90411">
            <w:pPr>
              <w:spacing w:line="360" w:lineRule="auto"/>
              <w:ind w:firstLineChars="200" w:firstLine="480"/>
              <w:rPr>
                <w:rFonts w:ascii="Times New Roman" w:eastAsia="宋体" w:hAnsi="Times New Roman"/>
                <w:sz w:val="24"/>
                <w:szCs w:val="24"/>
              </w:rPr>
            </w:pPr>
            <w:r w:rsidRPr="00E90411">
              <w:rPr>
                <w:rFonts w:ascii="Times New Roman" w:eastAsia="宋体" w:hAnsi="Times New Roman" w:hint="eastAsia"/>
                <w:sz w:val="24"/>
                <w:szCs w:val="24"/>
              </w:rPr>
              <w:t>公司</w:t>
            </w:r>
            <w:proofErr w:type="gramStart"/>
            <w:r w:rsidRPr="00E90411">
              <w:rPr>
                <w:rFonts w:ascii="Times New Roman" w:eastAsia="宋体" w:hAnsi="Times New Roman" w:hint="eastAsia"/>
                <w:sz w:val="24"/>
                <w:szCs w:val="24"/>
              </w:rPr>
              <w:t>可剥铜</w:t>
            </w:r>
            <w:r w:rsidR="009B11DF">
              <w:rPr>
                <w:rFonts w:ascii="Times New Roman" w:eastAsia="宋体" w:hAnsi="Times New Roman" w:hint="eastAsia"/>
                <w:sz w:val="24"/>
                <w:szCs w:val="24"/>
              </w:rPr>
              <w:t>产品</w:t>
            </w:r>
            <w:proofErr w:type="gramEnd"/>
            <w:r w:rsidRPr="00E90411">
              <w:rPr>
                <w:rFonts w:ascii="Times New Roman" w:eastAsia="宋体" w:hAnsi="Times New Roman" w:hint="eastAsia"/>
                <w:sz w:val="24"/>
                <w:szCs w:val="24"/>
              </w:rPr>
              <w:t>攻克了剥离层剥离</w:t>
            </w:r>
            <w:proofErr w:type="gramStart"/>
            <w:r w:rsidRPr="00E90411">
              <w:rPr>
                <w:rFonts w:ascii="Times New Roman" w:eastAsia="宋体" w:hAnsi="Times New Roman" w:hint="eastAsia"/>
                <w:sz w:val="24"/>
                <w:szCs w:val="24"/>
              </w:rPr>
              <w:t>力稳定</w:t>
            </w:r>
            <w:proofErr w:type="gramEnd"/>
            <w:r w:rsidRPr="00E90411">
              <w:rPr>
                <w:rFonts w:ascii="Times New Roman" w:eastAsia="宋体" w:hAnsi="Times New Roman" w:hint="eastAsia"/>
                <w:sz w:val="24"/>
                <w:szCs w:val="24"/>
              </w:rPr>
              <w:t>可控、超薄厚度下无渗透点、铜箔表面粗糙度极低且具备高剥离强度（与</w:t>
            </w:r>
            <w:proofErr w:type="gramStart"/>
            <w:r w:rsidRPr="00E90411">
              <w:rPr>
                <w:rFonts w:ascii="Times New Roman" w:eastAsia="宋体" w:hAnsi="Times New Roman" w:hint="eastAsia"/>
                <w:sz w:val="24"/>
                <w:szCs w:val="24"/>
              </w:rPr>
              <w:t>介电</w:t>
            </w:r>
            <w:r w:rsidRPr="00E90411">
              <w:rPr>
                <w:rFonts w:ascii="Times New Roman" w:eastAsia="宋体" w:hAnsi="Times New Roman" w:hint="eastAsia"/>
                <w:sz w:val="24"/>
                <w:szCs w:val="24"/>
              </w:rPr>
              <w:lastRenderedPageBreak/>
              <w:t>层</w:t>
            </w:r>
            <w:proofErr w:type="gramEnd"/>
            <w:r w:rsidRPr="00E90411">
              <w:rPr>
                <w:rFonts w:ascii="Times New Roman" w:eastAsia="宋体" w:hAnsi="Times New Roman" w:hint="eastAsia"/>
                <w:sz w:val="24"/>
                <w:szCs w:val="24"/>
              </w:rPr>
              <w:t>结合）等关键技术难点，主要应用于</w:t>
            </w:r>
            <w:r w:rsidRPr="00E90411">
              <w:rPr>
                <w:rFonts w:ascii="Times New Roman" w:eastAsia="宋体" w:hAnsi="Times New Roman" w:hint="eastAsia"/>
                <w:sz w:val="24"/>
                <w:szCs w:val="24"/>
              </w:rPr>
              <w:t>IC</w:t>
            </w:r>
            <w:r w:rsidRPr="00E90411">
              <w:rPr>
                <w:rFonts w:ascii="Times New Roman" w:eastAsia="宋体" w:hAnsi="Times New Roman" w:hint="eastAsia"/>
                <w:sz w:val="24"/>
                <w:szCs w:val="24"/>
              </w:rPr>
              <w:t>载板、</w:t>
            </w:r>
            <w:proofErr w:type="gramStart"/>
            <w:r w:rsidRPr="00E90411">
              <w:rPr>
                <w:rFonts w:ascii="Times New Roman" w:eastAsia="宋体" w:hAnsi="Times New Roman" w:hint="eastAsia"/>
                <w:sz w:val="24"/>
                <w:szCs w:val="24"/>
              </w:rPr>
              <w:t>类载板</w:t>
            </w:r>
            <w:proofErr w:type="gramEnd"/>
            <w:r w:rsidRPr="00E90411">
              <w:rPr>
                <w:rFonts w:ascii="Times New Roman" w:eastAsia="宋体" w:hAnsi="Times New Roman" w:hint="eastAsia"/>
                <w:sz w:val="24"/>
                <w:szCs w:val="24"/>
              </w:rPr>
              <w:t>的制备。</w:t>
            </w:r>
            <w:proofErr w:type="gramStart"/>
            <w:r w:rsidRPr="00E90411">
              <w:rPr>
                <w:rFonts w:ascii="Times New Roman" w:eastAsia="宋体" w:hAnsi="Times New Roman" w:hint="eastAsia"/>
                <w:sz w:val="24"/>
                <w:szCs w:val="24"/>
              </w:rPr>
              <w:t>其他友商</w:t>
            </w:r>
            <w:proofErr w:type="gramEnd"/>
            <w:r w:rsidRPr="00E90411">
              <w:rPr>
                <w:rFonts w:ascii="Times New Roman" w:eastAsia="宋体" w:hAnsi="Times New Roman" w:hint="eastAsia"/>
                <w:sz w:val="24"/>
                <w:szCs w:val="24"/>
              </w:rPr>
              <w:t>的相关产品公开的技术细节信息不多，不适宜进行对比。</w:t>
            </w:r>
          </w:p>
          <w:p w14:paraId="7527A001" w14:textId="77777777" w:rsidR="00E90411" w:rsidRPr="00E90411" w:rsidRDefault="00E90411" w:rsidP="00E90411">
            <w:pPr>
              <w:spacing w:line="360" w:lineRule="auto"/>
              <w:ind w:firstLineChars="200" w:firstLine="480"/>
              <w:rPr>
                <w:rFonts w:ascii="Times New Roman" w:eastAsia="宋体" w:hAnsi="Times New Roman"/>
                <w:sz w:val="24"/>
                <w:szCs w:val="24"/>
              </w:rPr>
            </w:pPr>
          </w:p>
          <w:p w14:paraId="2437D78A" w14:textId="6AE8497E" w:rsidR="00607D1F" w:rsidRPr="00E90411" w:rsidRDefault="009B11DF" w:rsidP="00607D1F">
            <w:pPr>
              <w:spacing w:line="360" w:lineRule="auto"/>
              <w:ind w:firstLineChars="200" w:firstLine="482"/>
              <w:rPr>
                <w:rFonts w:ascii="Times New Roman" w:eastAsia="宋体" w:hAnsi="Times New Roman"/>
                <w:b/>
                <w:bCs/>
                <w:sz w:val="24"/>
                <w:szCs w:val="24"/>
              </w:rPr>
            </w:pPr>
            <w:r>
              <w:rPr>
                <w:rFonts w:ascii="Times New Roman" w:eastAsia="宋体" w:hAnsi="Times New Roman" w:hint="eastAsia"/>
                <w:b/>
                <w:bCs/>
                <w:sz w:val="24"/>
                <w:szCs w:val="24"/>
              </w:rPr>
              <w:t>三</w:t>
            </w:r>
            <w:r w:rsidR="00607D1F">
              <w:rPr>
                <w:rFonts w:ascii="Times New Roman" w:eastAsia="宋体" w:hAnsi="Times New Roman" w:hint="eastAsia"/>
                <w:b/>
                <w:bCs/>
                <w:sz w:val="24"/>
                <w:szCs w:val="24"/>
              </w:rPr>
              <w:t>、</w:t>
            </w:r>
            <w:r w:rsidR="00607D1F" w:rsidRPr="00E90411">
              <w:rPr>
                <w:rFonts w:ascii="Times New Roman" w:eastAsia="宋体" w:hAnsi="Times New Roman" w:hint="eastAsia"/>
                <w:b/>
                <w:bCs/>
                <w:sz w:val="24"/>
                <w:szCs w:val="24"/>
              </w:rPr>
              <w:t>可剥铜（载体铜箔）的发展前景如何？贵司在其终端产品的国产替代中起了什么作用</w:t>
            </w:r>
            <w:r w:rsidR="00607D1F">
              <w:rPr>
                <w:rFonts w:ascii="Times New Roman" w:eastAsia="宋体" w:hAnsi="Times New Roman" w:hint="eastAsia"/>
                <w:b/>
                <w:bCs/>
                <w:sz w:val="24"/>
                <w:szCs w:val="24"/>
              </w:rPr>
              <w:t>？</w:t>
            </w:r>
          </w:p>
          <w:p w14:paraId="0D547C76" w14:textId="7CF114ED" w:rsidR="00607D1F" w:rsidRPr="00E90411" w:rsidRDefault="00607D1F" w:rsidP="00607D1F">
            <w:pPr>
              <w:spacing w:line="360" w:lineRule="auto"/>
              <w:ind w:firstLineChars="200" w:firstLine="480"/>
              <w:rPr>
                <w:rFonts w:ascii="Times New Roman" w:eastAsia="宋体" w:hAnsi="Times New Roman"/>
                <w:sz w:val="24"/>
                <w:szCs w:val="24"/>
              </w:rPr>
            </w:pPr>
            <w:r w:rsidRPr="00E90411">
              <w:rPr>
                <w:rFonts w:ascii="Times New Roman" w:eastAsia="宋体" w:hAnsi="Times New Roman" w:hint="eastAsia"/>
                <w:sz w:val="24"/>
                <w:szCs w:val="24"/>
              </w:rPr>
              <w:t>公司带载体可剥离超薄铜箔主要应用于</w:t>
            </w:r>
            <w:r w:rsidRPr="00E90411">
              <w:rPr>
                <w:rFonts w:ascii="Times New Roman" w:eastAsia="宋体" w:hAnsi="Times New Roman" w:hint="eastAsia"/>
                <w:sz w:val="24"/>
                <w:szCs w:val="24"/>
              </w:rPr>
              <w:t>IC</w:t>
            </w:r>
            <w:proofErr w:type="gramStart"/>
            <w:r w:rsidRPr="00E90411">
              <w:rPr>
                <w:rFonts w:ascii="Times New Roman" w:eastAsia="宋体" w:hAnsi="Times New Roman" w:hint="eastAsia"/>
                <w:sz w:val="24"/>
                <w:szCs w:val="24"/>
              </w:rPr>
              <w:t>载板和类载板</w:t>
            </w:r>
            <w:proofErr w:type="gramEnd"/>
            <w:r w:rsidRPr="00E90411">
              <w:rPr>
                <w:rFonts w:ascii="Times New Roman" w:eastAsia="宋体" w:hAnsi="Times New Roman" w:hint="eastAsia"/>
                <w:sz w:val="24"/>
                <w:szCs w:val="24"/>
              </w:rPr>
              <w:t>。截至目前，该产品相关型号陆续通过了多家下游客户的测试认证，持续获得小批量订单，并在与客户、终端的应用沟通反馈过程中持续提升产品品质和良率，逐步突破“从</w:t>
            </w:r>
            <w:r w:rsidRPr="00E90411">
              <w:rPr>
                <w:rFonts w:ascii="Times New Roman" w:eastAsia="宋体" w:hAnsi="Times New Roman" w:hint="eastAsia"/>
                <w:sz w:val="24"/>
                <w:szCs w:val="24"/>
              </w:rPr>
              <w:t>0</w:t>
            </w:r>
            <w:r w:rsidRPr="00E90411">
              <w:rPr>
                <w:rFonts w:ascii="Times New Roman" w:eastAsia="宋体" w:hAnsi="Times New Roman" w:hint="eastAsia"/>
                <w:sz w:val="24"/>
                <w:szCs w:val="24"/>
              </w:rPr>
              <w:t>到</w:t>
            </w:r>
            <w:r w:rsidRPr="00E90411">
              <w:rPr>
                <w:rFonts w:ascii="Times New Roman" w:eastAsia="宋体" w:hAnsi="Times New Roman" w:hint="eastAsia"/>
                <w:sz w:val="24"/>
                <w:szCs w:val="24"/>
              </w:rPr>
              <w:t>1</w:t>
            </w:r>
            <w:r w:rsidRPr="00E90411">
              <w:rPr>
                <w:rFonts w:ascii="Times New Roman" w:eastAsia="宋体" w:hAnsi="Times New Roman" w:hint="eastAsia"/>
                <w:sz w:val="24"/>
                <w:szCs w:val="24"/>
              </w:rPr>
              <w:t>”的最艰难阶段，未来</w:t>
            </w:r>
            <w:r w:rsidRPr="00E90411">
              <w:rPr>
                <w:rFonts w:ascii="Times New Roman" w:eastAsia="宋体" w:hAnsi="Times New Roman" w:hint="eastAsia"/>
                <w:sz w:val="24"/>
                <w:szCs w:val="24"/>
              </w:rPr>
              <w:t>1-2</w:t>
            </w:r>
            <w:r w:rsidRPr="00E90411">
              <w:rPr>
                <w:rFonts w:ascii="Times New Roman" w:eastAsia="宋体" w:hAnsi="Times New Roman" w:hint="eastAsia"/>
                <w:sz w:val="24"/>
                <w:szCs w:val="24"/>
              </w:rPr>
              <w:t>年内</w:t>
            </w:r>
            <w:proofErr w:type="gramStart"/>
            <w:r w:rsidRPr="00E90411">
              <w:rPr>
                <w:rFonts w:ascii="Times New Roman" w:eastAsia="宋体" w:hAnsi="Times New Roman" w:hint="eastAsia"/>
                <w:sz w:val="24"/>
                <w:szCs w:val="24"/>
              </w:rPr>
              <w:t>订单起量有望</w:t>
            </w:r>
            <w:proofErr w:type="gramEnd"/>
            <w:r w:rsidRPr="00E90411">
              <w:rPr>
                <w:rFonts w:ascii="Times New Roman" w:eastAsia="宋体" w:hAnsi="Times New Roman" w:hint="eastAsia"/>
                <w:sz w:val="24"/>
                <w:szCs w:val="24"/>
              </w:rPr>
              <w:t>加快。</w:t>
            </w:r>
          </w:p>
          <w:p w14:paraId="7D377E99" w14:textId="77777777" w:rsidR="00607D1F" w:rsidRPr="00E90411" w:rsidRDefault="00607D1F" w:rsidP="00607D1F">
            <w:pPr>
              <w:spacing w:line="360" w:lineRule="auto"/>
              <w:ind w:firstLineChars="200" w:firstLine="480"/>
              <w:rPr>
                <w:rFonts w:ascii="Times New Roman" w:eastAsia="宋体" w:hAnsi="Times New Roman"/>
                <w:sz w:val="24"/>
                <w:szCs w:val="24"/>
              </w:rPr>
            </w:pPr>
            <w:r w:rsidRPr="00E90411">
              <w:rPr>
                <w:rFonts w:ascii="Times New Roman" w:eastAsia="宋体" w:hAnsi="Times New Roman" w:hint="eastAsia"/>
                <w:sz w:val="24"/>
                <w:szCs w:val="24"/>
              </w:rPr>
              <w:t>根据市场研究及相关数据，当前</w:t>
            </w:r>
            <w:proofErr w:type="gramStart"/>
            <w:r w:rsidRPr="00E90411">
              <w:rPr>
                <w:rFonts w:ascii="Times New Roman" w:eastAsia="宋体" w:hAnsi="Times New Roman" w:hint="eastAsia"/>
                <w:sz w:val="24"/>
                <w:szCs w:val="24"/>
              </w:rPr>
              <w:t>可剥铜的</w:t>
            </w:r>
            <w:proofErr w:type="gramEnd"/>
            <w:r w:rsidRPr="00E90411">
              <w:rPr>
                <w:rFonts w:ascii="Times New Roman" w:eastAsia="宋体" w:hAnsi="Times New Roman" w:hint="eastAsia"/>
                <w:sz w:val="24"/>
                <w:szCs w:val="24"/>
              </w:rPr>
              <w:t>全球市场规模约为</w:t>
            </w:r>
            <w:r w:rsidRPr="00E90411">
              <w:rPr>
                <w:rFonts w:ascii="Times New Roman" w:eastAsia="宋体" w:hAnsi="Times New Roman" w:hint="eastAsia"/>
                <w:sz w:val="24"/>
                <w:szCs w:val="24"/>
              </w:rPr>
              <w:t>50</w:t>
            </w:r>
            <w:r w:rsidRPr="00E90411">
              <w:rPr>
                <w:rFonts w:ascii="Times New Roman" w:eastAsia="宋体" w:hAnsi="Times New Roman" w:hint="eastAsia"/>
                <w:sz w:val="24"/>
                <w:szCs w:val="24"/>
              </w:rPr>
              <w:t>亿元</w:t>
            </w:r>
            <w:r w:rsidRPr="00E90411">
              <w:rPr>
                <w:rFonts w:ascii="Times New Roman" w:eastAsia="宋体" w:hAnsi="Times New Roman" w:hint="eastAsia"/>
                <w:sz w:val="24"/>
                <w:szCs w:val="24"/>
              </w:rPr>
              <w:t>/</w:t>
            </w:r>
            <w:r w:rsidRPr="00E90411">
              <w:rPr>
                <w:rFonts w:ascii="Times New Roman" w:eastAsia="宋体" w:hAnsi="Times New Roman" w:hint="eastAsia"/>
                <w:sz w:val="24"/>
                <w:szCs w:val="24"/>
              </w:rPr>
              <w:t>年，多年来基本被日本三井金属垄断。在当前</w:t>
            </w:r>
            <w:proofErr w:type="spellStart"/>
            <w:r w:rsidRPr="00E90411">
              <w:rPr>
                <w:rFonts w:ascii="Times New Roman" w:eastAsia="宋体" w:hAnsi="Times New Roman" w:hint="eastAsia"/>
                <w:sz w:val="24"/>
                <w:szCs w:val="24"/>
              </w:rPr>
              <w:t>CoWoP</w:t>
            </w:r>
            <w:proofErr w:type="spellEnd"/>
            <w:r w:rsidRPr="00E90411">
              <w:rPr>
                <w:rFonts w:ascii="Times New Roman" w:eastAsia="宋体" w:hAnsi="Times New Roman" w:hint="eastAsia"/>
                <w:sz w:val="24"/>
                <w:szCs w:val="24"/>
              </w:rPr>
              <w:t>技术路线以及</w:t>
            </w:r>
            <w:r w:rsidRPr="00E90411">
              <w:rPr>
                <w:rFonts w:ascii="Times New Roman" w:eastAsia="宋体" w:hAnsi="Times New Roman" w:hint="eastAsia"/>
                <w:sz w:val="24"/>
                <w:szCs w:val="24"/>
              </w:rPr>
              <w:t>800G/1.6T</w:t>
            </w:r>
            <w:r w:rsidRPr="00E90411">
              <w:rPr>
                <w:rFonts w:ascii="Times New Roman" w:eastAsia="宋体" w:hAnsi="Times New Roman" w:hint="eastAsia"/>
                <w:sz w:val="24"/>
                <w:szCs w:val="24"/>
              </w:rPr>
              <w:t>光模块使用</w:t>
            </w:r>
            <w:proofErr w:type="gramStart"/>
            <w:r w:rsidRPr="00E90411">
              <w:rPr>
                <w:rFonts w:ascii="Times New Roman" w:eastAsia="宋体" w:hAnsi="Times New Roman" w:hint="eastAsia"/>
                <w:sz w:val="24"/>
                <w:szCs w:val="24"/>
              </w:rPr>
              <w:t>类载板</w:t>
            </w:r>
            <w:proofErr w:type="gramEnd"/>
            <w:r w:rsidRPr="00E90411">
              <w:rPr>
                <w:rFonts w:ascii="Times New Roman" w:eastAsia="宋体" w:hAnsi="Times New Roman" w:hint="eastAsia"/>
                <w:sz w:val="24"/>
                <w:szCs w:val="24"/>
              </w:rPr>
              <w:t>（</w:t>
            </w:r>
            <w:r w:rsidRPr="00E90411">
              <w:rPr>
                <w:rFonts w:ascii="Times New Roman" w:eastAsia="宋体" w:hAnsi="Times New Roman" w:hint="eastAsia"/>
                <w:sz w:val="24"/>
                <w:szCs w:val="24"/>
              </w:rPr>
              <w:t>SLP</w:t>
            </w:r>
            <w:r w:rsidRPr="00E90411">
              <w:rPr>
                <w:rFonts w:ascii="Times New Roman" w:eastAsia="宋体" w:hAnsi="Times New Roman" w:hint="eastAsia"/>
                <w:sz w:val="24"/>
                <w:szCs w:val="24"/>
              </w:rPr>
              <w:t>）连接的发展趋势下，</w:t>
            </w:r>
            <w:proofErr w:type="gramStart"/>
            <w:r w:rsidRPr="00E90411">
              <w:rPr>
                <w:rFonts w:ascii="Times New Roman" w:eastAsia="宋体" w:hAnsi="Times New Roman" w:hint="eastAsia"/>
                <w:sz w:val="24"/>
                <w:szCs w:val="24"/>
              </w:rPr>
              <w:t>可剥铜市场</w:t>
            </w:r>
            <w:proofErr w:type="gramEnd"/>
            <w:r w:rsidRPr="00E90411">
              <w:rPr>
                <w:rFonts w:ascii="Times New Roman" w:eastAsia="宋体" w:hAnsi="Times New Roman" w:hint="eastAsia"/>
                <w:sz w:val="24"/>
                <w:szCs w:val="24"/>
              </w:rPr>
              <w:t>需求量将进一步大幅增加。</w:t>
            </w:r>
          </w:p>
          <w:p w14:paraId="5500BB93" w14:textId="2818CE60" w:rsidR="00607D1F" w:rsidRPr="00E90411" w:rsidRDefault="00607D1F" w:rsidP="00607D1F">
            <w:pPr>
              <w:spacing w:line="360" w:lineRule="auto"/>
              <w:ind w:firstLineChars="200" w:firstLine="480"/>
              <w:rPr>
                <w:rFonts w:ascii="Times New Roman" w:eastAsia="宋体" w:hAnsi="Times New Roman"/>
                <w:sz w:val="24"/>
                <w:szCs w:val="24"/>
              </w:rPr>
            </w:pPr>
            <w:proofErr w:type="gramStart"/>
            <w:r w:rsidRPr="00E90411">
              <w:rPr>
                <w:rFonts w:ascii="Times New Roman" w:eastAsia="宋体" w:hAnsi="Times New Roman" w:hint="eastAsia"/>
                <w:sz w:val="24"/>
                <w:szCs w:val="24"/>
              </w:rPr>
              <w:t>可剥铜作为</w:t>
            </w:r>
            <w:proofErr w:type="gramEnd"/>
            <w:r w:rsidRPr="00E90411">
              <w:rPr>
                <w:rFonts w:ascii="Times New Roman" w:eastAsia="宋体" w:hAnsi="Times New Roman" w:hint="eastAsia"/>
                <w:sz w:val="24"/>
                <w:szCs w:val="24"/>
              </w:rPr>
              <w:t>芯片封装</w:t>
            </w:r>
            <w:r w:rsidR="00FF54E4">
              <w:rPr>
                <w:rFonts w:ascii="Times New Roman" w:eastAsia="宋体" w:hAnsi="Times New Roman" w:hint="eastAsia"/>
                <w:sz w:val="24"/>
                <w:szCs w:val="24"/>
              </w:rPr>
              <w:t>及</w:t>
            </w:r>
            <w:r w:rsidR="00FF54E4">
              <w:rPr>
                <w:rFonts w:ascii="Times New Roman" w:eastAsia="宋体" w:hAnsi="Times New Roman" w:hint="eastAsia"/>
                <w:sz w:val="24"/>
                <w:szCs w:val="24"/>
              </w:rPr>
              <w:t>P</w:t>
            </w:r>
            <w:r w:rsidR="00FF54E4">
              <w:rPr>
                <w:rFonts w:ascii="Times New Roman" w:eastAsia="宋体" w:hAnsi="Times New Roman"/>
                <w:sz w:val="24"/>
                <w:szCs w:val="24"/>
              </w:rPr>
              <w:t>CB</w:t>
            </w:r>
            <w:r w:rsidR="00FF54E4">
              <w:rPr>
                <w:rFonts w:ascii="Times New Roman" w:eastAsia="宋体" w:hAnsi="Times New Roman" w:hint="eastAsia"/>
                <w:sz w:val="24"/>
                <w:szCs w:val="24"/>
              </w:rPr>
              <w:t>线路精细化</w:t>
            </w:r>
            <w:r w:rsidRPr="00E90411">
              <w:rPr>
                <w:rFonts w:ascii="Times New Roman" w:eastAsia="宋体" w:hAnsi="Times New Roman" w:hint="eastAsia"/>
                <w:sz w:val="24"/>
                <w:szCs w:val="24"/>
              </w:rPr>
              <w:t>的关键材料，公司正进一步加强与国内相关头部芯片终端的合作与沟通，在国家追求科技自主可控的大趋势下，有望加快</w:t>
            </w:r>
            <w:proofErr w:type="gramStart"/>
            <w:r w:rsidRPr="00E90411">
              <w:rPr>
                <w:rFonts w:ascii="Times New Roman" w:eastAsia="宋体" w:hAnsi="Times New Roman" w:hint="eastAsia"/>
                <w:sz w:val="24"/>
                <w:szCs w:val="24"/>
              </w:rPr>
              <w:t>可剥铜的</w:t>
            </w:r>
            <w:proofErr w:type="gramEnd"/>
            <w:r w:rsidRPr="00E90411">
              <w:rPr>
                <w:rFonts w:ascii="Times New Roman" w:eastAsia="宋体" w:hAnsi="Times New Roman" w:hint="eastAsia"/>
                <w:sz w:val="24"/>
                <w:szCs w:val="24"/>
              </w:rPr>
              <w:t>国产替代进程。</w:t>
            </w:r>
          </w:p>
          <w:p w14:paraId="0C9A7515" w14:textId="77777777" w:rsidR="00E90411" w:rsidRPr="00607D1F" w:rsidRDefault="00E90411" w:rsidP="00E90411">
            <w:pPr>
              <w:spacing w:line="360" w:lineRule="auto"/>
              <w:ind w:firstLineChars="200" w:firstLine="480"/>
              <w:rPr>
                <w:rFonts w:ascii="Times New Roman" w:eastAsia="宋体" w:hAnsi="Times New Roman"/>
                <w:sz w:val="24"/>
                <w:szCs w:val="24"/>
                <w:highlight w:val="yellow"/>
              </w:rPr>
            </w:pPr>
          </w:p>
          <w:p w14:paraId="1C8A68A5" w14:textId="13097DE3" w:rsidR="00E90411" w:rsidRPr="00E90411" w:rsidRDefault="009B11DF" w:rsidP="00E90411">
            <w:pPr>
              <w:spacing w:line="360" w:lineRule="auto"/>
              <w:ind w:firstLineChars="200" w:firstLine="482"/>
              <w:rPr>
                <w:rFonts w:ascii="Times New Roman" w:eastAsia="宋体" w:hAnsi="Times New Roman"/>
                <w:b/>
                <w:bCs/>
                <w:sz w:val="24"/>
                <w:szCs w:val="24"/>
              </w:rPr>
            </w:pPr>
            <w:r>
              <w:rPr>
                <w:rFonts w:ascii="Times New Roman" w:eastAsia="宋体" w:hAnsi="Times New Roman" w:hint="eastAsia"/>
                <w:b/>
                <w:bCs/>
                <w:sz w:val="24"/>
                <w:szCs w:val="24"/>
              </w:rPr>
              <w:t>四</w:t>
            </w:r>
            <w:r w:rsidR="00607D1F">
              <w:rPr>
                <w:rFonts w:ascii="Times New Roman" w:eastAsia="宋体" w:hAnsi="Times New Roman" w:hint="eastAsia"/>
                <w:b/>
                <w:bCs/>
                <w:sz w:val="24"/>
                <w:szCs w:val="24"/>
              </w:rPr>
              <w:t>、</w:t>
            </w:r>
            <w:r w:rsidR="00E90411" w:rsidRPr="00E90411">
              <w:rPr>
                <w:rFonts w:ascii="Times New Roman" w:eastAsia="宋体" w:hAnsi="Times New Roman" w:hint="eastAsia"/>
                <w:b/>
                <w:bCs/>
                <w:sz w:val="24"/>
                <w:szCs w:val="24"/>
              </w:rPr>
              <w:t>可剥离铜箔目前是否可以量产，公司怎么看待可剥离铜箔的市场前景</w:t>
            </w:r>
            <w:r w:rsidR="00607D1F">
              <w:rPr>
                <w:rFonts w:ascii="Times New Roman" w:eastAsia="宋体" w:hAnsi="Times New Roman" w:hint="eastAsia"/>
                <w:b/>
                <w:bCs/>
                <w:sz w:val="24"/>
                <w:szCs w:val="24"/>
              </w:rPr>
              <w:t>？</w:t>
            </w:r>
          </w:p>
          <w:p w14:paraId="04DD3665" w14:textId="4E3105CD" w:rsidR="00E90411" w:rsidRPr="00E90411" w:rsidRDefault="00FF54E4" w:rsidP="00E90411">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截至目前，</w:t>
            </w:r>
            <w:r w:rsidR="00E90411" w:rsidRPr="00E90411">
              <w:rPr>
                <w:rFonts w:ascii="Times New Roman" w:eastAsia="宋体" w:hAnsi="Times New Roman" w:hint="eastAsia"/>
                <w:sz w:val="24"/>
                <w:szCs w:val="24"/>
              </w:rPr>
              <w:t>公司可</w:t>
            </w:r>
            <w:proofErr w:type="gramStart"/>
            <w:r w:rsidR="00E90411" w:rsidRPr="00E90411">
              <w:rPr>
                <w:rFonts w:ascii="Times New Roman" w:eastAsia="宋体" w:hAnsi="Times New Roman" w:hint="eastAsia"/>
                <w:sz w:val="24"/>
                <w:szCs w:val="24"/>
              </w:rPr>
              <w:t>剥铜通过</w:t>
            </w:r>
            <w:proofErr w:type="gramEnd"/>
            <w:r w:rsidR="00E90411" w:rsidRPr="00E90411">
              <w:rPr>
                <w:rFonts w:ascii="Times New Roman" w:eastAsia="宋体" w:hAnsi="Times New Roman" w:hint="eastAsia"/>
                <w:sz w:val="24"/>
                <w:szCs w:val="24"/>
              </w:rPr>
              <w:t>了多个代表性线路板厂商的认证，由于</w:t>
            </w:r>
            <w:proofErr w:type="gramStart"/>
            <w:r w:rsidR="00E90411" w:rsidRPr="00E90411">
              <w:rPr>
                <w:rFonts w:ascii="Times New Roman" w:eastAsia="宋体" w:hAnsi="Times New Roman" w:hint="eastAsia"/>
                <w:sz w:val="24"/>
                <w:szCs w:val="24"/>
              </w:rPr>
              <w:t>可剥铜技术</w:t>
            </w:r>
            <w:proofErr w:type="gramEnd"/>
            <w:r w:rsidR="00E90411" w:rsidRPr="00E90411">
              <w:rPr>
                <w:rFonts w:ascii="Times New Roman" w:eastAsia="宋体" w:hAnsi="Times New Roman" w:hint="eastAsia"/>
                <w:sz w:val="24"/>
                <w:szCs w:val="24"/>
              </w:rPr>
              <w:t>壁垒高，</w:t>
            </w:r>
            <w:r w:rsidR="00E90411" w:rsidRPr="00E90411">
              <w:rPr>
                <w:rFonts w:ascii="Times New Roman" w:eastAsia="宋体" w:hAnsi="Times New Roman" w:hint="eastAsia"/>
                <w:sz w:val="24"/>
                <w:szCs w:val="24"/>
              </w:rPr>
              <w:t>IC</w:t>
            </w:r>
            <w:proofErr w:type="gramStart"/>
            <w:r w:rsidR="00E90411" w:rsidRPr="00E90411">
              <w:rPr>
                <w:rFonts w:ascii="Times New Roman" w:eastAsia="宋体" w:hAnsi="Times New Roman" w:hint="eastAsia"/>
                <w:sz w:val="24"/>
                <w:szCs w:val="24"/>
              </w:rPr>
              <w:t>载板制备</w:t>
            </w:r>
            <w:proofErr w:type="gramEnd"/>
            <w:r w:rsidR="00E90411" w:rsidRPr="00E90411">
              <w:rPr>
                <w:rFonts w:ascii="Times New Roman" w:eastAsia="宋体" w:hAnsi="Times New Roman" w:hint="eastAsia"/>
                <w:sz w:val="24"/>
                <w:szCs w:val="24"/>
              </w:rPr>
              <w:t>工艺复杂，使用</w:t>
            </w:r>
            <w:proofErr w:type="gramStart"/>
            <w:r w:rsidR="00E90411" w:rsidRPr="00E90411">
              <w:rPr>
                <w:rFonts w:ascii="Times New Roman" w:eastAsia="宋体" w:hAnsi="Times New Roman" w:hint="eastAsia"/>
                <w:sz w:val="24"/>
                <w:szCs w:val="24"/>
              </w:rPr>
              <w:t>可剥铜制备的载板直接</w:t>
            </w:r>
            <w:proofErr w:type="gramEnd"/>
            <w:r w:rsidR="00E90411" w:rsidRPr="00E90411">
              <w:rPr>
                <w:rFonts w:ascii="Times New Roman" w:eastAsia="宋体" w:hAnsi="Times New Roman" w:hint="eastAsia"/>
                <w:sz w:val="24"/>
                <w:szCs w:val="24"/>
              </w:rPr>
              <w:t>与芯片连接，对芯片性能的发挥起着重要作用，因此下游客户及终端对于使用国产</w:t>
            </w:r>
            <w:proofErr w:type="gramStart"/>
            <w:r w:rsidR="00E90411" w:rsidRPr="00E90411">
              <w:rPr>
                <w:rFonts w:ascii="Times New Roman" w:eastAsia="宋体" w:hAnsi="Times New Roman" w:hint="eastAsia"/>
                <w:sz w:val="24"/>
                <w:szCs w:val="24"/>
              </w:rPr>
              <w:t>可剥铜材料</w:t>
            </w:r>
            <w:proofErr w:type="gramEnd"/>
            <w:r w:rsidR="00E90411" w:rsidRPr="00E90411">
              <w:rPr>
                <w:rFonts w:ascii="Times New Roman" w:eastAsia="宋体" w:hAnsi="Times New Roman" w:hint="eastAsia"/>
                <w:sz w:val="24"/>
                <w:szCs w:val="24"/>
              </w:rPr>
              <w:t>非常谨慎。目前公司</w:t>
            </w:r>
            <w:proofErr w:type="gramStart"/>
            <w:r w:rsidR="00E90411" w:rsidRPr="00E90411">
              <w:rPr>
                <w:rFonts w:ascii="Times New Roman" w:eastAsia="宋体" w:hAnsi="Times New Roman" w:hint="eastAsia"/>
                <w:sz w:val="24"/>
                <w:szCs w:val="24"/>
              </w:rPr>
              <w:t>可剥铜已</w:t>
            </w:r>
            <w:proofErr w:type="gramEnd"/>
            <w:r w:rsidR="00E90411" w:rsidRPr="00E90411">
              <w:rPr>
                <w:rFonts w:ascii="Times New Roman" w:eastAsia="宋体" w:hAnsi="Times New Roman" w:hint="eastAsia"/>
                <w:sz w:val="24"/>
                <w:szCs w:val="24"/>
              </w:rPr>
              <w:t>通过了部分代表性线路板厂商的认证，持续获得小批量订单，预计随着时间推移，</w:t>
            </w:r>
            <w:proofErr w:type="gramStart"/>
            <w:r w:rsidR="00E90411" w:rsidRPr="00E90411">
              <w:rPr>
                <w:rFonts w:ascii="Times New Roman" w:eastAsia="宋体" w:hAnsi="Times New Roman" w:hint="eastAsia"/>
                <w:sz w:val="24"/>
                <w:szCs w:val="24"/>
              </w:rPr>
              <w:t>可剥铜订单</w:t>
            </w:r>
            <w:proofErr w:type="gramEnd"/>
            <w:r w:rsidR="00E90411" w:rsidRPr="00E90411">
              <w:rPr>
                <w:rFonts w:ascii="Times New Roman" w:eastAsia="宋体" w:hAnsi="Times New Roman" w:hint="eastAsia"/>
                <w:sz w:val="24"/>
                <w:szCs w:val="24"/>
              </w:rPr>
              <w:t>有望逐步放量。</w:t>
            </w:r>
          </w:p>
          <w:p w14:paraId="357C79DD" w14:textId="77777777" w:rsidR="00E90411" w:rsidRPr="00E90411" w:rsidRDefault="00E90411" w:rsidP="00E90411">
            <w:pPr>
              <w:spacing w:line="360" w:lineRule="auto"/>
              <w:ind w:firstLineChars="200" w:firstLine="480"/>
              <w:rPr>
                <w:rFonts w:ascii="Times New Roman" w:eastAsia="宋体" w:hAnsi="Times New Roman"/>
                <w:sz w:val="24"/>
                <w:szCs w:val="24"/>
                <w:highlight w:val="yellow"/>
              </w:rPr>
            </w:pPr>
            <w:r w:rsidRPr="00E90411">
              <w:rPr>
                <w:rFonts w:ascii="Times New Roman" w:eastAsia="宋体" w:hAnsi="Times New Roman" w:hint="eastAsia"/>
                <w:sz w:val="24"/>
                <w:szCs w:val="24"/>
              </w:rPr>
              <w:lastRenderedPageBreak/>
              <w:t>在当前人工智能技术快速发展下，</w:t>
            </w:r>
            <w:proofErr w:type="gramStart"/>
            <w:r w:rsidRPr="00E90411">
              <w:rPr>
                <w:rFonts w:ascii="Times New Roman" w:eastAsia="宋体" w:hAnsi="Times New Roman" w:hint="eastAsia"/>
                <w:sz w:val="24"/>
                <w:szCs w:val="24"/>
              </w:rPr>
              <w:t>可剥铜出现</w:t>
            </w:r>
            <w:proofErr w:type="gramEnd"/>
            <w:r w:rsidRPr="00E90411">
              <w:rPr>
                <w:rFonts w:ascii="Times New Roman" w:eastAsia="宋体" w:hAnsi="Times New Roman" w:hint="eastAsia"/>
                <w:sz w:val="24"/>
                <w:szCs w:val="24"/>
              </w:rPr>
              <w:t>一些值得关注的新需求、新增量：（一）</w:t>
            </w:r>
            <w:proofErr w:type="gramStart"/>
            <w:r w:rsidRPr="00E90411">
              <w:rPr>
                <w:rFonts w:ascii="Times New Roman" w:eastAsia="宋体" w:hAnsi="Times New Roman" w:hint="eastAsia"/>
                <w:sz w:val="24"/>
                <w:szCs w:val="24"/>
              </w:rPr>
              <w:t>英伟达</w:t>
            </w:r>
            <w:proofErr w:type="gramEnd"/>
            <w:r w:rsidRPr="00E90411">
              <w:rPr>
                <w:rFonts w:ascii="Times New Roman" w:eastAsia="宋体" w:hAnsi="Times New Roman" w:hint="eastAsia"/>
                <w:sz w:val="24"/>
                <w:szCs w:val="24"/>
              </w:rPr>
              <w:t>等相关头部企业提出</w:t>
            </w:r>
            <w:proofErr w:type="spellStart"/>
            <w:r w:rsidRPr="00E90411">
              <w:rPr>
                <w:rFonts w:ascii="Times New Roman" w:eastAsia="宋体" w:hAnsi="Times New Roman" w:hint="eastAsia"/>
                <w:sz w:val="24"/>
                <w:szCs w:val="24"/>
              </w:rPr>
              <w:t>CoWoP</w:t>
            </w:r>
            <w:proofErr w:type="spellEnd"/>
            <w:r w:rsidRPr="00E90411">
              <w:rPr>
                <w:rFonts w:ascii="Times New Roman" w:eastAsia="宋体" w:hAnsi="Times New Roman" w:hint="eastAsia"/>
                <w:sz w:val="24"/>
                <w:szCs w:val="24"/>
              </w:rPr>
              <w:t>（</w:t>
            </w:r>
            <w:proofErr w:type="spellStart"/>
            <w:r w:rsidRPr="00E90411">
              <w:rPr>
                <w:rFonts w:ascii="Times New Roman" w:eastAsia="宋体" w:hAnsi="Times New Roman" w:hint="eastAsia"/>
                <w:sz w:val="24"/>
                <w:szCs w:val="24"/>
              </w:rPr>
              <w:t>ChiponWaferonPCB</w:t>
            </w:r>
            <w:proofErr w:type="spellEnd"/>
            <w:r w:rsidRPr="00E90411">
              <w:rPr>
                <w:rFonts w:ascii="Times New Roman" w:eastAsia="宋体" w:hAnsi="Times New Roman" w:hint="eastAsia"/>
                <w:sz w:val="24"/>
                <w:szCs w:val="24"/>
              </w:rPr>
              <w:t>）技术路线，该路线下，传统封装基板被取消，芯片通过硅中介层直接与高精度</w:t>
            </w:r>
            <w:r w:rsidRPr="00E90411">
              <w:rPr>
                <w:rFonts w:ascii="Times New Roman" w:eastAsia="宋体" w:hAnsi="Times New Roman" w:hint="eastAsia"/>
                <w:sz w:val="24"/>
                <w:szCs w:val="24"/>
              </w:rPr>
              <w:t>PCB</w:t>
            </w:r>
            <w:r w:rsidRPr="00E90411">
              <w:rPr>
                <w:rFonts w:ascii="Times New Roman" w:eastAsia="宋体" w:hAnsi="Times New Roman" w:hint="eastAsia"/>
                <w:sz w:val="24"/>
                <w:szCs w:val="24"/>
              </w:rPr>
              <w:t>主板连接，倒逼主板线路细化、</w:t>
            </w:r>
            <w:proofErr w:type="gramStart"/>
            <w:r w:rsidRPr="00E90411">
              <w:rPr>
                <w:rFonts w:ascii="Times New Roman" w:eastAsia="宋体" w:hAnsi="Times New Roman" w:hint="eastAsia"/>
                <w:sz w:val="24"/>
                <w:szCs w:val="24"/>
              </w:rPr>
              <w:t>类载板化</w:t>
            </w:r>
            <w:proofErr w:type="gramEnd"/>
            <w:r w:rsidRPr="00E90411">
              <w:rPr>
                <w:rFonts w:ascii="Times New Roman" w:eastAsia="宋体" w:hAnsi="Times New Roman" w:hint="eastAsia"/>
                <w:sz w:val="24"/>
                <w:szCs w:val="24"/>
              </w:rPr>
              <w:t>，</w:t>
            </w:r>
            <w:proofErr w:type="gramStart"/>
            <w:r w:rsidRPr="00E90411">
              <w:rPr>
                <w:rFonts w:ascii="Times New Roman" w:eastAsia="宋体" w:hAnsi="Times New Roman" w:hint="eastAsia"/>
                <w:sz w:val="24"/>
                <w:szCs w:val="24"/>
              </w:rPr>
              <w:t>可剥铜作为</w:t>
            </w:r>
            <w:proofErr w:type="gramEnd"/>
            <w:r w:rsidRPr="00E90411">
              <w:rPr>
                <w:rFonts w:ascii="Times New Roman" w:eastAsia="宋体" w:hAnsi="Times New Roman" w:hint="eastAsia"/>
                <w:sz w:val="24"/>
                <w:szCs w:val="24"/>
              </w:rPr>
              <w:t>PCB</w:t>
            </w:r>
            <w:r w:rsidRPr="00E90411">
              <w:rPr>
                <w:rFonts w:ascii="Times New Roman" w:eastAsia="宋体" w:hAnsi="Times New Roman" w:hint="eastAsia"/>
                <w:sz w:val="24"/>
                <w:szCs w:val="24"/>
              </w:rPr>
              <w:t>线路细化的关键材料，</w:t>
            </w:r>
            <w:proofErr w:type="spellStart"/>
            <w:r w:rsidRPr="00E90411">
              <w:rPr>
                <w:rFonts w:ascii="Times New Roman" w:eastAsia="宋体" w:hAnsi="Times New Roman" w:hint="eastAsia"/>
                <w:sz w:val="24"/>
                <w:szCs w:val="24"/>
              </w:rPr>
              <w:t>CoWoP</w:t>
            </w:r>
            <w:proofErr w:type="spellEnd"/>
            <w:r w:rsidRPr="00E90411">
              <w:rPr>
                <w:rFonts w:ascii="Times New Roman" w:eastAsia="宋体" w:hAnsi="Times New Roman" w:hint="eastAsia"/>
                <w:sz w:val="24"/>
                <w:szCs w:val="24"/>
              </w:rPr>
              <w:t>技术路径将提升</w:t>
            </w:r>
            <w:proofErr w:type="gramStart"/>
            <w:r w:rsidRPr="00E90411">
              <w:rPr>
                <w:rFonts w:ascii="Times New Roman" w:eastAsia="宋体" w:hAnsi="Times New Roman" w:hint="eastAsia"/>
                <w:sz w:val="24"/>
                <w:szCs w:val="24"/>
              </w:rPr>
              <w:t>可剥铜的</w:t>
            </w:r>
            <w:proofErr w:type="gramEnd"/>
            <w:r w:rsidRPr="00E90411">
              <w:rPr>
                <w:rFonts w:ascii="Times New Roman" w:eastAsia="宋体" w:hAnsi="Times New Roman" w:hint="eastAsia"/>
                <w:sz w:val="24"/>
                <w:szCs w:val="24"/>
              </w:rPr>
              <w:t>市场容量。公司认为，</w:t>
            </w:r>
            <w:r w:rsidRPr="00E90411">
              <w:rPr>
                <w:rFonts w:ascii="Times New Roman" w:eastAsia="宋体" w:hAnsi="Times New Roman" w:hint="eastAsia"/>
                <w:sz w:val="24"/>
                <w:szCs w:val="24"/>
              </w:rPr>
              <w:t>AI</w:t>
            </w:r>
            <w:r w:rsidRPr="00E90411">
              <w:rPr>
                <w:rFonts w:ascii="Times New Roman" w:eastAsia="宋体" w:hAnsi="Times New Roman" w:hint="eastAsia"/>
                <w:sz w:val="24"/>
                <w:szCs w:val="24"/>
              </w:rPr>
              <w:t>技术追求极致的芯片运算速度，目前</w:t>
            </w:r>
            <w:proofErr w:type="gramStart"/>
            <w:r w:rsidRPr="00E90411">
              <w:rPr>
                <w:rFonts w:ascii="Times New Roman" w:eastAsia="宋体" w:hAnsi="Times New Roman" w:hint="eastAsia"/>
                <w:sz w:val="24"/>
                <w:szCs w:val="24"/>
              </w:rPr>
              <w:t>芯片制程已</w:t>
            </w:r>
            <w:proofErr w:type="gramEnd"/>
            <w:r w:rsidRPr="00E90411">
              <w:rPr>
                <w:rFonts w:ascii="Times New Roman" w:eastAsia="宋体" w:hAnsi="Times New Roman" w:hint="eastAsia"/>
                <w:sz w:val="24"/>
                <w:szCs w:val="24"/>
              </w:rPr>
              <w:t>逐步到达天花板，必将从芯片封装技术上寻求突破，以实现更高运算速度、更低延迟及更低功耗，公司坚定看好以</w:t>
            </w:r>
            <w:proofErr w:type="spellStart"/>
            <w:r w:rsidRPr="00E90411">
              <w:rPr>
                <w:rFonts w:ascii="Times New Roman" w:eastAsia="宋体" w:hAnsi="Times New Roman" w:hint="eastAsia"/>
                <w:sz w:val="24"/>
                <w:szCs w:val="24"/>
              </w:rPr>
              <w:t>CoWoP</w:t>
            </w:r>
            <w:proofErr w:type="spellEnd"/>
            <w:r w:rsidRPr="00E90411">
              <w:rPr>
                <w:rFonts w:ascii="Times New Roman" w:eastAsia="宋体" w:hAnsi="Times New Roman" w:hint="eastAsia"/>
                <w:sz w:val="24"/>
                <w:szCs w:val="24"/>
              </w:rPr>
              <w:t>技术路线为代表的封装技术的进步及其对</w:t>
            </w:r>
            <w:proofErr w:type="gramStart"/>
            <w:r w:rsidRPr="00E90411">
              <w:rPr>
                <w:rFonts w:ascii="Times New Roman" w:eastAsia="宋体" w:hAnsi="Times New Roman" w:hint="eastAsia"/>
                <w:sz w:val="24"/>
                <w:szCs w:val="24"/>
              </w:rPr>
              <w:t>可剥铜带来</w:t>
            </w:r>
            <w:proofErr w:type="gramEnd"/>
            <w:r w:rsidRPr="00E90411">
              <w:rPr>
                <w:rFonts w:ascii="Times New Roman" w:eastAsia="宋体" w:hAnsi="Times New Roman" w:hint="eastAsia"/>
                <w:sz w:val="24"/>
                <w:szCs w:val="24"/>
              </w:rPr>
              <w:t>的更大需求；（二）</w:t>
            </w:r>
            <w:r w:rsidRPr="00E90411">
              <w:rPr>
                <w:rFonts w:ascii="Times New Roman" w:eastAsia="宋体" w:hAnsi="Times New Roman" w:hint="eastAsia"/>
                <w:sz w:val="24"/>
                <w:szCs w:val="24"/>
              </w:rPr>
              <w:t>800G/1.6T</w:t>
            </w:r>
            <w:r w:rsidRPr="00E90411">
              <w:rPr>
                <w:rFonts w:ascii="Times New Roman" w:eastAsia="宋体" w:hAnsi="Times New Roman" w:hint="eastAsia"/>
                <w:sz w:val="24"/>
                <w:szCs w:val="24"/>
              </w:rPr>
              <w:t>光模块寻求</w:t>
            </w:r>
            <w:proofErr w:type="gramStart"/>
            <w:r w:rsidRPr="00E90411">
              <w:rPr>
                <w:rFonts w:ascii="Times New Roman" w:eastAsia="宋体" w:hAnsi="Times New Roman" w:hint="eastAsia"/>
                <w:sz w:val="24"/>
                <w:szCs w:val="24"/>
              </w:rPr>
              <w:t>类载板</w:t>
            </w:r>
            <w:proofErr w:type="gramEnd"/>
            <w:r w:rsidRPr="00E90411">
              <w:rPr>
                <w:rFonts w:ascii="Times New Roman" w:eastAsia="宋体" w:hAnsi="Times New Roman" w:hint="eastAsia"/>
                <w:sz w:val="24"/>
                <w:szCs w:val="24"/>
              </w:rPr>
              <w:t>（</w:t>
            </w:r>
            <w:r w:rsidRPr="00E90411">
              <w:rPr>
                <w:rFonts w:ascii="Times New Roman" w:eastAsia="宋体" w:hAnsi="Times New Roman" w:hint="eastAsia"/>
                <w:sz w:val="24"/>
                <w:szCs w:val="24"/>
              </w:rPr>
              <w:t>SLP</w:t>
            </w:r>
            <w:r w:rsidRPr="00E90411">
              <w:rPr>
                <w:rFonts w:ascii="Times New Roman" w:eastAsia="宋体" w:hAnsi="Times New Roman" w:hint="eastAsia"/>
                <w:sz w:val="24"/>
                <w:szCs w:val="24"/>
              </w:rPr>
              <w:t>）连接承载，将提升对</w:t>
            </w:r>
            <w:proofErr w:type="gramStart"/>
            <w:r w:rsidRPr="00E90411">
              <w:rPr>
                <w:rFonts w:ascii="Times New Roman" w:eastAsia="宋体" w:hAnsi="Times New Roman" w:hint="eastAsia"/>
                <w:sz w:val="24"/>
                <w:szCs w:val="24"/>
              </w:rPr>
              <w:t>可剥铜的</w:t>
            </w:r>
            <w:proofErr w:type="gramEnd"/>
            <w:r w:rsidRPr="00E90411">
              <w:rPr>
                <w:rFonts w:ascii="Times New Roman" w:eastAsia="宋体" w:hAnsi="Times New Roman" w:hint="eastAsia"/>
                <w:sz w:val="24"/>
                <w:szCs w:val="24"/>
              </w:rPr>
              <w:t>需求，根据相关信息，目前已有国内头部</w:t>
            </w:r>
            <w:r w:rsidRPr="00E90411">
              <w:rPr>
                <w:rFonts w:ascii="Times New Roman" w:eastAsia="宋体" w:hAnsi="Times New Roman" w:hint="eastAsia"/>
                <w:sz w:val="24"/>
                <w:szCs w:val="24"/>
              </w:rPr>
              <w:t>PCB</w:t>
            </w:r>
            <w:r w:rsidRPr="00E90411">
              <w:rPr>
                <w:rFonts w:ascii="Times New Roman" w:eastAsia="宋体" w:hAnsi="Times New Roman" w:hint="eastAsia"/>
                <w:sz w:val="24"/>
                <w:szCs w:val="24"/>
              </w:rPr>
              <w:t>企业的</w:t>
            </w:r>
            <w:r w:rsidRPr="00E90411">
              <w:rPr>
                <w:rFonts w:ascii="Times New Roman" w:eastAsia="宋体" w:hAnsi="Times New Roman" w:hint="eastAsia"/>
                <w:sz w:val="24"/>
                <w:szCs w:val="24"/>
              </w:rPr>
              <w:t>SLP</w:t>
            </w:r>
            <w:r w:rsidRPr="00E90411">
              <w:rPr>
                <w:rFonts w:ascii="Times New Roman" w:eastAsia="宋体" w:hAnsi="Times New Roman" w:hint="eastAsia"/>
                <w:sz w:val="24"/>
                <w:szCs w:val="24"/>
              </w:rPr>
              <w:t>产品成功进入</w:t>
            </w:r>
            <w:r w:rsidRPr="00E90411">
              <w:rPr>
                <w:rFonts w:ascii="Times New Roman" w:eastAsia="宋体" w:hAnsi="Times New Roman" w:hint="eastAsia"/>
                <w:sz w:val="24"/>
                <w:szCs w:val="24"/>
              </w:rPr>
              <w:t>800G/1.6T</w:t>
            </w:r>
            <w:r w:rsidRPr="00E90411">
              <w:rPr>
                <w:rFonts w:ascii="Times New Roman" w:eastAsia="宋体" w:hAnsi="Times New Roman" w:hint="eastAsia"/>
                <w:sz w:val="24"/>
                <w:szCs w:val="24"/>
              </w:rPr>
              <w:t>光模块领域。以上新技术、新需求预计将推动可</w:t>
            </w:r>
            <w:proofErr w:type="gramStart"/>
            <w:r w:rsidRPr="00E90411">
              <w:rPr>
                <w:rFonts w:ascii="Times New Roman" w:eastAsia="宋体" w:hAnsi="Times New Roman" w:hint="eastAsia"/>
                <w:sz w:val="24"/>
                <w:szCs w:val="24"/>
              </w:rPr>
              <w:t>剥铜全球需求量倍数级</w:t>
            </w:r>
            <w:proofErr w:type="gramEnd"/>
            <w:r w:rsidRPr="00E90411">
              <w:rPr>
                <w:rFonts w:ascii="Times New Roman" w:eastAsia="宋体" w:hAnsi="Times New Roman" w:hint="eastAsia"/>
                <w:sz w:val="24"/>
                <w:szCs w:val="24"/>
              </w:rPr>
              <w:t>增长。</w:t>
            </w:r>
          </w:p>
          <w:p w14:paraId="035BDD78" w14:textId="77777777" w:rsidR="00E90411" w:rsidRPr="00E90411" w:rsidRDefault="00E90411" w:rsidP="00E90411">
            <w:pPr>
              <w:spacing w:line="360" w:lineRule="auto"/>
              <w:ind w:firstLineChars="200" w:firstLine="480"/>
              <w:rPr>
                <w:rFonts w:ascii="Times New Roman" w:eastAsia="宋体" w:hAnsi="Times New Roman"/>
                <w:sz w:val="24"/>
                <w:szCs w:val="24"/>
                <w:highlight w:val="yellow"/>
              </w:rPr>
            </w:pPr>
          </w:p>
          <w:p w14:paraId="764BF153" w14:textId="2085B0EE" w:rsidR="00E90411" w:rsidRPr="00E90411" w:rsidRDefault="009B11DF" w:rsidP="00E90411">
            <w:pPr>
              <w:spacing w:line="360" w:lineRule="auto"/>
              <w:ind w:firstLineChars="200" w:firstLine="482"/>
              <w:rPr>
                <w:rFonts w:ascii="Times New Roman" w:eastAsia="宋体" w:hAnsi="Times New Roman"/>
                <w:b/>
                <w:bCs/>
                <w:sz w:val="24"/>
                <w:szCs w:val="24"/>
              </w:rPr>
            </w:pPr>
            <w:r>
              <w:rPr>
                <w:rFonts w:ascii="Times New Roman" w:eastAsia="宋体" w:hAnsi="Times New Roman" w:hint="eastAsia"/>
                <w:b/>
                <w:bCs/>
                <w:sz w:val="24"/>
                <w:szCs w:val="24"/>
              </w:rPr>
              <w:t>五</w:t>
            </w:r>
            <w:r w:rsidR="00607D1F">
              <w:rPr>
                <w:rFonts w:ascii="Times New Roman" w:eastAsia="宋体" w:hAnsi="Times New Roman" w:hint="eastAsia"/>
                <w:b/>
                <w:bCs/>
                <w:sz w:val="24"/>
                <w:szCs w:val="24"/>
              </w:rPr>
              <w:t>、</w:t>
            </w:r>
            <w:r w:rsidR="00E90411" w:rsidRPr="00E90411">
              <w:rPr>
                <w:rFonts w:ascii="Times New Roman" w:eastAsia="宋体" w:hAnsi="Times New Roman" w:hint="eastAsia"/>
                <w:b/>
                <w:bCs/>
                <w:sz w:val="24"/>
                <w:szCs w:val="24"/>
              </w:rPr>
              <w:t>公司有重组计划吗？</w:t>
            </w:r>
          </w:p>
          <w:p w14:paraId="5A75E7D9" w14:textId="7D6CE746" w:rsidR="00E90411" w:rsidRPr="00E90411" w:rsidRDefault="00E90411" w:rsidP="00E90411">
            <w:pPr>
              <w:spacing w:line="360" w:lineRule="auto"/>
              <w:ind w:firstLineChars="200" w:firstLine="480"/>
              <w:rPr>
                <w:rFonts w:ascii="Times New Roman" w:eastAsia="宋体" w:hAnsi="Times New Roman"/>
                <w:sz w:val="24"/>
                <w:szCs w:val="24"/>
                <w:highlight w:val="yellow"/>
              </w:rPr>
            </w:pPr>
            <w:r w:rsidRPr="00E90411">
              <w:rPr>
                <w:rFonts w:ascii="Times New Roman" w:eastAsia="宋体" w:hAnsi="Times New Roman" w:hint="eastAsia"/>
                <w:sz w:val="24"/>
                <w:szCs w:val="24"/>
              </w:rPr>
              <w:t>请以公司披露的相关公告为准。感谢您的关注。</w:t>
            </w:r>
          </w:p>
          <w:p w14:paraId="784C62D8" w14:textId="77777777" w:rsidR="00E90411" w:rsidRPr="00E90411" w:rsidRDefault="00E90411" w:rsidP="00E90411">
            <w:pPr>
              <w:spacing w:line="360" w:lineRule="auto"/>
              <w:ind w:firstLineChars="200" w:firstLine="480"/>
              <w:rPr>
                <w:rFonts w:ascii="Times New Roman" w:eastAsia="宋体" w:hAnsi="Times New Roman"/>
                <w:sz w:val="24"/>
                <w:szCs w:val="24"/>
              </w:rPr>
            </w:pPr>
          </w:p>
          <w:p w14:paraId="551155F9" w14:textId="367D5617" w:rsidR="00E90411" w:rsidRPr="00E90411" w:rsidRDefault="009B11DF" w:rsidP="00E90411">
            <w:pPr>
              <w:spacing w:line="360" w:lineRule="auto"/>
              <w:ind w:firstLineChars="200" w:firstLine="482"/>
              <w:rPr>
                <w:rFonts w:ascii="Times New Roman" w:eastAsia="宋体" w:hAnsi="Times New Roman"/>
                <w:b/>
                <w:bCs/>
                <w:sz w:val="24"/>
                <w:szCs w:val="24"/>
              </w:rPr>
            </w:pPr>
            <w:r>
              <w:rPr>
                <w:rFonts w:ascii="Times New Roman" w:eastAsia="宋体" w:hAnsi="Times New Roman" w:hint="eastAsia"/>
                <w:b/>
                <w:bCs/>
                <w:sz w:val="24"/>
                <w:szCs w:val="24"/>
              </w:rPr>
              <w:t>六</w:t>
            </w:r>
            <w:r w:rsidR="00607D1F">
              <w:rPr>
                <w:rFonts w:ascii="Times New Roman" w:eastAsia="宋体" w:hAnsi="Times New Roman" w:hint="eastAsia"/>
                <w:b/>
                <w:bCs/>
                <w:sz w:val="24"/>
                <w:szCs w:val="24"/>
              </w:rPr>
              <w:t>、</w:t>
            </w:r>
            <w:r w:rsidR="00E90411" w:rsidRPr="00E90411">
              <w:rPr>
                <w:rFonts w:ascii="Times New Roman" w:eastAsia="宋体" w:hAnsi="Times New Roman" w:hint="eastAsia"/>
                <w:b/>
                <w:bCs/>
                <w:sz w:val="24"/>
                <w:szCs w:val="24"/>
              </w:rPr>
              <w:t>公司如何看待</w:t>
            </w:r>
            <w:proofErr w:type="spellStart"/>
            <w:r w:rsidR="00E90411" w:rsidRPr="00E90411">
              <w:rPr>
                <w:rFonts w:ascii="Times New Roman" w:eastAsia="宋体" w:hAnsi="Times New Roman" w:hint="eastAsia"/>
                <w:b/>
                <w:bCs/>
                <w:sz w:val="24"/>
                <w:szCs w:val="24"/>
              </w:rPr>
              <w:t>cowop</w:t>
            </w:r>
            <w:proofErr w:type="spellEnd"/>
            <w:r w:rsidR="00E90411" w:rsidRPr="00E90411">
              <w:rPr>
                <w:rFonts w:ascii="Times New Roman" w:eastAsia="宋体" w:hAnsi="Times New Roman" w:hint="eastAsia"/>
                <w:b/>
                <w:bCs/>
                <w:sz w:val="24"/>
                <w:szCs w:val="24"/>
              </w:rPr>
              <w:t>技术的应用，以及大规模应用的时间</w:t>
            </w:r>
            <w:r w:rsidR="00607D1F">
              <w:rPr>
                <w:rFonts w:ascii="Times New Roman" w:eastAsia="宋体" w:hAnsi="Times New Roman" w:hint="eastAsia"/>
                <w:b/>
                <w:bCs/>
                <w:sz w:val="24"/>
                <w:szCs w:val="24"/>
              </w:rPr>
              <w:t>？</w:t>
            </w:r>
          </w:p>
          <w:p w14:paraId="151C273F" w14:textId="2E37FC59" w:rsidR="00E90411" w:rsidRPr="00E90411" w:rsidRDefault="00E90411" w:rsidP="00E90411">
            <w:pPr>
              <w:spacing w:line="360" w:lineRule="auto"/>
              <w:ind w:firstLineChars="200" w:firstLine="480"/>
              <w:rPr>
                <w:rFonts w:ascii="Times New Roman" w:eastAsia="宋体" w:hAnsi="Times New Roman"/>
                <w:sz w:val="24"/>
                <w:szCs w:val="24"/>
              </w:rPr>
            </w:pPr>
            <w:proofErr w:type="spellStart"/>
            <w:r w:rsidRPr="00E90411">
              <w:rPr>
                <w:rFonts w:ascii="Times New Roman" w:eastAsia="宋体" w:hAnsi="Times New Roman" w:hint="eastAsia"/>
                <w:sz w:val="24"/>
                <w:szCs w:val="24"/>
              </w:rPr>
              <w:t>CoWoP</w:t>
            </w:r>
            <w:proofErr w:type="spellEnd"/>
            <w:r w:rsidRPr="00E90411">
              <w:rPr>
                <w:rFonts w:ascii="Times New Roman" w:eastAsia="宋体" w:hAnsi="Times New Roman" w:hint="eastAsia"/>
                <w:sz w:val="24"/>
                <w:szCs w:val="24"/>
              </w:rPr>
              <w:t>（</w:t>
            </w:r>
            <w:proofErr w:type="spellStart"/>
            <w:r w:rsidRPr="00E90411">
              <w:rPr>
                <w:rFonts w:ascii="Times New Roman" w:eastAsia="宋体" w:hAnsi="Times New Roman" w:hint="eastAsia"/>
                <w:sz w:val="24"/>
                <w:szCs w:val="24"/>
              </w:rPr>
              <w:t>ChiponWaferonPCB</w:t>
            </w:r>
            <w:proofErr w:type="spellEnd"/>
            <w:r w:rsidRPr="00E90411">
              <w:rPr>
                <w:rFonts w:ascii="Times New Roman" w:eastAsia="宋体" w:hAnsi="Times New Roman" w:hint="eastAsia"/>
                <w:sz w:val="24"/>
                <w:szCs w:val="24"/>
              </w:rPr>
              <w:t>）为</w:t>
            </w:r>
            <w:proofErr w:type="gramStart"/>
            <w:r w:rsidRPr="00E90411">
              <w:rPr>
                <w:rFonts w:ascii="Times New Roman" w:eastAsia="宋体" w:hAnsi="Times New Roman" w:hint="eastAsia"/>
                <w:sz w:val="24"/>
                <w:szCs w:val="24"/>
              </w:rPr>
              <w:t>英伟达</w:t>
            </w:r>
            <w:proofErr w:type="gramEnd"/>
            <w:r w:rsidRPr="00E90411">
              <w:rPr>
                <w:rFonts w:ascii="Times New Roman" w:eastAsia="宋体" w:hAnsi="Times New Roman" w:hint="eastAsia"/>
                <w:sz w:val="24"/>
                <w:szCs w:val="24"/>
              </w:rPr>
              <w:t>等相关头部企业提出，在该路线下，传统封装基板被取消，芯片通过硅中介层直接与高精度</w:t>
            </w:r>
            <w:r w:rsidRPr="00E90411">
              <w:rPr>
                <w:rFonts w:ascii="Times New Roman" w:eastAsia="宋体" w:hAnsi="Times New Roman" w:hint="eastAsia"/>
                <w:sz w:val="24"/>
                <w:szCs w:val="24"/>
              </w:rPr>
              <w:t>PCB</w:t>
            </w:r>
            <w:r w:rsidRPr="00E90411">
              <w:rPr>
                <w:rFonts w:ascii="Times New Roman" w:eastAsia="宋体" w:hAnsi="Times New Roman" w:hint="eastAsia"/>
                <w:sz w:val="24"/>
                <w:szCs w:val="24"/>
              </w:rPr>
              <w:t>主板连接，倒逼主板线路细化、</w:t>
            </w:r>
            <w:proofErr w:type="gramStart"/>
            <w:r w:rsidRPr="00E90411">
              <w:rPr>
                <w:rFonts w:ascii="Times New Roman" w:eastAsia="宋体" w:hAnsi="Times New Roman" w:hint="eastAsia"/>
                <w:sz w:val="24"/>
                <w:szCs w:val="24"/>
              </w:rPr>
              <w:t>类载板化</w:t>
            </w:r>
            <w:proofErr w:type="gramEnd"/>
            <w:r w:rsidRPr="00E90411">
              <w:rPr>
                <w:rFonts w:ascii="Times New Roman" w:eastAsia="宋体" w:hAnsi="Times New Roman" w:hint="eastAsia"/>
                <w:sz w:val="24"/>
                <w:szCs w:val="24"/>
              </w:rPr>
              <w:t>，</w:t>
            </w:r>
            <w:proofErr w:type="gramStart"/>
            <w:r w:rsidRPr="00E90411">
              <w:rPr>
                <w:rFonts w:ascii="Times New Roman" w:eastAsia="宋体" w:hAnsi="Times New Roman" w:hint="eastAsia"/>
                <w:sz w:val="24"/>
                <w:szCs w:val="24"/>
              </w:rPr>
              <w:t>可剥铜作为</w:t>
            </w:r>
            <w:proofErr w:type="gramEnd"/>
            <w:r w:rsidRPr="00E90411">
              <w:rPr>
                <w:rFonts w:ascii="Times New Roman" w:eastAsia="宋体" w:hAnsi="Times New Roman" w:hint="eastAsia"/>
                <w:sz w:val="24"/>
                <w:szCs w:val="24"/>
              </w:rPr>
              <w:t>PCB</w:t>
            </w:r>
            <w:r w:rsidRPr="00E90411">
              <w:rPr>
                <w:rFonts w:ascii="Times New Roman" w:eastAsia="宋体" w:hAnsi="Times New Roman" w:hint="eastAsia"/>
                <w:sz w:val="24"/>
                <w:szCs w:val="24"/>
              </w:rPr>
              <w:t>线路细化的关键材料，</w:t>
            </w:r>
            <w:proofErr w:type="spellStart"/>
            <w:r w:rsidRPr="00E90411">
              <w:rPr>
                <w:rFonts w:ascii="Times New Roman" w:eastAsia="宋体" w:hAnsi="Times New Roman" w:hint="eastAsia"/>
                <w:sz w:val="24"/>
                <w:szCs w:val="24"/>
              </w:rPr>
              <w:t>CoWoP</w:t>
            </w:r>
            <w:proofErr w:type="spellEnd"/>
            <w:r w:rsidRPr="00E90411">
              <w:rPr>
                <w:rFonts w:ascii="Times New Roman" w:eastAsia="宋体" w:hAnsi="Times New Roman" w:hint="eastAsia"/>
                <w:sz w:val="24"/>
                <w:szCs w:val="24"/>
              </w:rPr>
              <w:t>技术路径将提升</w:t>
            </w:r>
            <w:proofErr w:type="gramStart"/>
            <w:r w:rsidRPr="00E90411">
              <w:rPr>
                <w:rFonts w:ascii="Times New Roman" w:eastAsia="宋体" w:hAnsi="Times New Roman" w:hint="eastAsia"/>
                <w:sz w:val="24"/>
                <w:szCs w:val="24"/>
              </w:rPr>
              <w:t>可剥铜的</w:t>
            </w:r>
            <w:proofErr w:type="gramEnd"/>
            <w:r w:rsidRPr="00E90411">
              <w:rPr>
                <w:rFonts w:ascii="Times New Roman" w:eastAsia="宋体" w:hAnsi="Times New Roman" w:hint="eastAsia"/>
                <w:sz w:val="24"/>
                <w:szCs w:val="24"/>
              </w:rPr>
              <w:t>市场容量。公司认为，</w:t>
            </w:r>
            <w:r w:rsidRPr="00E90411">
              <w:rPr>
                <w:rFonts w:ascii="Times New Roman" w:eastAsia="宋体" w:hAnsi="Times New Roman" w:hint="eastAsia"/>
                <w:sz w:val="24"/>
                <w:szCs w:val="24"/>
              </w:rPr>
              <w:t>AI</w:t>
            </w:r>
            <w:r w:rsidRPr="00E90411">
              <w:rPr>
                <w:rFonts w:ascii="Times New Roman" w:eastAsia="宋体" w:hAnsi="Times New Roman" w:hint="eastAsia"/>
                <w:sz w:val="24"/>
                <w:szCs w:val="24"/>
              </w:rPr>
              <w:t>技术追求极致的芯片运算速度，目前</w:t>
            </w:r>
            <w:proofErr w:type="gramStart"/>
            <w:r w:rsidRPr="00E90411">
              <w:rPr>
                <w:rFonts w:ascii="Times New Roman" w:eastAsia="宋体" w:hAnsi="Times New Roman" w:hint="eastAsia"/>
                <w:sz w:val="24"/>
                <w:szCs w:val="24"/>
              </w:rPr>
              <w:t>芯片制程已</w:t>
            </w:r>
            <w:proofErr w:type="gramEnd"/>
            <w:r w:rsidRPr="00E90411">
              <w:rPr>
                <w:rFonts w:ascii="Times New Roman" w:eastAsia="宋体" w:hAnsi="Times New Roman" w:hint="eastAsia"/>
                <w:sz w:val="24"/>
                <w:szCs w:val="24"/>
              </w:rPr>
              <w:t>逐步到达天花板，必将从芯片封装技术上寻求突破，以实现更高运算速度、更低延迟及更低功耗，公司看好以</w:t>
            </w:r>
            <w:proofErr w:type="spellStart"/>
            <w:r w:rsidRPr="00E90411">
              <w:rPr>
                <w:rFonts w:ascii="Times New Roman" w:eastAsia="宋体" w:hAnsi="Times New Roman" w:hint="eastAsia"/>
                <w:sz w:val="24"/>
                <w:szCs w:val="24"/>
              </w:rPr>
              <w:t>CoWoP</w:t>
            </w:r>
            <w:proofErr w:type="spellEnd"/>
            <w:r w:rsidRPr="00E90411">
              <w:rPr>
                <w:rFonts w:ascii="Times New Roman" w:eastAsia="宋体" w:hAnsi="Times New Roman" w:hint="eastAsia"/>
                <w:sz w:val="24"/>
                <w:szCs w:val="24"/>
              </w:rPr>
              <w:t>技术路线为代表的封装技术的进步及其对</w:t>
            </w:r>
            <w:proofErr w:type="gramStart"/>
            <w:r w:rsidRPr="00E90411">
              <w:rPr>
                <w:rFonts w:ascii="Times New Roman" w:eastAsia="宋体" w:hAnsi="Times New Roman" w:hint="eastAsia"/>
                <w:sz w:val="24"/>
                <w:szCs w:val="24"/>
              </w:rPr>
              <w:t>可剥铜带来</w:t>
            </w:r>
            <w:proofErr w:type="gramEnd"/>
            <w:r w:rsidRPr="00E90411">
              <w:rPr>
                <w:rFonts w:ascii="Times New Roman" w:eastAsia="宋体" w:hAnsi="Times New Roman" w:hint="eastAsia"/>
                <w:sz w:val="24"/>
                <w:szCs w:val="24"/>
              </w:rPr>
              <w:t>的更大需求。</w:t>
            </w:r>
          </w:p>
          <w:p w14:paraId="79D51190" w14:textId="42CD0E37" w:rsidR="00E90411" w:rsidRPr="00E90411" w:rsidRDefault="009B11DF" w:rsidP="00E90411">
            <w:pPr>
              <w:spacing w:line="360" w:lineRule="auto"/>
              <w:ind w:firstLineChars="200" w:firstLine="482"/>
              <w:rPr>
                <w:rFonts w:ascii="Times New Roman" w:eastAsia="宋体" w:hAnsi="Times New Roman"/>
                <w:b/>
                <w:bCs/>
                <w:sz w:val="24"/>
                <w:szCs w:val="24"/>
              </w:rPr>
            </w:pPr>
            <w:r>
              <w:rPr>
                <w:rFonts w:ascii="Times New Roman" w:eastAsia="宋体" w:hAnsi="Times New Roman" w:hint="eastAsia"/>
                <w:b/>
                <w:bCs/>
                <w:sz w:val="24"/>
                <w:szCs w:val="24"/>
              </w:rPr>
              <w:lastRenderedPageBreak/>
              <w:t>七</w:t>
            </w:r>
            <w:r w:rsidR="00607D1F">
              <w:rPr>
                <w:rFonts w:ascii="Times New Roman" w:eastAsia="宋体" w:hAnsi="Times New Roman" w:hint="eastAsia"/>
                <w:b/>
                <w:bCs/>
                <w:sz w:val="24"/>
                <w:szCs w:val="24"/>
              </w:rPr>
              <w:t>、</w:t>
            </w:r>
            <w:r w:rsidR="00E90411" w:rsidRPr="00E90411">
              <w:rPr>
                <w:rFonts w:ascii="Times New Roman" w:eastAsia="宋体" w:hAnsi="Times New Roman" w:hint="eastAsia"/>
                <w:b/>
                <w:bCs/>
                <w:sz w:val="24"/>
                <w:szCs w:val="24"/>
              </w:rPr>
              <w:t>公司</w:t>
            </w:r>
            <w:r w:rsidR="00E90411" w:rsidRPr="00E90411">
              <w:rPr>
                <w:rFonts w:ascii="Times New Roman" w:eastAsia="宋体" w:hAnsi="Times New Roman" w:hint="eastAsia"/>
                <w:b/>
                <w:bCs/>
                <w:sz w:val="24"/>
                <w:szCs w:val="24"/>
              </w:rPr>
              <w:t>HVLP</w:t>
            </w:r>
            <w:r w:rsidR="00E90411" w:rsidRPr="00E90411">
              <w:rPr>
                <w:rFonts w:ascii="Times New Roman" w:eastAsia="宋体" w:hAnsi="Times New Roman" w:hint="eastAsia"/>
                <w:b/>
                <w:bCs/>
                <w:sz w:val="24"/>
                <w:szCs w:val="24"/>
              </w:rPr>
              <w:t>铜箔的研发工作有无进度表？</w:t>
            </w:r>
          </w:p>
          <w:p w14:paraId="4541DDA5" w14:textId="77777777" w:rsidR="00FF54E4" w:rsidRDefault="00E90411" w:rsidP="00E90411">
            <w:pPr>
              <w:spacing w:line="360" w:lineRule="auto"/>
              <w:ind w:firstLineChars="200" w:firstLine="480"/>
              <w:rPr>
                <w:rFonts w:ascii="Times New Roman" w:eastAsia="宋体" w:hAnsi="Times New Roman"/>
                <w:sz w:val="24"/>
                <w:szCs w:val="24"/>
              </w:rPr>
            </w:pPr>
            <w:r w:rsidRPr="00E90411">
              <w:rPr>
                <w:rFonts w:ascii="Times New Roman" w:eastAsia="宋体" w:hAnsi="Times New Roman" w:hint="eastAsia"/>
                <w:sz w:val="24"/>
                <w:szCs w:val="24"/>
              </w:rPr>
              <w:t>HVLP</w:t>
            </w:r>
            <w:r w:rsidRPr="00E90411">
              <w:rPr>
                <w:rFonts w:ascii="Times New Roman" w:eastAsia="宋体" w:hAnsi="Times New Roman" w:hint="eastAsia"/>
                <w:sz w:val="24"/>
                <w:szCs w:val="24"/>
              </w:rPr>
              <w:t>铜箔核心技术指标是表面粗糙度</w:t>
            </w:r>
            <w:r w:rsidRPr="00E90411">
              <w:rPr>
                <w:rFonts w:ascii="Times New Roman" w:eastAsia="宋体" w:hAnsi="Times New Roman" w:hint="eastAsia"/>
                <w:sz w:val="24"/>
                <w:szCs w:val="24"/>
              </w:rPr>
              <w:t>Rz</w:t>
            </w:r>
            <w:r w:rsidRPr="00E90411">
              <w:rPr>
                <w:rFonts w:ascii="Times New Roman" w:eastAsia="宋体" w:hAnsi="Times New Roman" w:hint="eastAsia"/>
                <w:sz w:val="24"/>
                <w:szCs w:val="24"/>
              </w:rPr>
              <w:t>，目前最高性能的</w:t>
            </w:r>
            <w:r w:rsidRPr="00E90411">
              <w:rPr>
                <w:rFonts w:ascii="Times New Roman" w:eastAsia="宋体" w:hAnsi="Times New Roman" w:hint="eastAsia"/>
                <w:sz w:val="24"/>
                <w:szCs w:val="24"/>
              </w:rPr>
              <w:t>HVLP5</w:t>
            </w:r>
            <w:r w:rsidRPr="00E90411">
              <w:rPr>
                <w:rFonts w:ascii="Times New Roman" w:eastAsia="宋体" w:hAnsi="Times New Roman" w:hint="eastAsia"/>
                <w:sz w:val="24"/>
                <w:szCs w:val="24"/>
              </w:rPr>
              <w:t>的</w:t>
            </w:r>
            <w:r w:rsidRPr="00E90411">
              <w:rPr>
                <w:rFonts w:ascii="Times New Roman" w:eastAsia="宋体" w:hAnsi="Times New Roman" w:hint="eastAsia"/>
                <w:sz w:val="24"/>
                <w:szCs w:val="24"/>
              </w:rPr>
              <w:t>Rz</w:t>
            </w:r>
            <w:r w:rsidRPr="00E90411">
              <w:rPr>
                <w:rFonts w:ascii="Times New Roman" w:eastAsia="宋体" w:hAnsi="Times New Roman" w:hint="eastAsia"/>
                <w:sz w:val="24"/>
                <w:szCs w:val="24"/>
              </w:rPr>
              <w:t>值≤</w:t>
            </w:r>
            <w:r w:rsidRPr="00E90411">
              <w:rPr>
                <w:rFonts w:ascii="Times New Roman" w:eastAsia="宋体" w:hAnsi="Times New Roman" w:hint="eastAsia"/>
                <w:sz w:val="24"/>
                <w:szCs w:val="24"/>
              </w:rPr>
              <w:t>0.4</w:t>
            </w:r>
            <w:r w:rsidRPr="00E90411">
              <w:rPr>
                <w:rFonts w:ascii="Times New Roman" w:eastAsia="宋体" w:hAnsi="Times New Roman" w:hint="eastAsia"/>
                <w:sz w:val="24"/>
                <w:szCs w:val="24"/>
              </w:rPr>
              <w:t>μ</w:t>
            </w:r>
            <w:r w:rsidRPr="00E90411">
              <w:rPr>
                <w:rFonts w:ascii="Times New Roman" w:eastAsia="宋体" w:hAnsi="Times New Roman" w:hint="eastAsia"/>
                <w:sz w:val="24"/>
                <w:szCs w:val="24"/>
              </w:rPr>
              <w:t>m</w:t>
            </w:r>
            <w:r w:rsidRPr="00E90411">
              <w:rPr>
                <w:rFonts w:ascii="Times New Roman" w:eastAsia="宋体" w:hAnsi="Times New Roman" w:hint="eastAsia"/>
                <w:sz w:val="24"/>
                <w:szCs w:val="24"/>
              </w:rPr>
              <w:t>。公司</w:t>
            </w:r>
            <w:proofErr w:type="gramStart"/>
            <w:r w:rsidRPr="00E90411">
              <w:rPr>
                <w:rFonts w:ascii="Times New Roman" w:eastAsia="宋体" w:hAnsi="Times New Roman" w:hint="eastAsia"/>
                <w:sz w:val="24"/>
                <w:szCs w:val="24"/>
              </w:rPr>
              <w:t>可剥铜产品</w:t>
            </w:r>
            <w:proofErr w:type="gramEnd"/>
            <w:r w:rsidRPr="00E90411">
              <w:rPr>
                <w:rFonts w:ascii="Times New Roman" w:eastAsia="宋体" w:hAnsi="Times New Roman" w:hint="eastAsia"/>
                <w:sz w:val="24"/>
                <w:szCs w:val="24"/>
              </w:rPr>
              <w:t>同样具备极低</w:t>
            </w:r>
            <w:r w:rsidRPr="00E90411">
              <w:rPr>
                <w:rFonts w:ascii="Times New Roman" w:eastAsia="宋体" w:hAnsi="Times New Roman" w:hint="eastAsia"/>
                <w:sz w:val="24"/>
                <w:szCs w:val="24"/>
              </w:rPr>
              <w:t>Rz</w:t>
            </w:r>
            <w:r w:rsidRPr="00E90411">
              <w:rPr>
                <w:rFonts w:ascii="Times New Roman" w:eastAsia="宋体" w:hAnsi="Times New Roman" w:hint="eastAsia"/>
                <w:sz w:val="24"/>
                <w:szCs w:val="24"/>
              </w:rPr>
              <w:t>，除此之外，</w:t>
            </w:r>
            <w:proofErr w:type="gramStart"/>
            <w:r w:rsidRPr="00E90411">
              <w:rPr>
                <w:rFonts w:ascii="Times New Roman" w:eastAsia="宋体" w:hAnsi="Times New Roman" w:hint="eastAsia"/>
                <w:sz w:val="24"/>
                <w:szCs w:val="24"/>
              </w:rPr>
              <w:t>可剥铜还</w:t>
            </w:r>
            <w:proofErr w:type="gramEnd"/>
            <w:r w:rsidRPr="00E90411">
              <w:rPr>
                <w:rFonts w:ascii="Times New Roman" w:eastAsia="宋体" w:hAnsi="Times New Roman" w:hint="eastAsia"/>
                <w:sz w:val="24"/>
                <w:szCs w:val="24"/>
              </w:rPr>
              <w:t>解决了超薄厚度下无针孔等多项关键技术难题，形成了核心技术，因此公司具备制备</w:t>
            </w:r>
            <w:r w:rsidRPr="00E90411">
              <w:rPr>
                <w:rFonts w:ascii="Times New Roman" w:eastAsia="宋体" w:hAnsi="Times New Roman" w:hint="eastAsia"/>
                <w:sz w:val="24"/>
                <w:szCs w:val="24"/>
              </w:rPr>
              <w:t>HVLP</w:t>
            </w:r>
            <w:r w:rsidRPr="00E90411">
              <w:rPr>
                <w:rFonts w:ascii="Times New Roman" w:eastAsia="宋体" w:hAnsi="Times New Roman" w:hint="eastAsia"/>
                <w:sz w:val="24"/>
                <w:szCs w:val="24"/>
              </w:rPr>
              <w:t>铜箔的技术能力。特别是对于极低</w:t>
            </w:r>
            <w:r w:rsidRPr="00E90411">
              <w:rPr>
                <w:rFonts w:ascii="Times New Roman" w:eastAsia="宋体" w:hAnsi="Times New Roman" w:hint="eastAsia"/>
                <w:sz w:val="24"/>
                <w:szCs w:val="24"/>
              </w:rPr>
              <w:t>Rz</w:t>
            </w:r>
            <w:r w:rsidRPr="00E90411">
              <w:rPr>
                <w:rFonts w:ascii="Times New Roman" w:eastAsia="宋体" w:hAnsi="Times New Roman" w:hint="eastAsia"/>
                <w:sz w:val="24"/>
                <w:szCs w:val="24"/>
              </w:rPr>
              <w:t>下展现高剥离强度（与介质层），是</w:t>
            </w:r>
            <w:r w:rsidRPr="00E90411">
              <w:rPr>
                <w:rFonts w:ascii="Times New Roman" w:eastAsia="宋体" w:hAnsi="Times New Roman" w:hint="eastAsia"/>
                <w:sz w:val="24"/>
                <w:szCs w:val="24"/>
              </w:rPr>
              <w:t>HVLP</w:t>
            </w:r>
            <w:r w:rsidRPr="00E90411">
              <w:rPr>
                <w:rFonts w:ascii="Times New Roman" w:eastAsia="宋体" w:hAnsi="Times New Roman" w:hint="eastAsia"/>
                <w:sz w:val="24"/>
                <w:szCs w:val="24"/>
              </w:rPr>
              <w:t>铜箔必须解决的关键问题，在该问题上，公司通过对</w:t>
            </w:r>
            <w:proofErr w:type="gramStart"/>
            <w:r w:rsidRPr="00E90411">
              <w:rPr>
                <w:rFonts w:ascii="Times New Roman" w:eastAsia="宋体" w:hAnsi="Times New Roman" w:hint="eastAsia"/>
                <w:sz w:val="24"/>
                <w:szCs w:val="24"/>
              </w:rPr>
              <w:t>可剥铜的</w:t>
            </w:r>
            <w:proofErr w:type="gramEnd"/>
            <w:r w:rsidRPr="00E90411">
              <w:rPr>
                <w:rFonts w:ascii="Times New Roman" w:eastAsia="宋体" w:hAnsi="Times New Roman" w:hint="eastAsia"/>
                <w:sz w:val="24"/>
                <w:szCs w:val="24"/>
              </w:rPr>
              <w:t>研发，掌握了解决办法：通过对配方体系、工艺参数、设备等多因素的综合调控，在纳米微观尺度形成致密铜晶粒，宏观层面表现为单位面积铜箔表面生成数量更多的超低轮廓的致密铜牙，以增加与介质层的剥离强度。</w:t>
            </w:r>
          </w:p>
          <w:p w14:paraId="7E0FC183" w14:textId="49B87A8A" w:rsidR="00E90411" w:rsidRPr="00E90411" w:rsidRDefault="00E90411" w:rsidP="00E90411">
            <w:pPr>
              <w:spacing w:line="360" w:lineRule="auto"/>
              <w:ind w:firstLineChars="200" w:firstLine="480"/>
              <w:rPr>
                <w:rFonts w:ascii="Times New Roman" w:eastAsia="宋体" w:hAnsi="Times New Roman"/>
                <w:sz w:val="24"/>
                <w:szCs w:val="24"/>
                <w:highlight w:val="yellow"/>
              </w:rPr>
            </w:pPr>
            <w:r w:rsidRPr="00E90411">
              <w:rPr>
                <w:rFonts w:ascii="Times New Roman" w:eastAsia="宋体" w:hAnsi="Times New Roman" w:hint="eastAsia"/>
                <w:sz w:val="24"/>
                <w:szCs w:val="24"/>
              </w:rPr>
              <w:t>公司目前主要精力集中于</w:t>
            </w:r>
            <w:proofErr w:type="gramStart"/>
            <w:r w:rsidRPr="00E90411">
              <w:rPr>
                <w:rFonts w:ascii="Times New Roman" w:eastAsia="宋体" w:hAnsi="Times New Roman" w:hint="eastAsia"/>
                <w:sz w:val="24"/>
                <w:szCs w:val="24"/>
              </w:rPr>
              <w:t>可剥铜的</w:t>
            </w:r>
            <w:proofErr w:type="gramEnd"/>
            <w:r w:rsidRPr="00E90411">
              <w:rPr>
                <w:rFonts w:ascii="Times New Roman" w:eastAsia="宋体" w:hAnsi="Times New Roman" w:hint="eastAsia"/>
                <w:sz w:val="24"/>
                <w:szCs w:val="24"/>
              </w:rPr>
              <w:t>量</w:t>
            </w:r>
            <w:proofErr w:type="gramStart"/>
            <w:r w:rsidRPr="00E90411">
              <w:rPr>
                <w:rFonts w:ascii="Times New Roman" w:eastAsia="宋体" w:hAnsi="Times New Roman" w:hint="eastAsia"/>
                <w:sz w:val="24"/>
                <w:szCs w:val="24"/>
              </w:rPr>
              <w:t>产准备</w:t>
            </w:r>
            <w:proofErr w:type="gramEnd"/>
            <w:r w:rsidRPr="00E90411">
              <w:rPr>
                <w:rFonts w:ascii="Times New Roman" w:eastAsia="宋体" w:hAnsi="Times New Roman" w:hint="eastAsia"/>
                <w:sz w:val="24"/>
                <w:szCs w:val="24"/>
              </w:rPr>
              <w:t>工作，将根据行业及市场情况，安排技术团队及调整现有铜箔产线，进行</w:t>
            </w:r>
            <w:r w:rsidRPr="00E90411">
              <w:rPr>
                <w:rFonts w:ascii="Times New Roman" w:eastAsia="宋体" w:hAnsi="Times New Roman" w:hint="eastAsia"/>
                <w:sz w:val="24"/>
                <w:szCs w:val="24"/>
              </w:rPr>
              <w:t>HVLP</w:t>
            </w:r>
            <w:r w:rsidRPr="00E90411">
              <w:rPr>
                <w:rFonts w:ascii="Times New Roman" w:eastAsia="宋体" w:hAnsi="Times New Roman" w:hint="eastAsia"/>
                <w:sz w:val="24"/>
                <w:szCs w:val="24"/>
              </w:rPr>
              <w:t>铜箔的开发及送样测试工作。</w:t>
            </w:r>
          </w:p>
          <w:p w14:paraId="3D7FB6B3" w14:textId="77777777" w:rsidR="00E90411" w:rsidRPr="00E90411" w:rsidRDefault="00E90411" w:rsidP="00E90411">
            <w:pPr>
              <w:spacing w:line="360" w:lineRule="auto"/>
              <w:ind w:firstLineChars="200" w:firstLine="480"/>
              <w:rPr>
                <w:rFonts w:ascii="Times New Roman" w:eastAsia="宋体" w:hAnsi="Times New Roman"/>
                <w:sz w:val="24"/>
                <w:szCs w:val="24"/>
                <w:highlight w:val="yellow"/>
              </w:rPr>
            </w:pPr>
          </w:p>
          <w:p w14:paraId="6790D175" w14:textId="7120635D" w:rsidR="00E90411" w:rsidRPr="00E90411" w:rsidRDefault="009B11DF" w:rsidP="00E90411">
            <w:pPr>
              <w:spacing w:line="360" w:lineRule="auto"/>
              <w:ind w:firstLineChars="200" w:firstLine="482"/>
              <w:rPr>
                <w:rFonts w:ascii="Times New Roman" w:eastAsia="宋体" w:hAnsi="Times New Roman"/>
                <w:b/>
                <w:bCs/>
                <w:sz w:val="24"/>
                <w:szCs w:val="24"/>
              </w:rPr>
            </w:pPr>
            <w:r>
              <w:rPr>
                <w:rFonts w:ascii="Times New Roman" w:eastAsia="宋体" w:hAnsi="Times New Roman" w:hint="eastAsia"/>
                <w:b/>
                <w:bCs/>
                <w:sz w:val="24"/>
                <w:szCs w:val="24"/>
              </w:rPr>
              <w:t>八</w:t>
            </w:r>
            <w:r w:rsidR="00607D1F">
              <w:rPr>
                <w:rFonts w:ascii="Times New Roman" w:eastAsia="宋体" w:hAnsi="Times New Roman" w:hint="eastAsia"/>
                <w:b/>
                <w:bCs/>
                <w:sz w:val="24"/>
                <w:szCs w:val="24"/>
              </w:rPr>
              <w:t>、</w:t>
            </w:r>
            <w:proofErr w:type="gramStart"/>
            <w:r w:rsidR="00E90411" w:rsidRPr="00E90411">
              <w:rPr>
                <w:rFonts w:ascii="Times New Roman" w:eastAsia="宋体" w:hAnsi="Times New Roman" w:hint="eastAsia"/>
                <w:b/>
                <w:bCs/>
                <w:sz w:val="24"/>
                <w:szCs w:val="24"/>
              </w:rPr>
              <w:t>可剥铜目前</w:t>
            </w:r>
            <w:proofErr w:type="gramEnd"/>
            <w:r w:rsidR="00E90411" w:rsidRPr="00E90411">
              <w:rPr>
                <w:rFonts w:ascii="Times New Roman" w:eastAsia="宋体" w:hAnsi="Times New Roman" w:hint="eastAsia"/>
                <w:b/>
                <w:bCs/>
                <w:sz w:val="24"/>
                <w:szCs w:val="24"/>
              </w:rPr>
              <w:t>的订单上量情况如何？产能能否跟上？</w:t>
            </w:r>
          </w:p>
          <w:p w14:paraId="6635B90A" w14:textId="77777777" w:rsidR="007D2FAE" w:rsidRPr="007D2FAE" w:rsidRDefault="007D2FAE" w:rsidP="007D2FAE">
            <w:pPr>
              <w:spacing w:line="360" w:lineRule="auto"/>
              <w:ind w:firstLineChars="200" w:firstLine="480"/>
              <w:rPr>
                <w:rFonts w:ascii="Times New Roman" w:eastAsia="宋体" w:hAnsi="Times New Roman"/>
                <w:sz w:val="24"/>
                <w:szCs w:val="24"/>
              </w:rPr>
            </w:pPr>
            <w:r w:rsidRPr="007D2FAE">
              <w:rPr>
                <w:rFonts w:ascii="Times New Roman" w:eastAsia="宋体" w:hAnsi="Times New Roman" w:hint="eastAsia"/>
                <w:sz w:val="24"/>
                <w:szCs w:val="24"/>
              </w:rPr>
              <w:t>公司带载体可剥离超薄铜箔主要应用于</w:t>
            </w:r>
            <w:r w:rsidRPr="007D2FAE">
              <w:rPr>
                <w:rFonts w:ascii="Times New Roman" w:eastAsia="宋体" w:hAnsi="Times New Roman" w:hint="eastAsia"/>
                <w:sz w:val="24"/>
                <w:szCs w:val="24"/>
              </w:rPr>
              <w:t>IC</w:t>
            </w:r>
            <w:proofErr w:type="gramStart"/>
            <w:r w:rsidRPr="007D2FAE">
              <w:rPr>
                <w:rFonts w:ascii="Times New Roman" w:eastAsia="宋体" w:hAnsi="Times New Roman" w:hint="eastAsia"/>
                <w:sz w:val="24"/>
                <w:szCs w:val="24"/>
              </w:rPr>
              <w:t>载板和类载板</w:t>
            </w:r>
            <w:proofErr w:type="gramEnd"/>
            <w:r w:rsidRPr="007D2FAE">
              <w:rPr>
                <w:rFonts w:ascii="Times New Roman" w:eastAsia="宋体" w:hAnsi="Times New Roman" w:hint="eastAsia"/>
                <w:sz w:val="24"/>
                <w:szCs w:val="24"/>
              </w:rPr>
              <w:t>。截至目前，该产品相关型号陆续通过了多家下游客户的测试认证，持续获得小批量订单，并在与客户、终端的应用沟通反馈过程中持续提升产品品质和良率，逐步突破“从</w:t>
            </w:r>
            <w:r w:rsidRPr="007D2FAE">
              <w:rPr>
                <w:rFonts w:ascii="Times New Roman" w:eastAsia="宋体" w:hAnsi="Times New Roman" w:hint="eastAsia"/>
                <w:sz w:val="24"/>
                <w:szCs w:val="24"/>
              </w:rPr>
              <w:t>0</w:t>
            </w:r>
            <w:r w:rsidRPr="007D2FAE">
              <w:rPr>
                <w:rFonts w:ascii="Times New Roman" w:eastAsia="宋体" w:hAnsi="Times New Roman" w:hint="eastAsia"/>
                <w:sz w:val="24"/>
                <w:szCs w:val="24"/>
              </w:rPr>
              <w:t>到</w:t>
            </w:r>
            <w:r w:rsidRPr="007D2FAE">
              <w:rPr>
                <w:rFonts w:ascii="Times New Roman" w:eastAsia="宋体" w:hAnsi="Times New Roman" w:hint="eastAsia"/>
                <w:sz w:val="24"/>
                <w:szCs w:val="24"/>
              </w:rPr>
              <w:t>1</w:t>
            </w:r>
            <w:r w:rsidRPr="007D2FAE">
              <w:rPr>
                <w:rFonts w:ascii="Times New Roman" w:eastAsia="宋体" w:hAnsi="Times New Roman" w:hint="eastAsia"/>
                <w:sz w:val="24"/>
                <w:szCs w:val="24"/>
              </w:rPr>
              <w:t>”的最艰难阶段，未来</w:t>
            </w:r>
            <w:r w:rsidRPr="007D2FAE">
              <w:rPr>
                <w:rFonts w:ascii="Times New Roman" w:eastAsia="宋体" w:hAnsi="Times New Roman" w:hint="eastAsia"/>
                <w:sz w:val="24"/>
                <w:szCs w:val="24"/>
              </w:rPr>
              <w:t>1-2</w:t>
            </w:r>
            <w:r w:rsidRPr="007D2FAE">
              <w:rPr>
                <w:rFonts w:ascii="Times New Roman" w:eastAsia="宋体" w:hAnsi="Times New Roman" w:hint="eastAsia"/>
                <w:sz w:val="24"/>
                <w:szCs w:val="24"/>
              </w:rPr>
              <w:t>年内</w:t>
            </w:r>
            <w:proofErr w:type="gramStart"/>
            <w:r w:rsidRPr="007D2FAE">
              <w:rPr>
                <w:rFonts w:ascii="Times New Roman" w:eastAsia="宋体" w:hAnsi="Times New Roman" w:hint="eastAsia"/>
                <w:sz w:val="24"/>
                <w:szCs w:val="24"/>
              </w:rPr>
              <w:t>订单起量有望</w:t>
            </w:r>
            <w:proofErr w:type="gramEnd"/>
            <w:r w:rsidRPr="007D2FAE">
              <w:rPr>
                <w:rFonts w:ascii="Times New Roman" w:eastAsia="宋体" w:hAnsi="Times New Roman" w:hint="eastAsia"/>
                <w:sz w:val="24"/>
                <w:szCs w:val="24"/>
              </w:rPr>
              <w:t>加快。</w:t>
            </w:r>
          </w:p>
          <w:p w14:paraId="2620218F" w14:textId="1F425635" w:rsidR="00E90411" w:rsidRDefault="007D2FAE" w:rsidP="007D2FAE">
            <w:pPr>
              <w:spacing w:line="360" w:lineRule="auto"/>
              <w:ind w:firstLineChars="200" w:firstLine="480"/>
              <w:rPr>
                <w:rFonts w:ascii="Times New Roman" w:eastAsia="宋体" w:hAnsi="Times New Roman"/>
                <w:sz w:val="24"/>
                <w:szCs w:val="24"/>
              </w:rPr>
            </w:pPr>
            <w:r w:rsidRPr="007D2FAE">
              <w:rPr>
                <w:rFonts w:ascii="Times New Roman" w:eastAsia="宋体" w:hAnsi="Times New Roman" w:hint="eastAsia"/>
                <w:sz w:val="24"/>
                <w:szCs w:val="24"/>
              </w:rPr>
              <w:t>公司的珠海子公司已具备</w:t>
            </w:r>
            <w:r w:rsidRPr="007D2FAE">
              <w:rPr>
                <w:rFonts w:ascii="Times New Roman" w:eastAsia="宋体" w:hAnsi="Times New Roman" w:hint="eastAsia"/>
                <w:sz w:val="24"/>
                <w:szCs w:val="24"/>
              </w:rPr>
              <w:t>5000</w:t>
            </w:r>
            <w:r w:rsidRPr="007D2FAE">
              <w:rPr>
                <w:rFonts w:ascii="Times New Roman" w:eastAsia="宋体" w:hAnsi="Times New Roman" w:hint="eastAsia"/>
                <w:sz w:val="24"/>
                <w:szCs w:val="24"/>
              </w:rPr>
              <w:t>吨</w:t>
            </w:r>
            <w:r w:rsidRPr="007D2FAE">
              <w:rPr>
                <w:rFonts w:ascii="Times New Roman" w:eastAsia="宋体" w:hAnsi="Times New Roman" w:hint="eastAsia"/>
                <w:sz w:val="24"/>
                <w:szCs w:val="24"/>
              </w:rPr>
              <w:t>/</w:t>
            </w:r>
            <w:r w:rsidR="009B11DF">
              <w:rPr>
                <w:rFonts w:ascii="Times New Roman" w:eastAsia="宋体" w:hAnsi="Times New Roman" w:hint="eastAsia"/>
                <w:sz w:val="24"/>
                <w:szCs w:val="24"/>
              </w:rPr>
              <w:t>年的铜箔产能，可根据</w:t>
            </w:r>
            <w:proofErr w:type="gramStart"/>
            <w:r w:rsidR="009B11DF">
              <w:rPr>
                <w:rFonts w:ascii="Times New Roman" w:eastAsia="宋体" w:hAnsi="Times New Roman" w:hint="eastAsia"/>
                <w:sz w:val="24"/>
                <w:szCs w:val="24"/>
              </w:rPr>
              <w:t>可剥铜的</w:t>
            </w:r>
            <w:proofErr w:type="gramEnd"/>
            <w:r w:rsidR="009B11DF">
              <w:rPr>
                <w:rFonts w:ascii="Times New Roman" w:eastAsia="宋体" w:hAnsi="Times New Roman" w:hint="eastAsia"/>
                <w:sz w:val="24"/>
                <w:szCs w:val="24"/>
              </w:rPr>
              <w:t>订单情况</w:t>
            </w:r>
            <w:r w:rsidRPr="007D2FAE">
              <w:rPr>
                <w:rFonts w:ascii="Times New Roman" w:eastAsia="宋体" w:hAnsi="Times New Roman" w:hint="eastAsia"/>
                <w:sz w:val="24"/>
                <w:szCs w:val="24"/>
              </w:rPr>
              <w:t>调配产能。</w:t>
            </w:r>
          </w:p>
          <w:p w14:paraId="08DD7EDA" w14:textId="77777777" w:rsidR="00AF57B1" w:rsidRPr="00E90411" w:rsidRDefault="00AF57B1" w:rsidP="007D2FAE">
            <w:pPr>
              <w:spacing w:line="360" w:lineRule="auto"/>
              <w:ind w:firstLineChars="200" w:firstLine="480"/>
              <w:rPr>
                <w:rFonts w:ascii="Times New Roman" w:eastAsia="宋体" w:hAnsi="Times New Roman"/>
                <w:sz w:val="24"/>
                <w:szCs w:val="24"/>
                <w:highlight w:val="yellow"/>
              </w:rPr>
            </w:pPr>
          </w:p>
          <w:p w14:paraId="39B433C8" w14:textId="1B62FBBE" w:rsidR="00E90411" w:rsidRPr="00E90411" w:rsidRDefault="009B11DF" w:rsidP="00E90411">
            <w:pPr>
              <w:spacing w:line="360" w:lineRule="auto"/>
              <w:ind w:firstLineChars="200" w:firstLine="482"/>
              <w:rPr>
                <w:rFonts w:ascii="Times New Roman" w:eastAsia="宋体" w:hAnsi="Times New Roman"/>
                <w:b/>
                <w:bCs/>
                <w:sz w:val="24"/>
                <w:szCs w:val="24"/>
              </w:rPr>
            </w:pPr>
            <w:r>
              <w:rPr>
                <w:rFonts w:ascii="Times New Roman" w:eastAsia="宋体" w:hAnsi="Times New Roman" w:hint="eastAsia"/>
                <w:b/>
                <w:bCs/>
                <w:sz w:val="24"/>
                <w:szCs w:val="24"/>
              </w:rPr>
              <w:t>九</w:t>
            </w:r>
            <w:r w:rsidR="00607D1F">
              <w:rPr>
                <w:rFonts w:ascii="Times New Roman" w:eastAsia="宋体" w:hAnsi="Times New Roman" w:hint="eastAsia"/>
                <w:b/>
                <w:bCs/>
                <w:sz w:val="24"/>
                <w:szCs w:val="24"/>
              </w:rPr>
              <w:t>、</w:t>
            </w:r>
            <w:r w:rsidR="00E90411" w:rsidRPr="00E90411">
              <w:rPr>
                <w:rFonts w:ascii="Times New Roman" w:eastAsia="宋体" w:hAnsi="Times New Roman" w:hint="eastAsia"/>
                <w:b/>
                <w:bCs/>
                <w:sz w:val="24"/>
                <w:szCs w:val="24"/>
              </w:rPr>
              <w:t>公司有无导热散热管理或液冷技术方面的研发计划？</w:t>
            </w:r>
          </w:p>
          <w:p w14:paraId="51334869" w14:textId="1D452BF6" w:rsidR="00E90411" w:rsidRPr="00E90411" w:rsidRDefault="00E90411" w:rsidP="00E90411">
            <w:pPr>
              <w:spacing w:line="360" w:lineRule="auto"/>
              <w:ind w:firstLineChars="200" w:firstLine="480"/>
              <w:rPr>
                <w:rFonts w:ascii="Times New Roman" w:eastAsia="宋体" w:hAnsi="Times New Roman"/>
                <w:sz w:val="24"/>
                <w:szCs w:val="24"/>
                <w:highlight w:val="yellow"/>
              </w:rPr>
            </w:pPr>
            <w:r w:rsidRPr="00E90411">
              <w:rPr>
                <w:rFonts w:ascii="Times New Roman" w:eastAsia="宋体" w:hAnsi="Times New Roman" w:hint="eastAsia"/>
                <w:sz w:val="24"/>
                <w:szCs w:val="24"/>
              </w:rPr>
              <w:t>公司的热敏型薄膜电阻可随温度的变化而呈现阻值变化，适用于电子产品内部的芯片主动热管理。随着新能源汽车、</w:t>
            </w:r>
            <w:r w:rsidRPr="00E90411">
              <w:rPr>
                <w:rFonts w:ascii="Times New Roman" w:eastAsia="宋体" w:hAnsi="Times New Roman" w:hint="eastAsia"/>
                <w:sz w:val="24"/>
                <w:szCs w:val="24"/>
              </w:rPr>
              <w:t>AI</w:t>
            </w:r>
            <w:r w:rsidRPr="00E90411">
              <w:rPr>
                <w:rFonts w:ascii="Times New Roman" w:eastAsia="宋体" w:hAnsi="Times New Roman" w:hint="eastAsia"/>
                <w:sz w:val="24"/>
                <w:szCs w:val="24"/>
              </w:rPr>
              <w:t>技术的高速发展，</w:t>
            </w:r>
            <w:proofErr w:type="gramStart"/>
            <w:r w:rsidRPr="00E90411">
              <w:rPr>
                <w:rFonts w:ascii="Times New Roman" w:eastAsia="宋体" w:hAnsi="Times New Roman" w:hint="eastAsia"/>
                <w:sz w:val="24"/>
                <w:szCs w:val="24"/>
              </w:rPr>
              <w:t>芯片制程愈加</w:t>
            </w:r>
            <w:proofErr w:type="gramEnd"/>
            <w:r w:rsidRPr="00E90411">
              <w:rPr>
                <w:rFonts w:ascii="Times New Roman" w:eastAsia="宋体" w:hAnsi="Times New Roman" w:hint="eastAsia"/>
                <w:sz w:val="24"/>
                <w:szCs w:val="24"/>
              </w:rPr>
              <w:t>先进，运算速度愈加高速化，</w:t>
            </w:r>
            <w:r w:rsidRPr="00E90411">
              <w:rPr>
                <w:rFonts w:ascii="Times New Roman" w:eastAsia="宋体" w:hAnsi="Times New Roman" w:hint="eastAsia"/>
                <w:sz w:val="24"/>
                <w:szCs w:val="24"/>
              </w:rPr>
              <w:lastRenderedPageBreak/>
              <w:t>由此带来了愈加广泛而严重的芯片发热、散热问题。热敏型薄膜电阻植入于芯片组件与主板连接部分，可及时、精确地感知温度细微变化，进而通过软硬件的设计来实现芯片的主动热管理。</w:t>
            </w:r>
            <w:proofErr w:type="gramStart"/>
            <w:r w:rsidRPr="00E90411">
              <w:rPr>
                <w:rFonts w:ascii="Times New Roman" w:eastAsia="宋体" w:hAnsi="Times New Roman" w:hint="eastAsia"/>
                <w:sz w:val="24"/>
                <w:szCs w:val="24"/>
              </w:rPr>
              <w:t>热管理</w:t>
            </w:r>
            <w:proofErr w:type="gramEnd"/>
            <w:r w:rsidRPr="00E90411">
              <w:rPr>
                <w:rFonts w:ascii="Times New Roman" w:eastAsia="宋体" w:hAnsi="Times New Roman" w:hint="eastAsia"/>
                <w:sz w:val="24"/>
                <w:szCs w:val="24"/>
              </w:rPr>
              <w:t>是新一代电子产品必须解决的普遍而迫切问题，目前该产品正处于相关客户的测试流程中。</w:t>
            </w:r>
          </w:p>
          <w:p w14:paraId="376DCC4C" w14:textId="77777777" w:rsidR="00E90411" w:rsidRPr="00E90411" w:rsidRDefault="00E90411" w:rsidP="00E90411">
            <w:pPr>
              <w:spacing w:line="360" w:lineRule="auto"/>
              <w:ind w:firstLineChars="200" w:firstLine="480"/>
              <w:rPr>
                <w:rFonts w:ascii="Times New Roman" w:eastAsia="宋体" w:hAnsi="Times New Roman"/>
                <w:sz w:val="24"/>
                <w:szCs w:val="24"/>
                <w:highlight w:val="yellow"/>
              </w:rPr>
            </w:pPr>
          </w:p>
          <w:p w14:paraId="0A434585" w14:textId="6DB6CB05" w:rsidR="00E90411" w:rsidRPr="00E90411" w:rsidRDefault="009B11DF" w:rsidP="00E90411">
            <w:pPr>
              <w:spacing w:line="360" w:lineRule="auto"/>
              <w:ind w:firstLineChars="200" w:firstLine="482"/>
              <w:rPr>
                <w:rFonts w:ascii="Times New Roman" w:eastAsia="宋体" w:hAnsi="Times New Roman"/>
                <w:b/>
                <w:bCs/>
                <w:sz w:val="24"/>
                <w:szCs w:val="24"/>
              </w:rPr>
            </w:pPr>
            <w:r>
              <w:rPr>
                <w:rFonts w:ascii="Times New Roman" w:eastAsia="宋体" w:hAnsi="Times New Roman" w:hint="eastAsia"/>
                <w:b/>
                <w:bCs/>
                <w:sz w:val="24"/>
                <w:szCs w:val="24"/>
              </w:rPr>
              <w:t>十</w:t>
            </w:r>
            <w:r w:rsidR="00607D1F">
              <w:rPr>
                <w:rFonts w:ascii="Times New Roman" w:eastAsia="宋体" w:hAnsi="Times New Roman" w:hint="eastAsia"/>
                <w:b/>
                <w:bCs/>
                <w:sz w:val="24"/>
                <w:szCs w:val="24"/>
              </w:rPr>
              <w:t>、</w:t>
            </w:r>
            <w:r w:rsidR="00E90411" w:rsidRPr="00E90411">
              <w:rPr>
                <w:rFonts w:ascii="Times New Roman" w:eastAsia="宋体" w:hAnsi="Times New Roman" w:hint="eastAsia"/>
                <w:b/>
                <w:bCs/>
                <w:sz w:val="24"/>
                <w:szCs w:val="24"/>
              </w:rPr>
              <w:t>目前国内华为腾讯阿里百度</w:t>
            </w:r>
            <w:r w:rsidR="00FF54E4">
              <w:rPr>
                <w:rFonts w:ascii="Times New Roman" w:eastAsia="宋体" w:hAnsi="Times New Roman" w:hint="eastAsia"/>
                <w:b/>
                <w:bCs/>
                <w:sz w:val="24"/>
                <w:szCs w:val="24"/>
              </w:rPr>
              <w:t>等</w:t>
            </w:r>
            <w:r w:rsidR="00E90411" w:rsidRPr="00E90411">
              <w:rPr>
                <w:rFonts w:ascii="Times New Roman" w:eastAsia="宋体" w:hAnsi="Times New Roman" w:hint="eastAsia"/>
                <w:b/>
                <w:bCs/>
                <w:sz w:val="24"/>
                <w:szCs w:val="24"/>
              </w:rPr>
              <w:t>大厂都在自研芯片</w:t>
            </w:r>
            <w:bookmarkStart w:id="0" w:name="_GoBack"/>
            <w:bookmarkEnd w:id="0"/>
            <w:r w:rsidR="00E90411" w:rsidRPr="00E90411">
              <w:rPr>
                <w:rFonts w:ascii="Times New Roman" w:eastAsia="宋体" w:hAnsi="Times New Roman" w:hint="eastAsia"/>
                <w:b/>
                <w:bCs/>
                <w:sz w:val="24"/>
                <w:szCs w:val="24"/>
              </w:rPr>
              <w:t>，公司在国内外高端系列产品送样到目前有获取稳定持续性订单了么</w:t>
            </w:r>
            <w:r w:rsidR="00607D1F">
              <w:rPr>
                <w:rFonts w:ascii="Times New Roman" w:eastAsia="宋体" w:hAnsi="Times New Roman" w:hint="eastAsia"/>
                <w:b/>
                <w:bCs/>
                <w:sz w:val="24"/>
                <w:szCs w:val="24"/>
              </w:rPr>
              <w:t>？</w:t>
            </w:r>
          </w:p>
          <w:p w14:paraId="50C472AB" w14:textId="01B43F35" w:rsidR="004C02CF" w:rsidRPr="00E90411" w:rsidRDefault="00E90411" w:rsidP="00E90411">
            <w:pPr>
              <w:spacing w:line="360" w:lineRule="auto"/>
              <w:ind w:firstLineChars="200" w:firstLine="480"/>
              <w:rPr>
                <w:rFonts w:ascii="Times New Roman" w:eastAsia="宋体" w:hAnsi="Times New Roman"/>
                <w:sz w:val="24"/>
                <w:szCs w:val="24"/>
                <w:highlight w:val="yellow"/>
              </w:rPr>
            </w:pPr>
            <w:r w:rsidRPr="00E90411">
              <w:rPr>
                <w:rFonts w:ascii="Times New Roman" w:eastAsia="宋体" w:hAnsi="Times New Roman" w:hint="eastAsia"/>
                <w:sz w:val="24"/>
                <w:szCs w:val="24"/>
              </w:rPr>
              <w:t>公司带载体可剥离超薄铜箔主要应用于</w:t>
            </w:r>
            <w:r w:rsidRPr="00E90411">
              <w:rPr>
                <w:rFonts w:ascii="Times New Roman" w:eastAsia="宋体" w:hAnsi="Times New Roman" w:hint="eastAsia"/>
                <w:sz w:val="24"/>
                <w:szCs w:val="24"/>
              </w:rPr>
              <w:t>IC</w:t>
            </w:r>
            <w:proofErr w:type="gramStart"/>
            <w:r w:rsidRPr="00E90411">
              <w:rPr>
                <w:rFonts w:ascii="Times New Roman" w:eastAsia="宋体" w:hAnsi="Times New Roman" w:hint="eastAsia"/>
                <w:sz w:val="24"/>
                <w:szCs w:val="24"/>
              </w:rPr>
              <w:t>载板和类载板</w:t>
            </w:r>
            <w:proofErr w:type="gramEnd"/>
            <w:r w:rsidRPr="00E90411">
              <w:rPr>
                <w:rFonts w:ascii="Times New Roman" w:eastAsia="宋体" w:hAnsi="Times New Roman" w:hint="eastAsia"/>
                <w:sz w:val="24"/>
                <w:szCs w:val="24"/>
              </w:rPr>
              <w:t>。截至目前，该产品相关型号陆续通过了多家下游客户的测试认证，持续获得小批量订单，并在与客户、终端的应用沟通反馈过程中持续提升产品品质和良率，逐步突破“从</w:t>
            </w:r>
            <w:r w:rsidRPr="00E90411">
              <w:rPr>
                <w:rFonts w:ascii="Times New Roman" w:eastAsia="宋体" w:hAnsi="Times New Roman" w:hint="eastAsia"/>
                <w:sz w:val="24"/>
                <w:szCs w:val="24"/>
              </w:rPr>
              <w:t>0</w:t>
            </w:r>
            <w:r w:rsidRPr="00E90411">
              <w:rPr>
                <w:rFonts w:ascii="Times New Roman" w:eastAsia="宋体" w:hAnsi="Times New Roman" w:hint="eastAsia"/>
                <w:sz w:val="24"/>
                <w:szCs w:val="24"/>
              </w:rPr>
              <w:t>到</w:t>
            </w:r>
            <w:r w:rsidRPr="00E90411">
              <w:rPr>
                <w:rFonts w:ascii="Times New Roman" w:eastAsia="宋体" w:hAnsi="Times New Roman" w:hint="eastAsia"/>
                <w:sz w:val="24"/>
                <w:szCs w:val="24"/>
              </w:rPr>
              <w:t>1</w:t>
            </w:r>
            <w:r w:rsidRPr="00E90411">
              <w:rPr>
                <w:rFonts w:ascii="Times New Roman" w:eastAsia="宋体" w:hAnsi="Times New Roman" w:hint="eastAsia"/>
                <w:sz w:val="24"/>
                <w:szCs w:val="24"/>
              </w:rPr>
              <w:t>”的最艰难阶段，未来</w:t>
            </w:r>
            <w:r w:rsidRPr="00E90411">
              <w:rPr>
                <w:rFonts w:ascii="Times New Roman" w:eastAsia="宋体" w:hAnsi="Times New Roman" w:hint="eastAsia"/>
                <w:sz w:val="24"/>
                <w:szCs w:val="24"/>
              </w:rPr>
              <w:t>1-2</w:t>
            </w:r>
            <w:r w:rsidRPr="00E90411">
              <w:rPr>
                <w:rFonts w:ascii="Times New Roman" w:eastAsia="宋体" w:hAnsi="Times New Roman" w:hint="eastAsia"/>
                <w:sz w:val="24"/>
                <w:szCs w:val="24"/>
              </w:rPr>
              <w:t>年内</w:t>
            </w:r>
            <w:proofErr w:type="gramStart"/>
            <w:r w:rsidRPr="00E90411">
              <w:rPr>
                <w:rFonts w:ascii="Times New Roman" w:eastAsia="宋体" w:hAnsi="Times New Roman" w:hint="eastAsia"/>
                <w:sz w:val="24"/>
                <w:szCs w:val="24"/>
              </w:rPr>
              <w:t>订单起量有望</w:t>
            </w:r>
            <w:proofErr w:type="gramEnd"/>
            <w:r w:rsidRPr="00E90411">
              <w:rPr>
                <w:rFonts w:ascii="Times New Roman" w:eastAsia="宋体" w:hAnsi="Times New Roman" w:hint="eastAsia"/>
                <w:sz w:val="24"/>
                <w:szCs w:val="24"/>
              </w:rPr>
              <w:t>加快。</w:t>
            </w:r>
          </w:p>
        </w:tc>
      </w:tr>
      <w:tr w:rsidR="006F1051" w:rsidRPr="009E1C4C" w14:paraId="5FEBB960" w14:textId="77777777" w:rsidTr="005C2A7A">
        <w:trPr>
          <w:jc w:val="center"/>
        </w:trPr>
        <w:tc>
          <w:tcPr>
            <w:tcW w:w="1908" w:type="dxa"/>
            <w:tcBorders>
              <w:top w:val="single" w:sz="4" w:space="0" w:color="auto"/>
              <w:left w:val="single" w:sz="4" w:space="0" w:color="auto"/>
              <w:bottom w:val="single" w:sz="4" w:space="0" w:color="auto"/>
              <w:right w:val="single" w:sz="4" w:space="0" w:color="auto"/>
            </w:tcBorders>
            <w:vAlign w:val="center"/>
          </w:tcPr>
          <w:p w14:paraId="30DC2B45" w14:textId="77777777" w:rsidR="006F1051" w:rsidRPr="009E1C4C" w:rsidRDefault="00A6660A">
            <w:pPr>
              <w:rPr>
                <w:rFonts w:ascii="Times New Roman" w:eastAsia="宋体" w:hAnsi="Times New Roman" w:cs="Times New Roman"/>
                <w:bCs/>
                <w:iCs/>
                <w:sz w:val="24"/>
                <w:szCs w:val="24"/>
              </w:rPr>
            </w:pPr>
            <w:r w:rsidRPr="009E1C4C">
              <w:rPr>
                <w:rFonts w:ascii="Times New Roman" w:eastAsia="宋体" w:hAnsi="Times New Roman" w:cs="Times New Roman"/>
                <w:bCs/>
                <w:iCs/>
                <w:sz w:val="24"/>
                <w:szCs w:val="24"/>
              </w:rPr>
              <w:lastRenderedPageBreak/>
              <w:t>附件清单（如有）</w:t>
            </w:r>
          </w:p>
        </w:tc>
        <w:tc>
          <w:tcPr>
            <w:tcW w:w="6592" w:type="dxa"/>
            <w:tcBorders>
              <w:top w:val="single" w:sz="4" w:space="0" w:color="auto"/>
              <w:left w:val="single" w:sz="4" w:space="0" w:color="auto"/>
              <w:bottom w:val="single" w:sz="4" w:space="0" w:color="auto"/>
              <w:right w:val="single" w:sz="4" w:space="0" w:color="auto"/>
            </w:tcBorders>
          </w:tcPr>
          <w:p w14:paraId="0974C665" w14:textId="77777777" w:rsidR="006F1051" w:rsidRPr="009E1C4C" w:rsidRDefault="006F1051">
            <w:pPr>
              <w:spacing w:line="480" w:lineRule="atLeast"/>
              <w:rPr>
                <w:rFonts w:ascii="Times New Roman" w:eastAsia="宋体" w:hAnsi="Times New Roman" w:cs="Times New Roman"/>
                <w:bCs/>
                <w:iCs/>
                <w:sz w:val="24"/>
                <w:szCs w:val="24"/>
              </w:rPr>
            </w:pPr>
          </w:p>
        </w:tc>
      </w:tr>
    </w:tbl>
    <w:p w14:paraId="613EC161" w14:textId="5E797BB2" w:rsidR="006F1051" w:rsidRPr="009E1C4C" w:rsidRDefault="006F1051" w:rsidP="00140967">
      <w:pPr>
        <w:spacing w:line="360" w:lineRule="auto"/>
        <w:rPr>
          <w:rFonts w:ascii="Times New Roman" w:eastAsia="宋体" w:hAnsi="Times New Roman" w:cs="Times New Roman"/>
          <w:sz w:val="24"/>
          <w:szCs w:val="28"/>
        </w:rPr>
      </w:pPr>
    </w:p>
    <w:sectPr w:rsidR="006F1051" w:rsidRPr="009E1C4C">
      <w:headerReference w:type="default" r:id="rId8"/>
      <w:footerReference w:type="default" r:id="rId9"/>
      <w:pgSz w:w="11906" w:h="16838"/>
      <w:pgMar w:top="1440" w:right="1800" w:bottom="1440" w:left="1800" w:header="850" w:footer="99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69A630" w14:textId="77777777" w:rsidR="00672ECA" w:rsidRDefault="00672ECA">
      <w:r>
        <w:separator/>
      </w:r>
    </w:p>
  </w:endnote>
  <w:endnote w:type="continuationSeparator" w:id="0">
    <w:p w14:paraId="1F1ACC98" w14:textId="77777777" w:rsidR="00672ECA" w:rsidRDefault="00672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5A99C" w14:textId="77777777" w:rsidR="006F1051" w:rsidRDefault="006F1051">
    <w:pPr>
      <w:ind w:right="84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0DFDE5" w14:textId="77777777" w:rsidR="00672ECA" w:rsidRDefault="00672ECA">
      <w:r>
        <w:separator/>
      </w:r>
    </w:p>
  </w:footnote>
  <w:footnote w:type="continuationSeparator" w:id="0">
    <w:p w14:paraId="110A0318" w14:textId="77777777" w:rsidR="00672ECA" w:rsidRDefault="00672E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BD6D5" w14:textId="77777777" w:rsidR="006F1051" w:rsidRDefault="006F1051">
    <w:pPr>
      <w:pStyle w:val="a8"/>
      <w:pBdr>
        <w:bottom w:val="none" w:sz="0" w:space="0" w:color="auto"/>
      </w:pBdr>
      <w:jc w:val="left"/>
      <w:rPr>
        <w:rFonts w:ascii="黑体" w:eastAsia="黑体" w:hAnsi="黑体"/>
        <w:b/>
        <w:color w:val="606060"/>
        <w:sz w:val="24"/>
        <w:szCs w:val="24"/>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4DF40B"/>
    <w:multiLevelType w:val="singleLevel"/>
    <w:tmpl w:val="2A4DF40B"/>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c3NTEzMTBmNTdjMGJjYTdkZjE5YmQzOWQwNTllMDEifQ=="/>
  </w:docVars>
  <w:rsids>
    <w:rsidRoot w:val="00AE5318"/>
    <w:rsid w:val="00000A06"/>
    <w:rsid w:val="00001F1A"/>
    <w:rsid w:val="00005651"/>
    <w:rsid w:val="00005709"/>
    <w:rsid w:val="000069E5"/>
    <w:rsid w:val="000075F4"/>
    <w:rsid w:val="0002789A"/>
    <w:rsid w:val="00027EF8"/>
    <w:rsid w:val="000322F8"/>
    <w:rsid w:val="000343F3"/>
    <w:rsid w:val="00036904"/>
    <w:rsid w:val="0004177D"/>
    <w:rsid w:val="0004613D"/>
    <w:rsid w:val="00051321"/>
    <w:rsid w:val="000547FC"/>
    <w:rsid w:val="000566C4"/>
    <w:rsid w:val="00060B8F"/>
    <w:rsid w:val="00061EE9"/>
    <w:rsid w:val="0006502A"/>
    <w:rsid w:val="00065A69"/>
    <w:rsid w:val="00075FF3"/>
    <w:rsid w:val="00076A08"/>
    <w:rsid w:val="00077027"/>
    <w:rsid w:val="00077ECF"/>
    <w:rsid w:val="00081D5A"/>
    <w:rsid w:val="0008333E"/>
    <w:rsid w:val="00083D20"/>
    <w:rsid w:val="00084DEC"/>
    <w:rsid w:val="0008787F"/>
    <w:rsid w:val="00091A8F"/>
    <w:rsid w:val="00093EF3"/>
    <w:rsid w:val="00094CD3"/>
    <w:rsid w:val="000A5D22"/>
    <w:rsid w:val="000B0B0A"/>
    <w:rsid w:val="000B3A01"/>
    <w:rsid w:val="000B6927"/>
    <w:rsid w:val="000B7F06"/>
    <w:rsid w:val="000C0790"/>
    <w:rsid w:val="000C19C0"/>
    <w:rsid w:val="000C2227"/>
    <w:rsid w:val="000C2EE5"/>
    <w:rsid w:val="000D1702"/>
    <w:rsid w:val="000D26D2"/>
    <w:rsid w:val="000D5F80"/>
    <w:rsid w:val="000D7D2A"/>
    <w:rsid w:val="000E0C92"/>
    <w:rsid w:val="000E17EC"/>
    <w:rsid w:val="000E235F"/>
    <w:rsid w:val="000E397E"/>
    <w:rsid w:val="000F1789"/>
    <w:rsid w:val="000F3509"/>
    <w:rsid w:val="000F3A80"/>
    <w:rsid w:val="00102E44"/>
    <w:rsid w:val="0010689A"/>
    <w:rsid w:val="00107BD7"/>
    <w:rsid w:val="00112C57"/>
    <w:rsid w:val="00113AE4"/>
    <w:rsid w:val="00120A24"/>
    <w:rsid w:val="00126F49"/>
    <w:rsid w:val="0012736B"/>
    <w:rsid w:val="00130C4B"/>
    <w:rsid w:val="00131316"/>
    <w:rsid w:val="00131D48"/>
    <w:rsid w:val="00132796"/>
    <w:rsid w:val="00133E9A"/>
    <w:rsid w:val="00134F8D"/>
    <w:rsid w:val="0013583E"/>
    <w:rsid w:val="00140967"/>
    <w:rsid w:val="00140A8B"/>
    <w:rsid w:val="001411ED"/>
    <w:rsid w:val="001455C8"/>
    <w:rsid w:val="001505EA"/>
    <w:rsid w:val="001520BA"/>
    <w:rsid w:val="0015435C"/>
    <w:rsid w:val="00155640"/>
    <w:rsid w:val="0015787F"/>
    <w:rsid w:val="00161BE4"/>
    <w:rsid w:val="001651E3"/>
    <w:rsid w:val="00165324"/>
    <w:rsid w:val="001713BC"/>
    <w:rsid w:val="00176EA0"/>
    <w:rsid w:val="00177274"/>
    <w:rsid w:val="00177C3B"/>
    <w:rsid w:val="00181D03"/>
    <w:rsid w:val="00181E33"/>
    <w:rsid w:val="0018325D"/>
    <w:rsid w:val="00184BED"/>
    <w:rsid w:val="00186DD5"/>
    <w:rsid w:val="001905DC"/>
    <w:rsid w:val="00193D89"/>
    <w:rsid w:val="00197A4F"/>
    <w:rsid w:val="001A2F9D"/>
    <w:rsid w:val="001A2FA5"/>
    <w:rsid w:val="001A35D9"/>
    <w:rsid w:val="001A3BDB"/>
    <w:rsid w:val="001A5266"/>
    <w:rsid w:val="001A6215"/>
    <w:rsid w:val="001B0AE1"/>
    <w:rsid w:val="001B0D41"/>
    <w:rsid w:val="001B1A35"/>
    <w:rsid w:val="001B29F5"/>
    <w:rsid w:val="001B2A2A"/>
    <w:rsid w:val="001B38F5"/>
    <w:rsid w:val="001B4CA7"/>
    <w:rsid w:val="001B72E2"/>
    <w:rsid w:val="001C05B8"/>
    <w:rsid w:val="001C09FB"/>
    <w:rsid w:val="001C47E6"/>
    <w:rsid w:val="001C5F62"/>
    <w:rsid w:val="001C79E0"/>
    <w:rsid w:val="001C7D9C"/>
    <w:rsid w:val="001D36CD"/>
    <w:rsid w:val="001E027F"/>
    <w:rsid w:val="001E125A"/>
    <w:rsid w:val="001E1BBF"/>
    <w:rsid w:val="001E495C"/>
    <w:rsid w:val="001E4D35"/>
    <w:rsid w:val="001E6A04"/>
    <w:rsid w:val="001E732D"/>
    <w:rsid w:val="001F3C0E"/>
    <w:rsid w:val="001F411F"/>
    <w:rsid w:val="00200AAD"/>
    <w:rsid w:val="00203434"/>
    <w:rsid w:val="002109D9"/>
    <w:rsid w:val="00211441"/>
    <w:rsid w:val="0021317E"/>
    <w:rsid w:val="00213D65"/>
    <w:rsid w:val="00215B7E"/>
    <w:rsid w:val="002166E7"/>
    <w:rsid w:val="002206C3"/>
    <w:rsid w:val="002214C8"/>
    <w:rsid w:val="00225E4C"/>
    <w:rsid w:val="002302D5"/>
    <w:rsid w:val="00232F66"/>
    <w:rsid w:val="00233523"/>
    <w:rsid w:val="002379AC"/>
    <w:rsid w:val="00240FDA"/>
    <w:rsid w:val="0024132D"/>
    <w:rsid w:val="002414F5"/>
    <w:rsid w:val="00242550"/>
    <w:rsid w:val="00250114"/>
    <w:rsid w:val="00255153"/>
    <w:rsid w:val="00256271"/>
    <w:rsid w:val="00256503"/>
    <w:rsid w:val="00263069"/>
    <w:rsid w:val="00264774"/>
    <w:rsid w:val="00265E1B"/>
    <w:rsid w:val="00266814"/>
    <w:rsid w:val="0026693C"/>
    <w:rsid w:val="00266B5F"/>
    <w:rsid w:val="00267554"/>
    <w:rsid w:val="0027221F"/>
    <w:rsid w:val="00272448"/>
    <w:rsid w:val="00275BB5"/>
    <w:rsid w:val="002771B8"/>
    <w:rsid w:val="00284BCC"/>
    <w:rsid w:val="00286A86"/>
    <w:rsid w:val="00286CF9"/>
    <w:rsid w:val="00287F0F"/>
    <w:rsid w:val="00290A7F"/>
    <w:rsid w:val="00294AC1"/>
    <w:rsid w:val="00294F66"/>
    <w:rsid w:val="00295018"/>
    <w:rsid w:val="00296917"/>
    <w:rsid w:val="002A0B82"/>
    <w:rsid w:val="002A2E6F"/>
    <w:rsid w:val="002A751F"/>
    <w:rsid w:val="002B16B9"/>
    <w:rsid w:val="002B20C2"/>
    <w:rsid w:val="002B2F1C"/>
    <w:rsid w:val="002B3660"/>
    <w:rsid w:val="002B621A"/>
    <w:rsid w:val="002B68AD"/>
    <w:rsid w:val="002C64C7"/>
    <w:rsid w:val="002D01E9"/>
    <w:rsid w:val="002D1060"/>
    <w:rsid w:val="002D1F83"/>
    <w:rsid w:val="002E0CCA"/>
    <w:rsid w:val="002E1E53"/>
    <w:rsid w:val="002E3BFE"/>
    <w:rsid w:val="002E4490"/>
    <w:rsid w:val="002E5431"/>
    <w:rsid w:val="002F051F"/>
    <w:rsid w:val="00300C52"/>
    <w:rsid w:val="00300E03"/>
    <w:rsid w:val="0030337E"/>
    <w:rsid w:val="00304B0D"/>
    <w:rsid w:val="00306341"/>
    <w:rsid w:val="00311763"/>
    <w:rsid w:val="00316E51"/>
    <w:rsid w:val="003173D2"/>
    <w:rsid w:val="0032098A"/>
    <w:rsid w:val="0032345B"/>
    <w:rsid w:val="00325A74"/>
    <w:rsid w:val="00330402"/>
    <w:rsid w:val="00332D92"/>
    <w:rsid w:val="0033736B"/>
    <w:rsid w:val="003426A2"/>
    <w:rsid w:val="003464C7"/>
    <w:rsid w:val="00347704"/>
    <w:rsid w:val="00350254"/>
    <w:rsid w:val="00353873"/>
    <w:rsid w:val="00355C7E"/>
    <w:rsid w:val="00357027"/>
    <w:rsid w:val="003575DE"/>
    <w:rsid w:val="00364081"/>
    <w:rsid w:val="003642E7"/>
    <w:rsid w:val="00365544"/>
    <w:rsid w:val="0036580C"/>
    <w:rsid w:val="00366662"/>
    <w:rsid w:val="00367F03"/>
    <w:rsid w:val="0037060F"/>
    <w:rsid w:val="0037531E"/>
    <w:rsid w:val="00377647"/>
    <w:rsid w:val="003776D4"/>
    <w:rsid w:val="00380137"/>
    <w:rsid w:val="00381A4A"/>
    <w:rsid w:val="003864C7"/>
    <w:rsid w:val="00386C42"/>
    <w:rsid w:val="0038738C"/>
    <w:rsid w:val="00390CFE"/>
    <w:rsid w:val="003916E9"/>
    <w:rsid w:val="00394B40"/>
    <w:rsid w:val="00396946"/>
    <w:rsid w:val="00397049"/>
    <w:rsid w:val="003A0A39"/>
    <w:rsid w:val="003A0BEF"/>
    <w:rsid w:val="003A257E"/>
    <w:rsid w:val="003A27F5"/>
    <w:rsid w:val="003A5F4C"/>
    <w:rsid w:val="003A7FFA"/>
    <w:rsid w:val="003B1DF4"/>
    <w:rsid w:val="003B2D1D"/>
    <w:rsid w:val="003B4178"/>
    <w:rsid w:val="003B7CFA"/>
    <w:rsid w:val="003C28A4"/>
    <w:rsid w:val="003C5927"/>
    <w:rsid w:val="003C6A66"/>
    <w:rsid w:val="003D01AD"/>
    <w:rsid w:val="003E1976"/>
    <w:rsid w:val="003E1A04"/>
    <w:rsid w:val="003E226A"/>
    <w:rsid w:val="003E59D9"/>
    <w:rsid w:val="003F2963"/>
    <w:rsid w:val="003F30DB"/>
    <w:rsid w:val="003F4761"/>
    <w:rsid w:val="00402B8B"/>
    <w:rsid w:val="004035F8"/>
    <w:rsid w:val="004066DC"/>
    <w:rsid w:val="00407063"/>
    <w:rsid w:val="004119D1"/>
    <w:rsid w:val="00412CA7"/>
    <w:rsid w:val="004232CC"/>
    <w:rsid w:val="00426148"/>
    <w:rsid w:val="00426D58"/>
    <w:rsid w:val="00427DFA"/>
    <w:rsid w:val="00432E1F"/>
    <w:rsid w:val="004338B6"/>
    <w:rsid w:val="0043444B"/>
    <w:rsid w:val="0043627B"/>
    <w:rsid w:val="00442053"/>
    <w:rsid w:val="00442087"/>
    <w:rsid w:val="00451D84"/>
    <w:rsid w:val="00461A62"/>
    <w:rsid w:val="004659EF"/>
    <w:rsid w:val="004669EC"/>
    <w:rsid w:val="004673B1"/>
    <w:rsid w:val="004750D2"/>
    <w:rsid w:val="0048051B"/>
    <w:rsid w:val="00491D39"/>
    <w:rsid w:val="0049467D"/>
    <w:rsid w:val="004947AC"/>
    <w:rsid w:val="004951CC"/>
    <w:rsid w:val="0049572F"/>
    <w:rsid w:val="004965A0"/>
    <w:rsid w:val="004A1006"/>
    <w:rsid w:val="004A15D7"/>
    <w:rsid w:val="004A67FA"/>
    <w:rsid w:val="004A73BB"/>
    <w:rsid w:val="004B3687"/>
    <w:rsid w:val="004B76C9"/>
    <w:rsid w:val="004C02CF"/>
    <w:rsid w:val="004C4662"/>
    <w:rsid w:val="004D03DF"/>
    <w:rsid w:val="004D19F3"/>
    <w:rsid w:val="004D4899"/>
    <w:rsid w:val="004D5FD7"/>
    <w:rsid w:val="004E2A6F"/>
    <w:rsid w:val="004E2FF2"/>
    <w:rsid w:val="004E686B"/>
    <w:rsid w:val="004E6C5D"/>
    <w:rsid w:val="004E7BCC"/>
    <w:rsid w:val="004F0037"/>
    <w:rsid w:val="004F0BC3"/>
    <w:rsid w:val="004F17E5"/>
    <w:rsid w:val="004F38D7"/>
    <w:rsid w:val="004F4110"/>
    <w:rsid w:val="004F5EAA"/>
    <w:rsid w:val="00500B18"/>
    <w:rsid w:val="005027E2"/>
    <w:rsid w:val="005040AC"/>
    <w:rsid w:val="005052AF"/>
    <w:rsid w:val="00505952"/>
    <w:rsid w:val="00506A06"/>
    <w:rsid w:val="00506E99"/>
    <w:rsid w:val="00512A75"/>
    <w:rsid w:val="005133BF"/>
    <w:rsid w:val="00514D7A"/>
    <w:rsid w:val="00520024"/>
    <w:rsid w:val="005238CC"/>
    <w:rsid w:val="00524155"/>
    <w:rsid w:val="00525711"/>
    <w:rsid w:val="005258AB"/>
    <w:rsid w:val="00525BF1"/>
    <w:rsid w:val="00531396"/>
    <w:rsid w:val="00533A11"/>
    <w:rsid w:val="00536A9A"/>
    <w:rsid w:val="00537B0C"/>
    <w:rsid w:val="00540E3D"/>
    <w:rsid w:val="00541045"/>
    <w:rsid w:val="00542A6A"/>
    <w:rsid w:val="00542C66"/>
    <w:rsid w:val="00543525"/>
    <w:rsid w:val="00543E80"/>
    <w:rsid w:val="005446CD"/>
    <w:rsid w:val="00544902"/>
    <w:rsid w:val="005515BE"/>
    <w:rsid w:val="0055374E"/>
    <w:rsid w:val="00555C8A"/>
    <w:rsid w:val="00555D12"/>
    <w:rsid w:val="005575D7"/>
    <w:rsid w:val="00557BF7"/>
    <w:rsid w:val="005615FB"/>
    <w:rsid w:val="00562656"/>
    <w:rsid w:val="005753F0"/>
    <w:rsid w:val="00580C39"/>
    <w:rsid w:val="00581F09"/>
    <w:rsid w:val="005827C9"/>
    <w:rsid w:val="005854B5"/>
    <w:rsid w:val="00586C0D"/>
    <w:rsid w:val="005878E0"/>
    <w:rsid w:val="00593B23"/>
    <w:rsid w:val="0059585E"/>
    <w:rsid w:val="005A27B7"/>
    <w:rsid w:val="005A43CC"/>
    <w:rsid w:val="005A4E5E"/>
    <w:rsid w:val="005A6461"/>
    <w:rsid w:val="005A64AA"/>
    <w:rsid w:val="005A7A34"/>
    <w:rsid w:val="005B01A9"/>
    <w:rsid w:val="005B1BD1"/>
    <w:rsid w:val="005B4C30"/>
    <w:rsid w:val="005C1CF4"/>
    <w:rsid w:val="005C28E5"/>
    <w:rsid w:val="005C2A7A"/>
    <w:rsid w:val="005C4098"/>
    <w:rsid w:val="005C5AB3"/>
    <w:rsid w:val="005C5E13"/>
    <w:rsid w:val="005C7B47"/>
    <w:rsid w:val="005D0A0D"/>
    <w:rsid w:val="005D1962"/>
    <w:rsid w:val="005D1D10"/>
    <w:rsid w:val="005D2A9E"/>
    <w:rsid w:val="005D4092"/>
    <w:rsid w:val="005D5E22"/>
    <w:rsid w:val="005E11FF"/>
    <w:rsid w:val="005E1559"/>
    <w:rsid w:val="005E2DA4"/>
    <w:rsid w:val="005E43E3"/>
    <w:rsid w:val="005E4880"/>
    <w:rsid w:val="005E65B0"/>
    <w:rsid w:val="005F1678"/>
    <w:rsid w:val="005F1C7D"/>
    <w:rsid w:val="005F40BE"/>
    <w:rsid w:val="005F41BC"/>
    <w:rsid w:val="005F5242"/>
    <w:rsid w:val="00600222"/>
    <w:rsid w:val="00600413"/>
    <w:rsid w:val="00601D87"/>
    <w:rsid w:val="00601FE6"/>
    <w:rsid w:val="006030B5"/>
    <w:rsid w:val="00603CF3"/>
    <w:rsid w:val="00606CE3"/>
    <w:rsid w:val="00607D1F"/>
    <w:rsid w:val="006120A0"/>
    <w:rsid w:val="00612A66"/>
    <w:rsid w:val="006150D9"/>
    <w:rsid w:val="0061731E"/>
    <w:rsid w:val="00623660"/>
    <w:rsid w:val="006257B5"/>
    <w:rsid w:val="0062653C"/>
    <w:rsid w:val="006279F4"/>
    <w:rsid w:val="00631AE7"/>
    <w:rsid w:val="006408CD"/>
    <w:rsid w:val="00641C76"/>
    <w:rsid w:val="006425B3"/>
    <w:rsid w:val="0064409E"/>
    <w:rsid w:val="00645798"/>
    <w:rsid w:val="006504E6"/>
    <w:rsid w:val="00652230"/>
    <w:rsid w:val="00652663"/>
    <w:rsid w:val="00652736"/>
    <w:rsid w:val="006558A7"/>
    <w:rsid w:val="00662976"/>
    <w:rsid w:val="00663422"/>
    <w:rsid w:val="0067035F"/>
    <w:rsid w:val="00670E84"/>
    <w:rsid w:val="006710E3"/>
    <w:rsid w:val="00672ECA"/>
    <w:rsid w:val="00673E0E"/>
    <w:rsid w:val="006750BB"/>
    <w:rsid w:val="00676844"/>
    <w:rsid w:val="0068138B"/>
    <w:rsid w:val="00681905"/>
    <w:rsid w:val="00685577"/>
    <w:rsid w:val="00686722"/>
    <w:rsid w:val="006902CA"/>
    <w:rsid w:val="0069078D"/>
    <w:rsid w:val="00693AFE"/>
    <w:rsid w:val="00695B45"/>
    <w:rsid w:val="006970FB"/>
    <w:rsid w:val="00697F85"/>
    <w:rsid w:val="006A0427"/>
    <w:rsid w:val="006A0A63"/>
    <w:rsid w:val="006A17B4"/>
    <w:rsid w:val="006A48D4"/>
    <w:rsid w:val="006A553B"/>
    <w:rsid w:val="006B2311"/>
    <w:rsid w:val="006B4D6A"/>
    <w:rsid w:val="006B4EB5"/>
    <w:rsid w:val="006B5070"/>
    <w:rsid w:val="006B718E"/>
    <w:rsid w:val="006B7EEC"/>
    <w:rsid w:val="006C399E"/>
    <w:rsid w:val="006C4322"/>
    <w:rsid w:val="006C53EF"/>
    <w:rsid w:val="006D095E"/>
    <w:rsid w:val="006D2122"/>
    <w:rsid w:val="006D34C1"/>
    <w:rsid w:val="006D4BFC"/>
    <w:rsid w:val="006D5FCF"/>
    <w:rsid w:val="006D6E69"/>
    <w:rsid w:val="006D75B3"/>
    <w:rsid w:val="006E0BCB"/>
    <w:rsid w:val="006E59FA"/>
    <w:rsid w:val="006E6EC9"/>
    <w:rsid w:val="006E6F31"/>
    <w:rsid w:val="006E6F64"/>
    <w:rsid w:val="006F1051"/>
    <w:rsid w:val="00701F3D"/>
    <w:rsid w:val="0070351B"/>
    <w:rsid w:val="00704DAB"/>
    <w:rsid w:val="007073F2"/>
    <w:rsid w:val="007144E7"/>
    <w:rsid w:val="00715043"/>
    <w:rsid w:val="007171BB"/>
    <w:rsid w:val="0071732F"/>
    <w:rsid w:val="00717F76"/>
    <w:rsid w:val="00720EB8"/>
    <w:rsid w:val="00726C2F"/>
    <w:rsid w:val="007343CA"/>
    <w:rsid w:val="00735D4B"/>
    <w:rsid w:val="007361D0"/>
    <w:rsid w:val="0074065F"/>
    <w:rsid w:val="0074273B"/>
    <w:rsid w:val="00742DAC"/>
    <w:rsid w:val="00746C3B"/>
    <w:rsid w:val="0075334C"/>
    <w:rsid w:val="0075363F"/>
    <w:rsid w:val="00756F64"/>
    <w:rsid w:val="007578FF"/>
    <w:rsid w:val="00764228"/>
    <w:rsid w:val="007661BB"/>
    <w:rsid w:val="00766B9A"/>
    <w:rsid w:val="00766CEC"/>
    <w:rsid w:val="0076764E"/>
    <w:rsid w:val="00771854"/>
    <w:rsid w:val="00773E15"/>
    <w:rsid w:val="0077490E"/>
    <w:rsid w:val="007759CD"/>
    <w:rsid w:val="00777473"/>
    <w:rsid w:val="007802F5"/>
    <w:rsid w:val="00782EE0"/>
    <w:rsid w:val="00784A7C"/>
    <w:rsid w:val="0078552E"/>
    <w:rsid w:val="00787C01"/>
    <w:rsid w:val="00791786"/>
    <w:rsid w:val="00797BB2"/>
    <w:rsid w:val="007A060E"/>
    <w:rsid w:val="007A15B8"/>
    <w:rsid w:val="007A17AC"/>
    <w:rsid w:val="007A390C"/>
    <w:rsid w:val="007A3C09"/>
    <w:rsid w:val="007A3CA0"/>
    <w:rsid w:val="007A56AA"/>
    <w:rsid w:val="007B43EE"/>
    <w:rsid w:val="007B574A"/>
    <w:rsid w:val="007C0437"/>
    <w:rsid w:val="007C1EA6"/>
    <w:rsid w:val="007C2224"/>
    <w:rsid w:val="007C2C17"/>
    <w:rsid w:val="007C3CE9"/>
    <w:rsid w:val="007C4CD9"/>
    <w:rsid w:val="007C61C0"/>
    <w:rsid w:val="007C71C5"/>
    <w:rsid w:val="007D08A4"/>
    <w:rsid w:val="007D12E7"/>
    <w:rsid w:val="007D2A7E"/>
    <w:rsid w:val="007D2FAE"/>
    <w:rsid w:val="007D4584"/>
    <w:rsid w:val="007D68DD"/>
    <w:rsid w:val="007D691F"/>
    <w:rsid w:val="007E2184"/>
    <w:rsid w:val="007E3174"/>
    <w:rsid w:val="007E4996"/>
    <w:rsid w:val="007E581E"/>
    <w:rsid w:val="007E66D8"/>
    <w:rsid w:val="007F0A4C"/>
    <w:rsid w:val="007F19C6"/>
    <w:rsid w:val="007F2C6C"/>
    <w:rsid w:val="007F4C43"/>
    <w:rsid w:val="007F5433"/>
    <w:rsid w:val="007F7248"/>
    <w:rsid w:val="007F7C5A"/>
    <w:rsid w:val="008050BB"/>
    <w:rsid w:val="0081115F"/>
    <w:rsid w:val="0081365A"/>
    <w:rsid w:val="00814495"/>
    <w:rsid w:val="00814FD1"/>
    <w:rsid w:val="00815969"/>
    <w:rsid w:val="00816995"/>
    <w:rsid w:val="0081703F"/>
    <w:rsid w:val="00817DA1"/>
    <w:rsid w:val="0082175B"/>
    <w:rsid w:val="00822838"/>
    <w:rsid w:val="00822DB9"/>
    <w:rsid w:val="0082391C"/>
    <w:rsid w:val="0082443F"/>
    <w:rsid w:val="008303AA"/>
    <w:rsid w:val="00837914"/>
    <w:rsid w:val="00841802"/>
    <w:rsid w:val="00841CAF"/>
    <w:rsid w:val="00842A19"/>
    <w:rsid w:val="00842E20"/>
    <w:rsid w:val="00843FED"/>
    <w:rsid w:val="008442D0"/>
    <w:rsid w:val="008449FA"/>
    <w:rsid w:val="00852D18"/>
    <w:rsid w:val="00860DA3"/>
    <w:rsid w:val="00865FA0"/>
    <w:rsid w:val="00872A58"/>
    <w:rsid w:val="00873177"/>
    <w:rsid w:val="008739AA"/>
    <w:rsid w:val="00873E4C"/>
    <w:rsid w:val="00876B79"/>
    <w:rsid w:val="008779D6"/>
    <w:rsid w:val="00877D07"/>
    <w:rsid w:val="00880DB9"/>
    <w:rsid w:val="00882FA2"/>
    <w:rsid w:val="00886EB0"/>
    <w:rsid w:val="00887444"/>
    <w:rsid w:val="00891525"/>
    <w:rsid w:val="008932DE"/>
    <w:rsid w:val="0089397E"/>
    <w:rsid w:val="00897A03"/>
    <w:rsid w:val="008A0B7D"/>
    <w:rsid w:val="008A24FD"/>
    <w:rsid w:val="008A2D77"/>
    <w:rsid w:val="008A3970"/>
    <w:rsid w:val="008A4503"/>
    <w:rsid w:val="008A5933"/>
    <w:rsid w:val="008A6DA4"/>
    <w:rsid w:val="008B053C"/>
    <w:rsid w:val="008B095B"/>
    <w:rsid w:val="008B3B15"/>
    <w:rsid w:val="008B477C"/>
    <w:rsid w:val="008B52F3"/>
    <w:rsid w:val="008B5491"/>
    <w:rsid w:val="008C05A0"/>
    <w:rsid w:val="008C1EFC"/>
    <w:rsid w:val="008C554C"/>
    <w:rsid w:val="008C5E12"/>
    <w:rsid w:val="008C5FD3"/>
    <w:rsid w:val="008C7D5A"/>
    <w:rsid w:val="008D0F9B"/>
    <w:rsid w:val="008D776D"/>
    <w:rsid w:val="008E1988"/>
    <w:rsid w:val="008E1CAA"/>
    <w:rsid w:val="008F0B09"/>
    <w:rsid w:val="008F7263"/>
    <w:rsid w:val="008F73BD"/>
    <w:rsid w:val="00901A1B"/>
    <w:rsid w:val="0090296B"/>
    <w:rsid w:val="009032C7"/>
    <w:rsid w:val="00903A24"/>
    <w:rsid w:val="009063B5"/>
    <w:rsid w:val="009119F3"/>
    <w:rsid w:val="00913270"/>
    <w:rsid w:val="00914C0D"/>
    <w:rsid w:val="00916B6E"/>
    <w:rsid w:val="009179BF"/>
    <w:rsid w:val="00923783"/>
    <w:rsid w:val="00924BD1"/>
    <w:rsid w:val="0093173E"/>
    <w:rsid w:val="009411F6"/>
    <w:rsid w:val="009420C2"/>
    <w:rsid w:val="00945290"/>
    <w:rsid w:val="0094608B"/>
    <w:rsid w:val="00952EAC"/>
    <w:rsid w:val="0095356A"/>
    <w:rsid w:val="009553AD"/>
    <w:rsid w:val="00956180"/>
    <w:rsid w:val="00956374"/>
    <w:rsid w:val="00966F3C"/>
    <w:rsid w:val="0097017C"/>
    <w:rsid w:val="00977106"/>
    <w:rsid w:val="0097748A"/>
    <w:rsid w:val="009800EA"/>
    <w:rsid w:val="009806C8"/>
    <w:rsid w:val="009841D4"/>
    <w:rsid w:val="0098685E"/>
    <w:rsid w:val="00987C05"/>
    <w:rsid w:val="009928B4"/>
    <w:rsid w:val="0099550F"/>
    <w:rsid w:val="0099620A"/>
    <w:rsid w:val="00997FE6"/>
    <w:rsid w:val="009A0654"/>
    <w:rsid w:val="009B04EC"/>
    <w:rsid w:val="009B11DF"/>
    <w:rsid w:val="009B2631"/>
    <w:rsid w:val="009B29B5"/>
    <w:rsid w:val="009B75B0"/>
    <w:rsid w:val="009C0146"/>
    <w:rsid w:val="009C082F"/>
    <w:rsid w:val="009C1320"/>
    <w:rsid w:val="009C1D83"/>
    <w:rsid w:val="009C32FD"/>
    <w:rsid w:val="009C33BD"/>
    <w:rsid w:val="009C38DB"/>
    <w:rsid w:val="009D0120"/>
    <w:rsid w:val="009D3585"/>
    <w:rsid w:val="009D5257"/>
    <w:rsid w:val="009D7B92"/>
    <w:rsid w:val="009E0620"/>
    <w:rsid w:val="009E1C4C"/>
    <w:rsid w:val="009E4549"/>
    <w:rsid w:val="009E7D0F"/>
    <w:rsid w:val="009E7E86"/>
    <w:rsid w:val="009E7ED6"/>
    <w:rsid w:val="009F058E"/>
    <w:rsid w:val="00A017BE"/>
    <w:rsid w:val="00A04A34"/>
    <w:rsid w:val="00A04F5E"/>
    <w:rsid w:val="00A050B7"/>
    <w:rsid w:val="00A0541D"/>
    <w:rsid w:val="00A062ED"/>
    <w:rsid w:val="00A06302"/>
    <w:rsid w:val="00A06F9E"/>
    <w:rsid w:val="00A07F5A"/>
    <w:rsid w:val="00A10CB8"/>
    <w:rsid w:val="00A11508"/>
    <w:rsid w:val="00A13B7E"/>
    <w:rsid w:val="00A14B28"/>
    <w:rsid w:val="00A15B2D"/>
    <w:rsid w:val="00A15C17"/>
    <w:rsid w:val="00A1612A"/>
    <w:rsid w:val="00A17B63"/>
    <w:rsid w:val="00A2041A"/>
    <w:rsid w:val="00A27D82"/>
    <w:rsid w:val="00A318FF"/>
    <w:rsid w:val="00A3272C"/>
    <w:rsid w:val="00A33051"/>
    <w:rsid w:val="00A3350E"/>
    <w:rsid w:val="00A34916"/>
    <w:rsid w:val="00A34A0C"/>
    <w:rsid w:val="00A37377"/>
    <w:rsid w:val="00A4509B"/>
    <w:rsid w:val="00A451D6"/>
    <w:rsid w:val="00A5251C"/>
    <w:rsid w:val="00A55408"/>
    <w:rsid w:val="00A5582A"/>
    <w:rsid w:val="00A6213B"/>
    <w:rsid w:val="00A62306"/>
    <w:rsid w:val="00A653E9"/>
    <w:rsid w:val="00A66509"/>
    <w:rsid w:val="00A665CE"/>
    <w:rsid w:val="00A6660A"/>
    <w:rsid w:val="00A70889"/>
    <w:rsid w:val="00A74517"/>
    <w:rsid w:val="00A810F5"/>
    <w:rsid w:val="00A82F93"/>
    <w:rsid w:val="00A8599E"/>
    <w:rsid w:val="00A875F8"/>
    <w:rsid w:val="00A91C03"/>
    <w:rsid w:val="00A91E3C"/>
    <w:rsid w:val="00AA10F5"/>
    <w:rsid w:val="00AA2071"/>
    <w:rsid w:val="00AA3F55"/>
    <w:rsid w:val="00AB05CB"/>
    <w:rsid w:val="00AB0AF2"/>
    <w:rsid w:val="00AB1B3E"/>
    <w:rsid w:val="00AB2C32"/>
    <w:rsid w:val="00AB39C3"/>
    <w:rsid w:val="00AB56F4"/>
    <w:rsid w:val="00AB6BDB"/>
    <w:rsid w:val="00AC1223"/>
    <w:rsid w:val="00AC198F"/>
    <w:rsid w:val="00AC240E"/>
    <w:rsid w:val="00AC5DCA"/>
    <w:rsid w:val="00AC622C"/>
    <w:rsid w:val="00AD2AD2"/>
    <w:rsid w:val="00AD439B"/>
    <w:rsid w:val="00AD57C4"/>
    <w:rsid w:val="00AD5A09"/>
    <w:rsid w:val="00AD5E56"/>
    <w:rsid w:val="00AE1A3E"/>
    <w:rsid w:val="00AE3C96"/>
    <w:rsid w:val="00AE5318"/>
    <w:rsid w:val="00AE5754"/>
    <w:rsid w:val="00AE6C5B"/>
    <w:rsid w:val="00AF57B1"/>
    <w:rsid w:val="00B02261"/>
    <w:rsid w:val="00B02A75"/>
    <w:rsid w:val="00B02D90"/>
    <w:rsid w:val="00B03C79"/>
    <w:rsid w:val="00B04915"/>
    <w:rsid w:val="00B06354"/>
    <w:rsid w:val="00B07908"/>
    <w:rsid w:val="00B114FD"/>
    <w:rsid w:val="00B12249"/>
    <w:rsid w:val="00B135C2"/>
    <w:rsid w:val="00B139E8"/>
    <w:rsid w:val="00B14544"/>
    <w:rsid w:val="00B14CF1"/>
    <w:rsid w:val="00B2006F"/>
    <w:rsid w:val="00B2199A"/>
    <w:rsid w:val="00B21F8F"/>
    <w:rsid w:val="00B2308E"/>
    <w:rsid w:val="00B24963"/>
    <w:rsid w:val="00B25879"/>
    <w:rsid w:val="00B276C2"/>
    <w:rsid w:val="00B31AE7"/>
    <w:rsid w:val="00B31F8B"/>
    <w:rsid w:val="00B34A80"/>
    <w:rsid w:val="00B35A53"/>
    <w:rsid w:val="00B36BC9"/>
    <w:rsid w:val="00B405C2"/>
    <w:rsid w:val="00B44490"/>
    <w:rsid w:val="00B454A9"/>
    <w:rsid w:val="00B46EE2"/>
    <w:rsid w:val="00B515E8"/>
    <w:rsid w:val="00B576AA"/>
    <w:rsid w:val="00B64396"/>
    <w:rsid w:val="00B71D82"/>
    <w:rsid w:val="00B753E6"/>
    <w:rsid w:val="00B82FFE"/>
    <w:rsid w:val="00B931CB"/>
    <w:rsid w:val="00B94510"/>
    <w:rsid w:val="00B94A57"/>
    <w:rsid w:val="00BA0F67"/>
    <w:rsid w:val="00BA3F8E"/>
    <w:rsid w:val="00BA7E4E"/>
    <w:rsid w:val="00BB1C07"/>
    <w:rsid w:val="00BB3F97"/>
    <w:rsid w:val="00BB5F1E"/>
    <w:rsid w:val="00BB620F"/>
    <w:rsid w:val="00BB75C7"/>
    <w:rsid w:val="00BC2DE3"/>
    <w:rsid w:val="00BC322B"/>
    <w:rsid w:val="00BC4D3B"/>
    <w:rsid w:val="00BC4E80"/>
    <w:rsid w:val="00BC51E7"/>
    <w:rsid w:val="00BC6FC4"/>
    <w:rsid w:val="00BD3742"/>
    <w:rsid w:val="00BE11D9"/>
    <w:rsid w:val="00BE2342"/>
    <w:rsid w:val="00BE3325"/>
    <w:rsid w:val="00BE492F"/>
    <w:rsid w:val="00BE4C86"/>
    <w:rsid w:val="00BE5012"/>
    <w:rsid w:val="00C00510"/>
    <w:rsid w:val="00C005D5"/>
    <w:rsid w:val="00C019F2"/>
    <w:rsid w:val="00C03919"/>
    <w:rsid w:val="00C132D0"/>
    <w:rsid w:val="00C1606F"/>
    <w:rsid w:val="00C1648F"/>
    <w:rsid w:val="00C214CF"/>
    <w:rsid w:val="00C21783"/>
    <w:rsid w:val="00C26F1B"/>
    <w:rsid w:val="00C31307"/>
    <w:rsid w:val="00C32194"/>
    <w:rsid w:val="00C33A8E"/>
    <w:rsid w:val="00C34BB9"/>
    <w:rsid w:val="00C34E81"/>
    <w:rsid w:val="00C3579C"/>
    <w:rsid w:val="00C36690"/>
    <w:rsid w:val="00C401E5"/>
    <w:rsid w:val="00C40239"/>
    <w:rsid w:val="00C402C3"/>
    <w:rsid w:val="00C421CA"/>
    <w:rsid w:val="00C42216"/>
    <w:rsid w:val="00C4398F"/>
    <w:rsid w:val="00C45144"/>
    <w:rsid w:val="00C4691A"/>
    <w:rsid w:val="00C4724E"/>
    <w:rsid w:val="00C524E2"/>
    <w:rsid w:val="00C56332"/>
    <w:rsid w:val="00C57A88"/>
    <w:rsid w:val="00C64555"/>
    <w:rsid w:val="00C661A8"/>
    <w:rsid w:val="00C6791F"/>
    <w:rsid w:val="00C70D85"/>
    <w:rsid w:val="00C74AE2"/>
    <w:rsid w:val="00C7584E"/>
    <w:rsid w:val="00C76125"/>
    <w:rsid w:val="00C766C3"/>
    <w:rsid w:val="00C76CE5"/>
    <w:rsid w:val="00C772F9"/>
    <w:rsid w:val="00C8792E"/>
    <w:rsid w:val="00C91C9E"/>
    <w:rsid w:val="00C91EFD"/>
    <w:rsid w:val="00C93FEF"/>
    <w:rsid w:val="00C97B8F"/>
    <w:rsid w:val="00CA06D6"/>
    <w:rsid w:val="00CA4761"/>
    <w:rsid w:val="00CA5876"/>
    <w:rsid w:val="00CA6FF5"/>
    <w:rsid w:val="00CB2828"/>
    <w:rsid w:val="00CB4B21"/>
    <w:rsid w:val="00CC08BA"/>
    <w:rsid w:val="00CC1697"/>
    <w:rsid w:val="00CC1D90"/>
    <w:rsid w:val="00CC2866"/>
    <w:rsid w:val="00CC38D0"/>
    <w:rsid w:val="00CC49F4"/>
    <w:rsid w:val="00CD0214"/>
    <w:rsid w:val="00CD03AA"/>
    <w:rsid w:val="00CD1983"/>
    <w:rsid w:val="00CD2237"/>
    <w:rsid w:val="00CD280A"/>
    <w:rsid w:val="00CD76F3"/>
    <w:rsid w:val="00CE114D"/>
    <w:rsid w:val="00CE2EB2"/>
    <w:rsid w:val="00CE6F4C"/>
    <w:rsid w:val="00CE7560"/>
    <w:rsid w:val="00CE7E06"/>
    <w:rsid w:val="00CF0190"/>
    <w:rsid w:val="00CF2321"/>
    <w:rsid w:val="00CF64BB"/>
    <w:rsid w:val="00D0087D"/>
    <w:rsid w:val="00D00A41"/>
    <w:rsid w:val="00D03EA1"/>
    <w:rsid w:val="00D16540"/>
    <w:rsid w:val="00D16D1F"/>
    <w:rsid w:val="00D174D6"/>
    <w:rsid w:val="00D17D27"/>
    <w:rsid w:val="00D17D74"/>
    <w:rsid w:val="00D20B61"/>
    <w:rsid w:val="00D21615"/>
    <w:rsid w:val="00D23E4D"/>
    <w:rsid w:val="00D26B47"/>
    <w:rsid w:val="00D31571"/>
    <w:rsid w:val="00D31C68"/>
    <w:rsid w:val="00D32024"/>
    <w:rsid w:val="00D32307"/>
    <w:rsid w:val="00D32EF7"/>
    <w:rsid w:val="00D3308C"/>
    <w:rsid w:val="00D413E0"/>
    <w:rsid w:val="00D46B43"/>
    <w:rsid w:val="00D47DF4"/>
    <w:rsid w:val="00D50268"/>
    <w:rsid w:val="00D57540"/>
    <w:rsid w:val="00D65AA3"/>
    <w:rsid w:val="00D73355"/>
    <w:rsid w:val="00D73F37"/>
    <w:rsid w:val="00D74632"/>
    <w:rsid w:val="00D74C02"/>
    <w:rsid w:val="00D80400"/>
    <w:rsid w:val="00D81597"/>
    <w:rsid w:val="00D82118"/>
    <w:rsid w:val="00D83C99"/>
    <w:rsid w:val="00D85A4F"/>
    <w:rsid w:val="00D86036"/>
    <w:rsid w:val="00D9203B"/>
    <w:rsid w:val="00D92958"/>
    <w:rsid w:val="00D93B60"/>
    <w:rsid w:val="00D93D54"/>
    <w:rsid w:val="00DA52A2"/>
    <w:rsid w:val="00DA752F"/>
    <w:rsid w:val="00DB4D95"/>
    <w:rsid w:val="00DB5090"/>
    <w:rsid w:val="00DB5DDE"/>
    <w:rsid w:val="00DC1B6E"/>
    <w:rsid w:val="00DC4353"/>
    <w:rsid w:val="00DC47C5"/>
    <w:rsid w:val="00DD2A82"/>
    <w:rsid w:val="00DE142A"/>
    <w:rsid w:val="00DE4BFF"/>
    <w:rsid w:val="00DE7D3D"/>
    <w:rsid w:val="00DF083E"/>
    <w:rsid w:val="00DF0CBD"/>
    <w:rsid w:val="00DF1528"/>
    <w:rsid w:val="00DF1677"/>
    <w:rsid w:val="00DF2EB7"/>
    <w:rsid w:val="00DF4294"/>
    <w:rsid w:val="00DF5CDE"/>
    <w:rsid w:val="00DF6D5A"/>
    <w:rsid w:val="00DF6D5E"/>
    <w:rsid w:val="00E038D0"/>
    <w:rsid w:val="00E05DEB"/>
    <w:rsid w:val="00E05EC0"/>
    <w:rsid w:val="00E065F5"/>
    <w:rsid w:val="00E103B4"/>
    <w:rsid w:val="00E22501"/>
    <w:rsid w:val="00E24B5A"/>
    <w:rsid w:val="00E25C7E"/>
    <w:rsid w:val="00E26F2F"/>
    <w:rsid w:val="00E27D60"/>
    <w:rsid w:val="00E32095"/>
    <w:rsid w:val="00E34A52"/>
    <w:rsid w:val="00E34B95"/>
    <w:rsid w:val="00E355AB"/>
    <w:rsid w:val="00E36B0A"/>
    <w:rsid w:val="00E407A6"/>
    <w:rsid w:val="00E40AF6"/>
    <w:rsid w:val="00E4194C"/>
    <w:rsid w:val="00E426F7"/>
    <w:rsid w:val="00E44B5A"/>
    <w:rsid w:val="00E46273"/>
    <w:rsid w:val="00E472D3"/>
    <w:rsid w:val="00E50162"/>
    <w:rsid w:val="00E54D78"/>
    <w:rsid w:val="00E5521F"/>
    <w:rsid w:val="00E56E9F"/>
    <w:rsid w:val="00E6094E"/>
    <w:rsid w:val="00E63877"/>
    <w:rsid w:val="00E670F3"/>
    <w:rsid w:val="00E847B9"/>
    <w:rsid w:val="00E85B56"/>
    <w:rsid w:val="00E87ED2"/>
    <w:rsid w:val="00E90411"/>
    <w:rsid w:val="00E93B95"/>
    <w:rsid w:val="00E94851"/>
    <w:rsid w:val="00E94BE2"/>
    <w:rsid w:val="00E95465"/>
    <w:rsid w:val="00E97A68"/>
    <w:rsid w:val="00EA0F2C"/>
    <w:rsid w:val="00EA4C31"/>
    <w:rsid w:val="00EB04F5"/>
    <w:rsid w:val="00EB1177"/>
    <w:rsid w:val="00EB17E0"/>
    <w:rsid w:val="00EB1B30"/>
    <w:rsid w:val="00EC2321"/>
    <w:rsid w:val="00EC2DA8"/>
    <w:rsid w:val="00EC4239"/>
    <w:rsid w:val="00EC5D16"/>
    <w:rsid w:val="00EC6FF0"/>
    <w:rsid w:val="00ED4F22"/>
    <w:rsid w:val="00ED6270"/>
    <w:rsid w:val="00EE090F"/>
    <w:rsid w:val="00EE104B"/>
    <w:rsid w:val="00EE21C6"/>
    <w:rsid w:val="00EF5B95"/>
    <w:rsid w:val="00F016DB"/>
    <w:rsid w:val="00F042CA"/>
    <w:rsid w:val="00F06D3A"/>
    <w:rsid w:val="00F23EC9"/>
    <w:rsid w:val="00F23F0E"/>
    <w:rsid w:val="00F26798"/>
    <w:rsid w:val="00F27D52"/>
    <w:rsid w:val="00F315F8"/>
    <w:rsid w:val="00F31AD9"/>
    <w:rsid w:val="00F31C73"/>
    <w:rsid w:val="00F36518"/>
    <w:rsid w:val="00F36769"/>
    <w:rsid w:val="00F36923"/>
    <w:rsid w:val="00F3766E"/>
    <w:rsid w:val="00F40094"/>
    <w:rsid w:val="00F41A6B"/>
    <w:rsid w:val="00F447F7"/>
    <w:rsid w:val="00F4524B"/>
    <w:rsid w:val="00F55FB7"/>
    <w:rsid w:val="00F56991"/>
    <w:rsid w:val="00F56E90"/>
    <w:rsid w:val="00F65168"/>
    <w:rsid w:val="00F663E7"/>
    <w:rsid w:val="00F67FFB"/>
    <w:rsid w:val="00F71223"/>
    <w:rsid w:val="00F72B6B"/>
    <w:rsid w:val="00F76385"/>
    <w:rsid w:val="00F8253E"/>
    <w:rsid w:val="00F831A4"/>
    <w:rsid w:val="00F832BF"/>
    <w:rsid w:val="00F83E5E"/>
    <w:rsid w:val="00F85FEA"/>
    <w:rsid w:val="00F934E3"/>
    <w:rsid w:val="00F9473F"/>
    <w:rsid w:val="00F94C14"/>
    <w:rsid w:val="00F958C5"/>
    <w:rsid w:val="00F97C4C"/>
    <w:rsid w:val="00FA02BC"/>
    <w:rsid w:val="00FA21BC"/>
    <w:rsid w:val="00FA23EC"/>
    <w:rsid w:val="00FA2F43"/>
    <w:rsid w:val="00FA3311"/>
    <w:rsid w:val="00FA4F8C"/>
    <w:rsid w:val="00FA589A"/>
    <w:rsid w:val="00FB063E"/>
    <w:rsid w:val="00FB1884"/>
    <w:rsid w:val="00FB2310"/>
    <w:rsid w:val="00FB51B6"/>
    <w:rsid w:val="00FB6058"/>
    <w:rsid w:val="00FC16A4"/>
    <w:rsid w:val="00FC2999"/>
    <w:rsid w:val="00FC3037"/>
    <w:rsid w:val="00FC3B58"/>
    <w:rsid w:val="00FD1BA3"/>
    <w:rsid w:val="00FD22CA"/>
    <w:rsid w:val="00FD25AE"/>
    <w:rsid w:val="00FE1EA6"/>
    <w:rsid w:val="00FE6A36"/>
    <w:rsid w:val="00FF0F50"/>
    <w:rsid w:val="00FF261B"/>
    <w:rsid w:val="00FF4D30"/>
    <w:rsid w:val="00FF514B"/>
    <w:rsid w:val="00FF5388"/>
    <w:rsid w:val="00FF54E4"/>
    <w:rsid w:val="00FF7845"/>
    <w:rsid w:val="0F282A3B"/>
    <w:rsid w:val="15FD16D4"/>
    <w:rsid w:val="1F9E1DC8"/>
    <w:rsid w:val="457C3DA0"/>
    <w:rsid w:val="52CC638A"/>
    <w:rsid w:val="5C761A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EED8BA"/>
  <w15:docId w15:val="{6A488536-2C41-46BE-B858-1B970AD5B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widowControl/>
      <w:spacing w:before="480" w:line="276" w:lineRule="auto"/>
      <w:jc w:val="left"/>
      <w:outlineLvl w:val="0"/>
    </w:pPr>
    <w:rPr>
      <w:rFonts w:asciiTheme="majorHAnsi" w:eastAsiaTheme="majorEastAsia" w:hAnsiTheme="majorHAnsi" w:cstheme="majorBidi"/>
      <w:b/>
      <w:bCs/>
      <w:color w:val="365F91" w:themeColor="accent1" w:themeShade="BF"/>
      <w:kern w:val="0"/>
      <w:sz w:val="28"/>
      <w:szCs w:val="28"/>
      <w:lang w:eastAsia="en-US" w:bidi="en-US"/>
    </w:rPr>
  </w:style>
  <w:style w:type="paragraph" w:styleId="2">
    <w:name w:val="heading 2"/>
    <w:basedOn w:val="a"/>
    <w:next w:val="a"/>
    <w:link w:val="20"/>
    <w:uiPriority w:val="9"/>
    <w:semiHidden/>
    <w:unhideWhenUsed/>
    <w:qFormat/>
    <w:pPr>
      <w:keepNext/>
      <w:keepLines/>
      <w:widowControl/>
      <w:spacing w:before="200" w:line="276" w:lineRule="auto"/>
      <w:jc w:val="left"/>
      <w:outlineLvl w:val="1"/>
    </w:pPr>
    <w:rPr>
      <w:rFonts w:asciiTheme="majorHAnsi" w:eastAsiaTheme="majorEastAsia" w:hAnsiTheme="majorHAnsi" w:cstheme="majorBidi"/>
      <w:b/>
      <w:bCs/>
      <w:color w:val="4F81BD" w:themeColor="accent1"/>
      <w:kern w:val="0"/>
      <w:sz w:val="26"/>
      <w:szCs w:val="26"/>
      <w:lang w:eastAsia="en-US" w:bidi="en-US"/>
    </w:rPr>
  </w:style>
  <w:style w:type="paragraph" w:styleId="3">
    <w:name w:val="heading 3"/>
    <w:basedOn w:val="a"/>
    <w:next w:val="a"/>
    <w:link w:val="30"/>
    <w:uiPriority w:val="9"/>
    <w:unhideWhenUsed/>
    <w:qFormat/>
    <w:pPr>
      <w:keepNext/>
      <w:keepLines/>
      <w:widowControl/>
      <w:spacing w:before="200" w:line="276" w:lineRule="auto"/>
      <w:jc w:val="left"/>
      <w:outlineLvl w:val="2"/>
    </w:pPr>
    <w:rPr>
      <w:rFonts w:asciiTheme="majorHAnsi" w:eastAsiaTheme="majorEastAsia" w:hAnsiTheme="majorHAnsi" w:cstheme="majorBidi"/>
      <w:b/>
      <w:bCs/>
      <w:color w:val="4F81BD" w:themeColor="accent1"/>
      <w:kern w:val="0"/>
      <w:sz w:val="22"/>
      <w:lang w:eastAsia="en-US" w:bidi="en-US"/>
    </w:rPr>
  </w:style>
  <w:style w:type="paragraph" w:styleId="4">
    <w:name w:val="heading 4"/>
    <w:basedOn w:val="a"/>
    <w:next w:val="a"/>
    <w:link w:val="40"/>
    <w:uiPriority w:val="9"/>
    <w:semiHidden/>
    <w:unhideWhenUsed/>
    <w:qFormat/>
    <w:pPr>
      <w:keepNext/>
      <w:keepLines/>
      <w:widowControl/>
      <w:spacing w:before="200" w:line="276" w:lineRule="auto"/>
      <w:jc w:val="left"/>
      <w:outlineLvl w:val="3"/>
    </w:pPr>
    <w:rPr>
      <w:rFonts w:asciiTheme="majorHAnsi" w:eastAsiaTheme="majorEastAsia" w:hAnsiTheme="majorHAnsi" w:cstheme="majorBidi"/>
      <w:b/>
      <w:bCs/>
      <w:i/>
      <w:iCs/>
      <w:color w:val="4F81BD" w:themeColor="accent1"/>
      <w:kern w:val="0"/>
      <w:sz w:val="22"/>
      <w:lang w:eastAsia="en-US" w:bidi="en-US"/>
    </w:rPr>
  </w:style>
  <w:style w:type="paragraph" w:styleId="5">
    <w:name w:val="heading 5"/>
    <w:basedOn w:val="a"/>
    <w:next w:val="a"/>
    <w:link w:val="50"/>
    <w:uiPriority w:val="9"/>
    <w:semiHidden/>
    <w:unhideWhenUsed/>
    <w:qFormat/>
    <w:pPr>
      <w:keepNext/>
      <w:keepLines/>
      <w:widowControl/>
      <w:spacing w:before="200" w:line="276" w:lineRule="auto"/>
      <w:jc w:val="left"/>
      <w:outlineLvl w:val="4"/>
    </w:pPr>
    <w:rPr>
      <w:rFonts w:asciiTheme="majorHAnsi" w:eastAsiaTheme="majorEastAsia" w:hAnsiTheme="majorHAnsi" w:cstheme="majorBidi"/>
      <w:color w:val="244061" w:themeColor="accent1" w:themeShade="80"/>
      <w:kern w:val="0"/>
      <w:sz w:val="22"/>
      <w:lang w:eastAsia="en-US" w:bidi="en-US"/>
    </w:rPr>
  </w:style>
  <w:style w:type="paragraph" w:styleId="6">
    <w:name w:val="heading 6"/>
    <w:basedOn w:val="a"/>
    <w:next w:val="a"/>
    <w:link w:val="60"/>
    <w:uiPriority w:val="9"/>
    <w:semiHidden/>
    <w:unhideWhenUsed/>
    <w:qFormat/>
    <w:pPr>
      <w:keepNext/>
      <w:keepLines/>
      <w:widowControl/>
      <w:spacing w:before="200" w:line="276" w:lineRule="auto"/>
      <w:jc w:val="left"/>
      <w:outlineLvl w:val="5"/>
    </w:pPr>
    <w:rPr>
      <w:rFonts w:asciiTheme="majorHAnsi" w:eastAsiaTheme="majorEastAsia" w:hAnsiTheme="majorHAnsi" w:cstheme="majorBidi"/>
      <w:i/>
      <w:iCs/>
      <w:color w:val="244061" w:themeColor="accent1" w:themeShade="80"/>
      <w:kern w:val="0"/>
      <w:sz w:val="22"/>
      <w:lang w:eastAsia="en-US" w:bidi="en-US"/>
    </w:rPr>
  </w:style>
  <w:style w:type="paragraph" w:styleId="7">
    <w:name w:val="heading 7"/>
    <w:basedOn w:val="a"/>
    <w:next w:val="a"/>
    <w:link w:val="70"/>
    <w:uiPriority w:val="9"/>
    <w:semiHidden/>
    <w:unhideWhenUsed/>
    <w:qFormat/>
    <w:pPr>
      <w:keepNext/>
      <w:keepLines/>
      <w:widowControl/>
      <w:spacing w:before="200" w:line="276" w:lineRule="auto"/>
      <w:jc w:val="left"/>
      <w:outlineLvl w:val="6"/>
    </w:pPr>
    <w:rPr>
      <w:rFonts w:asciiTheme="majorHAnsi" w:eastAsiaTheme="majorEastAsia" w:hAnsiTheme="majorHAnsi" w:cstheme="majorBidi"/>
      <w:i/>
      <w:iCs/>
      <w:color w:val="404040" w:themeColor="text1" w:themeTint="BF"/>
      <w:kern w:val="0"/>
      <w:sz w:val="22"/>
      <w:lang w:eastAsia="en-US" w:bidi="en-US"/>
    </w:rPr>
  </w:style>
  <w:style w:type="paragraph" w:styleId="8">
    <w:name w:val="heading 8"/>
    <w:basedOn w:val="a"/>
    <w:next w:val="a"/>
    <w:link w:val="80"/>
    <w:uiPriority w:val="9"/>
    <w:semiHidden/>
    <w:unhideWhenUsed/>
    <w:qFormat/>
    <w:pPr>
      <w:keepNext/>
      <w:keepLines/>
      <w:widowControl/>
      <w:spacing w:before="200" w:line="276" w:lineRule="auto"/>
      <w:jc w:val="left"/>
      <w:outlineLvl w:val="7"/>
    </w:pPr>
    <w:rPr>
      <w:rFonts w:asciiTheme="majorHAnsi" w:eastAsiaTheme="majorEastAsia" w:hAnsiTheme="majorHAnsi" w:cstheme="majorBidi"/>
      <w:color w:val="4F81BD" w:themeColor="accent1"/>
      <w:kern w:val="0"/>
      <w:sz w:val="20"/>
      <w:szCs w:val="20"/>
      <w:lang w:eastAsia="en-US" w:bidi="en-US"/>
    </w:rPr>
  </w:style>
  <w:style w:type="paragraph" w:styleId="9">
    <w:name w:val="heading 9"/>
    <w:basedOn w:val="a"/>
    <w:next w:val="a"/>
    <w:link w:val="90"/>
    <w:uiPriority w:val="9"/>
    <w:semiHidden/>
    <w:unhideWhenUsed/>
    <w:qFormat/>
    <w:pPr>
      <w:keepNext/>
      <w:keepLines/>
      <w:widowControl/>
      <w:spacing w:before="200" w:line="276" w:lineRule="auto"/>
      <w:jc w:val="left"/>
      <w:outlineLvl w:val="8"/>
    </w:pPr>
    <w:rPr>
      <w:rFonts w:asciiTheme="majorHAnsi" w:eastAsiaTheme="majorEastAsia" w:hAnsiTheme="majorHAnsi" w:cstheme="majorBidi"/>
      <w:i/>
      <w:iCs/>
      <w:color w:val="404040" w:themeColor="text1" w:themeTint="BF"/>
      <w:kern w:val="0"/>
      <w:sz w:val="20"/>
      <w:szCs w:val="20"/>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qFormat/>
    <w:rPr>
      <w:b/>
      <w:bCs/>
      <w:color w:val="4F81BD" w:themeColor="accent1"/>
      <w:sz w:val="18"/>
      <w:szCs w:val="18"/>
    </w:r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widowControl/>
      <w:tabs>
        <w:tab w:val="center" w:pos="4153"/>
        <w:tab w:val="right" w:pos="8306"/>
      </w:tabs>
      <w:snapToGrid w:val="0"/>
      <w:spacing w:after="200"/>
      <w:jc w:val="left"/>
    </w:pPr>
    <w:rPr>
      <w:kern w:val="0"/>
      <w:sz w:val="18"/>
      <w:szCs w:val="18"/>
      <w:lang w:eastAsia="en-US" w:bidi="en-US"/>
    </w:rPr>
  </w:style>
  <w:style w:type="paragraph" w:styleId="a8">
    <w:name w:val="header"/>
    <w:basedOn w:val="a"/>
    <w:link w:val="a9"/>
    <w:uiPriority w:val="99"/>
    <w:unhideWhenUsed/>
    <w:qFormat/>
    <w:pPr>
      <w:widowControl/>
      <w:pBdr>
        <w:bottom w:val="single" w:sz="6" w:space="1" w:color="auto"/>
      </w:pBdr>
      <w:tabs>
        <w:tab w:val="center" w:pos="4153"/>
        <w:tab w:val="right" w:pos="8306"/>
      </w:tabs>
      <w:snapToGrid w:val="0"/>
      <w:spacing w:after="200"/>
      <w:jc w:val="center"/>
    </w:pPr>
    <w:rPr>
      <w:kern w:val="0"/>
      <w:sz w:val="18"/>
      <w:szCs w:val="18"/>
      <w:lang w:eastAsia="en-US" w:bidi="en-US"/>
    </w:rPr>
  </w:style>
  <w:style w:type="paragraph" w:styleId="11">
    <w:name w:val="toc 1"/>
    <w:basedOn w:val="a"/>
    <w:next w:val="a"/>
    <w:uiPriority w:val="39"/>
    <w:unhideWhenUsed/>
    <w:qFormat/>
    <w:pPr>
      <w:widowControl/>
      <w:tabs>
        <w:tab w:val="right" w:leader="dot" w:pos="9058"/>
      </w:tabs>
      <w:spacing w:after="360" w:line="276" w:lineRule="auto"/>
      <w:jc w:val="left"/>
    </w:pPr>
    <w:rPr>
      <w:b/>
      <w:kern w:val="0"/>
      <w:sz w:val="44"/>
      <w:szCs w:val="44"/>
      <w:lang w:val="zh-CN" w:eastAsia="en-US" w:bidi="en-US"/>
    </w:rPr>
  </w:style>
  <w:style w:type="paragraph" w:styleId="aa">
    <w:name w:val="Subtitle"/>
    <w:basedOn w:val="a"/>
    <w:next w:val="a"/>
    <w:link w:val="ab"/>
    <w:uiPriority w:val="11"/>
    <w:qFormat/>
    <w:pPr>
      <w:widowControl/>
      <w:spacing w:after="200" w:line="276" w:lineRule="auto"/>
      <w:jc w:val="left"/>
    </w:pPr>
    <w:rPr>
      <w:rFonts w:asciiTheme="majorHAnsi" w:eastAsiaTheme="majorEastAsia" w:hAnsiTheme="majorHAnsi" w:cstheme="majorBidi"/>
      <w:i/>
      <w:iCs/>
      <w:color w:val="4F81BD" w:themeColor="accent1"/>
      <w:spacing w:val="15"/>
      <w:kern w:val="0"/>
      <w:sz w:val="24"/>
      <w:szCs w:val="24"/>
      <w:lang w:eastAsia="en-US" w:bidi="en-US"/>
    </w:rPr>
  </w:style>
  <w:style w:type="paragraph" w:styleId="21">
    <w:name w:val="toc 2"/>
    <w:basedOn w:val="a"/>
    <w:next w:val="a"/>
    <w:uiPriority w:val="39"/>
    <w:unhideWhenUsed/>
    <w:qFormat/>
    <w:pPr>
      <w:widowControl/>
      <w:spacing w:after="100" w:line="276" w:lineRule="auto"/>
      <w:ind w:left="220"/>
      <w:jc w:val="left"/>
    </w:pPr>
    <w:rPr>
      <w:rFonts w:ascii="Calibri" w:eastAsia="宋体" w:hAnsi="Calibri" w:cs="Times New Roman"/>
      <w:kern w:val="0"/>
      <w:sz w:val="22"/>
      <w:lang w:eastAsia="en-US" w:bidi="en-US"/>
    </w:rPr>
  </w:style>
  <w:style w:type="paragraph" w:styleId="ac">
    <w:name w:val="Title"/>
    <w:basedOn w:val="a"/>
    <w:next w:val="a"/>
    <w:link w:val="ad"/>
    <w:uiPriority w:val="10"/>
    <w:qFormat/>
    <w:pPr>
      <w:widowControl/>
      <w:pBdr>
        <w:bottom w:val="single" w:sz="8" w:space="4" w:color="4F81BD" w:themeColor="accent1"/>
      </w:pBdr>
      <w:spacing w:after="300"/>
      <w:contextualSpacing/>
      <w:jc w:val="left"/>
    </w:pPr>
    <w:rPr>
      <w:rFonts w:asciiTheme="majorHAnsi" w:eastAsiaTheme="majorEastAsia" w:hAnsiTheme="majorHAnsi" w:cstheme="majorBidi"/>
      <w:color w:val="17365D" w:themeColor="text2" w:themeShade="BF"/>
      <w:spacing w:val="5"/>
      <w:kern w:val="28"/>
      <w:sz w:val="52"/>
      <w:szCs w:val="52"/>
      <w:lang w:eastAsia="en-US" w:bidi="en-US"/>
    </w:rPr>
  </w:style>
  <w:style w:type="character" w:styleId="ae">
    <w:name w:val="Strong"/>
    <w:basedOn w:val="a0"/>
    <w:uiPriority w:val="22"/>
    <w:qFormat/>
    <w:rPr>
      <w:b/>
      <w:bCs/>
    </w:rPr>
  </w:style>
  <w:style w:type="character" w:styleId="af">
    <w:name w:val="Emphasis"/>
    <w:basedOn w:val="a0"/>
    <w:uiPriority w:val="20"/>
    <w:qFormat/>
    <w:rPr>
      <w:i/>
      <w:iCs/>
    </w:rPr>
  </w:style>
  <w:style w:type="character" w:customStyle="1" w:styleId="10">
    <w:name w:val="标题 1 字符"/>
    <w:basedOn w:val="a0"/>
    <w:link w:val="1"/>
    <w:uiPriority w:val="9"/>
    <w:qFormat/>
    <w:rPr>
      <w:rFonts w:asciiTheme="majorHAnsi" w:eastAsiaTheme="majorEastAsia" w:hAnsiTheme="majorHAnsi" w:cstheme="majorBidi"/>
      <w:b/>
      <w:bCs/>
      <w:color w:val="365F91" w:themeColor="accent1" w:themeShade="BF"/>
      <w:sz w:val="28"/>
      <w:szCs w:val="28"/>
    </w:rPr>
  </w:style>
  <w:style w:type="character" w:customStyle="1" w:styleId="20">
    <w:name w:val="标题 2 字符"/>
    <w:basedOn w:val="a0"/>
    <w:link w:val="2"/>
    <w:uiPriority w:val="9"/>
    <w:semiHidden/>
    <w:qFormat/>
    <w:rPr>
      <w:rFonts w:asciiTheme="majorHAnsi" w:eastAsiaTheme="majorEastAsia" w:hAnsiTheme="majorHAnsi" w:cstheme="majorBidi"/>
      <w:b/>
      <w:bCs/>
      <w:color w:val="4F81BD" w:themeColor="accent1"/>
      <w:sz w:val="26"/>
      <w:szCs w:val="26"/>
    </w:rPr>
  </w:style>
  <w:style w:type="character" w:customStyle="1" w:styleId="30">
    <w:name w:val="标题 3 字符"/>
    <w:basedOn w:val="a0"/>
    <w:link w:val="3"/>
    <w:uiPriority w:val="9"/>
    <w:qFormat/>
    <w:rPr>
      <w:rFonts w:asciiTheme="majorHAnsi" w:eastAsiaTheme="majorEastAsia" w:hAnsiTheme="majorHAnsi" w:cstheme="majorBidi"/>
      <w:b/>
      <w:bCs/>
      <w:color w:val="4F81BD" w:themeColor="accent1"/>
    </w:rPr>
  </w:style>
  <w:style w:type="character" w:customStyle="1" w:styleId="40">
    <w:name w:val="标题 4 字符"/>
    <w:basedOn w:val="a0"/>
    <w:link w:val="4"/>
    <w:uiPriority w:val="9"/>
    <w:qFormat/>
    <w:rPr>
      <w:rFonts w:asciiTheme="majorHAnsi" w:eastAsiaTheme="majorEastAsia" w:hAnsiTheme="majorHAnsi" w:cstheme="majorBidi"/>
      <w:b/>
      <w:bCs/>
      <w:i/>
      <w:iCs/>
      <w:color w:val="4F81BD" w:themeColor="accent1"/>
    </w:rPr>
  </w:style>
  <w:style w:type="character" w:customStyle="1" w:styleId="50">
    <w:name w:val="标题 5 字符"/>
    <w:basedOn w:val="a0"/>
    <w:link w:val="5"/>
    <w:uiPriority w:val="9"/>
    <w:qFormat/>
    <w:rPr>
      <w:rFonts w:asciiTheme="majorHAnsi" w:eastAsiaTheme="majorEastAsia" w:hAnsiTheme="majorHAnsi" w:cstheme="majorBidi"/>
      <w:color w:val="244061" w:themeColor="accent1" w:themeShade="80"/>
    </w:rPr>
  </w:style>
  <w:style w:type="character" w:customStyle="1" w:styleId="60">
    <w:name w:val="标题 6 字符"/>
    <w:basedOn w:val="a0"/>
    <w:link w:val="6"/>
    <w:uiPriority w:val="9"/>
    <w:qFormat/>
    <w:rPr>
      <w:rFonts w:asciiTheme="majorHAnsi" w:eastAsiaTheme="majorEastAsia" w:hAnsiTheme="majorHAnsi" w:cstheme="majorBidi"/>
      <w:i/>
      <w:iCs/>
      <w:color w:val="244061" w:themeColor="accent1" w:themeShade="80"/>
    </w:rPr>
  </w:style>
  <w:style w:type="character" w:customStyle="1" w:styleId="70">
    <w:name w:val="标题 7 字符"/>
    <w:basedOn w:val="a0"/>
    <w:link w:val="7"/>
    <w:uiPriority w:val="9"/>
    <w:qFormat/>
    <w:rPr>
      <w:rFonts w:asciiTheme="majorHAnsi" w:eastAsiaTheme="majorEastAsia" w:hAnsiTheme="majorHAnsi" w:cstheme="majorBidi"/>
      <w:i/>
      <w:iCs/>
      <w:color w:val="404040" w:themeColor="text1" w:themeTint="BF"/>
    </w:rPr>
  </w:style>
  <w:style w:type="character" w:customStyle="1" w:styleId="80">
    <w:name w:val="标题 8 字符"/>
    <w:basedOn w:val="a0"/>
    <w:link w:val="8"/>
    <w:uiPriority w:val="9"/>
    <w:qFormat/>
    <w:rPr>
      <w:rFonts w:asciiTheme="majorHAnsi" w:eastAsiaTheme="majorEastAsia" w:hAnsiTheme="majorHAnsi" w:cstheme="majorBidi"/>
      <w:color w:val="4F81BD" w:themeColor="accent1"/>
      <w:sz w:val="20"/>
      <w:szCs w:val="20"/>
    </w:rPr>
  </w:style>
  <w:style w:type="character" w:customStyle="1" w:styleId="90">
    <w:name w:val="标题 9 字符"/>
    <w:basedOn w:val="a0"/>
    <w:link w:val="9"/>
    <w:uiPriority w:val="9"/>
    <w:qFormat/>
    <w:rPr>
      <w:rFonts w:asciiTheme="majorHAnsi" w:eastAsiaTheme="majorEastAsia" w:hAnsiTheme="majorHAnsi" w:cstheme="majorBidi"/>
      <w:i/>
      <w:iCs/>
      <w:color w:val="404040" w:themeColor="text1" w:themeTint="BF"/>
      <w:sz w:val="20"/>
      <w:szCs w:val="20"/>
    </w:rPr>
  </w:style>
  <w:style w:type="character" w:customStyle="1" w:styleId="ad">
    <w:name w:val="标题 字符"/>
    <w:basedOn w:val="a0"/>
    <w:link w:val="ac"/>
    <w:uiPriority w:val="10"/>
    <w:rPr>
      <w:rFonts w:asciiTheme="majorHAnsi" w:eastAsiaTheme="majorEastAsia" w:hAnsiTheme="majorHAnsi" w:cstheme="majorBidi"/>
      <w:color w:val="17365D" w:themeColor="text2" w:themeShade="BF"/>
      <w:spacing w:val="5"/>
      <w:kern w:val="28"/>
      <w:sz w:val="52"/>
      <w:szCs w:val="52"/>
    </w:rPr>
  </w:style>
  <w:style w:type="character" w:customStyle="1" w:styleId="ab">
    <w:name w:val="副标题 字符"/>
    <w:basedOn w:val="a0"/>
    <w:link w:val="aa"/>
    <w:uiPriority w:val="11"/>
    <w:qFormat/>
    <w:rPr>
      <w:rFonts w:asciiTheme="majorHAnsi" w:eastAsiaTheme="majorEastAsia" w:hAnsiTheme="majorHAnsi" w:cstheme="majorBidi"/>
      <w:i/>
      <w:iCs/>
      <w:color w:val="4F81BD" w:themeColor="accent1"/>
      <w:spacing w:val="15"/>
      <w:sz w:val="24"/>
      <w:szCs w:val="24"/>
    </w:rPr>
  </w:style>
  <w:style w:type="paragraph" w:styleId="af0">
    <w:name w:val="No Spacing"/>
    <w:uiPriority w:val="1"/>
    <w:qFormat/>
    <w:rPr>
      <w:sz w:val="22"/>
      <w:szCs w:val="22"/>
      <w:lang w:eastAsia="en-US" w:bidi="en-US"/>
    </w:rPr>
  </w:style>
  <w:style w:type="paragraph" w:styleId="af1">
    <w:name w:val="List Paragraph"/>
    <w:basedOn w:val="a"/>
    <w:uiPriority w:val="34"/>
    <w:qFormat/>
    <w:pPr>
      <w:widowControl/>
      <w:spacing w:after="200" w:line="276" w:lineRule="auto"/>
      <w:ind w:left="720"/>
      <w:contextualSpacing/>
      <w:jc w:val="left"/>
    </w:pPr>
    <w:rPr>
      <w:kern w:val="0"/>
      <w:sz w:val="22"/>
      <w:lang w:eastAsia="en-US" w:bidi="en-US"/>
    </w:rPr>
  </w:style>
  <w:style w:type="paragraph" w:styleId="af2">
    <w:name w:val="Quote"/>
    <w:basedOn w:val="a"/>
    <w:next w:val="a"/>
    <w:link w:val="af3"/>
    <w:uiPriority w:val="29"/>
    <w:qFormat/>
    <w:pPr>
      <w:widowControl/>
      <w:spacing w:after="200" w:line="276" w:lineRule="auto"/>
      <w:jc w:val="left"/>
    </w:pPr>
    <w:rPr>
      <w:i/>
      <w:iCs/>
      <w:color w:val="000000" w:themeColor="text1"/>
      <w:kern w:val="0"/>
      <w:sz w:val="22"/>
      <w:lang w:eastAsia="en-US" w:bidi="en-US"/>
    </w:rPr>
  </w:style>
  <w:style w:type="character" w:customStyle="1" w:styleId="af3">
    <w:name w:val="引用 字符"/>
    <w:basedOn w:val="a0"/>
    <w:link w:val="af2"/>
    <w:uiPriority w:val="29"/>
    <w:qFormat/>
    <w:rPr>
      <w:i/>
      <w:iCs/>
      <w:color w:val="000000" w:themeColor="text1"/>
    </w:rPr>
  </w:style>
  <w:style w:type="paragraph" w:styleId="af4">
    <w:name w:val="Intense Quote"/>
    <w:basedOn w:val="a"/>
    <w:next w:val="a"/>
    <w:link w:val="af5"/>
    <w:uiPriority w:val="30"/>
    <w:qFormat/>
    <w:pPr>
      <w:widowControl/>
      <w:pBdr>
        <w:bottom w:val="single" w:sz="4" w:space="4" w:color="4F81BD" w:themeColor="accent1"/>
      </w:pBdr>
      <w:spacing w:before="200" w:after="280" w:line="276" w:lineRule="auto"/>
      <w:ind w:left="936" w:right="936"/>
      <w:jc w:val="left"/>
    </w:pPr>
    <w:rPr>
      <w:b/>
      <w:bCs/>
      <w:i/>
      <w:iCs/>
      <w:color w:val="4F81BD" w:themeColor="accent1"/>
      <w:kern w:val="0"/>
      <w:sz w:val="22"/>
      <w:lang w:eastAsia="en-US" w:bidi="en-US"/>
    </w:rPr>
  </w:style>
  <w:style w:type="character" w:customStyle="1" w:styleId="af5">
    <w:name w:val="明显引用 字符"/>
    <w:basedOn w:val="a0"/>
    <w:link w:val="af4"/>
    <w:uiPriority w:val="30"/>
    <w:rPr>
      <w:b/>
      <w:bCs/>
      <w:i/>
      <w:iCs/>
      <w:color w:val="4F81BD" w:themeColor="accent1"/>
    </w:rPr>
  </w:style>
  <w:style w:type="character" w:customStyle="1" w:styleId="12">
    <w:name w:val="不明显强调1"/>
    <w:basedOn w:val="a0"/>
    <w:uiPriority w:val="19"/>
    <w:qFormat/>
    <w:rPr>
      <w:i/>
      <w:iCs/>
      <w:color w:val="7F7F7F" w:themeColor="text1" w:themeTint="80"/>
    </w:rPr>
  </w:style>
  <w:style w:type="character" w:customStyle="1" w:styleId="13">
    <w:name w:val="明显强调1"/>
    <w:basedOn w:val="a0"/>
    <w:uiPriority w:val="21"/>
    <w:qFormat/>
    <w:rPr>
      <w:b/>
      <w:bCs/>
      <w:i/>
      <w:iCs/>
      <w:color w:val="4F81BD" w:themeColor="accent1"/>
    </w:rPr>
  </w:style>
  <w:style w:type="character" w:customStyle="1" w:styleId="14">
    <w:name w:val="不明显参考1"/>
    <w:basedOn w:val="a0"/>
    <w:uiPriority w:val="31"/>
    <w:qFormat/>
    <w:rPr>
      <w:smallCaps/>
      <w:color w:val="C0504D" w:themeColor="accent2"/>
      <w:u w:val="single"/>
    </w:rPr>
  </w:style>
  <w:style w:type="character" w:customStyle="1" w:styleId="15">
    <w:name w:val="明显参考1"/>
    <w:basedOn w:val="a0"/>
    <w:uiPriority w:val="32"/>
    <w:qFormat/>
    <w:rPr>
      <w:b/>
      <w:bCs/>
      <w:smallCaps/>
      <w:color w:val="C0504D" w:themeColor="accent2"/>
      <w:spacing w:val="5"/>
      <w:u w:val="single"/>
    </w:rPr>
  </w:style>
  <w:style w:type="character" w:customStyle="1" w:styleId="16">
    <w:name w:val="书籍标题1"/>
    <w:basedOn w:val="a0"/>
    <w:uiPriority w:val="33"/>
    <w:qFormat/>
    <w:rPr>
      <w:b/>
      <w:bCs/>
      <w:smallCaps/>
      <w:spacing w:val="5"/>
    </w:rPr>
  </w:style>
  <w:style w:type="paragraph" w:customStyle="1" w:styleId="TOC1">
    <w:name w:val="TOC 标题1"/>
    <w:basedOn w:val="1"/>
    <w:next w:val="a"/>
    <w:uiPriority w:val="39"/>
    <w:semiHidden/>
    <w:unhideWhenUsed/>
    <w:qFormat/>
    <w:pPr>
      <w:outlineLvl w:val="9"/>
    </w:pPr>
  </w:style>
  <w:style w:type="paragraph" w:customStyle="1" w:styleId="110">
    <w:name w:val="标题 11"/>
    <w:basedOn w:val="a"/>
    <w:uiPriority w:val="1"/>
    <w:qFormat/>
    <w:pPr>
      <w:widowControl/>
      <w:autoSpaceDE w:val="0"/>
      <w:autoSpaceDN w:val="0"/>
      <w:adjustRightInd w:val="0"/>
      <w:spacing w:after="200" w:line="276" w:lineRule="auto"/>
      <w:ind w:left="117"/>
      <w:jc w:val="left"/>
      <w:outlineLvl w:val="0"/>
    </w:pPr>
    <w:rPr>
      <w:rFonts w:ascii="宋体" w:hAnsi="Times New Roman" w:cs="宋体"/>
      <w:b/>
      <w:bCs/>
      <w:kern w:val="0"/>
      <w:sz w:val="28"/>
      <w:szCs w:val="28"/>
      <w:lang w:eastAsia="en-US" w:bidi="en-US"/>
    </w:rPr>
  </w:style>
  <w:style w:type="paragraph" w:customStyle="1" w:styleId="210">
    <w:name w:val="标题 21"/>
    <w:basedOn w:val="a"/>
    <w:uiPriority w:val="1"/>
    <w:qFormat/>
    <w:pPr>
      <w:widowControl/>
      <w:autoSpaceDE w:val="0"/>
      <w:autoSpaceDN w:val="0"/>
      <w:adjustRightInd w:val="0"/>
      <w:spacing w:after="200" w:line="276" w:lineRule="auto"/>
      <w:ind w:left="142"/>
      <w:jc w:val="left"/>
      <w:outlineLvl w:val="1"/>
    </w:pPr>
    <w:rPr>
      <w:rFonts w:ascii="Microsoft JhengHei" w:eastAsia="Microsoft JhengHei" w:hAnsi="Times New Roman" w:cs="Microsoft JhengHei"/>
      <w:b/>
      <w:bCs/>
      <w:kern w:val="0"/>
      <w:sz w:val="24"/>
      <w:szCs w:val="24"/>
      <w:lang w:eastAsia="en-US" w:bidi="en-US"/>
    </w:rPr>
  </w:style>
  <w:style w:type="paragraph" w:customStyle="1" w:styleId="IPO">
    <w:name w:val="IPO正文"/>
    <w:basedOn w:val="a"/>
    <w:link w:val="IPOChar"/>
    <w:qFormat/>
    <w:pPr>
      <w:widowControl/>
      <w:spacing w:afterLines="50" w:line="360" w:lineRule="auto"/>
      <w:ind w:firstLineChars="200" w:firstLine="480"/>
      <w:jc w:val="left"/>
    </w:pPr>
    <w:rPr>
      <w:rFonts w:ascii="宋体" w:eastAsia="Arial" w:hAnsi="宋体"/>
      <w:color w:val="000000"/>
      <w:kern w:val="0"/>
      <w:sz w:val="24"/>
      <w:szCs w:val="20"/>
      <w:lang w:eastAsia="en-US" w:bidi="en-US"/>
    </w:rPr>
  </w:style>
  <w:style w:type="character" w:customStyle="1" w:styleId="IPOChar">
    <w:name w:val="IPO正文 Char"/>
    <w:link w:val="IPO"/>
    <w:qFormat/>
    <w:rPr>
      <w:rFonts w:ascii="宋体" w:eastAsia="Arial" w:hAnsi="宋体"/>
      <w:color w:val="000000"/>
      <w:sz w:val="24"/>
      <w:szCs w:val="20"/>
    </w:rPr>
  </w:style>
  <w:style w:type="character" w:customStyle="1" w:styleId="a9">
    <w:name w:val="页眉 字符"/>
    <w:basedOn w:val="a0"/>
    <w:link w:val="a8"/>
    <w:uiPriority w:val="99"/>
    <w:qFormat/>
    <w:rPr>
      <w:sz w:val="18"/>
      <w:szCs w:val="18"/>
    </w:rPr>
  </w:style>
  <w:style w:type="character" w:customStyle="1" w:styleId="a7">
    <w:name w:val="页脚 字符"/>
    <w:basedOn w:val="a0"/>
    <w:link w:val="a6"/>
    <w:uiPriority w:val="99"/>
    <w:qFormat/>
    <w:rPr>
      <w:sz w:val="18"/>
      <w:szCs w:val="18"/>
    </w:rPr>
  </w:style>
  <w:style w:type="character" w:customStyle="1" w:styleId="a5">
    <w:name w:val="批注框文本 字符"/>
    <w:basedOn w:val="a0"/>
    <w:link w:val="a4"/>
    <w:uiPriority w:val="99"/>
    <w:semiHidden/>
    <w:qFormat/>
    <w:rPr>
      <w:kern w:val="2"/>
      <w:sz w:val="18"/>
      <w:szCs w:val="18"/>
      <w:lang w:eastAsia="zh-CN" w:bidi="ar-SA"/>
    </w:rPr>
  </w:style>
  <w:style w:type="paragraph" w:customStyle="1" w:styleId="Style6">
    <w:name w:val="_Style 6"/>
    <w:basedOn w:val="a"/>
    <w:uiPriority w:val="34"/>
    <w:qFormat/>
    <w:pPr>
      <w:ind w:firstLineChars="200" w:firstLine="420"/>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3A34D-FFCF-40DD-B97A-E0A23420D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5</Pages>
  <Words>424</Words>
  <Characters>2420</Characters>
  <Application>Microsoft Office Word</Application>
  <DocSecurity>0</DocSecurity>
  <Lines>20</Lines>
  <Paragraphs>5</Paragraphs>
  <ScaleCrop>false</ScaleCrop>
  <Company>Microsoft</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fenqie-001</dc:creator>
  <cp:lastModifiedBy>wangzuokai168</cp:lastModifiedBy>
  <cp:revision>33</cp:revision>
  <cp:lastPrinted>2025-08-28T09:48:00Z</cp:lastPrinted>
  <dcterms:created xsi:type="dcterms:W3CDTF">2025-08-28T08:25:00Z</dcterms:created>
  <dcterms:modified xsi:type="dcterms:W3CDTF">2025-09-19T09:23:00Z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264230FDEB9643B0B1A2C91A96A0BC55_13</vt:lpwstr>
  </property>
</Properties>
</file>