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ACE7F" w14:textId="06B75D64"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3F3BBD">
        <w:rPr>
          <w:rFonts w:ascii="宋体" w:hAnsi="宋体"/>
          <w:bCs/>
          <w:iCs/>
          <w:color w:val="000000"/>
          <w:sz w:val="24"/>
        </w:rPr>
        <w:t>688113</w:t>
      </w:r>
      <w:r w:rsidRPr="001128EC">
        <w:rPr>
          <w:rFonts w:ascii="宋体" w:hAnsi="宋体" w:hint="eastAsia"/>
          <w:bCs/>
          <w:iCs/>
          <w:color w:val="000000"/>
          <w:sz w:val="24"/>
        </w:rPr>
        <w:t xml:space="preserve">                                 证券简称：</w:t>
      </w:r>
      <w:r w:rsidR="003F3BBD">
        <w:rPr>
          <w:rFonts w:ascii="宋体" w:hAnsi="宋体" w:hint="eastAsia"/>
          <w:bCs/>
          <w:iCs/>
          <w:color w:val="000000"/>
          <w:sz w:val="24"/>
        </w:rPr>
        <w:t>联测科技</w:t>
      </w:r>
    </w:p>
    <w:p w14:paraId="53F0B86D" w14:textId="546F76E2" w:rsidR="00DB361F" w:rsidRPr="001128EC" w:rsidRDefault="003F3BBD" w:rsidP="007661A5">
      <w:pPr>
        <w:spacing w:beforeLines="50" w:before="156" w:afterLines="50" w:after="156" w:line="360" w:lineRule="auto"/>
        <w:jc w:val="center"/>
        <w:rPr>
          <w:rFonts w:ascii="宋体" w:hAnsi="宋体" w:hint="eastAsia"/>
          <w:b/>
          <w:bCs/>
          <w:iCs/>
          <w:color w:val="000000"/>
          <w:sz w:val="32"/>
          <w:szCs w:val="32"/>
        </w:rPr>
      </w:pPr>
      <w:r>
        <w:rPr>
          <w:rFonts w:ascii="宋体" w:hAnsi="宋体" w:hint="eastAsia"/>
          <w:b/>
          <w:bCs/>
          <w:iCs/>
          <w:color w:val="000000"/>
          <w:sz w:val="32"/>
          <w:szCs w:val="32"/>
        </w:rPr>
        <w:t>江苏联测机电科技</w:t>
      </w:r>
      <w:r w:rsidR="00DB361F" w:rsidRPr="001128EC">
        <w:rPr>
          <w:rFonts w:ascii="宋体" w:hAnsi="宋体" w:hint="eastAsia"/>
          <w:b/>
          <w:bCs/>
          <w:iCs/>
          <w:color w:val="000000"/>
          <w:sz w:val="32"/>
          <w:szCs w:val="32"/>
        </w:rPr>
        <w:t>股份有限公司投资者关系活动记录表</w:t>
      </w:r>
    </w:p>
    <w:p w14:paraId="54E002B7" w14:textId="336F5389"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 xml:space="preserve">                                                       编号：</w:t>
      </w:r>
      <w:r w:rsidR="002D0A18">
        <w:rPr>
          <w:rFonts w:ascii="宋体" w:hAnsi="宋体" w:hint="eastAsia"/>
          <w:bCs/>
          <w:iCs/>
          <w:color w:val="000000"/>
          <w:sz w:val="24"/>
        </w:rPr>
        <w:t>2</w:t>
      </w:r>
      <w:r w:rsidR="002D0A18">
        <w:rPr>
          <w:rFonts w:ascii="宋体" w:hAnsi="宋体"/>
          <w:bCs/>
          <w:iCs/>
          <w:color w:val="000000"/>
          <w:sz w:val="24"/>
        </w:rPr>
        <w:t>02</w:t>
      </w:r>
      <w:r w:rsidR="002073AD">
        <w:rPr>
          <w:rFonts w:ascii="宋体" w:hAnsi="宋体" w:hint="eastAsia"/>
          <w:bCs/>
          <w:iCs/>
          <w:color w:val="000000"/>
          <w:sz w:val="24"/>
        </w:rPr>
        <w:t>5</w:t>
      </w:r>
      <w:r w:rsidR="002D0A18">
        <w:rPr>
          <w:rFonts w:ascii="宋体" w:hAnsi="宋体"/>
          <w:bCs/>
          <w:iCs/>
          <w:color w:val="000000"/>
          <w:sz w:val="24"/>
        </w:rPr>
        <w:t>-00</w:t>
      </w:r>
      <w:r w:rsidR="00C73B7C">
        <w:rPr>
          <w:rFonts w:ascii="宋体" w:hAnsi="宋体" w:hint="eastAsia"/>
          <w:bCs/>
          <w:iCs/>
          <w:color w:val="000000"/>
          <w:sz w:val="24"/>
        </w:rPr>
        <w:t>3</w:t>
      </w:r>
    </w:p>
    <w:tbl>
      <w:tblPr>
        <w:tblW w:w="969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7636"/>
      </w:tblGrid>
      <w:tr w:rsidR="00DB361F" w:rsidRPr="001128EC" w14:paraId="02EA3BF9" w14:textId="77777777" w:rsidTr="007841ED">
        <w:trPr>
          <w:trHeight w:val="244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0D50D82" w14:textId="77777777" w:rsidR="00DB361F" w:rsidRPr="001128EC" w:rsidRDefault="00DB361F" w:rsidP="00171E0B">
            <w:pPr>
              <w:spacing w:line="360" w:lineRule="auto"/>
              <w:jc w:val="left"/>
              <w:rPr>
                <w:rFonts w:ascii="宋体" w:hAnsi="宋体" w:hint="eastAsia"/>
                <w:bCs/>
                <w:iCs/>
                <w:color w:val="000000"/>
                <w:sz w:val="24"/>
              </w:rPr>
            </w:pPr>
            <w:r w:rsidRPr="001128EC">
              <w:rPr>
                <w:rFonts w:ascii="宋体" w:hAnsi="宋体" w:hint="eastAsia"/>
                <w:bCs/>
                <w:iCs/>
                <w:color w:val="000000"/>
                <w:sz w:val="24"/>
              </w:rPr>
              <w:t>投资者关系活动类别</w:t>
            </w:r>
          </w:p>
          <w:p w14:paraId="787404B2" w14:textId="77777777" w:rsidR="00DB361F" w:rsidRPr="001128EC" w:rsidRDefault="00DB361F" w:rsidP="00171E0B">
            <w:pPr>
              <w:spacing w:line="360" w:lineRule="auto"/>
              <w:jc w:val="left"/>
              <w:rPr>
                <w:rFonts w:ascii="宋体" w:hAnsi="宋体" w:hint="eastAsia"/>
                <w:bCs/>
                <w:iCs/>
                <w:color w:val="000000"/>
                <w:sz w:val="24"/>
              </w:rPr>
            </w:pP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5E52404"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特定对象调研        </w:t>
            </w:r>
            <w:r w:rsidRPr="001128EC">
              <w:rPr>
                <w:rFonts w:ascii="宋体" w:hAnsi="宋体" w:hint="eastAsia"/>
                <w:bCs/>
                <w:iCs/>
                <w:color w:val="000000"/>
                <w:sz w:val="24"/>
              </w:rPr>
              <w:t>□</w:t>
            </w:r>
            <w:r w:rsidRPr="001128EC">
              <w:rPr>
                <w:rFonts w:ascii="宋体" w:hAnsi="宋体" w:hint="eastAsia"/>
                <w:sz w:val="28"/>
                <w:szCs w:val="28"/>
              </w:rPr>
              <w:t>分析师会议</w:t>
            </w:r>
          </w:p>
          <w:p w14:paraId="12A370F7"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媒体采访            </w:t>
            </w:r>
            <w:r w:rsidRPr="001128EC">
              <w:rPr>
                <w:rFonts w:ascii="宋体" w:hAnsi="宋体" w:hint="eastAsia"/>
                <w:bCs/>
                <w:iCs/>
                <w:color w:val="000000"/>
                <w:sz w:val="24"/>
              </w:rPr>
              <w:t>□</w:t>
            </w:r>
            <w:r w:rsidRPr="001128EC">
              <w:rPr>
                <w:rFonts w:ascii="宋体" w:hAnsi="宋体" w:hint="eastAsia"/>
                <w:sz w:val="28"/>
                <w:szCs w:val="28"/>
              </w:rPr>
              <w:t>业绩说明会</w:t>
            </w:r>
          </w:p>
          <w:p w14:paraId="23318076" w14:textId="77777777" w:rsidR="00DB361F" w:rsidRPr="001128EC" w:rsidRDefault="00DB361F" w:rsidP="007661A5">
            <w:pPr>
              <w:spacing w:line="360" w:lineRule="auto"/>
              <w:rPr>
                <w:rFonts w:ascii="宋体" w:hAnsi="宋体" w:hint="eastAsia"/>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新闻发布会          </w:t>
            </w:r>
            <w:r w:rsidRPr="001128EC">
              <w:rPr>
                <w:rFonts w:ascii="宋体" w:hAnsi="宋体" w:hint="eastAsia"/>
                <w:bCs/>
                <w:iCs/>
                <w:color w:val="000000"/>
                <w:sz w:val="24"/>
              </w:rPr>
              <w:t>□</w:t>
            </w:r>
            <w:r w:rsidRPr="001128EC">
              <w:rPr>
                <w:rFonts w:ascii="宋体" w:hAnsi="宋体" w:hint="eastAsia"/>
                <w:sz w:val="28"/>
                <w:szCs w:val="28"/>
              </w:rPr>
              <w:t>路演活动</w:t>
            </w:r>
          </w:p>
          <w:p w14:paraId="3D19E258" w14:textId="458899AF" w:rsidR="00DB361F" w:rsidRPr="001128EC" w:rsidRDefault="006C50A3" w:rsidP="007661A5">
            <w:pPr>
              <w:tabs>
                <w:tab w:val="left" w:pos="3045"/>
                <w:tab w:val="center" w:pos="3199"/>
              </w:tabs>
              <w:spacing w:line="360" w:lineRule="auto"/>
              <w:rPr>
                <w:rFonts w:ascii="宋体" w:hAnsi="宋体" w:hint="eastAsia"/>
                <w:bCs/>
                <w:iCs/>
                <w:color w:val="000000"/>
                <w:sz w:val="24"/>
              </w:rPr>
            </w:pPr>
            <w:r>
              <w:rPr>
                <w:rFonts w:ascii="宋体" w:hAnsi="宋体" w:hint="eastAsia"/>
                <w:sz w:val="28"/>
              </w:rPr>
              <w:t>√</w:t>
            </w:r>
            <w:r w:rsidR="00DB361F" w:rsidRPr="001128EC">
              <w:rPr>
                <w:rFonts w:ascii="宋体" w:hAnsi="宋体" w:hint="eastAsia"/>
                <w:sz w:val="28"/>
                <w:szCs w:val="28"/>
              </w:rPr>
              <w:t>现场参观</w:t>
            </w:r>
            <w:r w:rsidR="00DB361F" w:rsidRPr="001128EC">
              <w:rPr>
                <w:rFonts w:ascii="宋体" w:hAnsi="宋体" w:hint="eastAsia"/>
                <w:bCs/>
                <w:iCs/>
                <w:color w:val="000000"/>
                <w:sz w:val="24"/>
              </w:rPr>
              <w:tab/>
            </w:r>
          </w:p>
          <w:p w14:paraId="250D1BA4" w14:textId="28197A1E" w:rsidR="00DB361F" w:rsidRPr="001128EC" w:rsidRDefault="0091779A" w:rsidP="007661A5">
            <w:pPr>
              <w:tabs>
                <w:tab w:val="center" w:pos="3199"/>
              </w:tabs>
              <w:spacing w:line="360" w:lineRule="auto"/>
              <w:rPr>
                <w:rFonts w:ascii="宋体" w:hAnsi="宋体" w:hint="eastAsia"/>
                <w:bCs/>
                <w:iCs/>
                <w:color w:val="000000"/>
                <w:sz w:val="24"/>
              </w:rPr>
            </w:pPr>
            <w:r w:rsidRPr="001128EC">
              <w:rPr>
                <w:rFonts w:ascii="宋体" w:hAnsi="宋体" w:hint="eastAsia"/>
                <w:bCs/>
                <w:iCs/>
                <w:color w:val="000000"/>
                <w:sz w:val="24"/>
              </w:rPr>
              <w:t>□</w:t>
            </w:r>
            <w:r w:rsidR="00DB361F" w:rsidRPr="001128EC">
              <w:rPr>
                <w:rFonts w:ascii="宋体" w:hAnsi="宋体" w:hint="eastAsia"/>
                <w:sz w:val="28"/>
                <w:szCs w:val="28"/>
              </w:rPr>
              <w:t>其他 （</w:t>
            </w:r>
            <w:r w:rsidR="00C70188">
              <w:rPr>
                <w:rFonts w:ascii="宋体" w:hAnsi="宋体" w:hint="eastAsia"/>
                <w:sz w:val="28"/>
                <w:szCs w:val="28"/>
              </w:rPr>
              <w:t>电话交流会</w:t>
            </w:r>
            <w:r w:rsidR="00DB361F" w:rsidRPr="00C70188">
              <w:rPr>
                <w:rFonts w:ascii="宋体" w:hAnsi="宋体" w:hint="eastAsia"/>
                <w:sz w:val="28"/>
                <w:szCs w:val="28"/>
              </w:rPr>
              <w:t>）</w:t>
            </w:r>
          </w:p>
        </w:tc>
      </w:tr>
      <w:tr w:rsidR="00DB361F" w:rsidRPr="001128EC" w14:paraId="205B377B" w14:textId="77777777" w:rsidTr="00CF0582">
        <w:trPr>
          <w:trHeight w:val="103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F0B6751" w14:textId="77777777" w:rsidR="00DB361F" w:rsidRPr="001128EC" w:rsidRDefault="00DB361F" w:rsidP="00171E0B">
            <w:pPr>
              <w:jc w:val="left"/>
              <w:rPr>
                <w:rFonts w:ascii="宋体" w:hAnsi="宋体" w:hint="eastAsia"/>
                <w:bCs/>
                <w:iCs/>
                <w:color w:val="000000"/>
                <w:sz w:val="24"/>
              </w:rPr>
            </w:pPr>
            <w:r w:rsidRPr="001128EC">
              <w:rPr>
                <w:rFonts w:ascii="宋体" w:hAnsi="宋体" w:hint="eastAsia"/>
                <w:bCs/>
                <w:iCs/>
                <w:color w:val="000000"/>
                <w:sz w:val="24"/>
              </w:rPr>
              <w:t>参与单位名称及人员姓名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vAlign w:val="center"/>
          </w:tcPr>
          <w:p w14:paraId="1823B63B" w14:textId="51A9038C" w:rsidR="00CF0582" w:rsidRDefault="008D6327" w:rsidP="00CF0582">
            <w:pPr>
              <w:rPr>
                <w:rFonts w:ascii="宋体" w:hAnsi="宋体" w:hint="eastAsia"/>
                <w:bCs/>
                <w:iCs/>
                <w:color w:val="000000"/>
                <w:sz w:val="24"/>
              </w:rPr>
            </w:pPr>
            <w:r>
              <w:rPr>
                <w:rFonts w:ascii="宋体" w:hAnsi="宋体" w:hint="eastAsia"/>
                <w:bCs/>
                <w:iCs/>
                <w:color w:val="000000"/>
                <w:sz w:val="24"/>
              </w:rPr>
              <w:t>财通证券 沈晨</w:t>
            </w:r>
          </w:p>
          <w:p w14:paraId="2387808C" w14:textId="25D412D7" w:rsidR="00FB18F4" w:rsidRPr="0092636B" w:rsidRDefault="00FB18F4" w:rsidP="002073AD">
            <w:pPr>
              <w:rPr>
                <w:rFonts w:ascii="宋体" w:hAnsi="宋体" w:hint="eastAsia"/>
                <w:bCs/>
                <w:iCs/>
                <w:color w:val="000000"/>
                <w:sz w:val="24"/>
              </w:rPr>
            </w:pPr>
          </w:p>
        </w:tc>
      </w:tr>
      <w:tr w:rsidR="00DB361F" w:rsidRPr="001128EC" w14:paraId="7F688C04" w14:textId="77777777" w:rsidTr="007841ED">
        <w:trPr>
          <w:trHeight w:val="674"/>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66C1B22"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时间</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C59E30F" w14:textId="4EB25019" w:rsidR="00DB361F" w:rsidRPr="001128EC" w:rsidRDefault="008D6327" w:rsidP="00563F6F">
            <w:pPr>
              <w:spacing w:line="480" w:lineRule="atLeast"/>
              <w:rPr>
                <w:rFonts w:ascii="宋体" w:hAnsi="宋体" w:hint="eastAsia"/>
                <w:bCs/>
                <w:iCs/>
                <w:color w:val="000000"/>
                <w:sz w:val="24"/>
              </w:rPr>
            </w:pPr>
            <w:r>
              <w:rPr>
                <w:rFonts w:ascii="宋体" w:hAnsi="宋体" w:hint="eastAsia"/>
                <w:bCs/>
                <w:iCs/>
                <w:color w:val="000000"/>
                <w:sz w:val="24"/>
              </w:rPr>
              <w:t>2025年9月23日 10:00-11:00</w:t>
            </w:r>
          </w:p>
        </w:tc>
      </w:tr>
      <w:tr w:rsidR="00DB361F" w:rsidRPr="001128EC" w14:paraId="2CF4E15C" w14:textId="77777777" w:rsidTr="007841ED">
        <w:trPr>
          <w:trHeight w:val="712"/>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68D05FED"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地点</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1CFCE549" w14:textId="7736CD7F" w:rsidR="00DB361F" w:rsidRPr="001128EC" w:rsidRDefault="00C73B7C" w:rsidP="00563F6F">
            <w:pPr>
              <w:spacing w:line="480" w:lineRule="atLeast"/>
              <w:rPr>
                <w:rFonts w:ascii="宋体" w:hAnsi="宋体" w:hint="eastAsia"/>
                <w:bCs/>
                <w:iCs/>
                <w:color w:val="000000"/>
                <w:sz w:val="24"/>
              </w:rPr>
            </w:pPr>
            <w:r>
              <w:rPr>
                <w:rFonts w:ascii="宋体" w:hAnsi="宋体" w:hint="eastAsia"/>
                <w:bCs/>
                <w:iCs/>
                <w:color w:val="000000"/>
                <w:sz w:val="24"/>
              </w:rPr>
              <w:t>公司会议室</w:t>
            </w:r>
          </w:p>
        </w:tc>
      </w:tr>
      <w:tr w:rsidR="00DB361F" w:rsidRPr="001128EC" w14:paraId="1FB94E0A" w14:textId="77777777" w:rsidTr="007841ED">
        <w:trPr>
          <w:trHeight w:val="868"/>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97656F8"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上市公司接待人员姓名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BF34C0C" w14:textId="7615F2E2" w:rsidR="00DB361F" w:rsidRPr="001128EC" w:rsidRDefault="005E5A3B" w:rsidP="00563F6F">
            <w:pPr>
              <w:spacing w:line="480" w:lineRule="atLeast"/>
              <w:rPr>
                <w:rFonts w:ascii="宋体" w:hAnsi="宋体" w:hint="eastAsia"/>
                <w:bCs/>
                <w:iCs/>
                <w:color w:val="000000"/>
                <w:sz w:val="24"/>
              </w:rPr>
            </w:pPr>
            <w:r>
              <w:rPr>
                <w:rFonts w:ascii="宋体" w:hAnsi="宋体" w:hint="eastAsia"/>
                <w:bCs/>
                <w:iCs/>
                <w:color w:val="000000"/>
                <w:sz w:val="24"/>
              </w:rPr>
              <w:t>董事会秘书：</w:t>
            </w:r>
            <w:r w:rsidR="009A4297">
              <w:rPr>
                <w:rFonts w:ascii="宋体" w:hAnsi="宋体" w:hint="eastAsia"/>
                <w:bCs/>
                <w:iCs/>
                <w:color w:val="000000"/>
                <w:sz w:val="24"/>
              </w:rPr>
              <w:t>何平</w:t>
            </w:r>
          </w:p>
        </w:tc>
      </w:tr>
      <w:tr w:rsidR="00DB361F" w:rsidRPr="001128EC" w14:paraId="78BAF14A" w14:textId="77777777" w:rsidTr="007841ED">
        <w:trPr>
          <w:trHeight w:val="861"/>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76AB88A3" w14:textId="18AB0FA1"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投资者关系活动主要内容介绍</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3E55B2D9" w14:textId="16B5A078" w:rsidR="00A20FAA" w:rsidRPr="00A20FAA" w:rsidRDefault="000E15BE" w:rsidP="00A20FAA">
            <w:pPr>
              <w:spacing w:line="480" w:lineRule="atLeast"/>
              <w:rPr>
                <w:rFonts w:ascii="宋体" w:hAnsi="宋体" w:hint="eastAsia"/>
                <w:bCs/>
                <w:iCs/>
                <w:color w:val="000000"/>
                <w:sz w:val="24"/>
              </w:rPr>
            </w:pPr>
            <w:r>
              <w:rPr>
                <w:rFonts w:ascii="宋体" w:hAnsi="宋体" w:hint="eastAsia"/>
                <w:bCs/>
                <w:iCs/>
                <w:color w:val="000000"/>
                <w:sz w:val="24"/>
              </w:rPr>
              <w:t>回答投资者问题</w:t>
            </w:r>
          </w:p>
        </w:tc>
      </w:tr>
      <w:tr w:rsidR="00DB361F" w:rsidRPr="001128EC" w14:paraId="0162C771" w14:textId="77777777" w:rsidTr="007841ED">
        <w:trPr>
          <w:trHeight w:val="430"/>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36C7A882"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附件清单（如有）</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24984A30" w14:textId="53A1A877" w:rsidR="00DB361F" w:rsidRPr="00541C17" w:rsidRDefault="007D31F8" w:rsidP="00541C17">
            <w:pPr>
              <w:spacing w:line="480" w:lineRule="atLeast"/>
              <w:rPr>
                <w:rFonts w:ascii="宋体" w:hAnsi="宋体" w:hint="eastAsia"/>
                <w:bCs/>
                <w:iCs/>
                <w:color w:val="000000"/>
                <w:sz w:val="24"/>
              </w:rPr>
            </w:pPr>
            <w:r>
              <w:rPr>
                <w:rFonts w:ascii="宋体" w:hAnsi="宋体" w:hint="eastAsia"/>
                <w:bCs/>
                <w:iCs/>
                <w:color w:val="000000"/>
                <w:sz w:val="24"/>
              </w:rPr>
              <w:t>具体</w:t>
            </w:r>
            <w:r w:rsidR="00102466" w:rsidRPr="00541C17">
              <w:rPr>
                <w:rFonts w:ascii="宋体" w:hAnsi="宋体" w:hint="eastAsia"/>
                <w:bCs/>
                <w:iCs/>
                <w:color w:val="000000"/>
                <w:sz w:val="24"/>
              </w:rPr>
              <w:t>见附件</w:t>
            </w:r>
          </w:p>
        </w:tc>
      </w:tr>
      <w:tr w:rsidR="00DB361F" w:rsidRPr="001128EC" w14:paraId="0A762B0F" w14:textId="77777777" w:rsidTr="007841ED">
        <w:trPr>
          <w:trHeight w:val="696"/>
        </w:trPr>
        <w:tc>
          <w:tcPr>
            <w:tcW w:w="2056" w:type="dxa"/>
            <w:tcBorders>
              <w:top w:val="single" w:sz="4" w:space="0" w:color="auto"/>
              <w:left w:val="single" w:sz="4" w:space="0" w:color="auto"/>
              <w:bottom w:val="single" w:sz="4" w:space="0" w:color="auto"/>
              <w:right w:val="single" w:sz="4" w:space="0" w:color="auto"/>
            </w:tcBorders>
            <w:shd w:val="clear" w:color="auto" w:fill="auto"/>
            <w:vAlign w:val="center"/>
          </w:tcPr>
          <w:p w14:paraId="4589EFC6" w14:textId="77777777" w:rsidR="00DB361F" w:rsidRPr="001128EC" w:rsidRDefault="00DB361F" w:rsidP="00171E0B">
            <w:pPr>
              <w:spacing w:line="480" w:lineRule="atLeast"/>
              <w:jc w:val="left"/>
              <w:rPr>
                <w:rFonts w:ascii="宋体" w:hAnsi="宋体" w:hint="eastAsia"/>
                <w:bCs/>
                <w:iCs/>
                <w:color w:val="000000"/>
                <w:sz w:val="24"/>
              </w:rPr>
            </w:pPr>
            <w:r w:rsidRPr="001128EC">
              <w:rPr>
                <w:rFonts w:ascii="宋体" w:hAnsi="宋体" w:hint="eastAsia"/>
                <w:bCs/>
                <w:iCs/>
                <w:color w:val="000000"/>
                <w:sz w:val="24"/>
              </w:rPr>
              <w:t>日期</w:t>
            </w:r>
          </w:p>
        </w:tc>
        <w:tc>
          <w:tcPr>
            <w:tcW w:w="7636" w:type="dxa"/>
            <w:tcBorders>
              <w:top w:val="single" w:sz="4" w:space="0" w:color="auto"/>
              <w:left w:val="single" w:sz="4" w:space="0" w:color="auto"/>
              <w:bottom w:val="single" w:sz="4" w:space="0" w:color="auto"/>
              <w:right w:val="single" w:sz="4" w:space="0" w:color="auto"/>
            </w:tcBorders>
            <w:shd w:val="clear" w:color="auto" w:fill="auto"/>
          </w:tcPr>
          <w:p w14:paraId="57C061D6" w14:textId="62E6CA1B" w:rsidR="00DB361F" w:rsidRPr="001128EC" w:rsidRDefault="00790174" w:rsidP="00563F6F">
            <w:pPr>
              <w:spacing w:line="480" w:lineRule="atLeast"/>
              <w:rPr>
                <w:rFonts w:ascii="宋体" w:hAnsi="宋体" w:hint="eastAsia"/>
                <w:bCs/>
                <w:iCs/>
                <w:color w:val="000000"/>
                <w:sz w:val="24"/>
              </w:rPr>
            </w:pPr>
            <w:r>
              <w:rPr>
                <w:rFonts w:ascii="宋体" w:hAnsi="宋体" w:hint="eastAsia"/>
                <w:bCs/>
                <w:iCs/>
                <w:color w:val="000000"/>
                <w:sz w:val="24"/>
              </w:rPr>
              <w:t>202</w:t>
            </w:r>
            <w:r w:rsidR="002073AD">
              <w:rPr>
                <w:rFonts w:ascii="宋体" w:hAnsi="宋体" w:hint="eastAsia"/>
                <w:bCs/>
                <w:iCs/>
                <w:color w:val="000000"/>
                <w:sz w:val="24"/>
              </w:rPr>
              <w:t>5</w:t>
            </w:r>
            <w:r>
              <w:rPr>
                <w:rFonts w:ascii="宋体" w:hAnsi="宋体" w:hint="eastAsia"/>
                <w:bCs/>
                <w:iCs/>
                <w:color w:val="000000"/>
                <w:sz w:val="24"/>
              </w:rPr>
              <w:t>年</w:t>
            </w:r>
            <w:r w:rsidR="00C73B7C">
              <w:rPr>
                <w:rFonts w:ascii="宋体" w:hAnsi="宋体" w:hint="eastAsia"/>
                <w:bCs/>
                <w:iCs/>
                <w:color w:val="000000"/>
                <w:sz w:val="24"/>
              </w:rPr>
              <w:t>9</w:t>
            </w:r>
            <w:r w:rsidR="007E3CD3">
              <w:rPr>
                <w:rFonts w:ascii="宋体" w:hAnsi="宋体" w:hint="eastAsia"/>
                <w:bCs/>
                <w:iCs/>
                <w:color w:val="000000"/>
                <w:sz w:val="24"/>
              </w:rPr>
              <w:t>月</w:t>
            </w:r>
            <w:r w:rsidR="00C73B7C">
              <w:rPr>
                <w:rFonts w:ascii="宋体" w:hAnsi="宋体" w:hint="eastAsia"/>
                <w:bCs/>
                <w:iCs/>
                <w:color w:val="000000"/>
                <w:sz w:val="24"/>
              </w:rPr>
              <w:t>23</w:t>
            </w:r>
            <w:r w:rsidR="007E3CD3">
              <w:rPr>
                <w:rFonts w:ascii="宋体" w:hAnsi="宋体" w:hint="eastAsia"/>
                <w:bCs/>
                <w:iCs/>
                <w:color w:val="000000"/>
                <w:sz w:val="24"/>
              </w:rPr>
              <w:t>日</w:t>
            </w:r>
          </w:p>
        </w:tc>
      </w:tr>
    </w:tbl>
    <w:p w14:paraId="0633FA22" w14:textId="1847BC7D" w:rsidR="00CF0582" w:rsidRDefault="00CF0582" w:rsidP="00AE349E">
      <w:pPr>
        <w:widowControl/>
        <w:spacing w:line="360" w:lineRule="auto"/>
        <w:jc w:val="left"/>
        <w:rPr>
          <w:rFonts w:ascii="宋体" w:hAnsi="宋体" w:hint="eastAsia"/>
          <w:bCs/>
          <w:iCs/>
          <w:color w:val="000000"/>
          <w:sz w:val="24"/>
        </w:rPr>
      </w:pPr>
    </w:p>
    <w:p w14:paraId="24AA180E" w14:textId="58EBFD4C" w:rsidR="008055FF" w:rsidRDefault="008055FF" w:rsidP="002E0FBC">
      <w:pPr>
        <w:widowControl/>
        <w:jc w:val="left"/>
        <w:rPr>
          <w:rFonts w:ascii="宋体" w:hAnsi="宋体" w:hint="eastAsia"/>
          <w:bCs/>
          <w:iCs/>
          <w:color w:val="000000"/>
          <w:sz w:val="24"/>
        </w:rPr>
      </w:pPr>
    </w:p>
    <w:p w14:paraId="0C1980BE" w14:textId="4CC1B6AD" w:rsidR="008055FF" w:rsidRDefault="008055FF" w:rsidP="00B6409D">
      <w:pPr>
        <w:widowControl/>
        <w:jc w:val="left"/>
        <w:rPr>
          <w:rFonts w:ascii="宋体" w:hAnsi="宋体" w:hint="eastAsia"/>
          <w:bCs/>
          <w:iCs/>
          <w:color w:val="000000"/>
          <w:sz w:val="24"/>
        </w:rPr>
      </w:pPr>
      <w:r>
        <w:rPr>
          <w:rFonts w:ascii="宋体" w:hAnsi="宋体" w:hint="eastAsia"/>
          <w:bCs/>
          <w:iCs/>
          <w:color w:val="000000"/>
          <w:sz w:val="24"/>
        </w:rPr>
        <w:br w:type="page"/>
      </w:r>
      <w:r w:rsidRPr="00CF0582">
        <w:rPr>
          <w:rFonts w:ascii="宋体" w:hAnsi="宋体" w:hint="eastAsia"/>
          <w:bCs/>
          <w:iCs/>
          <w:color w:val="000000"/>
          <w:sz w:val="24"/>
        </w:rPr>
        <w:lastRenderedPageBreak/>
        <w:t>附件：                  投资者关系活动主要内容介绍</w:t>
      </w:r>
    </w:p>
    <w:tbl>
      <w:tblPr>
        <w:tblStyle w:val="a8"/>
        <w:tblW w:w="8491" w:type="dxa"/>
        <w:tblLook w:val="04A0" w:firstRow="1" w:lastRow="0" w:firstColumn="1" w:lastColumn="0" w:noHBand="0" w:noVBand="1"/>
      </w:tblPr>
      <w:tblGrid>
        <w:gridCol w:w="8491"/>
      </w:tblGrid>
      <w:tr w:rsidR="008055FF" w:rsidRPr="00DE6C3A" w14:paraId="3452DB0B" w14:textId="77777777" w:rsidTr="00B6409D">
        <w:trPr>
          <w:trHeight w:val="13279"/>
        </w:trPr>
        <w:tc>
          <w:tcPr>
            <w:tcW w:w="8491" w:type="dxa"/>
          </w:tcPr>
          <w:p w14:paraId="496CA8E7" w14:textId="1EB77588" w:rsidR="008055FF" w:rsidRPr="000F6B00" w:rsidRDefault="008055FF" w:rsidP="008055FF">
            <w:pPr>
              <w:pStyle w:val="a7"/>
              <w:widowControl/>
              <w:numPr>
                <w:ilvl w:val="0"/>
                <w:numId w:val="19"/>
              </w:numPr>
              <w:spacing w:before="240" w:line="360" w:lineRule="auto"/>
              <w:ind w:left="927" w:firstLineChars="0"/>
              <w:jc w:val="left"/>
              <w:rPr>
                <w:rFonts w:ascii="宋体" w:hAnsi="宋体" w:hint="eastAsia"/>
                <w:bCs/>
                <w:iCs/>
                <w:color w:val="000000"/>
                <w:sz w:val="22"/>
                <w:szCs w:val="22"/>
              </w:rPr>
            </w:pPr>
            <w:r w:rsidRPr="000F6B00">
              <w:rPr>
                <w:rFonts w:ascii="宋体" w:hAnsi="宋体" w:hint="eastAsia"/>
                <w:bCs/>
                <w:iCs/>
                <w:color w:val="000000"/>
                <w:sz w:val="22"/>
                <w:szCs w:val="22"/>
              </w:rPr>
              <w:t>公司上半年的业绩表现怎么样？</w:t>
            </w:r>
          </w:p>
          <w:p w14:paraId="68988261" w14:textId="1457030A" w:rsidR="008055FF" w:rsidRDefault="008055FF" w:rsidP="00634398">
            <w:pPr>
              <w:widowControl/>
              <w:spacing w:line="360" w:lineRule="auto"/>
              <w:ind w:firstLineChars="200" w:firstLine="440"/>
              <w:rPr>
                <w:rFonts w:ascii="宋体" w:hAnsi="宋体" w:hint="eastAsia"/>
                <w:bCs/>
                <w:iCs/>
                <w:color w:val="000000"/>
                <w:sz w:val="22"/>
                <w:szCs w:val="22"/>
              </w:rPr>
            </w:pPr>
            <w:r w:rsidRPr="000F6B00">
              <w:rPr>
                <w:rFonts w:ascii="宋体" w:hAnsi="宋体" w:hint="eastAsia"/>
                <w:bCs/>
                <w:iCs/>
                <w:color w:val="000000"/>
                <w:sz w:val="22"/>
                <w:szCs w:val="22"/>
              </w:rPr>
              <w:t>2025年上半年，公司经营业绩整体保持稳定。截至2025年6月30日，公司营业收入为25,467.19万元，同比增长6.04%；归属于上市公司股东的净利润为5,294.37万元，同比增长13.12%；剔除股份支付影响后归属于上市公司股东的净利润为5,787.16万元，同比增长14.95%。</w:t>
            </w:r>
          </w:p>
          <w:p w14:paraId="3DCEA29F" w14:textId="28E23024" w:rsidR="008055FF" w:rsidRPr="009B1203" w:rsidRDefault="008055FF" w:rsidP="009B1203">
            <w:pPr>
              <w:pStyle w:val="a7"/>
              <w:widowControl/>
              <w:numPr>
                <w:ilvl w:val="0"/>
                <w:numId w:val="19"/>
              </w:numPr>
              <w:spacing w:before="240" w:line="360" w:lineRule="auto"/>
              <w:ind w:left="927" w:firstLineChars="0"/>
              <w:jc w:val="left"/>
              <w:rPr>
                <w:rFonts w:ascii="宋体" w:hAnsi="宋体" w:hint="eastAsia"/>
                <w:bCs/>
                <w:iCs/>
                <w:color w:val="000000"/>
                <w:sz w:val="22"/>
                <w:szCs w:val="22"/>
              </w:rPr>
            </w:pPr>
            <w:r>
              <w:rPr>
                <w:rFonts w:ascii="宋体" w:hAnsi="宋体" w:hint="eastAsia"/>
                <w:bCs/>
                <w:iCs/>
                <w:color w:val="000000"/>
                <w:sz w:val="22"/>
                <w:szCs w:val="22"/>
              </w:rPr>
              <w:t>公司</w:t>
            </w:r>
            <w:r w:rsidR="00B877A6">
              <w:rPr>
                <w:rFonts w:ascii="宋体" w:hAnsi="宋体" w:hint="eastAsia"/>
                <w:bCs/>
                <w:iCs/>
                <w:color w:val="000000"/>
                <w:sz w:val="22"/>
                <w:szCs w:val="22"/>
              </w:rPr>
              <w:t>在</w:t>
            </w:r>
            <w:r w:rsidR="00F93F31">
              <w:rPr>
                <w:rFonts w:ascii="宋体" w:hAnsi="宋体" w:hint="eastAsia"/>
                <w:bCs/>
                <w:iCs/>
                <w:color w:val="000000"/>
                <w:sz w:val="22"/>
                <w:szCs w:val="22"/>
              </w:rPr>
              <w:t>测试服务业务的布局是怎样的</w:t>
            </w:r>
            <w:r w:rsidRPr="009B1203">
              <w:rPr>
                <w:rFonts w:ascii="宋体" w:hAnsi="宋体" w:hint="eastAsia"/>
                <w:bCs/>
                <w:iCs/>
                <w:color w:val="000000"/>
                <w:sz w:val="22"/>
                <w:szCs w:val="22"/>
              </w:rPr>
              <w:t>？</w:t>
            </w:r>
          </w:p>
          <w:p w14:paraId="5D4C417C" w14:textId="5BF9565F" w:rsidR="008055FF" w:rsidRPr="00B35FDB" w:rsidRDefault="000F6B00" w:rsidP="00634398">
            <w:pPr>
              <w:widowControl/>
              <w:spacing w:line="360" w:lineRule="auto"/>
              <w:ind w:firstLineChars="200" w:firstLine="440"/>
              <w:rPr>
                <w:rFonts w:ascii="宋体" w:hAnsi="宋体" w:hint="eastAsia"/>
                <w:bCs/>
                <w:iCs/>
                <w:color w:val="000000"/>
                <w:sz w:val="22"/>
                <w:szCs w:val="22"/>
              </w:rPr>
            </w:pPr>
            <w:r w:rsidRPr="000F6B00">
              <w:rPr>
                <w:rFonts w:ascii="宋体" w:hAnsi="宋体" w:hint="eastAsia"/>
                <w:bCs/>
                <w:iCs/>
                <w:color w:val="000000"/>
                <w:sz w:val="22"/>
                <w:szCs w:val="22"/>
              </w:rPr>
              <w:t>截至2025年上半年，公司在南通、上海、宁波、合肥、东莞共建有143个测试台架，相较于2024年底增加7个</w:t>
            </w:r>
            <w:r>
              <w:rPr>
                <w:rFonts w:ascii="宋体" w:hAnsi="宋体" w:hint="eastAsia"/>
                <w:bCs/>
                <w:iCs/>
                <w:color w:val="000000"/>
                <w:sz w:val="22"/>
                <w:szCs w:val="22"/>
              </w:rPr>
              <w:t>。</w:t>
            </w:r>
            <w:r w:rsidR="008055FF" w:rsidRPr="00B35FDB">
              <w:rPr>
                <w:rFonts w:ascii="宋体" w:hAnsi="宋体" w:hint="eastAsia"/>
                <w:bCs/>
                <w:iCs/>
                <w:color w:val="000000"/>
                <w:sz w:val="22"/>
                <w:szCs w:val="22"/>
              </w:rPr>
              <w:t>2025年，公司将利用技术和市场优势，积极创新，扩大下游应用领域范围、增加新产品、延伸新应用场景，为不同客户提供全方位解决方案。同时，公司将持续推动实验室建设，争取试验台架数量达到160个，并对现有台架进行改造以适应市场的需求，打造高效率、高精度、高可靠的CNAS测试验证基地，同时配备先进测试设备和专业技术人才，提高实验室的响应速度、专业测试能力和服务质量。</w:t>
            </w:r>
          </w:p>
          <w:p w14:paraId="1625679A" w14:textId="06D0DA2A" w:rsidR="008055FF" w:rsidRDefault="008055FF" w:rsidP="008055FF">
            <w:pPr>
              <w:pStyle w:val="a7"/>
              <w:widowControl/>
              <w:numPr>
                <w:ilvl w:val="0"/>
                <w:numId w:val="19"/>
              </w:numPr>
              <w:spacing w:before="240" w:line="360" w:lineRule="auto"/>
              <w:ind w:left="927" w:firstLineChars="0"/>
              <w:jc w:val="left"/>
              <w:rPr>
                <w:rFonts w:ascii="宋体" w:hAnsi="宋体" w:hint="eastAsia"/>
                <w:bCs/>
                <w:iCs/>
                <w:color w:val="000000"/>
                <w:sz w:val="22"/>
                <w:szCs w:val="22"/>
              </w:rPr>
            </w:pPr>
            <w:r>
              <w:rPr>
                <w:rFonts w:ascii="宋体" w:hAnsi="宋体" w:hint="eastAsia"/>
                <w:bCs/>
                <w:iCs/>
                <w:color w:val="000000"/>
                <w:sz w:val="22"/>
                <w:szCs w:val="22"/>
              </w:rPr>
              <w:t>公司</w:t>
            </w:r>
            <w:r w:rsidR="007F434E">
              <w:rPr>
                <w:rFonts w:ascii="宋体" w:hAnsi="宋体" w:hint="eastAsia"/>
                <w:bCs/>
                <w:iCs/>
                <w:color w:val="000000"/>
                <w:sz w:val="22"/>
                <w:szCs w:val="22"/>
              </w:rPr>
              <w:t>今年</w:t>
            </w:r>
            <w:r w:rsidR="002C4CAC">
              <w:rPr>
                <w:rFonts w:ascii="宋体" w:hAnsi="宋体" w:hint="eastAsia"/>
                <w:bCs/>
                <w:iCs/>
                <w:color w:val="000000"/>
                <w:sz w:val="22"/>
                <w:szCs w:val="22"/>
              </w:rPr>
              <w:t>在</w:t>
            </w:r>
            <w:r>
              <w:rPr>
                <w:rFonts w:ascii="宋体" w:hAnsi="宋体" w:hint="eastAsia"/>
                <w:bCs/>
                <w:iCs/>
                <w:color w:val="000000"/>
                <w:sz w:val="22"/>
                <w:szCs w:val="22"/>
              </w:rPr>
              <w:t>航空领域</w:t>
            </w:r>
            <w:r w:rsidR="004D6EE2">
              <w:rPr>
                <w:rFonts w:ascii="宋体" w:hAnsi="宋体" w:hint="eastAsia"/>
                <w:bCs/>
                <w:iCs/>
                <w:color w:val="000000"/>
                <w:sz w:val="22"/>
                <w:szCs w:val="22"/>
              </w:rPr>
              <w:t>有哪些</w:t>
            </w:r>
            <w:r w:rsidR="002C4CAC">
              <w:rPr>
                <w:rFonts w:ascii="宋体" w:hAnsi="宋体" w:hint="eastAsia"/>
                <w:bCs/>
                <w:iCs/>
                <w:color w:val="000000"/>
                <w:sz w:val="22"/>
                <w:szCs w:val="22"/>
              </w:rPr>
              <w:t>成果？</w:t>
            </w:r>
          </w:p>
          <w:p w14:paraId="363C8D2F" w14:textId="2501E253" w:rsidR="008055FF" w:rsidRDefault="004D6EE2" w:rsidP="004D6EE2">
            <w:pPr>
              <w:widowControl/>
              <w:spacing w:line="360" w:lineRule="auto"/>
              <w:ind w:firstLineChars="200" w:firstLine="440"/>
              <w:rPr>
                <w:rFonts w:ascii="宋体" w:hAnsi="宋体" w:hint="eastAsia"/>
                <w:bCs/>
                <w:iCs/>
                <w:color w:val="000000"/>
                <w:sz w:val="22"/>
                <w:szCs w:val="22"/>
              </w:rPr>
            </w:pPr>
            <w:r w:rsidRPr="004D6EE2">
              <w:rPr>
                <w:rFonts w:ascii="宋体" w:hAnsi="宋体" w:hint="eastAsia"/>
                <w:bCs/>
                <w:iCs/>
                <w:color w:val="000000"/>
                <w:sz w:val="22"/>
                <w:szCs w:val="22"/>
              </w:rPr>
              <w:t>截至2025年上半年，</w:t>
            </w:r>
            <w:r w:rsidR="002C4CAC" w:rsidRPr="002C4CAC">
              <w:rPr>
                <w:rFonts w:ascii="宋体" w:hAnsi="宋体" w:hint="eastAsia"/>
                <w:bCs/>
                <w:iCs/>
                <w:color w:val="000000"/>
                <w:sz w:val="22"/>
                <w:szCs w:val="22"/>
              </w:rPr>
              <w:t>公司航空发动机高速水力测功器技术在进口替代方面取得部分进展，在燃气轮机和涡轮部件测试领域，公司新增2款研发型号</w:t>
            </w:r>
            <w:r w:rsidR="002C4CAC">
              <w:rPr>
                <w:rFonts w:ascii="宋体" w:hAnsi="宋体" w:hint="eastAsia"/>
                <w:bCs/>
                <w:iCs/>
                <w:color w:val="000000"/>
                <w:sz w:val="22"/>
                <w:szCs w:val="22"/>
              </w:rPr>
              <w:t>。</w:t>
            </w:r>
            <w:r w:rsidR="002C4CAC" w:rsidRPr="002C4CAC">
              <w:rPr>
                <w:rFonts w:ascii="宋体" w:hAnsi="宋体" w:hint="eastAsia"/>
                <w:bCs/>
                <w:iCs/>
                <w:color w:val="000000"/>
                <w:sz w:val="22"/>
                <w:szCs w:val="22"/>
              </w:rPr>
              <w:t>公司将强化公司航空航天用测功器技术，为公司产品在航空航天军用领域的应用提供有力支撑，进一步实现进口替代</w:t>
            </w:r>
            <w:r w:rsidR="008055FF" w:rsidRPr="000F6B00">
              <w:rPr>
                <w:rFonts w:ascii="宋体" w:hAnsi="宋体" w:hint="eastAsia"/>
                <w:bCs/>
                <w:iCs/>
                <w:color w:val="000000"/>
                <w:sz w:val="22"/>
                <w:szCs w:val="22"/>
              </w:rPr>
              <w:t>。</w:t>
            </w:r>
          </w:p>
          <w:p w14:paraId="696016A6" w14:textId="0CB602ED" w:rsidR="00314CFE" w:rsidRDefault="002C4CAC" w:rsidP="002F0899">
            <w:pPr>
              <w:pStyle w:val="a7"/>
              <w:widowControl/>
              <w:numPr>
                <w:ilvl w:val="0"/>
                <w:numId w:val="19"/>
              </w:numPr>
              <w:spacing w:before="240" w:line="360" w:lineRule="auto"/>
              <w:ind w:left="927" w:firstLineChars="0"/>
              <w:jc w:val="left"/>
              <w:rPr>
                <w:rFonts w:ascii="宋体" w:hAnsi="宋体" w:hint="eastAsia"/>
                <w:bCs/>
                <w:iCs/>
                <w:color w:val="000000"/>
                <w:sz w:val="22"/>
                <w:szCs w:val="22"/>
              </w:rPr>
            </w:pPr>
            <w:r>
              <w:rPr>
                <w:rFonts w:ascii="宋体" w:hAnsi="宋体" w:hint="eastAsia"/>
                <w:bCs/>
                <w:iCs/>
                <w:color w:val="000000"/>
                <w:sz w:val="22"/>
                <w:szCs w:val="22"/>
              </w:rPr>
              <w:t>公司在对外投资方面有</w:t>
            </w:r>
            <w:r w:rsidR="00F93F31">
              <w:rPr>
                <w:rFonts w:ascii="宋体" w:hAnsi="宋体" w:hint="eastAsia"/>
                <w:bCs/>
                <w:iCs/>
                <w:color w:val="000000"/>
                <w:sz w:val="22"/>
                <w:szCs w:val="22"/>
              </w:rPr>
              <w:t>哪</w:t>
            </w:r>
            <w:r>
              <w:rPr>
                <w:rFonts w:ascii="宋体" w:hAnsi="宋体" w:hint="eastAsia"/>
                <w:bCs/>
                <w:iCs/>
                <w:color w:val="000000"/>
                <w:sz w:val="22"/>
                <w:szCs w:val="22"/>
              </w:rPr>
              <w:t>些布局？</w:t>
            </w:r>
          </w:p>
          <w:p w14:paraId="50D8C37B" w14:textId="3BEECA49" w:rsidR="002C4CAC" w:rsidRDefault="002C4CAC" w:rsidP="004D6EE2">
            <w:pPr>
              <w:widowControl/>
              <w:spacing w:line="360" w:lineRule="auto"/>
              <w:ind w:firstLineChars="200" w:firstLine="440"/>
              <w:rPr>
                <w:rFonts w:ascii="宋体" w:hAnsi="宋体" w:hint="eastAsia"/>
                <w:bCs/>
                <w:iCs/>
                <w:color w:val="000000"/>
                <w:sz w:val="22"/>
                <w:szCs w:val="22"/>
              </w:rPr>
            </w:pPr>
            <w:r w:rsidRPr="002C4CAC">
              <w:rPr>
                <w:rFonts w:ascii="宋体" w:hAnsi="宋体" w:hint="eastAsia"/>
                <w:bCs/>
                <w:iCs/>
                <w:color w:val="000000"/>
                <w:sz w:val="22"/>
                <w:szCs w:val="22"/>
              </w:rPr>
              <w:t>2025年上半年，公司累计对外投资3,044万元，较上年同期增加2944.00%，公司通过开展对外投资与并购活动，进一步深化了与国外参股公司在技术领域的联合研发及市场层面的协同拓展。充分依托自身技术优势，强化产业链上下游的协同联动，在生产制造环节实现资源优化配置，在售后服务领域构建高效响应机制，以此形成全方位的协同效应。在此基础上，公司将采取稳扎稳打的战略布局，积极开拓海外市场版图，持续提升在全球市场的综合竞争力与品牌影响力。</w:t>
            </w:r>
          </w:p>
          <w:p w14:paraId="3134E8B8" w14:textId="0668C7B4" w:rsidR="00750B26" w:rsidRDefault="00750B26" w:rsidP="00D62CF8">
            <w:pPr>
              <w:pStyle w:val="a7"/>
              <w:widowControl/>
              <w:numPr>
                <w:ilvl w:val="0"/>
                <w:numId w:val="19"/>
              </w:numPr>
              <w:spacing w:before="240" w:line="360" w:lineRule="auto"/>
              <w:ind w:left="927" w:firstLineChars="0"/>
              <w:jc w:val="left"/>
              <w:rPr>
                <w:rFonts w:ascii="宋体" w:hAnsi="宋体" w:hint="eastAsia"/>
                <w:bCs/>
                <w:iCs/>
                <w:color w:val="000000"/>
                <w:sz w:val="22"/>
                <w:szCs w:val="22"/>
              </w:rPr>
            </w:pPr>
            <w:r>
              <w:rPr>
                <w:rFonts w:ascii="宋体" w:hAnsi="宋体" w:hint="eastAsia"/>
                <w:bCs/>
                <w:iCs/>
                <w:color w:val="000000"/>
                <w:sz w:val="22"/>
                <w:szCs w:val="22"/>
              </w:rPr>
              <w:t>公司在手订单</w:t>
            </w:r>
            <w:r w:rsidR="00E6119A">
              <w:rPr>
                <w:rFonts w:ascii="宋体" w:hAnsi="宋体" w:hint="eastAsia"/>
                <w:bCs/>
                <w:iCs/>
                <w:color w:val="000000"/>
                <w:sz w:val="22"/>
                <w:szCs w:val="22"/>
              </w:rPr>
              <w:t>情况</w:t>
            </w:r>
            <w:r>
              <w:rPr>
                <w:rFonts w:ascii="宋体" w:hAnsi="宋体" w:hint="eastAsia"/>
                <w:bCs/>
                <w:iCs/>
                <w:color w:val="000000"/>
                <w:sz w:val="22"/>
                <w:szCs w:val="22"/>
              </w:rPr>
              <w:t>？</w:t>
            </w:r>
          </w:p>
          <w:p w14:paraId="577379DA" w14:textId="77777777" w:rsidR="002C4CAC" w:rsidRDefault="00750B26" w:rsidP="00750B26">
            <w:pPr>
              <w:widowControl/>
              <w:spacing w:line="360" w:lineRule="auto"/>
              <w:ind w:firstLineChars="200" w:firstLine="440"/>
              <w:rPr>
                <w:rFonts w:ascii="宋体" w:hAnsi="宋体" w:hint="eastAsia"/>
                <w:bCs/>
                <w:iCs/>
                <w:color w:val="000000"/>
                <w:sz w:val="22"/>
                <w:szCs w:val="22"/>
              </w:rPr>
            </w:pPr>
            <w:r w:rsidRPr="004D6EE2">
              <w:rPr>
                <w:rFonts w:ascii="宋体" w:hAnsi="宋体" w:hint="eastAsia"/>
                <w:bCs/>
                <w:iCs/>
                <w:color w:val="000000"/>
                <w:sz w:val="22"/>
                <w:szCs w:val="22"/>
              </w:rPr>
              <w:t>截至2025年上半年，</w:t>
            </w:r>
            <w:r w:rsidRPr="00750B26">
              <w:rPr>
                <w:rFonts w:ascii="宋体" w:hAnsi="宋体" w:hint="eastAsia"/>
                <w:bCs/>
                <w:iCs/>
                <w:color w:val="000000"/>
                <w:sz w:val="22"/>
                <w:szCs w:val="22"/>
              </w:rPr>
              <w:t>公司动力系统智能测试装备的在手订单含税合同金额为5.70亿元，同比增长25.80%。</w:t>
            </w:r>
          </w:p>
          <w:p w14:paraId="1EE4385C" w14:textId="33E96760" w:rsidR="00B6409D" w:rsidRPr="000F6B00" w:rsidRDefault="00B6409D" w:rsidP="00B6409D">
            <w:pPr>
              <w:widowControl/>
              <w:spacing w:line="360" w:lineRule="auto"/>
              <w:rPr>
                <w:rFonts w:ascii="宋体" w:hAnsi="宋体" w:hint="eastAsia"/>
                <w:bCs/>
                <w:iCs/>
                <w:color w:val="000000"/>
                <w:sz w:val="22"/>
                <w:szCs w:val="22"/>
              </w:rPr>
            </w:pPr>
          </w:p>
        </w:tc>
      </w:tr>
    </w:tbl>
    <w:p w14:paraId="6571D858" w14:textId="64C67616" w:rsidR="00B6409D" w:rsidRPr="008055FF" w:rsidRDefault="00B6409D" w:rsidP="00B6409D">
      <w:pPr>
        <w:widowControl/>
        <w:spacing w:line="14" w:lineRule="exact"/>
        <w:jc w:val="left"/>
        <w:rPr>
          <w:rFonts w:ascii="宋体" w:hAnsi="宋体" w:hint="eastAsia"/>
          <w:bCs/>
          <w:iCs/>
          <w:color w:val="000000"/>
          <w:sz w:val="24"/>
        </w:rPr>
      </w:pPr>
    </w:p>
    <w:sectPr w:rsidR="00B6409D" w:rsidRPr="008055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6CF0" w14:textId="77777777" w:rsidR="00461B34" w:rsidRDefault="00461B34" w:rsidP="00C3406D">
      <w:r>
        <w:separator/>
      </w:r>
    </w:p>
  </w:endnote>
  <w:endnote w:type="continuationSeparator" w:id="0">
    <w:p w14:paraId="5F534226" w14:textId="77777777" w:rsidR="00461B34" w:rsidRDefault="00461B34" w:rsidP="00C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9F8C" w14:textId="77777777" w:rsidR="00461B34" w:rsidRDefault="00461B34" w:rsidP="00C3406D">
      <w:r>
        <w:separator/>
      </w:r>
    </w:p>
  </w:footnote>
  <w:footnote w:type="continuationSeparator" w:id="0">
    <w:p w14:paraId="4EECBDE3" w14:textId="77777777" w:rsidR="00461B34" w:rsidRDefault="00461B34" w:rsidP="00C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64B34"/>
    <w:multiLevelType w:val="singleLevel"/>
    <w:tmpl w:val="A2F64B34"/>
    <w:lvl w:ilvl="0">
      <w:start w:val="35"/>
      <w:numFmt w:val="decimal"/>
      <w:suff w:val="nothing"/>
      <w:lvlText w:val="%1、"/>
      <w:lvlJc w:val="left"/>
    </w:lvl>
  </w:abstractNum>
  <w:abstractNum w:abstractNumId="1" w15:restartNumberingAfterBreak="0">
    <w:nsid w:val="063F4543"/>
    <w:multiLevelType w:val="hybridMultilevel"/>
    <w:tmpl w:val="BF1898DE"/>
    <w:lvl w:ilvl="0" w:tplc="A19445B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07433634"/>
    <w:multiLevelType w:val="hybridMultilevel"/>
    <w:tmpl w:val="E3DAB336"/>
    <w:lvl w:ilvl="0" w:tplc="8E5E4770">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60203F"/>
    <w:multiLevelType w:val="hybridMultilevel"/>
    <w:tmpl w:val="B4A00DBA"/>
    <w:lvl w:ilvl="0" w:tplc="F06A9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055C26"/>
    <w:multiLevelType w:val="hybridMultilevel"/>
    <w:tmpl w:val="F2BE08B0"/>
    <w:lvl w:ilvl="0" w:tplc="325C40DE">
      <w:start w:val="1"/>
      <w:numFmt w:val="decimal"/>
      <w:lvlText w:val="（%1）"/>
      <w:lvlJc w:val="left"/>
      <w:pPr>
        <w:ind w:left="1160" w:hanging="72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0E50468A"/>
    <w:multiLevelType w:val="hybridMultilevel"/>
    <w:tmpl w:val="C290C776"/>
    <w:lvl w:ilvl="0" w:tplc="51DE2398">
      <w:start w:val="1"/>
      <w:numFmt w:val="decimal"/>
      <w:lvlText w:val="%1、"/>
      <w:lvlJc w:val="left"/>
      <w:pPr>
        <w:ind w:left="501" w:hanging="360"/>
      </w:pPr>
      <w:rPr>
        <w:rFonts w:hint="default"/>
      </w:rPr>
    </w:lvl>
    <w:lvl w:ilvl="1" w:tplc="8092D6C0">
      <w:start w:val="1"/>
      <w:numFmt w:val="decimalEnclosedCircle"/>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9C3E59"/>
    <w:multiLevelType w:val="hybridMultilevel"/>
    <w:tmpl w:val="D57C93D2"/>
    <w:lvl w:ilvl="0" w:tplc="108E54D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20AE6CAA"/>
    <w:multiLevelType w:val="hybridMultilevel"/>
    <w:tmpl w:val="8B32A494"/>
    <w:lvl w:ilvl="0" w:tplc="6B02BB6A">
      <w:start w:val="1"/>
      <w:numFmt w:val="decimal"/>
      <w:lvlText w:val="%1、"/>
      <w:lvlJc w:val="left"/>
      <w:pPr>
        <w:ind w:left="643"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34017E"/>
    <w:multiLevelType w:val="hybridMultilevel"/>
    <w:tmpl w:val="5162843E"/>
    <w:lvl w:ilvl="0" w:tplc="DB76BB48">
      <w:start w:val="1"/>
      <w:numFmt w:val="decimal"/>
      <w:lvlText w:val="%1、"/>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9" w15:restartNumberingAfterBreak="0">
    <w:nsid w:val="36AA43F7"/>
    <w:multiLevelType w:val="hybridMultilevel"/>
    <w:tmpl w:val="1E88A166"/>
    <w:lvl w:ilvl="0" w:tplc="4774A038">
      <w:start w:val="7"/>
      <w:numFmt w:val="decimal"/>
      <w:lvlText w:val="%1、"/>
      <w:lvlJc w:val="left"/>
      <w:pPr>
        <w:ind w:left="643" w:hanging="360"/>
      </w:pPr>
      <w:rPr>
        <w:rFonts w:ascii="Times New Roman" w:hAnsi="Times New Roman"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0" w15:restartNumberingAfterBreak="0">
    <w:nsid w:val="3D471D7F"/>
    <w:multiLevelType w:val="hybridMultilevel"/>
    <w:tmpl w:val="F67812E6"/>
    <w:lvl w:ilvl="0" w:tplc="F12A8F2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42086DB9"/>
    <w:multiLevelType w:val="hybridMultilevel"/>
    <w:tmpl w:val="79B228AC"/>
    <w:lvl w:ilvl="0" w:tplc="C98C922E">
      <w:start w:val="6"/>
      <w:numFmt w:val="decimal"/>
      <w:lvlText w:val="%1、"/>
      <w:lvlJc w:val="left"/>
      <w:pPr>
        <w:ind w:left="840" w:hanging="360"/>
      </w:pPr>
      <w:rPr>
        <w:rFonts w:ascii="Times New Roman"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442C1B95"/>
    <w:multiLevelType w:val="hybridMultilevel"/>
    <w:tmpl w:val="E6F250B2"/>
    <w:lvl w:ilvl="0" w:tplc="632865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511B34E2"/>
    <w:multiLevelType w:val="hybridMultilevel"/>
    <w:tmpl w:val="59440C6A"/>
    <w:lvl w:ilvl="0" w:tplc="156A06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5EBD4621"/>
    <w:multiLevelType w:val="hybridMultilevel"/>
    <w:tmpl w:val="AE80ECCA"/>
    <w:lvl w:ilvl="0" w:tplc="FE62AA60">
      <w:start w:val="1"/>
      <w:numFmt w:val="decimal"/>
      <w:lvlText w:val="%1、"/>
      <w:lvlJc w:val="left"/>
      <w:pPr>
        <w:ind w:left="585" w:hanging="375"/>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5" w15:restartNumberingAfterBreak="0">
    <w:nsid w:val="605D2C95"/>
    <w:multiLevelType w:val="hybridMultilevel"/>
    <w:tmpl w:val="A456FE82"/>
    <w:lvl w:ilvl="0" w:tplc="469893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C6F3E43"/>
    <w:multiLevelType w:val="multilevel"/>
    <w:tmpl w:val="E6B65914"/>
    <w:lvl w:ilvl="0">
      <w:start w:val="1"/>
      <w:numFmt w:val="none"/>
      <w:pStyle w:val="1"/>
      <w:suff w:val="space"/>
      <w:lvlText w:val=""/>
      <w:lvlJc w:val="left"/>
      <w:pPr>
        <w:ind w:left="-420" w:firstLine="420"/>
      </w:pPr>
      <w:rPr>
        <w:rFonts w:ascii="黑体" w:eastAsia="黑体" w:hAnsi="Times New Roman" w:cs="Times New Roman" w:hint="eastAsia"/>
        <w:b/>
        <w:bCs/>
        <w:i w:val="0"/>
        <w:iCs w:val="0"/>
        <w:caps w:val="0"/>
        <w:strike w:val="0"/>
        <w:dstrike w:val="0"/>
        <w:vanish w:val="0"/>
        <w:webHidden w:val="0"/>
        <w:color w:val="0000FF"/>
        <w:spacing w:val="0"/>
        <w:position w:val="0"/>
        <w:sz w:val="24"/>
        <w:szCs w:val="24"/>
        <w:u w:val="none"/>
        <w:effect w:val="none"/>
        <w:vertAlign w:val="baseline"/>
        <w:specVanish w:val="0"/>
      </w:rPr>
    </w:lvl>
    <w:lvl w:ilvl="1">
      <w:start w:val="2"/>
      <w:numFmt w:val="chineseCountingThousand"/>
      <w:pStyle w:val="2"/>
      <w:suff w:val="space"/>
      <w:lvlText w:val="%2、"/>
      <w:lvlJc w:val="left"/>
      <w:pPr>
        <w:ind w:left="900" w:firstLine="0"/>
      </w:pPr>
      <w:rPr>
        <w:rFonts w:ascii="宋体" w:eastAsia="宋体" w:hAnsi="Times New Roman" w:cs="Times New Roman" w:hint="eastAsia"/>
        <w:b/>
        <w:bCs/>
        <w:i w:val="0"/>
        <w:iCs w:val="0"/>
        <w:caps w:val="0"/>
        <w:strike w:val="0"/>
        <w:dstrike w:val="0"/>
        <w:vanish w:val="0"/>
        <w:webHidden w:val="0"/>
        <w:color w:val="auto"/>
        <w:spacing w:val="0"/>
        <w:position w:val="0"/>
        <w:sz w:val="21"/>
        <w:szCs w:val="21"/>
        <w:u w:val="none"/>
        <w:effect w:val="none"/>
        <w:vertAlign w:val="baseline"/>
        <w:specVanish w:val="0"/>
      </w:rPr>
    </w:lvl>
    <w:lvl w:ilvl="2">
      <w:start w:val="1"/>
      <w:numFmt w:val="decimal"/>
      <w:pStyle w:val="3"/>
      <w:suff w:val="space"/>
      <w:lvlText w:val="%3."/>
      <w:lvlJc w:val="left"/>
      <w:pPr>
        <w:snapToGrid w:val="0"/>
        <w:ind w:left="540" w:firstLine="0"/>
      </w:pPr>
      <w:rPr>
        <w:rFonts w:ascii="宋体" w:eastAsia="宋体" w:hAnsi="Times New Roman" w:cs="Times New Roman" w:hint="eastAsia"/>
        <w:b/>
        <w:bCs/>
        <w:i w:val="0"/>
        <w:iCs w:val="0"/>
        <w:caps w:val="0"/>
        <w:smallCaps w:val="0"/>
        <w:strike w:val="0"/>
        <w:dstrike w:val="0"/>
        <w:vanish w:val="0"/>
        <w:webHidden w:val="0"/>
        <w:color w:val="auto"/>
        <w:spacing w:val="0"/>
        <w:w w:val="1"/>
        <w:kern w:val="0"/>
        <w:position w:val="0"/>
        <w:sz w:val="21"/>
        <w:szCs w:val="21"/>
        <w:u w:val="none"/>
        <w:effect w:val="none"/>
        <w:vertAlign w:val="baseline"/>
        <w:specVanish w:val="0"/>
      </w:rPr>
    </w:lvl>
    <w:lvl w:ilvl="3">
      <w:start w:val="1"/>
      <w:numFmt w:val="none"/>
      <w:pStyle w:val="4"/>
      <w:suff w:val="space"/>
      <w:lvlText w:val=""/>
      <w:lvlJc w:val="left"/>
      <w:pPr>
        <w:ind w:left="-420" w:firstLine="420"/>
      </w:pPr>
      <w:rPr>
        <w:rFonts w:ascii="宋体" w:eastAsia="宋体" w:hAnsi="Times New Roman" w:cs="Times New Roman" w:hint="eastAsia"/>
        <w:b w:val="0"/>
        <w:bCs w:val="0"/>
        <w:i w:val="0"/>
        <w:iCs w:val="0"/>
        <w:color w:val="0000FF"/>
        <w:sz w:val="21"/>
        <w:szCs w:val="21"/>
      </w:rPr>
    </w:lvl>
    <w:lvl w:ilvl="4">
      <w:start w:val="1"/>
      <w:numFmt w:val="decimal"/>
      <w:pStyle w:val="5"/>
      <w:lvlText w:val="%5."/>
      <w:lvlJc w:val="left"/>
      <w:pPr>
        <w:tabs>
          <w:tab w:val="num" w:pos="1984"/>
        </w:tabs>
        <w:ind w:left="1984" w:hanging="425"/>
      </w:pPr>
      <w:rPr>
        <w:rFonts w:cs="Times New Roman"/>
      </w:rPr>
    </w:lvl>
    <w:lvl w:ilvl="5">
      <w:start w:val="1"/>
      <w:numFmt w:val="lowerLetter"/>
      <w:pStyle w:val="6"/>
      <w:lvlText w:val="%6."/>
      <w:lvlJc w:val="left"/>
      <w:pPr>
        <w:tabs>
          <w:tab w:val="num" w:pos="2409"/>
        </w:tabs>
        <w:ind w:left="2409" w:hanging="425"/>
      </w:pPr>
      <w:rPr>
        <w:rFonts w:cs="Times New Roman"/>
      </w:rPr>
    </w:lvl>
    <w:lvl w:ilvl="6">
      <w:start w:val="1"/>
      <w:numFmt w:val="lowerRoman"/>
      <w:pStyle w:val="7"/>
      <w:lvlText w:val="%7."/>
      <w:lvlJc w:val="left"/>
      <w:pPr>
        <w:tabs>
          <w:tab w:val="num" w:pos="2835"/>
        </w:tabs>
        <w:ind w:left="2835" w:hanging="426"/>
      </w:pPr>
      <w:rPr>
        <w:rFonts w:cs="Times New Roman"/>
      </w:rPr>
    </w:lvl>
    <w:lvl w:ilvl="7">
      <w:start w:val="1"/>
      <w:numFmt w:val="lowerLetter"/>
      <w:pStyle w:val="8"/>
      <w:lvlText w:val="%8."/>
      <w:lvlJc w:val="left"/>
      <w:pPr>
        <w:tabs>
          <w:tab w:val="num" w:pos="3260"/>
        </w:tabs>
        <w:ind w:left="3260" w:hanging="425"/>
      </w:pPr>
      <w:rPr>
        <w:rFonts w:cs="Times New Roman"/>
      </w:rPr>
    </w:lvl>
    <w:lvl w:ilvl="8">
      <w:start w:val="1"/>
      <w:numFmt w:val="lowerRoman"/>
      <w:pStyle w:val="9"/>
      <w:lvlText w:val="%9."/>
      <w:lvlJc w:val="left"/>
      <w:pPr>
        <w:tabs>
          <w:tab w:val="num" w:pos="3685"/>
        </w:tabs>
        <w:ind w:left="3685" w:hanging="425"/>
      </w:pPr>
      <w:rPr>
        <w:rFonts w:cs="Times New Roman"/>
      </w:rPr>
    </w:lvl>
  </w:abstractNum>
  <w:abstractNum w:abstractNumId="17" w15:restartNumberingAfterBreak="0">
    <w:nsid w:val="79266C32"/>
    <w:multiLevelType w:val="hybridMultilevel"/>
    <w:tmpl w:val="212C06B8"/>
    <w:lvl w:ilvl="0" w:tplc="799CB52E">
      <w:start w:val="1"/>
      <w:numFmt w:val="decimal"/>
      <w:lvlText w:val="（%1）"/>
      <w:lvlJc w:val="left"/>
      <w:pPr>
        <w:ind w:left="1305"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16cid:durableId="450978973">
    <w:abstractNumId w:val="15"/>
  </w:num>
  <w:num w:numId="2" w16cid:durableId="105387717">
    <w:abstractNumId w:val="8"/>
  </w:num>
  <w:num w:numId="3" w16cid:durableId="859659303">
    <w:abstractNumId w:val="10"/>
  </w:num>
  <w:num w:numId="4" w16cid:durableId="1041319054">
    <w:abstractNumId w:val="13"/>
  </w:num>
  <w:num w:numId="5" w16cid:durableId="770205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5894196">
    <w:abstractNumId w:val="9"/>
  </w:num>
  <w:num w:numId="7" w16cid:durableId="1099713389">
    <w:abstractNumId w:val="11"/>
  </w:num>
  <w:num w:numId="8" w16cid:durableId="80765198">
    <w:abstractNumId w:val="1"/>
  </w:num>
  <w:num w:numId="9" w16cid:durableId="1415083068">
    <w:abstractNumId w:val="5"/>
  </w:num>
  <w:num w:numId="10" w16cid:durableId="1956252389">
    <w:abstractNumId w:val="2"/>
  </w:num>
  <w:num w:numId="11" w16cid:durableId="1698778155">
    <w:abstractNumId w:val="0"/>
  </w:num>
  <w:num w:numId="12" w16cid:durableId="1244560528">
    <w:abstractNumId w:val="7"/>
  </w:num>
  <w:num w:numId="13" w16cid:durableId="1520435892">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33826855">
    <w:abstractNumId w:val="3"/>
  </w:num>
  <w:num w:numId="15" w16cid:durableId="1636717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7787681">
    <w:abstractNumId w:val="14"/>
  </w:num>
  <w:num w:numId="17" w16cid:durableId="2119830008">
    <w:abstractNumId w:val="17"/>
  </w:num>
  <w:num w:numId="18" w16cid:durableId="1227643320">
    <w:abstractNumId w:val="12"/>
  </w:num>
  <w:num w:numId="19" w16cid:durableId="1174420146">
    <w:abstractNumId w:val="6"/>
  </w:num>
  <w:num w:numId="20" w16cid:durableId="468982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1F"/>
    <w:rsid w:val="00002943"/>
    <w:rsid w:val="00002DD4"/>
    <w:rsid w:val="0000325E"/>
    <w:rsid w:val="0000351C"/>
    <w:rsid w:val="000048C1"/>
    <w:rsid w:val="00005DB8"/>
    <w:rsid w:val="000101DE"/>
    <w:rsid w:val="00011094"/>
    <w:rsid w:val="00020FEC"/>
    <w:rsid w:val="0002383B"/>
    <w:rsid w:val="000242D1"/>
    <w:rsid w:val="00024773"/>
    <w:rsid w:val="00024BFC"/>
    <w:rsid w:val="00030DAC"/>
    <w:rsid w:val="00031E53"/>
    <w:rsid w:val="00033AD0"/>
    <w:rsid w:val="000417FD"/>
    <w:rsid w:val="000476C6"/>
    <w:rsid w:val="000521B3"/>
    <w:rsid w:val="0006751D"/>
    <w:rsid w:val="00072B76"/>
    <w:rsid w:val="00073092"/>
    <w:rsid w:val="000835A0"/>
    <w:rsid w:val="00085225"/>
    <w:rsid w:val="00085A3E"/>
    <w:rsid w:val="000975BA"/>
    <w:rsid w:val="000977C7"/>
    <w:rsid w:val="000A3EFC"/>
    <w:rsid w:val="000A50E9"/>
    <w:rsid w:val="000A6B8C"/>
    <w:rsid w:val="000B12D1"/>
    <w:rsid w:val="000C14BC"/>
    <w:rsid w:val="000C1500"/>
    <w:rsid w:val="000C3583"/>
    <w:rsid w:val="000C535C"/>
    <w:rsid w:val="000D39BC"/>
    <w:rsid w:val="000D42F8"/>
    <w:rsid w:val="000E15BE"/>
    <w:rsid w:val="000E61F2"/>
    <w:rsid w:val="000E740B"/>
    <w:rsid w:val="000F6B00"/>
    <w:rsid w:val="00100D0A"/>
    <w:rsid w:val="00102466"/>
    <w:rsid w:val="001045BD"/>
    <w:rsid w:val="00104A40"/>
    <w:rsid w:val="00104FB8"/>
    <w:rsid w:val="00110A80"/>
    <w:rsid w:val="00111C0B"/>
    <w:rsid w:val="00120E09"/>
    <w:rsid w:val="0012307F"/>
    <w:rsid w:val="00124C23"/>
    <w:rsid w:val="001262EA"/>
    <w:rsid w:val="0013181D"/>
    <w:rsid w:val="0013552E"/>
    <w:rsid w:val="00144086"/>
    <w:rsid w:val="00144639"/>
    <w:rsid w:val="001455D1"/>
    <w:rsid w:val="00147560"/>
    <w:rsid w:val="001478EB"/>
    <w:rsid w:val="00150C3A"/>
    <w:rsid w:val="0015401A"/>
    <w:rsid w:val="0015570F"/>
    <w:rsid w:val="00162B18"/>
    <w:rsid w:val="001647F6"/>
    <w:rsid w:val="00171E0B"/>
    <w:rsid w:val="00174964"/>
    <w:rsid w:val="0018059B"/>
    <w:rsid w:val="00180783"/>
    <w:rsid w:val="0018162B"/>
    <w:rsid w:val="001818C5"/>
    <w:rsid w:val="00183731"/>
    <w:rsid w:val="001851C9"/>
    <w:rsid w:val="001904EA"/>
    <w:rsid w:val="00197EA3"/>
    <w:rsid w:val="001A4290"/>
    <w:rsid w:val="001B0CC5"/>
    <w:rsid w:val="001B0EA4"/>
    <w:rsid w:val="001B70AD"/>
    <w:rsid w:val="001C305F"/>
    <w:rsid w:val="001C4E12"/>
    <w:rsid w:val="001D447B"/>
    <w:rsid w:val="001D7051"/>
    <w:rsid w:val="001E301F"/>
    <w:rsid w:val="001F0333"/>
    <w:rsid w:val="001F2B92"/>
    <w:rsid w:val="001F2E04"/>
    <w:rsid w:val="001F347B"/>
    <w:rsid w:val="001F5802"/>
    <w:rsid w:val="001F70D3"/>
    <w:rsid w:val="00200D6B"/>
    <w:rsid w:val="002073AD"/>
    <w:rsid w:val="00210AC9"/>
    <w:rsid w:val="002158F2"/>
    <w:rsid w:val="002170CB"/>
    <w:rsid w:val="00221FB5"/>
    <w:rsid w:val="002276FA"/>
    <w:rsid w:val="0022799E"/>
    <w:rsid w:val="00231C99"/>
    <w:rsid w:val="00235704"/>
    <w:rsid w:val="00243D9A"/>
    <w:rsid w:val="00244ADE"/>
    <w:rsid w:val="002475CD"/>
    <w:rsid w:val="00251022"/>
    <w:rsid w:val="00252B7C"/>
    <w:rsid w:val="00264632"/>
    <w:rsid w:val="0027197A"/>
    <w:rsid w:val="002722DF"/>
    <w:rsid w:val="00275FDF"/>
    <w:rsid w:val="00281437"/>
    <w:rsid w:val="00292D2D"/>
    <w:rsid w:val="00293425"/>
    <w:rsid w:val="002A474F"/>
    <w:rsid w:val="002B15F6"/>
    <w:rsid w:val="002B1BA6"/>
    <w:rsid w:val="002C3FDC"/>
    <w:rsid w:val="002C4CAC"/>
    <w:rsid w:val="002C7E8E"/>
    <w:rsid w:val="002D0A18"/>
    <w:rsid w:val="002D451B"/>
    <w:rsid w:val="002E0AAB"/>
    <w:rsid w:val="002E0FBC"/>
    <w:rsid w:val="002E2683"/>
    <w:rsid w:val="002F0899"/>
    <w:rsid w:val="00303377"/>
    <w:rsid w:val="003044D5"/>
    <w:rsid w:val="00311954"/>
    <w:rsid w:val="003121E6"/>
    <w:rsid w:val="00314426"/>
    <w:rsid w:val="00314CFE"/>
    <w:rsid w:val="00317278"/>
    <w:rsid w:val="00325890"/>
    <w:rsid w:val="0033146C"/>
    <w:rsid w:val="00337E17"/>
    <w:rsid w:val="0035043B"/>
    <w:rsid w:val="003577E7"/>
    <w:rsid w:val="00363B68"/>
    <w:rsid w:val="00364BA2"/>
    <w:rsid w:val="003667A4"/>
    <w:rsid w:val="0037031C"/>
    <w:rsid w:val="003708CE"/>
    <w:rsid w:val="003741BB"/>
    <w:rsid w:val="0037427C"/>
    <w:rsid w:val="003763B4"/>
    <w:rsid w:val="00380EA3"/>
    <w:rsid w:val="003824FD"/>
    <w:rsid w:val="0039015D"/>
    <w:rsid w:val="00392EAB"/>
    <w:rsid w:val="00395BF2"/>
    <w:rsid w:val="0039751D"/>
    <w:rsid w:val="003A408A"/>
    <w:rsid w:val="003A5FCA"/>
    <w:rsid w:val="003A6E32"/>
    <w:rsid w:val="003B1F97"/>
    <w:rsid w:val="003B28DF"/>
    <w:rsid w:val="003B51FA"/>
    <w:rsid w:val="003B6F8F"/>
    <w:rsid w:val="003C4DAE"/>
    <w:rsid w:val="003C5572"/>
    <w:rsid w:val="003D6480"/>
    <w:rsid w:val="003D6FF1"/>
    <w:rsid w:val="003D7F77"/>
    <w:rsid w:val="003F21BC"/>
    <w:rsid w:val="003F3BBD"/>
    <w:rsid w:val="00411868"/>
    <w:rsid w:val="0041463B"/>
    <w:rsid w:val="00417DA7"/>
    <w:rsid w:val="00427386"/>
    <w:rsid w:val="00432AC8"/>
    <w:rsid w:val="00434CFE"/>
    <w:rsid w:val="004368B2"/>
    <w:rsid w:val="0044167B"/>
    <w:rsid w:val="004546A7"/>
    <w:rsid w:val="004618DA"/>
    <w:rsid w:val="00461B34"/>
    <w:rsid w:val="00466C0E"/>
    <w:rsid w:val="00467AA1"/>
    <w:rsid w:val="0047007B"/>
    <w:rsid w:val="0047018B"/>
    <w:rsid w:val="004716D3"/>
    <w:rsid w:val="00471F8A"/>
    <w:rsid w:val="004739B5"/>
    <w:rsid w:val="00474E96"/>
    <w:rsid w:val="004817AE"/>
    <w:rsid w:val="00481973"/>
    <w:rsid w:val="00485013"/>
    <w:rsid w:val="00486C6E"/>
    <w:rsid w:val="00492002"/>
    <w:rsid w:val="0049741E"/>
    <w:rsid w:val="004A4B51"/>
    <w:rsid w:val="004A5063"/>
    <w:rsid w:val="004A7616"/>
    <w:rsid w:val="004A7886"/>
    <w:rsid w:val="004B3D6C"/>
    <w:rsid w:val="004C5C4F"/>
    <w:rsid w:val="004D00F8"/>
    <w:rsid w:val="004D0508"/>
    <w:rsid w:val="004D0C8D"/>
    <w:rsid w:val="004D5FAD"/>
    <w:rsid w:val="004D6EE2"/>
    <w:rsid w:val="004E3F76"/>
    <w:rsid w:val="004E53C1"/>
    <w:rsid w:val="004E5489"/>
    <w:rsid w:val="004E5751"/>
    <w:rsid w:val="004F2E27"/>
    <w:rsid w:val="004F56DF"/>
    <w:rsid w:val="0050378B"/>
    <w:rsid w:val="005101D3"/>
    <w:rsid w:val="005102CD"/>
    <w:rsid w:val="00511885"/>
    <w:rsid w:val="00516042"/>
    <w:rsid w:val="00536751"/>
    <w:rsid w:val="00541128"/>
    <w:rsid w:val="005415F9"/>
    <w:rsid w:val="00541C17"/>
    <w:rsid w:val="00542BF0"/>
    <w:rsid w:val="00543334"/>
    <w:rsid w:val="005452E5"/>
    <w:rsid w:val="00545AA5"/>
    <w:rsid w:val="005461FB"/>
    <w:rsid w:val="00547B53"/>
    <w:rsid w:val="00555BF0"/>
    <w:rsid w:val="00557796"/>
    <w:rsid w:val="005609F0"/>
    <w:rsid w:val="00563F6F"/>
    <w:rsid w:val="00577752"/>
    <w:rsid w:val="00583BFC"/>
    <w:rsid w:val="005A15DC"/>
    <w:rsid w:val="005A5682"/>
    <w:rsid w:val="005A6EC8"/>
    <w:rsid w:val="005B2CA6"/>
    <w:rsid w:val="005B2EF0"/>
    <w:rsid w:val="005C49D7"/>
    <w:rsid w:val="005D0434"/>
    <w:rsid w:val="005D0C6B"/>
    <w:rsid w:val="005D2184"/>
    <w:rsid w:val="005D37A0"/>
    <w:rsid w:val="005D612A"/>
    <w:rsid w:val="005E4B75"/>
    <w:rsid w:val="005E5A3B"/>
    <w:rsid w:val="005F1EBE"/>
    <w:rsid w:val="005F3165"/>
    <w:rsid w:val="005F38B3"/>
    <w:rsid w:val="005F732D"/>
    <w:rsid w:val="00600113"/>
    <w:rsid w:val="00601D88"/>
    <w:rsid w:val="00602576"/>
    <w:rsid w:val="006036D3"/>
    <w:rsid w:val="00610612"/>
    <w:rsid w:val="0061325F"/>
    <w:rsid w:val="0061377D"/>
    <w:rsid w:val="0062257D"/>
    <w:rsid w:val="006244CB"/>
    <w:rsid w:val="00637EB1"/>
    <w:rsid w:val="006529F5"/>
    <w:rsid w:val="006577A5"/>
    <w:rsid w:val="00665AE1"/>
    <w:rsid w:val="00671B90"/>
    <w:rsid w:val="0067498C"/>
    <w:rsid w:val="00681915"/>
    <w:rsid w:val="00682958"/>
    <w:rsid w:val="006877B4"/>
    <w:rsid w:val="0069000C"/>
    <w:rsid w:val="00695F7E"/>
    <w:rsid w:val="006A0322"/>
    <w:rsid w:val="006A2880"/>
    <w:rsid w:val="006B32C6"/>
    <w:rsid w:val="006B53F8"/>
    <w:rsid w:val="006C50A3"/>
    <w:rsid w:val="006D3416"/>
    <w:rsid w:val="006D58B2"/>
    <w:rsid w:val="006D6CCC"/>
    <w:rsid w:val="006D72B8"/>
    <w:rsid w:val="006E266B"/>
    <w:rsid w:val="006E3AFD"/>
    <w:rsid w:val="006F56B3"/>
    <w:rsid w:val="006F6C8D"/>
    <w:rsid w:val="006F7F8D"/>
    <w:rsid w:val="00700802"/>
    <w:rsid w:val="0070331B"/>
    <w:rsid w:val="00712865"/>
    <w:rsid w:val="00714059"/>
    <w:rsid w:val="00716067"/>
    <w:rsid w:val="0072136A"/>
    <w:rsid w:val="00721513"/>
    <w:rsid w:val="00725040"/>
    <w:rsid w:val="00727ADF"/>
    <w:rsid w:val="00733D6E"/>
    <w:rsid w:val="007405E3"/>
    <w:rsid w:val="00742089"/>
    <w:rsid w:val="00742455"/>
    <w:rsid w:val="00750B26"/>
    <w:rsid w:val="007511C8"/>
    <w:rsid w:val="00755CD2"/>
    <w:rsid w:val="007661A5"/>
    <w:rsid w:val="00771C28"/>
    <w:rsid w:val="00772B4D"/>
    <w:rsid w:val="007841ED"/>
    <w:rsid w:val="00790174"/>
    <w:rsid w:val="00790F4C"/>
    <w:rsid w:val="00796CB7"/>
    <w:rsid w:val="007A3098"/>
    <w:rsid w:val="007A48B3"/>
    <w:rsid w:val="007B3929"/>
    <w:rsid w:val="007B79C3"/>
    <w:rsid w:val="007C2C09"/>
    <w:rsid w:val="007C3C88"/>
    <w:rsid w:val="007C69B7"/>
    <w:rsid w:val="007D2DCF"/>
    <w:rsid w:val="007D31F8"/>
    <w:rsid w:val="007D48AA"/>
    <w:rsid w:val="007E3CD3"/>
    <w:rsid w:val="007E69B9"/>
    <w:rsid w:val="007F434E"/>
    <w:rsid w:val="007F7F91"/>
    <w:rsid w:val="008028BB"/>
    <w:rsid w:val="00803BC8"/>
    <w:rsid w:val="008054A5"/>
    <w:rsid w:val="008055F5"/>
    <w:rsid w:val="008055FF"/>
    <w:rsid w:val="0081333D"/>
    <w:rsid w:val="008235FB"/>
    <w:rsid w:val="008243E0"/>
    <w:rsid w:val="00830547"/>
    <w:rsid w:val="00840A99"/>
    <w:rsid w:val="00851F01"/>
    <w:rsid w:val="00853304"/>
    <w:rsid w:val="00853355"/>
    <w:rsid w:val="008535E5"/>
    <w:rsid w:val="00855940"/>
    <w:rsid w:val="0087194E"/>
    <w:rsid w:val="008722E3"/>
    <w:rsid w:val="00874159"/>
    <w:rsid w:val="00885BFD"/>
    <w:rsid w:val="00893463"/>
    <w:rsid w:val="00895353"/>
    <w:rsid w:val="008A1AEA"/>
    <w:rsid w:val="008A565B"/>
    <w:rsid w:val="008A5F40"/>
    <w:rsid w:val="008A767A"/>
    <w:rsid w:val="008A77BE"/>
    <w:rsid w:val="008B35BF"/>
    <w:rsid w:val="008C0473"/>
    <w:rsid w:val="008C4F40"/>
    <w:rsid w:val="008D38B2"/>
    <w:rsid w:val="008D6327"/>
    <w:rsid w:val="008E72CE"/>
    <w:rsid w:val="009058E7"/>
    <w:rsid w:val="0091024B"/>
    <w:rsid w:val="00910FE0"/>
    <w:rsid w:val="00912CBA"/>
    <w:rsid w:val="009160C2"/>
    <w:rsid w:val="009161AD"/>
    <w:rsid w:val="0091779A"/>
    <w:rsid w:val="00920F36"/>
    <w:rsid w:val="00923305"/>
    <w:rsid w:val="0092636B"/>
    <w:rsid w:val="00930186"/>
    <w:rsid w:val="009322E8"/>
    <w:rsid w:val="00932FAF"/>
    <w:rsid w:val="009421EB"/>
    <w:rsid w:val="00942E5C"/>
    <w:rsid w:val="00945286"/>
    <w:rsid w:val="00947836"/>
    <w:rsid w:val="009516DC"/>
    <w:rsid w:val="00953A55"/>
    <w:rsid w:val="009622D1"/>
    <w:rsid w:val="00964439"/>
    <w:rsid w:val="00976AF6"/>
    <w:rsid w:val="00981ED9"/>
    <w:rsid w:val="00982B49"/>
    <w:rsid w:val="00983EC4"/>
    <w:rsid w:val="00983F93"/>
    <w:rsid w:val="00984B71"/>
    <w:rsid w:val="00986BDC"/>
    <w:rsid w:val="00992125"/>
    <w:rsid w:val="009A4297"/>
    <w:rsid w:val="009A63A9"/>
    <w:rsid w:val="009B1203"/>
    <w:rsid w:val="009B3C4A"/>
    <w:rsid w:val="009B4963"/>
    <w:rsid w:val="009B7758"/>
    <w:rsid w:val="009C5672"/>
    <w:rsid w:val="009E0B7A"/>
    <w:rsid w:val="009E2BCB"/>
    <w:rsid w:val="009E3FDA"/>
    <w:rsid w:val="009E7F78"/>
    <w:rsid w:val="009F2812"/>
    <w:rsid w:val="00A00010"/>
    <w:rsid w:val="00A06ABA"/>
    <w:rsid w:val="00A1313D"/>
    <w:rsid w:val="00A17662"/>
    <w:rsid w:val="00A20FAA"/>
    <w:rsid w:val="00A26E01"/>
    <w:rsid w:val="00A27733"/>
    <w:rsid w:val="00A30C05"/>
    <w:rsid w:val="00A31DAE"/>
    <w:rsid w:val="00A335F3"/>
    <w:rsid w:val="00A338FA"/>
    <w:rsid w:val="00A426AB"/>
    <w:rsid w:val="00A43E4E"/>
    <w:rsid w:val="00A63A39"/>
    <w:rsid w:val="00A65B08"/>
    <w:rsid w:val="00A7227C"/>
    <w:rsid w:val="00A7269C"/>
    <w:rsid w:val="00A758F4"/>
    <w:rsid w:val="00A75F7B"/>
    <w:rsid w:val="00A80C17"/>
    <w:rsid w:val="00A86550"/>
    <w:rsid w:val="00A914D1"/>
    <w:rsid w:val="00A939D5"/>
    <w:rsid w:val="00AA026C"/>
    <w:rsid w:val="00AA224A"/>
    <w:rsid w:val="00AA43D4"/>
    <w:rsid w:val="00AA60E1"/>
    <w:rsid w:val="00AB0C2A"/>
    <w:rsid w:val="00AB76ED"/>
    <w:rsid w:val="00AC38D8"/>
    <w:rsid w:val="00AC4B44"/>
    <w:rsid w:val="00AC5830"/>
    <w:rsid w:val="00AD2B78"/>
    <w:rsid w:val="00AD60F5"/>
    <w:rsid w:val="00AD71D1"/>
    <w:rsid w:val="00AE1312"/>
    <w:rsid w:val="00AE349E"/>
    <w:rsid w:val="00AE5E9D"/>
    <w:rsid w:val="00AE7070"/>
    <w:rsid w:val="00AF28DC"/>
    <w:rsid w:val="00AF33A0"/>
    <w:rsid w:val="00B14A94"/>
    <w:rsid w:val="00B162D6"/>
    <w:rsid w:val="00B422FC"/>
    <w:rsid w:val="00B55B18"/>
    <w:rsid w:val="00B6409D"/>
    <w:rsid w:val="00B66A1C"/>
    <w:rsid w:val="00B70AAF"/>
    <w:rsid w:val="00B719B3"/>
    <w:rsid w:val="00B77827"/>
    <w:rsid w:val="00B830CC"/>
    <w:rsid w:val="00B877A6"/>
    <w:rsid w:val="00BA39E8"/>
    <w:rsid w:val="00BA6D93"/>
    <w:rsid w:val="00BB1FB8"/>
    <w:rsid w:val="00BB47C9"/>
    <w:rsid w:val="00BC38BF"/>
    <w:rsid w:val="00BC49C3"/>
    <w:rsid w:val="00BC713F"/>
    <w:rsid w:val="00BD54F7"/>
    <w:rsid w:val="00BE0355"/>
    <w:rsid w:val="00BE0B05"/>
    <w:rsid w:val="00BE6767"/>
    <w:rsid w:val="00BF3198"/>
    <w:rsid w:val="00C04C7C"/>
    <w:rsid w:val="00C20FAA"/>
    <w:rsid w:val="00C2128B"/>
    <w:rsid w:val="00C2366E"/>
    <w:rsid w:val="00C243CD"/>
    <w:rsid w:val="00C248D0"/>
    <w:rsid w:val="00C2600F"/>
    <w:rsid w:val="00C3406D"/>
    <w:rsid w:val="00C40BF7"/>
    <w:rsid w:val="00C4194A"/>
    <w:rsid w:val="00C528A4"/>
    <w:rsid w:val="00C53BF0"/>
    <w:rsid w:val="00C54C25"/>
    <w:rsid w:val="00C57494"/>
    <w:rsid w:val="00C70188"/>
    <w:rsid w:val="00C73B7C"/>
    <w:rsid w:val="00C76930"/>
    <w:rsid w:val="00C81C4D"/>
    <w:rsid w:val="00C87231"/>
    <w:rsid w:val="00C90658"/>
    <w:rsid w:val="00C939E8"/>
    <w:rsid w:val="00CA0E13"/>
    <w:rsid w:val="00CA2E22"/>
    <w:rsid w:val="00CB4509"/>
    <w:rsid w:val="00CB6135"/>
    <w:rsid w:val="00CC03AB"/>
    <w:rsid w:val="00CC727A"/>
    <w:rsid w:val="00CD07A3"/>
    <w:rsid w:val="00CE3AA7"/>
    <w:rsid w:val="00CF0582"/>
    <w:rsid w:val="00CF23DF"/>
    <w:rsid w:val="00CF75BD"/>
    <w:rsid w:val="00D04E0D"/>
    <w:rsid w:val="00D07D6C"/>
    <w:rsid w:val="00D10912"/>
    <w:rsid w:val="00D17CB6"/>
    <w:rsid w:val="00D30F6E"/>
    <w:rsid w:val="00D31ADB"/>
    <w:rsid w:val="00D37774"/>
    <w:rsid w:val="00D3786E"/>
    <w:rsid w:val="00D40775"/>
    <w:rsid w:val="00D40779"/>
    <w:rsid w:val="00D40A8A"/>
    <w:rsid w:val="00D42B73"/>
    <w:rsid w:val="00D43B27"/>
    <w:rsid w:val="00D46F1B"/>
    <w:rsid w:val="00D47AE5"/>
    <w:rsid w:val="00D56320"/>
    <w:rsid w:val="00D56655"/>
    <w:rsid w:val="00D60A47"/>
    <w:rsid w:val="00D62CF8"/>
    <w:rsid w:val="00D66A43"/>
    <w:rsid w:val="00D7168B"/>
    <w:rsid w:val="00D731BC"/>
    <w:rsid w:val="00D75BAE"/>
    <w:rsid w:val="00D824EA"/>
    <w:rsid w:val="00D84098"/>
    <w:rsid w:val="00D918A9"/>
    <w:rsid w:val="00D93E71"/>
    <w:rsid w:val="00D9419A"/>
    <w:rsid w:val="00D955F2"/>
    <w:rsid w:val="00DA24D2"/>
    <w:rsid w:val="00DA29AD"/>
    <w:rsid w:val="00DA50C3"/>
    <w:rsid w:val="00DA5F99"/>
    <w:rsid w:val="00DB361F"/>
    <w:rsid w:val="00DB55A6"/>
    <w:rsid w:val="00DC2FC7"/>
    <w:rsid w:val="00DC58D1"/>
    <w:rsid w:val="00DD07A1"/>
    <w:rsid w:val="00DD2683"/>
    <w:rsid w:val="00DD7687"/>
    <w:rsid w:val="00DE3948"/>
    <w:rsid w:val="00DE4CE0"/>
    <w:rsid w:val="00DE6A6B"/>
    <w:rsid w:val="00DE6C3A"/>
    <w:rsid w:val="00DF0BD0"/>
    <w:rsid w:val="00E020AD"/>
    <w:rsid w:val="00E07FAD"/>
    <w:rsid w:val="00E20CE3"/>
    <w:rsid w:val="00E277AD"/>
    <w:rsid w:val="00E314BD"/>
    <w:rsid w:val="00E31E34"/>
    <w:rsid w:val="00E3320B"/>
    <w:rsid w:val="00E3387D"/>
    <w:rsid w:val="00E511B7"/>
    <w:rsid w:val="00E53FF7"/>
    <w:rsid w:val="00E60BF4"/>
    <w:rsid w:val="00E6119A"/>
    <w:rsid w:val="00E74F3B"/>
    <w:rsid w:val="00E754CB"/>
    <w:rsid w:val="00E87192"/>
    <w:rsid w:val="00E93963"/>
    <w:rsid w:val="00E95D5F"/>
    <w:rsid w:val="00EA0504"/>
    <w:rsid w:val="00EA1585"/>
    <w:rsid w:val="00EA23E2"/>
    <w:rsid w:val="00EA320B"/>
    <w:rsid w:val="00EA7C78"/>
    <w:rsid w:val="00ED0288"/>
    <w:rsid w:val="00ED4916"/>
    <w:rsid w:val="00ED5CE6"/>
    <w:rsid w:val="00EE49C6"/>
    <w:rsid w:val="00EE5603"/>
    <w:rsid w:val="00EE64B7"/>
    <w:rsid w:val="00EF1081"/>
    <w:rsid w:val="00EF4BC8"/>
    <w:rsid w:val="00EF77D7"/>
    <w:rsid w:val="00F01781"/>
    <w:rsid w:val="00F02AB3"/>
    <w:rsid w:val="00F151E7"/>
    <w:rsid w:val="00F17348"/>
    <w:rsid w:val="00F2079C"/>
    <w:rsid w:val="00F31DA5"/>
    <w:rsid w:val="00F33825"/>
    <w:rsid w:val="00F34E43"/>
    <w:rsid w:val="00F43733"/>
    <w:rsid w:val="00F44371"/>
    <w:rsid w:val="00F45A46"/>
    <w:rsid w:val="00F4765C"/>
    <w:rsid w:val="00F5027D"/>
    <w:rsid w:val="00F55F44"/>
    <w:rsid w:val="00F56FC9"/>
    <w:rsid w:val="00F62B98"/>
    <w:rsid w:val="00F649BD"/>
    <w:rsid w:val="00F67063"/>
    <w:rsid w:val="00F70A3D"/>
    <w:rsid w:val="00F71135"/>
    <w:rsid w:val="00F72E88"/>
    <w:rsid w:val="00F73394"/>
    <w:rsid w:val="00F813D4"/>
    <w:rsid w:val="00F82289"/>
    <w:rsid w:val="00F8604E"/>
    <w:rsid w:val="00F87D35"/>
    <w:rsid w:val="00F93F31"/>
    <w:rsid w:val="00FA5641"/>
    <w:rsid w:val="00FA6A8D"/>
    <w:rsid w:val="00FA74F1"/>
    <w:rsid w:val="00FB00B6"/>
    <w:rsid w:val="00FB18F4"/>
    <w:rsid w:val="00FC0970"/>
    <w:rsid w:val="00FC44C2"/>
    <w:rsid w:val="00FE1812"/>
    <w:rsid w:val="00FE476E"/>
    <w:rsid w:val="00FF222D"/>
    <w:rsid w:val="00F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3267D"/>
  <w15:docId w15:val="{89AFC011-D3F4-42E4-B81E-A192B9B4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paragraph" w:styleId="1">
    <w:name w:val="heading 1"/>
    <w:aliases w:val="篇,章标题,Heading One,标题 1 Char1,H1,1.,123321,PIM 1,h1,Heading 0,aa章标题,Section Head,l1,小一，加粗,正文一级标题,标书1,L1,boc,1. heading 1,标准章,卷标题,第*部分,第A章,H11,H12,H111,H13,H112,Fab-1,level 1,Level 1 Head,heading 1,Head1,Header1,Header 1,1st level,List level 1,&amp;3,H14"/>
    <w:basedOn w:val="a"/>
    <w:next w:val="a"/>
    <w:link w:val="10"/>
    <w:rsid w:val="00DD2683"/>
    <w:pPr>
      <w:keepNext/>
      <w:keepLines/>
      <w:numPr>
        <w:numId w:val="13"/>
      </w:numPr>
      <w:spacing w:before="340" w:after="330" w:line="578" w:lineRule="auto"/>
      <w:outlineLvl w:val="0"/>
    </w:pPr>
    <w:rPr>
      <w:b/>
      <w:bCs/>
      <w:kern w:val="44"/>
      <w:sz w:val="44"/>
      <w:szCs w:val="44"/>
    </w:rPr>
  </w:style>
  <w:style w:type="paragraph" w:styleId="2">
    <w:name w:val="heading 2"/>
    <w:aliases w:val="标题2,H2,h2,第一层条,章,节标题,sect 1.2,PIM2,Heading 2 Hidden,Heading 2 CCBS,heading 2,Titre3,HD2,H21,sect 1.21,H22,sect 1.22,H211,sect 1.211,H23,sect 1.23,H212,sect 1.212,第一章 标题 2,ISO1,Underrubrik1,prop2,UNDERRUBRIK 1-2,Heading Two,2nd level,2,Header 2,l2,D"/>
    <w:basedOn w:val="a"/>
    <w:next w:val="a"/>
    <w:link w:val="20"/>
    <w:rsid w:val="00DD2683"/>
    <w:pPr>
      <w:keepNext/>
      <w:keepLines/>
      <w:numPr>
        <w:ilvl w:val="1"/>
        <w:numId w:val="13"/>
      </w:numPr>
      <w:spacing w:before="260" w:after="260" w:line="416" w:lineRule="auto"/>
      <w:outlineLvl w:val="1"/>
    </w:pPr>
    <w:rPr>
      <w:rFonts w:ascii="Arial" w:eastAsia="黑体" w:hAnsi="Arial"/>
      <w:b/>
      <w:bCs/>
      <w:kern w:val="0"/>
      <w:sz w:val="32"/>
      <w:szCs w:val="32"/>
    </w:rPr>
  </w:style>
  <w:style w:type="paragraph" w:styleId="3">
    <w:name w:val="heading 3"/>
    <w:aliases w:val="标题 3 Char Char Char Char Char Char,条 1,二级节名,分枝标题,sect1.2.3,level_3,PIM 3,H3,Level 3 Head,h3,Heading 3 - old,sect1.2.31,sect1.2.32,sect1.2.311,sect1.2.33,sect1.2.312,Bold Head,bh,BOD 0,3,Heading Three,3rd level,prop3,3heading,heading 3,Heading 31,一"/>
    <w:basedOn w:val="a"/>
    <w:next w:val="a"/>
    <w:link w:val="30"/>
    <w:rsid w:val="00DD2683"/>
    <w:pPr>
      <w:keepNext/>
      <w:keepLines/>
      <w:numPr>
        <w:ilvl w:val="2"/>
        <w:numId w:val="13"/>
      </w:numPr>
      <w:tabs>
        <w:tab w:val="num" w:pos="1200"/>
      </w:tabs>
      <w:snapToGrid/>
      <w:spacing w:before="260" w:after="260" w:line="416" w:lineRule="auto"/>
      <w:ind w:leftChars="400" w:left="1200" w:hangingChars="200" w:hanging="360"/>
      <w:outlineLvl w:val="2"/>
    </w:pPr>
    <w:rPr>
      <w:b/>
      <w:bCs/>
      <w:kern w:val="0"/>
      <w:sz w:val="32"/>
      <w:szCs w:val="32"/>
    </w:rPr>
  </w:style>
  <w:style w:type="paragraph" w:styleId="4">
    <w:name w:val="heading 4"/>
    <w:aliases w:val="条 2,[三级节名],点标题,PIM 4,H4,h4,bullet,bl,bb,sect1.2.3.4,bullet1,bl1,bb1,bullet2,bl2,bb2,bullet3,bl3,bb3,bullet4,bl4,bb4,bullet5,bl5,bb5,bullet6,bl6,bb6,bullet7,bl7,bb7,bullet8,bl8,bb8,bullet9,bl9,bb9,bullet10,bl10,bb10,bullet11,bl11,bb11,bullet21,bl21"/>
    <w:basedOn w:val="a"/>
    <w:next w:val="a"/>
    <w:link w:val="40"/>
    <w:uiPriority w:val="99"/>
    <w:rsid w:val="00DD2683"/>
    <w:pPr>
      <w:keepNext/>
      <w:keepLines/>
      <w:numPr>
        <w:ilvl w:val="3"/>
        <w:numId w:val="13"/>
      </w:numPr>
      <w:tabs>
        <w:tab w:val="left" w:pos="0"/>
        <w:tab w:val="num" w:pos="1200"/>
      </w:tabs>
      <w:adjustRightInd w:val="0"/>
      <w:snapToGrid w:val="0"/>
      <w:spacing w:before="280" w:after="290" w:line="376" w:lineRule="auto"/>
      <w:ind w:leftChars="400" w:left="1200" w:hangingChars="200" w:hanging="360"/>
      <w:textAlignment w:val="baseline"/>
      <w:outlineLvl w:val="3"/>
    </w:pPr>
    <w:rPr>
      <w:rFonts w:ascii="Arial" w:eastAsia="黑体" w:hAnsi="Arial"/>
      <w:b/>
      <w:bCs/>
      <w:kern w:val="0"/>
      <w:sz w:val="28"/>
      <w:szCs w:val="28"/>
    </w:rPr>
  </w:style>
  <w:style w:type="paragraph" w:styleId="5">
    <w:name w:val="heading 5"/>
    <w:aliases w:val="dash,ds,dd,h5,H5,PIM 5,（1.1.1.1）,正文五级标题,Second Subheading,五,Level 3 - i,Appendix Title,表文,Level 3 - (i),第四层条,dash1,ds1,dd1,第四层条1,第四层条2,第四层条3,l4,h51,heading 51,h52,heading 52,h53,heading 53,heading 5,Roman list,ITT t5,PA Pico Section,H5-Heading 5,l5"/>
    <w:basedOn w:val="a"/>
    <w:next w:val="a"/>
    <w:link w:val="50"/>
    <w:uiPriority w:val="99"/>
    <w:rsid w:val="00DD2683"/>
    <w:pPr>
      <w:keepNext/>
      <w:keepLines/>
      <w:numPr>
        <w:ilvl w:val="4"/>
        <w:numId w:val="13"/>
      </w:numPr>
      <w:tabs>
        <w:tab w:val="clear" w:pos="1984"/>
        <w:tab w:val="left" w:pos="0"/>
        <w:tab w:val="num" w:pos="1200"/>
      </w:tabs>
      <w:adjustRightInd w:val="0"/>
      <w:snapToGrid w:val="0"/>
      <w:spacing w:before="280" w:after="290" w:line="376" w:lineRule="auto"/>
      <w:ind w:leftChars="400" w:left="1200" w:hangingChars="200" w:hanging="360"/>
      <w:textAlignment w:val="baseline"/>
      <w:outlineLvl w:val="4"/>
    </w:pPr>
    <w:rPr>
      <w:rFonts w:ascii="宋体" w:hAnsi="宋体"/>
      <w:b/>
      <w:bCs/>
      <w:kern w:val="0"/>
      <w:sz w:val="28"/>
      <w:szCs w:val="28"/>
    </w:rPr>
  </w:style>
  <w:style w:type="paragraph" w:styleId="6">
    <w:name w:val="heading 6"/>
    <w:aliases w:val="Legal Level 1.,REP6,REP61,REP62,REP63,REP64,REP65,REP66,REP67,REP68,REP69,REP610,REP611,REP612,REP613,REP614,REP621,REP631,REP641,REP651,REP661,REP671,REP681,REP691,REP6101,REP6111,REP6121,REP6131,REP615,REP616,REP617,REP622,REP632,REP642,REP652,6"/>
    <w:basedOn w:val="a"/>
    <w:next w:val="a"/>
    <w:link w:val="60"/>
    <w:uiPriority w:val="99"/>
    <w:rsid w:val="00DD2683"/>
    <w:pPr>
      <w:keepNext/>
      <w:keepLines/>
      <w:numPr>
        <w:ilvl w:val="5"/>
        <w:numId w:val="13"/>
      </w:numPr>
      <w:tabs>
        <w:tab w:val="clear" w:pos="2409"/>
        <w:tab w:val="left" w:pos="0"/>
        <w:tab w:val="num" w:pos="1200"/>
      </w:tabs>
      <w:adjustRightInd w:val="0"/>
      <w:snapToGrid w:val="0"/>
      <w:spacing w:before="240" w:after="64" w:line="320" w:lineRule="auto"/>
      <w:ind w:leftChars="400" w:left="1200" w:hangingChars="200" w:hanging="360"/>
      <w:textAlignment w:val="baseline"/>
      <w:outlineLvl w:val="5"/>
    </w:pPr>
    <w:rPr>
      <w:rFonts w:ascii="Arial" w:eastAsia="黑体" w:hAnsi="Arial"/>
      <w:b/>
      <w:bCs/>
      <w:kern w:val="0"/>
      <w:sz w:val="24"/>
    </w:rPr>
  </w:style>
  <w:style w:type="paragraph" w:styleId="7">
    <w:name w:val="heading 7"/>
    <w:aliases w:val="Heading 7 Char,7 Char Char,Legal Level 1.1.,7"/>
    <w:basedOn w:val="a"/>
    <w:next w:val="a"/>
    <w:link w:val="70"/>
    <w:uiPriority w:val="99"/>
    <w:rsid w:val="00DD2683"/>
    <w:pPr>
      <w:keepNext/>
      <w:keepLines/>
      <w:numPr>
        <w:ilvl w:val="6"/>
        <w:numId w:val="13"/>
      </w:numPr>
      <w:tabs>
        <w:tab w:val="clear" w:pos="2835"/>
        <w:tab w:val="left" w:pos="0"/>
        <w:tab w:val="num" w:pos="1200"/>
      </w:tabs>
      <w:adjustRightInd w:val="0"/>
      <w:snapToGrid w:val="0"/>
      <w:spacing w:before="240" w:after="64" w:line="320" w:lineRule="auto"/>
      <w:ind w:leftChars="400" w:left="1200" w:hangingChars="200" w:hanging="360"/>
      <w:textAlignment w:val="baseline"/>
      <w:outlineLvl w:val="6"/>
    </w:pPr>
    <w:rPr>
      <w:rFonts w:ascii="宋体" w:hAnsi="宋体"/>
      <w:b/>
      <w:bCs/>
      <w:kern w:val="0"/>
      <w:sz w:val="24"/>
    </w:rPr>
  </w:style>
  <w:style w:type="paragraph" w:styleId="8">
    <w:name w:val="heading 8"/>
    <w:aliases w:val="8,Legal Level 1.1.1."/>
    <w:basedOn w:val="a"/>
    <w:next w:val="a"/>
    <w:link w:val="80"/>
    <w:uiPriority w:val="99"/>
    <w:rsid w:val="00DD2683"/>
    <w:pPr>
      <w:keepNext/>
      <w:keepLines/>
      <w:numPr>
        <w:ilvl w:val="7"/>
        <w:numId w:val="13"/>
      </w:numPr>
      <w:tabs>
        <w:tab w:val="clear" w:pos="3260"/>
        <w:tab w:val="left" w:pos="0"/>
        <w:tab w:val="num" w:pos="1200"/>
      </w:tabs>
      <w:adjustRightInd w:val="0"/>
      <w:snapToGrid w:val="0"/>
      <w:spacing w:before="240" w:after="64" w:line="320" w:lineRule="auto"/>
      <w:ind w:leftChars="400" w:left="1200" w:hangingChars="200" w:hanging="360"/>
      <w:textAlignment w:val="baseline"/>
      <w:outlineLvl w:val="7"/>
    </w:pPr>
    <w:rPr>
      <w:rFonts w:ascii="Arial" w:eastAsia="黑体" w:hAnsi="Arial"/>
      <w:kern w:val="0"/>
      <w:sz w:val="24"/>
    </w:rPr>
  </w:style>
  <w:style w:type="paragraph" w:styleId="9">
    <w:name w:val="heading 9"/>
    <w:aliases w:val="9,h9,Legal Level 1.1.1.1."/>
    <w:basedOn w:val="a"/>
    <w:next w:val="a"/>
    <w:link w:val="90"/>
    <w:uiPriority w:val="99"/>
    <w:rsid w:val="00DD2683"/>
    <w:pPr>
      <w:keepNext/>
      <w:keepLines/>
      <w:numPr>
        <w:ilvl w:val="8"/>
        <w:numId w:val="13"/>
      </w:numPr>
      <w:tabs>
        <w:tab w:val="clear" w:pos="3685"/>
        <w:tab w:val="left" w:pos="0"/>
        <w:tab w:val="num" w:pos="1200"/>
      </w:tabs>
      <w:adjustRightInd w:val="0"/>
      <w:snapToGrid w:val="0"/>
      <w:spacing w:before="240" w:after="64" w:line="320" w:lineRule="auto"/>
      <w:ind w:leftChars="400" w:left="1200" w:hangingChars="200" w:hanging="360"/>
      <w:textAlignment w:val="baseline"/>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40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406D"/>
    <w:rPr>
      <w:rFonts w:ascii="Times New Roman" w:eastAsia="宋体" w:hAnsi="Times New Roman" w:cs="Times New Roman"/>
      <w:sz w:val="18"/>
      <w:szCs w:val="18"/>
    </w:rPr>
  </w:style>
  <w:style w:type="paragraph" w:styleId="a5">
    <w:name w:val="footer"/>
    <w:basedOn w:val="a"/>
    <w:link w:val="a6"/>
    <w:uiPriority w:val="99"/>
    <w:unhideWhenUsed/>
    <w:rsid w:val="00C3406D"/>
    <w:pPr>
      <w:tabs>
        <w:tab w:val="center" w:pos="4153"/>
        <w:tab w:val="right" w:pos="8306"/>
      </w:tabs>
      <w:snapToGrid w:val="0"/>
      <w:jc w:val="left"/>
    </w:pPr>
    <w:rPr>
      <w:sz w:val="18"/>
      <w:szCs w:val="18"/>
    </w:rPr>
  </w:style>
  <w:style w:type="character" w:customStyle="1" w:styleId="a6">
    <w:name w:val="页脚 字符"/>
    <w:basedOn w:val="a0"/>
    <w:link w:val="a5"/>
    <w:uiPriority w:val="99"/>
    <w:rsid w:val="00C3406D"/>
    <w:rPr>
      <w:rFonts w:ascii="Times New Roman" w:eastAsia="宋体" w:hAnsi="Times New Roman" w:cs="Times New Roman"/>
      <w:sz w:val="18"/>
      <w:szCs w:val="18"/>
    </w:rPr>
  </w:style>
  <w:style w:type="paragraph" w:styleId="a7">
    <w:name w:val="List Paragraph"/>
    <w:basedOn w:val="a"/>
    <w:uiPriority w:val="34"/>
    <w:qFormat/>
    <w:rsid w:val="003F3BBD"/>
    <w:pPr>
      <w:ind w:firstLineChars="200" w:firstLine="420"/>
    </w:pPr>
  </w:style>
  <w:style w:type="character" w:customStyle="1" w:styleId="10">
    <w:name w:val="标题 1 字符"/>
    <w:aliases w:val="篇 字符,章标题 字符,Heading One 字符,标题 1 Char1 字符,H1 字符,1. 字符,123321 字符,PIM 1 字符,h1 字符,Heading 0 字符,aa章标题 字符,Section Head 字符,l1 字符,小一，加粗 字符,正文一级标题 字符,标书1 字符,L1 字符,boc 字符,1. heading 1 字符,标准章 字符,卷标题 字符,第*部分 字符,第A章 字符,H11 字符,H12 字符,H111 字符,H13 字符,H112 字符"/>
    <w:basedOn w:val="a0"/>
    <w:link w:val="1"/>
    <w:rsid w:val="00DD2683"/>
    <w:rPr>
      <w:rFonts w:ascii="Times New Roman" w:eastAsia="宋体" w:hAnsi="Times New Roman" w:cs="Times New Roman"/>
      <w:b/>
      <w:bCs/>
      <w:kern w:val="44"/>
      <w:sz w:val="44"/>
      <w:szCs w:val="44"/>
    </w:rPr>
  </w:style>
  <w:style w:type="character" w:customStyle="1" w:styleId="20">
    <w:name w:val="标题 2 字符"/>
    <w:aliases w:val="标题2 字符,H2 字符,h2 字符,第一层条 字符,章 字符,节标题 字符,sect 1.2 字符,PIM2 字符,Heading 2 Hidden 字符,Heading 2 CCBS 字符,heading 2 字符,Titre3 字符,HD2 字符,H21 字符,sect 1.21 字符,H22 字符,sect 1.22 字符,H211 字符,sect 1.211 字符,H23 字符,sect 1.23 字符,H212 字符,sect 1.212 字符,第一章 标题 2 字符"/>
    <w:basedOn w:val="a0"/>
    <w:link w:val="2"/>
    <w:rsid w:val="00DD2683"/>
    <w:rPr>
      <w:rFonts w:ascii="Arial" w:eastAsia="黑体" w:hAnsi="Arial" w:cs="Times New Roman"/>
      <w:b/>
      <w:bCs/>
      <w:kern w:val="0"/>
      <w:sz w:val="32"/>
      <w:szCs w:val="32"/>
    </w:rPr>
  </w:style>
  <w:style w:type="character" w:customStyle="1" w:styleId="30">
    <w:name w:val="标题 3 字符"/>
    <w:aliases w:val="标题 3 Char Char Char Char Char Char 字符,条 1 字符,二级节名 字符,分枝标题 字符,sect1.2.3 字符,level_3 字符,PIM 3 字符,H3 字符,Level 3 Head 字符,h3 字符,Heading 3 - old 字符,sect1.2.31 字符,sect1.2.32 字符,sect1.2.311 字符,sect1.2.33 字符,sect1.2.312 字符,Bold Head 字符,bh 字符,BOD 0 字符,3 字符"/>
    <w:basedOn w:val="a0"/>
    <w:link w:val="3"/>
    <w:rsid w:val="00DD2683"/>
    <w:rPr>
      <w:rFonts w:ascii="Times New Roman" w:eastAsia="宋体" w:hAnsi="Times New Roman" w:cs="Times New Roman"/>
      <w:b/>
      <w:bCs/>
      <w:kern w:val="0"/>
      <w:sz w:val="32"/>
      <w:szCs w:val="32"/>
    </w:rPr>
  </w:style>
  <w:style w:type="character" w:customStyle="1" w:styleId="40">
    <w:name w:val="标题 4 字符"/>
    <w:aliases w:val="条 2 字符,[三级节名] 字符,点标题 字符,PIM 4 字符,H4 字符,h4 字符,bullet 字符,bl 字符,bb 字符,sect1.2.3.4 字符,bullet1 字符,bl1 字符,bb1 字符,bullet2 字符,bl2 字符,bb2 字符,bullet3 字符,bl3 字符,bb3 字符,bullet4 字符,bl4 字符,bb4 字符,bullet5 字符,bl5 字符,bb5 字符,bullet6 字符,bl6 字符,bb6 字符,bullet7 字符"/>
    <w:basedOn w:val="a0"/>
    <w:link w:val="4"/>
    <w:uiPriority w:val="99"/>
    <w:rsid w:val="00DD2683"/>
    <w:rPr>
      <w:rFonts w:ascii="Arial" w:eastAsia="黑体" w:hAnsi="Arial" w:cs="Times New Roman"/>
      <w:b/>
      <w:bCs/>
      <w:kern w:val="0"/>
      <w:sz w:val="28"/>
      <w:szCs w:val="28"/>
    </w:rPr>
  </w:style>
  <w:style w:type="character" w:customStyle="1" w:styleId="50">
    <w:name w:val="标题 5 字符"/>
    <w:aliases w:val="dash 字符,ds 字符,dd 字符,h5 字符,H5 字符,PIM 5 字符,（1.1.1.1） 字符,正文五级标题 字符,Second Subheading 字符,五 字符,Level 3 - i 字符,Appendix Title 字符,表文 字符,Level 3 - (i) 字符,第四层条 字符,dash1 字符,ds1 字符,dd1 字符,第四层条1 字符,第四层条2 字符,第四层条3 字符,l4 字符,h51 字符,heading 51 字符,h52 字符,h53 字符"/>
    <w:basedOn w:val="a0"/>
    <w:link w:val="5"/>
    <w:uiPriority w:val="99"/>
    <w:qFormat/>
    <w:rsid w:val="00DD2683"/>
    <w:rPr>
      <w:rFonts w:ascii="宋体" w:eastAsia="宋体" w:hAnsi="宋体" w:cs="Times New Roman"/>
      <w:b/>
      <w:bCs/>
      <w:kern w:val="0"/>
      <w:sz w:val="28"/>
      <w:szCs w:val="28"/>
    </w:rPr>
  </w:style>
  <w:style w:type="character" w:customStyle="1" w:styleId="60">
    <w:name w:val="标题 6 字符"/>
    <w:aliases w:val="Legal Level 1. 字符,REP6 字符,REP61 字符,REP62 字符,REP63 字符,REP64 字符,REP65 字符,REP66 字符,REP67 字符,REP68 字符,REP69 字符,REP610 字符,REP611 字符,REP612 字符,REP613 字符,REP614 字符,REP621 字符,REP631 字符,REP641 字符,REP651 字符,REP661 字符,REP671 字符,REP681 字符,REP691 字符,6 字符"/>
    <w:basedOn w:val="a0"/>
    <w:link w:val="6"/>
    <w:uiPriority w:val="99"/>
    <w:rsid w:val="00DD2683"/>
    <w:rPr>
      <w:rFonts w:ascii="Arial" w:eastAsia="黑体" w:hAnsi="Arial" w:cs="Times New Roman"/>
      <w:b/>
      <w:bCs/>
      <w:kern w:val="0"/>
      <w:sz w:val="24"/>
      <w:szCs w:val="24"/>
    </w:rPr>
  </w:style>
  <w:style w:type="character" w:customStyle="1" w:styleId="70">
    <w:name w:val="标题 7 字符"/>
    <w:aliases w:val="Heading 7 Char 字符,7 Char Char 字符,Legal Level 1.1. 字符,7 字符"/>
    <w:basedOn w:val="a0"/>
    <w:link w:val="7"/>
    <w:uiPriority w:val="99"/>
    <w:rsid w:val="00DD2683"/>
    <w:rPr>
      <w:rFonts w:ascii="宋体" w:eastAsia="宋体" w:hAnsi="宋体" w:cs="Times New Roman"/>
      <w:b/>
      <w:bCs/>
      <w:kern w:val="0"/>
      <w:sz w:val="24"/>
      <w:szCs w:val="24"/>
    </w:rPr>
  </w:style>
  <w:style w:type="character" w:customStyle="1" w:styleId="80">
    <w:name w:val="标题 8 字符"/>
    <w:aliases w:val="8 字符,Legal Level 1.1.1. 字符"/>
    <w:basedOn w:val="a0"/>
    <w:link w:val="8"/>
    <w:uiPriority w:val="99"/>
    <w:rsid w:val="00DD2683"/>
    <w:rPr>
      <w:rFonts w:ascii="Arial" w:eastAsia="黑体" w:hAnsi="Arial" w:cs="Times New Roman"/>
      <w:kern w:val="0"/>
      <w:sz w:val="24"/>
      <w:szCs w:val="24"/>
    </w:rPr>
  </w:style>
  <w:style w:type="character" w:customStyle="1" w:styleId="90">
    <w:name w:val="标题 9 字符"/>
    <w:aliases w:val="9 字符,h9 字符,Legal Level 1.1.1.1. 字符"/>
    <w:basedOn w:val="a0"/>
    <w:link w:val="9"/>
    <w:uiPriority w:val="99"/>
    <w:rsid w:val="00DD2683"/>
    <w:rPr>
      <w:rFonts w:ascii="Arial" w:eastAsia="黑体" w:hAnsi="Arial" w:cs="Times New Roman"/>
      <w:kern w:val="0"/>
      <w:sz w:val="20"/>
      <w:szCs w:val="21"/>
    </w:rPr>
  </w:style>
  <w:style w:type="table" w:styleId="a8">
    <w:name w:val="Table Grid"/>
    <w:basedOn w:val="a1"/>
    <w:uiPriority w:val="59"/>
    <w:qFormat/>
    <w:rsid w:val="00EF4BC8"/>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997554">
      <w:bodyDiv w:val="1"/>
      <w:marLeft w:val="0"/>
      <w:marRight w:val="0"/>
      <w:marTop w:val="0"/>
      <w:marBottom w:val="0"/>
      <w:divBdr>
        <w:top w:val="none" w:sz="0" w:space="0" w:color="auto"/>
        <w:left w:val="none" w:sz="0" w:space="0" w:color="auto"/>
        <w:bottom w:val="none" w:sz="0" w:space="0" w:color="auto"/>
        <w:right w:val="none" w:sz="0" w:space="0" w:color="auto"/>
      </w:divBdr>
    </w:div>
    <w:div w:id="151784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2</Pages>
  <Words>550</Words>
  <Characters>716</Characters>
  <Application>Microsoft Office Word</Application>
  <DocSecurity>0</DocSecurity>
  <Lines>89</Lines>
  <Paragraphs>90</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xyc</cp:lastModifiedBy>
  <cp:revision>21</cp:revision>
  <cp:lastPrinted>2025-09-23T01:16:00Z</cp:lastPrinted>
  <dcterms:created xsi:type="dcterms:W3CDTF">2025-05-09T06:55:00Z</dcterms:created>
  <dcterms:modified xsi:type="dcterms:W3CDTF">2025-09-23T05:58:00Z</dcterms:modified>
</cp:coreProperties>
</file>