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24AAD">
      <w:pPr>
        <w:rPr>
          <w:bCs/>
          <w:sz w:val="24"/>
        </w:rPr>
      </w:pPr>
      <w:r>
        <w:rPr>
          <w:bCs/>
          <w:sz w:val="24"/>
        </w:rPr>
        <w:t>公司代码：688160                                  公司简称：步科股份</w:t>
      </w:r>
    </w:p>
    <w:p w14:paraId="30178566"/>
    <w:p w14:paraId="11655686"/>
    <w:p w14:paraId="77B51C8E"/>
    <w:p w14:paraId="7A157788"/>
    <w:p w14:paraId="249797AA"/>
    <w:p w14:paraId="66A226F4"/>
    <w:p w14:paraId="75BD4271">
      <w:pPr>
        <w:autoSpaceDE w:val="0"/>
        <w:autoSpaceDN w:val="0"/>
        <w:adjustRightInd w:val="0"/>
        <w:spacing w:before="156" w:beforeLines="50" w:after="156" w:afterLines="50"/>
        <w:jc w:val="center"/>
        <w:rPr>
          <w:rFonts w:eastAsia="黑体"/>
          <w:color w:val="000000"/>
          <w:kern w:val="0"/>
          <w:sz w:val="48"/>
          <w:szCs w:val="48"/>
        </w:rPr>
      </w:pPr>
      <w:r>
        <w:rPr>
          <w:rFonts w:eastAsia="黑体"/>
          <w:color w:val="000000"/>
          <w:kern w:val="0"/>
          <w:sz w:val="48"/>
          <w:szCs w:val="48"/>
        </w:rPr>
        <w:t>上海步科自动化股份有限公司</w:t>
      </w:r>
    </w:p>
    <w:p w14:paraId="78AAE727">
      <w:pPr>
        <w:autoSpaceDE w:val="0"/>
        <w:autoSpaceDN w:val="0"/>
        <w:adjustRightInd w:val="0"/>
        <w:spacing w:before="156" w:beforeLines="50" w:after="156" w:afterLines="50"/>
        <w:jc w:val="center"/>
        <w:rPr>
          <w:rFonts w:eastAsia="黑体"/>
          <w:color w:val="000000"/>
          <w:sz w:val="48"/>
          <w:szCs w:val="48"/>
        </w:rPr>
      </w:pPr>
      <w:r>
        <w:rPr>
          <w:rFonts w:eastAsia="黑体"/>
          <w:color w:val="000000"/>
          <w:kern w:val="0"/>
          <w:sz w:val="48"/>
          <w:szCs w:val="48"/>
        </w:rPr>
        <w:t>投资者关系活动记录表</w:t>
      </w:r>
    </w:p>
    <w:p w14:paraId="4F72B7FB"/>
    <w:p w14:paraId="7F08F8EA"/>
    <w:p w14:paraId="164215F5"/>
    <w:p w14:paraId="00510FAE"/>
    <w:p w14:paraId="40D3381D"/>
    <w:p w14:paraId="021C8955">
      <w:pPr>
        <w:jc w:val="center"/>
      </w:pPr>
    </w:p>
    <w:p w14:paraId="1BCD26BF">
      <w:pPr>
        <w:autoSpaceDE w:val="0"/>
        <w:autoSpaceDN w:val="0"/>
        <w:adjustRightInd w:val="0"/>
        <w:rPr>
          <w:b/>
          <w:color w:val="000000"/>
          <w:kern w:val="0"/>
          <w:sz w:val="24"/>
        </w:rPr>
      </w:pPr>
    </w:p>
    <w:p w14:paraId="28542EF4">
      <w:pPr>
        <w:autoSpaceDE w:val="0"/>
        <w:autoSpaceDN w:val="0"/>
        <w:adjustRightInd w:val="0"/>
        <w:rPr>
          <w:b/>
          <w:color w:val="000000"/>
          <w:kern w:val="0"/>
          <w:sz w:val="24"/>
        </w:rPr>
      </w:pPr>
    </w:p>
    <w:p w14:paraId="409A0EA6">
      <w:pPr>
        <w:autoSpaceDE w:val="0"/>
        <w:autoSpaceDN w:val="0"/>
        <w:adjustRightInd w:val="0"/>
        <w:spacing w:before="312" w:beforeLines="100"/>
        <w:jc w:val="center"/>
        <w:rPr>
          <w:rFonts w:eastAsia="黑体"/>
          <w:color w:val="000000"/>
          <w:kern w:val="0"/>
          <w:sz w:val="32"/>
          <w:szCs w:val="28"/>
        </w:rPr>
      </w:pPr>
      <w:r>
        <w:rPr>
          <w:rFonts w:eastAsia="黑体"/>
          <w:color w:val="000000"/>
          <w:kern w:val="0"/>
          <w:sz w:val="32"/>
          <w:szCs w:val="28"/>
        </w:rPr>
        <w:br w:type="page"/>
      </w:r>
      <w:r>
        <w:rPr>
          <w:rFonts w:eastAsia="黑体"/>
          <w:color w:val="000000"/>
          <w:kern w:val="0"/>
          <w:sz w:val="32"/>
          <w:szCs w:val="28"/>
        </w:rPr>
        <w:t>上海步科自动化股份有限公司</w:t>
      </w:r>
    </w:p>
    <w:p w14:paraId="7130BF22">
      <w:pPr>
        <w:autoSpaceDE w:val="0"/>
        <w:autoSpaceDN w:val="0"/>
        <w:adjustRightInd w:val="0"/>
        <w:spacing w:after="312" w:afterLines="100"/>
        <w:jc w:val="center"/>
        <w:rPr>
          <w:rFonts w:eastAsia="黑体"/>
          <w:color w:val="000000"/>
          <w:kern w:val="0"/>
          <w:sz w:val="32"/>
          <w:szCs w:val="28"/>
        </w:rPr>
      </w:pPr>
      <w:r>
        <w:rPr>
          <w:rFonts w:eastAsia="黑体"/>
          <w:color w:val="000000"/>
          <w:kern w:val="0"/>
          <w:sz w:val="32"/>
          <w:szCs w:val="28"/>
        </w:rPr>
        <w:t>投资者关系活动记录表</w:t>
      </w:r>
    </w:p>
    <w:tbl>
      <w:tblPr>
        <w:tblStyle w:val="8"/>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588"/>
      </w:tblGrid>
      <w:tr w14:paraId="7619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2376" w:type="dxa"/>
            <w:vAlign w:val="center"/>
          </w:tcPr>
          <w:p w14:paraId="76216A78">
            <w:pPr>
              <w:autoSpaceDE w:val="0"/>
              <w:autoSpaceDN w:val="0"/>
              <w:adjustRightInd w:val="0"/>
              <w:rPr>
                <w:color w:val="000000"/>
                <w:kern w:val="0"/>
                <w:sz w:val="24"/>
              </w:rPr>
            </w:pPr>
            <w:r>
              <w:rPr>
                <w:color w:val="000000"/>
                <w:kern w:val="0"/>
                <w:sz w:val="24"/>
              </w:rPr>
              <w:t>投资者关系活动类别</w:t>
            </w:r>
          </w:p>
        </w:tc>
        <w:tc>
          <w:tcPr>
            <w:tcW w:w="6588" w:type="dxa"/>
            <w:vAlign w:val="center"/>
          </w:tcPr>
          <w:p w14:paraId="7AFE65D1">
            <w:pPr>
              <w:autoSpaceDE w:val="0"/>
              <w:autoSpaceDN w:val="0"/>
              <w:adjustRightInd w:val="0"/>
              <w:snapToGrid w:val="0"/>
              <w:spacing w:line="360" w:lineRule="auto"/>
              <w:rPr>
                <w:rFonts w:hint="eastAsia" w:ascii="宋体" w:hAnsi="宋体"/>
                <w:color w:val="000000"/>
                <w:kern w:val="0"/>
                <w:sz w:val="24"/>
              </w:rPr>
            </w:pPr>
            <w:r>
              <w:rPr>
                <w:rFonts w:ascii="宋体" w:hAnsi="宋体"/>
                <w:color w:val="000000"/>
                <w:kern w:val="0"/>
                <w:sz w:val="24"/>
              </w:rPr>
              <w:t xml:space="preserve">□特定对象调研   </w:t>
            </w:r>
            <w:r>
              <w:rPr>
                <w:rFonts w:hint="eastAsia" w:ascii="宋体" w:hAnsi="宋体"/>
                <w:color w:val="000000"/>
                <w:kern w:val="0"/>
                <w:sz w:val="24"/>
              </w:rPr>
              <w:t xml:space="preserve"> </w:t>
            </w:r>
            <w:r>
              <w:rPr>
                <w:rFonts w:ascii="宋体" w:hAnsi="宋体"/>
                <w:color w:val="000000"/>
                <w:kern w:val="0"/>
                <w:sz w:val="24"/>
              </w:rPr>
              <w:t xml:space="preserve"> </w:t>
            </w:r>
            <w:bookmarkStart w:id="0" w:name="_GoBack"/>
            <w:bookmarkEnd w:id="0"/>
            <w:r>
              <w:rPr>
                <w:rFonts w:hint="eastAsia" w:ascii="宋体" w:hAnsi="宋体"/>
                <w:color w:val="000000"/>
                <w:kern w:val="0"/>
                <w:sz w:val="24"/>
                <w:lang w:eastAsia="zh-CN"/>
              </w:rPr>
              <w:t>□</w:t>
            </w:r>
            <w:r>
              <w:rPr>
                <w:rFonts w:ascii="宋体" w:hAnsi="宋体"/>
                <w:color w:val="000000"/>
                <w:kern w:val="0"/>
                <w:sz w:val="24"/>
              </w:rPr>
              <w:t>分析师会议</w:t>
            </w:r>
          </w:p>
          <w:p w14:paraId="0C94F63E">
            <w:pPr>
              <w:autoSpaceDE w:val="0"/>
              <w:autoSpaceDN w:val="0"/>
              <w:adjustRightInd w:val="0"/>
              <w:snapToGrid w:val="0"/>
              <w:spacing w:line="360" w:lineRule="auto"/>
              <w:rPr>
                <w:rFonts w:hint="eastAsia" w:ascii="宋体" w:hAnsi="宋体"/>
                <w:color w:val="000000"/>
                <w:kern w:val="0"/>
                <w:sz w:val="24"/>
              </w:rPr>
            </w:pPr>
            <w:r>
              <w:rPr>
                <w:rFonts w:ascii="宋体" w:hAnsi="宋体"/>
                <w:color w:val="000000"/>
                <w:kern w:val="0"/>
                <w:sz w:val="24"/>
              </w:rPr>
              <w:t xml:space="preserve">□媒体采访         </w:t>
            </w:r>
            <w:r>
              <w:rPr>
                <w:rFonts w:hint="eastAsia" w:ascii="宋体" w:hAnsi="宋体"/>
                <w:color w:val="000000"/>
                <w:kern w:val="0"/>
                <w:sz w:val="24"/>
              </w:rPr>
              <w:t>□</w:t>
            </w:r>
            <w:r>
              <w:rPr>
                <w:rFonts w:ascii="宋体" w:hAnsi="宋体"/>
                <w:color w:val="000000"/>
                <w:kern w:val="0"/>
                <w:sz w:val="24"/>
              </w:rPr>
              <w:t xml:space="preserve">业绩说明会 </w:t>
            </w:r>
          </w:p>
          <w:p w14:paraId="49B770FB">
            <w:pPr>
              <w:autoSpaceDE w:val="0"/>
              <w:autoSpaceDN w:val="0"/>
              <w:adjustRightInd w:val="0"/>
              <w:snapToGrid w:val="0"/>
              <w:spacing w:line="360" w:lineRule="auto"/>
              <w:rPr>
                <w:rFonts w:hint="eastAsia" w:ascii="宋体" w:hAnsi="宋体"/>
                <w:color w:val="000000"/>
                <w:kern w:val="0"/>
                <w:sz w:val="24"/>
              </w:rPr>
            </w:pPr>
            <w:r>
              <w:rPr>
                <w:rFonts w:ascii="宋体" w:hAnsi="宋体"/>
                <w:color w:val="000000"/>
                <w:kern w:val="0"/>
                <w:sz w:val="24"/>
              </w:rPr>
              <w:t xml:space="preserve">□新闻发布会       </w:t>
            </w:r>
            <w:r>
              <w:rPr>
                <w:rFonts w:hint="eastAsia" w:ascii="Segoe UI Symbol" w:hAnsi="Segoe UI Symbol" w:cs="Segoe UI Symbol"/>
                <w:color w:val="000000"/>
                <w:kern w:val="0"/>
                <w:sz w:val="24"/>
              </w:rPr>
              <w:t>□</w:t>
            </w:r>
            <w:r>
              <w:rPr>
                <w:rFonts w:ascii="宋体" w:hAnsi="宋体"/>
                <w:color w:val="000000"/>
                <w:kern w:val="0"/>
                <w:sz w:val="24"/>
              </w:rPr>
              <w:t>路演活动</w:t>
            </w:r>
          </w:p>
          <w:p w14:paraId="1D761977">
            <w:pPr>
              <w:autoSpaceDE w:val="0"/>
              <w:autoSpaceDN w:val="0"/>
              <w:adjustRightInd w:val="0"/>
              <w:snapToGrid w:val="0"/>
              <w:spacing w:line="360" w:lineRule="auto"/>
              <w:rPr>
                <w:rFonts w:hint="eastAsia" w:ascii="宋体" w:hAnsi="宋体"/>
                <w:color w:val="000000"/>
                <w:kern w:val="0"/>
                <w:sz w:val="24"/>
              </w:rPr>
            </w:pPr>
            <w:r>
              <w:rPr>
                <w:rFonts w:hint="eastAsia" w:ascii="Segoe UI Symbol" w:hAnsi="Segoe UI Symbol" w:cs="Segoe UI Symbol"/>
                <w:color w:val="000000"/>
                <w:kern w:val="0"/>
                <w:sz w:val="24"/>
                <w:lang w:eastAsia="zh-CN"/>
              </w:rPr>
              <w:t>☑</w:t>
            </w:r>
            <w:r>
              <w:rPr>
                <w:rFonts w:ascii="宋体" w:hAnsi="宋体"/>
                <w:color w:val="000000"/>
                <w:kern w:val="0"/>
                <w:sz w:val="24"/>
              </w:rPr>
              <w:t>现场参观         □一对一沟通</w:t>
            </w:r>
          </w:p>
          <w:p w14:paraId="56BB9A42">
            <w:pPr>
              <w:autoSpaceDE w:val="0"/>
              <w:autoSpaceDN w:val="0"/>
              <w:adjustRightInd w:val="0"/>
              <w:snapToGrid w:val="0"/>
              <w:spacing w:line="360" w:lineRule="auto"/>
              <w:rPr>
                <w:color w:val="000000"/>
                <w:kern w:val="0"/>
                <w:sz w:val="24"/>
              </w:rPr>
            </w:pPr>
            <w:r>
              <w:rPr>
                <w:rFonts w:ascii="宋体" w:hAnsi="宋体"/>
                <w:color w:val="000000"/>
                <w:kern w:val="0"/>
                <w:sz w:val="24"/>
              </w:rPr>
              <w:t>□其他（电话会议）</w:t>
            </w:r>
          </w:p>
        </w:tc>
      </w:tr>
      <w:tr w14:paraId="4430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376" w:type="dxa"/>
            <w:vAlign w:val="center"/>
          </w:tcPr>
          <w:p w14:paraId="54F5FA04">
            <w:pPr>
              <w:autoSpaceDE w:val="0"/>
              <w:autoSpaceDN w:val="0"/>
              <w:adjustRightInd w:val="0"/>
              <w:rPr>
                <w:color w:val="000000"/>
                <w:kern w:val="0"/>
                <w:sz w:val="24"/>
              </w:rPr>
            </w:pPr>
            <w:r>
              <w:rPr>
                <w:color w:val="000000"/>
                <w:kern w:val="0"/>
                <w:sz w:val="24"/>
              </w:rPr>
              <w:t>参与单位名称</w:t>
            </w:r>
          </w:p>
        </w:tc>
        <w:tc>
          <w:tcPr>
            <w:tcW w:w="6588" w:type="dxa"/>
            <w:vAlign w:val="center"/>
          </w:tcPr>
          <w:p w14:paraId="6E7F6584">
            <w:r>
              <w:rPr>
                <w:rFonts w:hint="eastAsia"/>
              </w:rPr>
              <w:t>BlackRock, BNP Paribas, Franklin Templeton Investments,</w:t>
            </w:r>
            <w:r>
              <w:rPr>
                <w:rFonts w:hint="eastAsia"/>
                <w:lang w:val="en-US" w:eastAsia="zh-CN"/>
              </w:rPr>
              <w:t xml:space="preserve"> </w:t>
            </w:r>
            <w:r>
              <w:rPr>
                <w:rFonts w:hint="eastAsia"/>
              </w:rPr>
              <w:t>Syncicap Asset Manage, Optimas Capital,</w:t>
            </w:r>
            <w:r>
              <w:rPr>
                <w:rFonts w:hint="eastAsia"/>
                <w:lang w:val="en-US" w:eastAsia="zh-CN"/>
              </w:rPr>
              <w:t xml:space="preserve"> </w:t>
            </w:r>
            <w:r>
              <w:rPr>
                <w:rFonts w:hint="eastAsia"/>
              </w:rPr>
              <w:t>Public Investment Fund</w:t>
            </w:r>
          </w:p>
        </w:tc>
      </w:tr>
      <w:tr w14:paraId="1AD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76" w:type="dxa"/>
            <w:vAlign w:val="center"/>
          </w:tcPr>
          <w:p w14:paraId="02CA45EB">
            <w:pPr>
              <w:autoSpaceDE w:val="0"/>
              <w:autoSpaceDN w:val="0"/>
              <w:adjustRightInd w:val="0"/>
              <w:rPr>
                <w:color w:val="000000"/>
                <w:kern w:val="0"/>
                <w:sz w:val="24"/>
              </w:rPr>
            </w:pPr>
            <w:r>
              <w:rPr>
                <w:color w:val="000000"/>
                <w:kern w:val="0"/>
                <w:sz w:val="24"/>
              </w:rPr>
              <w:t>时间</w:t>
            </w:r>
          </w:p>
        </w:tc>
        <w:tc>
          <w:tcPr>
            <w:tcW w:w="6588" w:type="dxa"/>
            <w:vAlign w:val="center"/>
          </w:tcPr>
          <w:p w14:paraId="24E907C3">
            <w:pPr>
              <w:autoSpaceDE w:val="0"/>
              <w:autoSpaceDN w:val="0"/>
              <w:adjustRightInd w:val="0"/>
              <w:rPr>
                <w:rFonts w:hint="default" w:eastAsia="宋体"/>
                <w:lang w:val="en-US" w:eastAsia="zh-CN"/>
              </w:rPr>
            </w:pPr>
            <w:r>
              <w:rPr>
                <w:rFonts w:hint="eastAsia"/>
                <w:lang w:val="en-US" w:eastAsia="zh-CN"/>
              </w:rPr>
              <w:t>2025年9月22日 14:00</w:t>
            </w:r>
          </w:p>
        </w:tc>
      </w:tr>
      <w:tr w14:paraId="1BD4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76" w:type="dxa"/>
            <w:vAlign w:val="center"/>
          </w:tcPr>
          <w:p w14:paraId="74545ADE">
            <w:pPr>
              <w:autoSpaceDE w:val="0"/>
              <w:autoSpaceDN w:val="0"/>
              <w:adjustRightInd w:val="0"/>
              <w:rPr>
                <w:color w:val="000000"/>
                <w:kern w:val="0"/>
                <w:sz w:val="24"/>
              </w:rPr>
            </w:pPr>
            <w:r>
              <w:rPr>
                <w:color w:val="000000"/>
                <w:kern w:val="0"/>
                <w:sz w:val="24"/>
              </w:rPr>
              <w:t>地点</w:t>
            </w:r>
          </w:p>
        </w:tc>
        <w:tc>
          <w:tcPr>
            <w:tcW w:w="6588" w:type="dxa"/>
            <w:vAlign w:val="center"/>
          </w:tcPr>
          <w:p w14:paraId="22A2C437">
            <w:r>
              <w:rPr>
                <w:rFonts w:hint="eastAsia" w:ascii="Times New Roman" w:hAnsi="Times New Roman" w:cs="Times New Roman"/>
                <w:color w:val="000000"/>
                <w:kern w:val="0"/>
                <w:szCs w:val="21"/>
              </w:rPr>
              <w:t>上海市自由贸易试验区申江路5709号、秋月路26号3幢北侧三楼</w:t>
            </w:r>
          </w:p>
        </w:tc>
      </w:tr>
      <w:tr w14:paraId="5758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376" w:type="dxa"/>
            <w:vAlign w:val="center"/>
          </w:tcPr>
          <w:p w14:paraId="548BF503">
            <w:pPr>
              <w:autoSpaceDE w:val="0"/>
              <w:autoSpaceDN w:val="0"/>
              <w:adjustRightInd w:val="0"/>
              <w:rPr>
                <w:color w:val="000000"/>
                <w:kern w:val="0"/>
                <w:sz w:val="24"/>
              </w:rPr>
            </w:pPr>
            <w:r>
              <w:rPr>
                <w:color w:val="000000"/>
                <w:kern w:val="0"/>
                <w:sz w:val="24"/>
              </w:rPr>
              <w:t>公司接待人员姓名</w:t>
            </w:r>
          </w:p>
        </w:tc>
        <w:tc>
          <w:tcPr>
            <w:tcW w:w="6588" w:type="dxa"/>
            <w:vAlign w:val="center"/>
          </w:tcPr>
          <w:p w14:paraId="67B777F2">
            <w:pPr>
              <w:autoSpaceDE w:val="0"/>
              <w:autoSpaceDN w:val="0"/>
              <w:adjustRightInd w:val="0"/>
              <w:rPr>
                <w:szCs w:val="21"/>
              </w:rPr>
            </w:pPr>
            <w:r>
              <w:rPr>
                <w:szCs w:val="21"/>
              </w:rPr>
              <w:t>董事会秘书 刘耘</w:t>
            </w:r>
          </w:p>
          <w:p w14:paraId="6C3C10A9">
            <w:pPr>
              <w:autoSpaceDE w:val="0"/>
              <w:autoSpaceDN w:val="0"/>
              <w:adjustRightInd w:val="0"/>
              <w:rPr>
                <w:rFonts w:hint="default" w:eastAsia="宋体"/>
                <w:szCs w:val="21"/>
                <w:lang w:val="en-US" w:eastAsia="zh-CN"/>
              </w:rPr>
            </w:pPr>
            <w:r>
              <w:rPr>
                <w:rFonts w:hint="eastAsia"/>
                <w:szCs w:val="21"/>
                <w:lang w:val="en-US" w:eastAsia="zh-CN"/>
              </w:rPr>
              <w:t>总经理助理 殷明</w:t>
            </w:r>
          </w:p>
        </w:tc>
      </w:tr>
      <w:tr w14:paraId="4231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2376" w:type="dxa"/>
            <w:vAlign w:val="center"/>
          </w:tcPr>
          <w:p w14:paraId="699A0A80">
            <w:pPr>
              <w:autoSpaceDE w:val="0"/>
              <w:autoSpaceDN w:val="0"/>
              <w:adjustRightInd w:val="0"/>
              <w:rPr>
                <w:color w:val="000000"/>
                <w:kern w:val="0"/>
                <w:sz w:val="24"/>
              </w:rPr>
            </w:pPr>
            <w:r>
              <w:rPr>
                <w:color w:val="000000"/>
                <w:kern w:val="0"/>
                <w:sz w:val="24"/>
              </w:rPr>
              <w:t>投资者关系活动主要内容介绍</w:t>
            </w:r>
          </w:p>
        </w:tc>
        <w:tc>
          <w:tcPr>
            <w:tcW w:w="6588" w:type="dxa"/>
            <w:vAlign w:val="center"/>
          </w:tcPr>
          <w:p w14:paraId="0CCC6A95">
            <w:pPr>
              <w:ind w:firstLine="200"/>
              <w:rPr>
                <w:rFonts w:hint="eastAsia"/>
              </w:rPr>
            </w:pPr>
            <w:r>
              <w:rPr>
                <w:rFonts w:hint="eastAsia"/>
              </w:rPr>
              <w:t>1、</w:t>
            </w:r>
            <w:r>
              <w:rPr>
                <w:rFonts w:hint="eastAsia"/>
                <w:lang w:val="en-US" w:eastAsia="zh-CN"/>
              </w:rPr>
              <w:t>无框力矩电机在人形机器人和四足机器人应用中，与协作机器人所用的无框力矩电机在技术或产品规格上是否存在差异？具体差别是什么？</w:t>
            </w:r>
          </w:p>
          <w:p w14:paraId="1E4D9366">
            <w:pPr>
              <w:ind w:firstLine="200"/>
              <w:rPr>
                <w:rFonts w:hint="eastAsia"/>
              </w:rPr>
            </w:pPr>
            <w:r>
              <w:rPr>
                <w:rFonts w:hint="eastAsia"/>
              </w:rPr>
              <w:t>答：在人形机器人、四足机器人与协作机器人的应用中，无框力矩电机在核心技术上是相通的，但</w:t>
            </w:r>
            <w:r>
              <w:rPr>
                <w:rFonts w:hint="eastAsia"/>
                <w:lang w:val="en-US" w:eastAsia="zh-CN"/>
              </w:rPr>
              <w:t>其</w:t>
            </w:r>
            <w:r>
              <w:rPr>
                <w:rFonts w:hint="eastAsia"/>
              </w:rPr>
              <w:t>具体产品规格与技术侧重点会因应用场景的不同而存在</w:t>
            </w:r>
            <w:r>
              <w:rPr>
                <w:rFonts w:hint="eastAsia"/>
                <w:lang w:val="en-US" w:eastAsia="zh-CN"/>
              </w:rPr>
              <w:t>部分</w:t>
            </w:r>
            <w:r>
              <w:rPr>
                <w:rFonts w:hint="eastAsia"/>
              </w:rPr>
              <w:t>差异。这些差异主要源于各类型机器人独特的技术路径与性能优先级</w:t>
            </w:r>
            <w:r>
              <w:rPr>
                <w:rFonts w:hint="eastAsia"/>
                <w:lang w:eastAsia="zh-CN"/>
              </w:rPr>
              <w:t>。</w:t>
            </w:r>
            <w:r>
              <w:rPr>
                <w:rFonts w:hint="eastAsia"/>
              </w:rPr>
              <w:t>追求高动态响应与极致轻量化的人形</w:t>
            </w:r>
            <w:r>
              <w:rPr>
                <w:rFonts w:hint="eastAsia"/>
                <w:lang w:val="en-US" w:eastAsia="zh-CN"/>
              </w:rPr>
              <w:t>和</w:t>
            </w:r>
            <w:r>
              <w:rPr>
                <w:rFonts w:hint="eastAsia"/>
              </w:rPr>
              <w:t>四足机器人，倾向于更高功率密度；而注重内部布线或特殊环境适应性的人形</w:t>
            </w:r>
            <w:r>
              <w:rPr>
                <w:rFonts w:hint="eastAsia"/>
                <w:lang w:val="en-US" w:eastAsia="zh-CN"/>
              </w:rPr>
              <w:t>和</w:t>
            </w:r>
            <w:r>
              <w:rPr>
                <w:rFonts w:hint="eastAsia"/>
              </w:rPr>
              <w:t>四足机器人，则对中空结构或材料有特定要求。相比之下，协作机器人应用可能更侧重于运动的平顺性与精度。当前</w:t>
            </w:r>
            <w:r>
              <w:rPr>
                <w:rFonts w:hint="eastAsia"/>
                <w:lang w:val="en-US" w:eastAsia="zh-CN"/>
              </w:rPr>
              <w:t>公司第四代无框力矩电机</w:t>
            </w:r>
            <w:r>
              <w:rPr>
                <w:rFonts w:hint="eastAsia"/>
              </w:rPr>
              <w:t>已高度通用，尺寸覆盖范围基本囊括市面上主流关节模组的尺寸规格</w:t>
            </w:r>
            <w:r>
              <w:rPr>
                <w:rFonts w:hint="eastAsia"/>
                <w:lang w:eastAsia="zh-CN"/>
              </w:rPr>
              <w:t>，</w:t>
            </w:r>
            <w:r>
              <w:rPr>
                <w:rFonts w:hint="eastAsia"/>
              </w:rPr>
              <w:t>可满足绝大部分接口与性能需求，仅个别情况需进行小幅定制调校。</w:t>
            </w:r>
          </w:p>
          <w:p w14:paraId="1A0D116B"/>
          <w:p w14:paraId="5F17EF32">
            <w:pPr>
              <w:ind w:firstLine="200"/>
              <w:rPr>
                <w:rFonts w:hint="eastAsia"/>
              </w:rPr>
            </w:pPr>
            <w:r>
              <w:rPr>
                <w:rFonts w:hint="eastAsia"/>
              </w:rPr>
              <w:t>2、</w:t>
            </w:r>
            <w:r>
              <w:rPr>
                <w:rFonts w:hint="eastAsia"/>
                <w:lang w:val="en-US" w:eastAsia="zh-CN"/>
              </w:rPr>
              <w:t>公司目前研发投入的情况是怎样的？</w:t>
            </w:r>
          </w:p>
          <w:p w14:paraId="30910F68">
            <w:pPr>
              <w:ind w:firstLine="200"/>
              <w:rPr>
                <w:rFonts w:hint="default" w:eastAsia="宋体"/>
                <w:lang w:val="en-US" w:eastAsia="zh-CN"/>
              </w:rPr>
            </w:pPr>
            <w:r>
              <w:rPr>
                <w:rFonts w:hint="eastAsia"/>
              </w:rPr>
              <w:t>答：公司继续加强研发团队建设，持续优化自身产品和技术体系，推动公司业务发展，进一步增强公司市场竞争力</w:t>
            </w:r>
            <w:r>
              <w:rPr>
                <w:rFonts w:hint="eastAsia"/>
                <w:lang w:eastAsia="zh-CN"/>
              </w:rPr>
              <w:t>。</w:t>
            </w:r>
            <w:r>
              <w:rPr>
                <w:rFonts w:hint="eastAsia"/>
                <w:lang w:val="en-US" w:eastAsia="zh-CN"/>
              </w:rPr>
              <w:t>2025年上半年</w:t>
            </w:r>
            <w:r>
              <w:rPr>
                <w:rFonts w:hint="eastAsia"/>
              </w:rPr>
              <w:t>公司研发投入3,916.28万元，占营业收入的比例12.60%，</w:t>
            </w:r>
            <w:r>
              <w:rPr>
                <w:rFonts w:hint="eastAsia"/>
                <w:lang w:val="en-US" w:eastAsia="zh-CN"/>
              </w:rPr>
              <w:t>比上年同期增长18.94%。</w:t>
            </w:r>
          </w:p>
          <w:p w14:paraId="2A20DAB9">
            <w:pPr>
              <w:pStyle w:val="2"/>
              <w:rPr>
                <w:rFonts w:hint="eastAsia"/>
              </w:rPr>
            </w:pPr>
          </w:p>
          <w:p w14:paraId="3D28F7F9">
            <w:pPr>
              <w:ind w:firstLine="200"/>
              <w:rPr>
                <w:rFonts w:hint="eastAsia" w:eastAsia="宋体"/>
                <w:lang w:eastAsia="zh-CN"/>
              </w:rPr>
            </w:pPr>
            <w:r>
              <w:rPr>
                <w:rFonts w:hint="eastAsia"/>
              </w:rPr>
              <w:t>3、</w:t>
            </w:r>
            <w:r>
              <w:rPr>
                <w:rFonts w:hint="eastAsia"/>
                <w:lang w:val="en-US" w:eastAsia="zh-CN"/>
              </w:rPr>
              <w:t>公司的i-Kinco系列已经有哪些产品了，可以应用在什么方向</w:t>
            </w:r>
            <w:r>
              <w:rPr>
                <w:rFonts w:hint="eastAsia"/>
                <w:lang w:eastAsia="zh-CN"/>
              </w:rPr>
              <w:t>？</w:t>
            </w:r>
          </w:p>
          <w:p w14:paraId="73B51F31">
            <w:pPr>
              <w:ind w:firstLine="200"/>
              <w:rPr>
                <w:rFonts w:hint="default"/>
                <w:lang w:val="en-US" w:eastAsia="zh-CN"/>
              </w:rPr>
            </w:pPr>
            <w:r>
              <w:rPr>
                <w:rFonts w:hint="eastAsia"/>
              </w:rPr>
              <w:t>答：i-Kinco系列目前已推出多款产品，广泛应用于机器人及通用自动化领域。在移动机器人方向，iWMC集成式伺服轮模组与iGMK系列旋转顶升模组主要服务于工业AGV/AMR；iSWV全向舵轮模组和iSML一体式伺服轮毂电机凭借高度集成化设计，为轮式及人形机器人提供移动与操作一体化的动力解决方案。此外，iSMD系列高性能低压一体机与iSMK系列一体伺服驱动电机产品，覆盖智能包装、智能物流、汽车生产线等</w:t>
            </w:r>
            <w:r>
              <w:rPr>
                <w:rFonts w:hint="eastAsia"/>
                <w:lang w:val="en-US" w:eastAsia="zh-CN"/>
              </w:rPr>
              <w:t>行业</w:t>
            </w:r>
            <w:r>
              <w:rPr>
                <w:rFonts w:hint="eastAsia"/>
              </w:rPr>
              <w:t>的多种运动控制需求。</w:t>
            </w:r>
          </w:p>
          <w:p w14:paraId="21959233">
            <w:pPr>
              <w:pStyle w:val="2"/>
            </w:pPr>
          </w:p>
          <w:p w14:paraId="675CBCBD">
            <w:pPr>
              <w:ind w:firstLine="200"/>
            </w:pPr>
            <w:r>
              <w:rPr>
                <w:rFonts w:hint="eastAsia"/>
                <w:lang w:val="en-US" w:eastAsia="zh-CN"/>
              </w:rPr>
              <w:t>4</w:t>
            </w:r>
            <w:r>
              <w:rPr>
                <w:rFonts w:hint="eastAsia"/>
              </w:rPr>
              <w:t>、</w:t>
            </w:r>
            <w:r>
              <w:rPr>
                <w:rFonts w:hint="eastAsia"/>
                <w:lang w:val="en-US" w:eastAsia="zh-CN"/>
              </w:rPr>
              <w:t>公司的人机界面产品有什么技术优势</w:t>
            </w:r>
            <w:r>
              <w:rPr>
                <w:rFonts w:hint="eastAsia"/>
              </w:rPr>
              <w:t>？</w:t>
            </w:r>
          </w:p>
          <w:p w14:paraId="2F5FF3E2">
            <w:pPr>
              <w:ind w:firstLine="200"/>
              <w:rPr>
                <w:rFonts w:hint="default"/>
                <w:lang w:val="en-US" w:eastAsia="zh-CN"/>
              </w:rPr>
            </w:pPr>
            <w:r>
              <w:rPr>
                <w:rFonts w:hint="eastAsia"/>
              </w:rPr>
              <w:t>答：公司人机界面产品的技术优势主要体现在硬件创新、软件平台集成及对特定行业的深度适配三方面。硬件上，全系列工业级电容屏具备高屏占比与横竖屏自由旋转功能，并针对特殊场景开发了无框、手持及悬臂安装等专用型号，以满足多样化安装与操作需求。软件层面，核心优势是搭载了自主开发的Kinco DToolsPro组态软件与EdgeAccess2远程运维平台，DToolsPro具备强大的跨平台兼容性，新增OPC UA服务器、GIF动画、64种语种库及AI助手等功能，显著提升了开发效率与交互体验。</w:t>
            </w:r>
          </w:p>
          <w:p w14:paraId="49ED27A9">
            <w:pPr>
              <w:pStyle w:val="2"/>
            </w:pPr>
          </w:p>
        </w:tc>
      </w:tr>
      <w:tr w14:paraId="261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76" w:type="dxa"/>
            <w:vAlign w:val="center"/>
          </w:tcPr>
          <w:p w14:paraId="026D4E02">
            <w:pPr>
              <w:autoSpaceDE w:val="0"/>
              <w:autoSpaceDN w:val="0"/>
              <w:adjustRightInd w:val="0"/>
              <w:rPr>
                <w:color w:val="000000"/>
                <w:kern w:val="0"/>
                <w:sz w:val="24"/>
              </w:rPr>
            </w:pPr>
            <w:r>
              <w:rPr>
                <w:color w:val="000000"/>
                <w:kern w:val="0"/>
                <w:sz w:val="24"/>
              </w:rPr>
              <w:t>附件清单</w:t>
            </w:r>
          </w:p>
        </w:tc>
        <w:tc>
          <w:tcPr>
            <w:tcW w:w="6588" w:type="dxa"/>
            <w:vAlign w:val="center"/>
          </w:tcPr>
          <w:p w14:paraId="36564139">
            <w:pPr>
              <w:jc w:val="left"/>
              <w:rPr>
                <w:color w:val="000000"/>
                <w:kern w:val="0"/>
                <w:sz w:val="24"/>
              </w:rPr>
            </w:pPr>
            <w:r>
              <w:rPr>
                <w:color w:val="000000"/>
                <w:kern w:val="0"/>
                <w:sz w:val="24"/>
              </w:rPr>
              <w:t>无</w:t>
            </w:r>
          </w:p>
        </w:tc>
      </w:tr>
      <w:tr w14:paraId="7885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376" w:type="dxa"/>
            <w:vAlign w:val="center"/>
          </w:tcPr>
          <w:p w14:paraId="750AE551">
            <w:pPr>
              <w:autoSpaceDE w:val="0"/>
              <w:autoSpaceDN w:val="0"/>
              <w:adjustRightInd w:val="0"/>
              <w:rPr>
                <w:color w:val="000000"/>
                <w:kern w:val="0"/>
                <w:sz w:val="24"/>
              </w:rPr>
            </w:pPr>
            <w:r>
              <w:rPr>
                <w:color w:val="000000"/>
                <w:kern w:val="0"/>
                <w:sz w:val="24"/>
              </w:rPr>
              <w:t>日期</w:t>
            </w:r>
          </w:p>
        </w:tc>
        <w:tc>
          <w:tcPr>
            <w:tcW w:w="6588" w:type="dxa"/>
            <w:vAlign w:val="center"/>
          </w:tcPr>
          <w:p w14:paraId="3E0C4A23">
            <w:pPr>
              <w:autoSpaceDE w:val="0"/>
              <w:autoSpaceDN w:val="0"/>
              <w:adjustRightInd w:val="0"/>
              <w:rPr>
                <w:color w:val="000000"/>
                <w:kern w:val="0"/>
                <w:sz w:val="24"/>
              </w:rPr>
            </w:pPr>
            <w:r>
              <w:rPr>
                <w:color w:val="000000"/>
                <w:kern w:val="0"/>
                <w:sz w:val="24"/>
              </w:rPr>
              <w:t>2025年</w:t>
            </w:r>
            <w:r>
              <w:rPr>
                <w:rFonts w:hint="eastAsia"/>
                <w:color w:val="000000"/>
                <w:kern w:val="0"/>
                <w:sz w:val="24"/>
                <w:lang w:val="en-US" w:eastAsia="zh-CN"/>
              </w:rPr>
              <w:t>9</w:t>
            </w:r>
            <w:r>
              <w:rPr>
                <w:color w:val="000000"/>
                <w:kern w:val="0"/>
                <w:sz w:val="24"/>
              </w:rPr>
              <w:t>月</w:t>
            </w:r>
            <w:r>
              <w:rPr>
                <w:rFonts w:hint="eastAsia"/>
                <w:color w:val="000000"/>
                <w:kern w:val="0"/>
                <w:sz w:val="24"/>
                <w:lang w:val="en-US" w:eastAsia="zh-CN"/>
              </w:rPr>
              <w:t>22</w:t>
            </w:r>
            <w:r>
              <w:rPr>
                <w:color w:val="000000"/>
                <w:kern w:val="0"/>
                <w:sz w:val="24"/>
              </w:rPr>
              <w:t>日</w:t>
            </w:r>
          </w:p>
        </w:tc>
      </w:tr>
    </w:tbl>
    <w:p w14:paraId="229DD377">
      <w:pPr>
        <w:rPr>
          <w:color w:val="000000"/>
          <w:kern w:val="0"/>
          <w:sz w:val="24"/>
        </w:rPr>
      </w:pPr>
    </w:p>
    <w:sectPr>
      <w:headerReference r:id="rId4" w:type="first"/>
      <w:footerReference r:id="rId5" w:type="first"/>
      <w:headerReference r:id="rId3" w:type="default"/>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A426">
    <w:pPr>
      <w:pStyle w:val="4"/>
      <w:jc w:val="center"/>
    </w:pPr>
    <w:r>
      <w:t xml:space="preserve">- </w:t>
    </w: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r>
      <w:rPr>
        <w:rStyle w:val="12"/>
      </w:rPr>
      <w:t xml:space="preserve"> -</w:t>
    </w:r>
  </w:p>
  <w:p w14:paraId="45B7423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44B1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EC9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5NjRiNjhhOWIwYzE1Y2RkNmQwNDhkNDE3MTMzZjcifQ=="/>
  </w:docVars>
  <w:rsids>
    <w:rsidRoot w:val="00AA53F6"/>
    <w:rsid w:val="00002630"/>
    <w:rsid w:val="00002D64"/>
    <w:rsid w:val="000070C5"/>
    <w:rsid w:val="00010ED3"/>
    <w:rsid w:val="000112D6"/>
    <w:rsid w:val="0001156E"/>
    <w:rsid w:val="0001454A"/>
    <w:rsid w:val="00015290"/>
    <w:rsid w:val="000173BA"/>
    <w:rsid w:val="00017A81"/>
    <w:rsid w:val="00030C1A"/>
    <w:rsid w:val="000310B3"/>
    <w:rsid w:val="0003227D"/>
    <w:rsid w:val="000353B0"/>
    <w:rsid w:val="000355E0"/>
    <w:rsid w:val="00040138"/>
    <w:rsid w:val="00042292"/>
    <w:rsid w:val="00044252"/>
    <w:rsid w:val="0004465F"/>
    <w:rsid w:val="00046C96"/>
    <w:rsid w:val="000509EF"/>
    <w:rsid w:val="00052824"/>
    <w:rsid w:val="000541A0"/>
    <w:rsid w:val="00057C59"/>
    <w:rsid w:val="00066D53"/>
    <w:rsid w:val="00070C32"/>
    <w:rsid w:val="00070C9B"/>
    <w:rsid w:val="00075261"/>
    <w:rsid w:val="00075660"/>
    <w:rsid w:val="00080DB4"/>
    <w:rsid w:val="0008442A"/>
    <w:rsid w:val="00084869"/>
    <w:rsid w:val="00086D6A"/>
    <w:rsid w:val="0008740B"/>
    <w:rsid w:val="00087B0F"/>
    <w:rsid w:val="000930D4"/>
    <w:rsid w:val="00093E67"/>
    <w:rsid w:val="00096874"/>
    <w:rsid w:val="000969E1"/>
    <w:rsid w:val="0009754C"/>
    <w:rsid w:val="000A2288"/>
    <w:rsid w:val="000A243B"/>
    <w:rsid w:val="000A2A96"/>
    <w:rsid w:val="000A5027"/>
    <w:rsid w:val="000A6760"/>
    <w:rsid w:val="000A7BA5"/>
    <w:rsid w:val="000B0B53"/>
    <w:rsid w:val="000B1703"/>
    <w:rsid w:val="000B18AD"/>
    <w:rsid w:val="000B2347"/>
    <w:rsid w:val="000B4C1B"/>
    <w:rsid w:val="000B72F0"/>
    <w:rsid w:val="000B7DF6"/>
    <w:rsid w:val="000C0CE4"/>
    <w:rsid w:val="000C1B56"/>
    <w:rsid w:val="000C1EAC"/>
    <w:rsid w:val="000C59A8"/>
    <w:rsid w:val="000C63A1"/>
    <w:rsid w:val="000C6DBA"/>
    <w:rsid w:val="000D17F8"/>
    <w:rsid w:val="000D3B07"/>
    <w:rsid w:val="000D42E1"/>
    <w:rsid w:val="000D559B"/>
    <w:rsid w:val="000D5ACA"/>
    <w:rsid w:val="000D799E"/>
    <w:rsid w:val="000E1EEB"/>
    <w:rsid w:val="000E37E9"/>
    <w:rsid w:val="000F320D"/>
    <w:rsid w:val="000F430E"/>
    <w:rsid w:val="000F4BC9"/>
    <w:rsid w:val="000F79D6"/>
    <w:rsid w:val="000F7B2B"/>
    <w:rsid w:val="00100182"/>
    <w:rsid w:val="00100DAC"/>
    <w:rsid w:val="0010162A"/>
    <w:rsid w:val="00101C3A"/>
    <w:rsid w:val="0010216D"/>
    <w:rsid w:val="0010602E"/>
    <w:rsid w:val="001069EF"/>
    <w:rsid w:val="00110FD1"/>
    <w:rsid w:val="00110FD8"/>
    <w:rsid w:val="00113882"/>
    <w:rsid w:val="0011404E"/>
    <w:rsid w:val="001143FA"/>
    <w:rsid w:val="00122A1B"/>
    <w:rsid w:val="00124803"/>
    <w:rsid w:val="0012692F"/>
    <w:rsid w:val="00134AF4"/>
    <w:rsid w:val="00136B86"/>
    <w:rsid w:val="00137811"/>
    <w:rsid w:val="00141548"/>
    <w:rsid w:val="00144672"/>
    <w:rsid w:val="001452ED"/>
    <w:rsid w:val="0014762D"/>
    <w:rsid w:val="001478E6"/>
    <w:rsid w:val="0015242C"/>
    <w:rsid w:val="00156291"/>
    <w:rsid w:val="0016048D"/>
    <w:rsid w:val="00160918"/>
    <w:rsid w:val="0016209F"/>
    <w:rsid w:val="00164F3E"/>
    <w:rsid w:val="00167295"/>
    <w:rsid w:val="00174942"/>
    <w:rsid w:val="00176017"/>
    <w:rsid w:val="001774F6"/>
    <w:rsid w:val="001802BB"/>
    <w:rsid w:val="001803FC"/>
    <w:rsid w:val="00183AB8"/>
    <w:rsid w:val="001854DB"/>
    <w:rsid w:val="001863AC"/>
    <w:rsid w:val="00187E2D"/>
    <w:rsid w:val="00190B16"/>
    <w:rsid w:val="001937BB"/>
    <w:rsid w:val="001937EA"/>
    <w:rsid w:val="0019473E"/>
    <w:rsid w:val="001957FC"/>
    <w:rsid w:val="00195DD3"/>
    <w:rsid w:val="0019700E"/>
    <w:rsid w:val="00197D58"/>
    <w:rsid w:val="001A13BD"/>
    <w:rsid w:val="001A6A74"/>
    <w:rsid w:val="001B11DF"/>
    <w:rsid w:val="001B2DE4"/>
    <w:rsid w:val="001B38DC"/>
    <w:rsid w:val="001D1DC1"/>
    <w:rsid w:val="001E2351"/>
    <w:rsid w:val="001E2594"/>
    <w:rsid w:val="001E3944"/>
    <w:rsid w:val="001E5FB2"/>
    <w:rsid w:val="001E7F54"/>
    <w:rsid w:val="001F0AA0"/>
    <w:rsid w:val="001F0B38"/>
    <w:rsid w:val="001F30E5"/>
    <w:rsid w:val="001F387D"/>
    <w:rsid w:val="001F4440"/>
    <w:rsid w:val="001F7AE7"/>
    <w:rsid w:val="00202304"/>
    <w:rsid w:val="00202EDF"/>
    <w:rsid w:val="00203129"/>
    <w:rsid w:val="002105EA"/>
    <w:rsid w:val="0021285C"/>
    <w:rsid w:val="00215484"/>
    <w:rsid w:val="0022286C"/>
    <w:rsid w:val="00224B97"/>
    <w:rsid w:val="00230161"/>
    <w:rsid w:val="00233E74"/>
    <w:rsid w:val="00234FC8"/>
    <w:rsid w:val="00236E5A"/>
    <w:rsid w:val="00237CA7"/>
    <w:rsid w:val="002401D3"/>
    <w:rsid w:val="002413F3"/>
    <w:rsid w:val="00241804"/>
    <w:rsid w:val="002443F0"/>
    <w:rsid w:val="00245A1F"/>
    <w:rsid w:val="00247FAD"/>
    <w:rsid w:val="00252BB0"/>
    <w:rsid w:val="0025353D"/>
    <w:rsid w:val="0026259C"/>
    <w:rsid w:val="0026332C"/>
    <w:rsid w:val="00264CB8"/>
    <w:rsid w:val="00271061"/>
    <w:rsid w:val="00271153"/>
    <w:rsid w:val="00271D2A"/>
    <w:rsid w:val="00271D5A"/>
    <w:rsid w:val="00282D54"/>
    <w:rsid w:val="0029130A"/>
    <w:rsid w:val="00293857"/>
    <w:rsid w:val="00294D34"/>
    <w:rsid w:val="00296E21"/>
    <w:rsid w:val="002978AA"/>
    <w:rsid w:val="002A0C59"/>
    <w:rsid w:val="002A1080"/>
    <w:rsid w:val="002A1959"/>
    <w:rsid w:val="002A4364"/>
    <w:rsid w:val="002A4381"/>
    <w:rsid w:val="002A44F3"/>
    <w:rsid w:val="002A5BED"/>
    <w:rsid w:val="002A7645"/>
    <w:rsid w:val="002A7884"/>
    <w:rsid w:val="002B0A3B"/>
    <w:rsid w:val="002B1777"/>
    <w:rsid w:val="002B327F"/>
    <w:rsid w:val="002B3F7E"/>
    <w:rsid w:val="002B67C7"/>
    <w:rsid w:val="002B719E"/>
    <w:rsid w:val="002C10C4"/>
    <w:rsid w:val="002C19EE"/>
    <w:rsid w:val="002C1A85"/>
    <w:rsid w:val="002C3244"/>
    <w:rsid w:val="002C570B"/>
    <w:rsid w:val="002C6A9B"/>
    <w:rsid w:val="002D0275"/>
    <w:rsid w:val="002D0CAB"/>
    <w:rsid w:val="002D122F"/>
    <w:rsid w:val="002D1756"/>
    <w:rsid w:val="002D2B91"/>
    <w:rsid w:val="002D443D"/>
    <w:rsid w:val="002D491D"/>
    <w:rsid w:val="002E1E48"/>
    <w:rsid w:val="002E47B8"/>
    <w:rsid w:val="002E7675"/>
    <w:rsid w:val="002F1A3F"/>
    <w:rsid w:val="002F76F7"/>
    <w:rsid w:val="0030017E"/>
    <w:rsid w:val="00302B55"/>
    <w:rsid w:val="00304BDB"/>
    <w:rsid w:val="003058FF"/>
    <w:rsid w:val="00305B02"/>
    <w:rsid w:val="00306CAF"/>
    <w:rsid w:val="00307732"/>
    <w:rsid w:val="00307A3A"/>
    <w:rsid w:val="00307CFF"/>
    <w:rsid w:val="00310B60"/>
    <w:rsid w:val="0031309C"/>
    <w:rsid w:val="00313794"/>
    <w:rsid w:val="0031557F"/>
    <w:rsid w:val="00315908"/>
    <w:rsid w:val="00315E48"/>
    <w:rsid w:val="00323FCA"/>
    <w:rsid w:val="00333A33"/>
    <w:rsid w:val="00336BC6"/>
    <w:rsid w:val="003546BD"/>
    <w:rsid w:val="00355773"/>
    <w:rsid w:val="00355C2D"/>
    <w:rsid w:val="00356F0B"/>
    <w:rsid w:val="003576D8"/>
    <w:rsid w:val="00360FA4"/>
    <w:rsid w:val="00361BCC"/>
    <w:rsid w:val="00362075"/>
    <w:rsid w:val="003634EA"/>
    <w:rsid w:val="00365680"/>
    <w:rsid w:val="00367740"/>
    <w:rsid w:val="00370BBA"/>
    <w:rsid w:val="00370C8B"/>
    <w:rsid w:val="00374DE3"/>
    <w:rsid w:val="00376978"/>
    <w:rsid w:val="0039179F"/>
    <w:rsid w:val="00395A02"/>
    <w:rsid w:val="003A0904"/>
    <w:rsid w:val="003A17B6"/>
    <w:rsid w:val="003A2029"/>
    <w:rsid w:val="003A21A8"/>
    <w:rsid w:val="003A7F38"/>
    <w:rsid w:val="003B655C"/>
    <w:rsid w:val="003C5857"/>
    <w:rsid w:val="003C589E"/>
    <w:rsid w:val="003C666A"/>
    <w:rsid w:val="003D05BD"/>
    <w:rsid w:val="003D089D"/>
    <w:rsid w:val="003D1054"/>
    <w:rsid w:val="003D6191"/>
    <w:rsid w:val="003E3F5C"/>
    <w:rsid w:val="003E5DEA"/>
    <w:rsid w:val="003E660D"/>
    <w:rsid w:val="003F0259"/>
    <w:rsid w:val="003F651B"/>
    <w:rsid w:val="00400B55"/>
    <w:rsid w:val="00401E7F"/>
    <w:rsid w:val="00402A78"/>
    <w:rsid w:val="00402FA2"/>
    <w:rsid w:val="0040506C"/>
    <w:rsid w:val="00407AB7"/>
    <w:rsid w:val="0041037F"/>
    <w:rsid w:val="0041176E"/>
    <w:rsid w:val="00413084"/>
    <w:rsid w:val="004131C6"/>
    <w:rsid w:val="00414E34"/>
    <w:rsid w:val="004163B6"/>
    <w:rsid w:val="004176B8"/>
    <w:rsid w:val="00421CFD"/>
    <w:rsid w:val="004228E9"/>
    <w:rsid w:val="00424694"/>
    <w:rsid w:val="004249A9"/>
    <w:rsid w:val="004270C5"/>
    <w:rsid w:val="004304CE"/>
    <w:rsid w:val="00431819"/>
    <w:rsid w:val="00431B2F"/>
    <w:rsid w:val="00434384"/>
    <w:rsid w:val="00435BDA"/>
    <w:rsid w:val="00436C3A"/>
    <w:rsid w:val="004415F8"/>
    <w:rsid w:val="00451CF3"/>
    <w:rsid w:val="00454B90"/>
    <w:rsid w:val="00466AC8"/>
    <w:rsid w:val="00466B17"/>
    <w:rsid w:val="00470220"/>
    <w:rsid w:val="00472B22"/>
    <w:rsid w:val="004737CA"/>
    <w:rsid w:val="00474CD4"/>
    <w:rsid w:val="00477012"/>
    <w:rsid w:val="0048081E"/>
    <w:rsid w:val="004819B3"/>
    <w:rsid w:val="004830CF"/>
    <w:rsid w:val="00483C46"/>
    <w:rsid w:val="004857CA"/>
    <w:rsid w:val="00491B9E"/>
    <w:rsid w:val="0049589E"/>
    <w:rsid w:val="00496148"/>
    <w:rsid w:val="004963A9"/>
    <w:rsid w:val="0049713B"/>
    <w:rsid w:val="004A621C"/>
    <w:rsid w:val="004A63AC"/>
    <w:rsid w:val="004A711E"/>
    <w:rsid w:val="004B0021"/>
    <w:rsid w:val="004B172B"/>
    <w:rsid w:val="004B53EE"/>
    <w:rsid w:val="004C01F3"/>
    <w:rsid w:val="004C0A61"/>
    <w:rsid w:val="004C3D06"/>
    <w:rsid w:val="004C4A8C"/>
    <w:rsid w:val="004C58E4"/>
    <w:rsid w:val="004C5D34"/>
    <w:rsid w:val="004C68E4"/>
    <w:rsid w:val="004C71C8"/>
    <w:rsid w:val="004D77FB"/>
    <w:rsid w:val="004E1F3B"/>
    <w:rsid w:val="004F02F4"/>
    <w:rsid w:val="0050316E"/>
    <w:rsid w:val="00504FEC"/>
    <w:rsid w:val="00506547"/>
    <w:rsid w:val="00511864"/>
    <w:rsid w:val="0051509E"/>
    <w:rsid w:val="0052041F"/>
    <w:rsid w:val="00521FA0"/>
    <w:rsid w:val="00522248"/>
    <w:rsid w:val="00522435"/>
    <w:rsid w:val="00524BBF"/>
    <w:rsid w:val="00525685"/>
    <w:rsid w:val="005358AD"/>
    <w:rsid w:val="005446F8"/>
    <w:rsid w:val="00545068"/>
    <w:rsid w:val="00545EDA"/>
    <w:rsid w:val="00550B83"/>
    <w:rsid w:val="005518C5"/>
    <w:rsid w:val="00560149"/>
    <w:rsid w:val="00562BE2"/>
    <w:rsid w:val="005642B9"/>
    <w:rsid w:val="0057528F"/>
    <w:rsid w:val="0057636C"/>
    <w:rsid w:val="00580352"/>
    <w:rsid w:val="00583A33"/>
    <w:rsid w:val="00586D1C"/>
    <w:rsid w:val="00587C21"/>
    <w:rsid w:val="00591C01"/>
    <w:rsid w:val="00594A8A"/>
    <w:rsid w:val="005970C2"/>
    <w:rsid w:val="00597E1C"/>
    <w:rsid w:val="005A00C0"/>
    <w:rsid w:val="005A0C2C"/>
    <w:rsid w:val="005B10B7"/>
    <w:rsid w:val="005B309C"/>
    <w:rsid w:val="005B4EDC"/>
    <w:rsid w:val="005B6009"/>
    <w:rsid w:val="005C1129"/>
    <w:rsid w:val="005C2935"/>
    <w:rsid w:val="005C5FA6"/>
    <w:rsid w:val="005C77A0"/>
    <w:rsid w:val="005D6E9D"/>
    <w:rsid w:val="005E2D00"/>
    <w:rsid w:val="005E534C"/>
    <w:rsid w:val="005E5878"/>
    <w:rsid w:val="005E6D06"/>
    <w:rsid w:val="005F3D34"/>
    <w:rsid w:val="005F43F3"/>
    <w:rsid w:val="005F500A"/>
    <w:rsid w:val="005F5C2E"/>
    <w:rsid w:val="005F62DB"/>
    <w:rsid w:val="00600354"/>
    <w:rsid w:val="006019BC"/>
    <w:rsid w:val="0060254D"/>
    <w:rsid w:val="006060BF"/>
    <w:rsid w:val="00606753"/>
    <w:rsid w:val="00612129"/>
    <w:rsid w:val="00615F74"/>
    <w:rsid w:val="00616BB1"/>
    <w:rsid w:val="00617CC5"/>
    <w:rsid w:val="006205DD"/>
    <w:rsid w:val="00621D61"/>
    <w:rsid w:val="00624F16"/>
    <w:rsid w:val="00625A06"/>
    <w:rsid w:val="006320B4"/>
    <w:rsid w:val="00633D4E"/>
    <w:rsid w:val="006340F8"/>
    <w:rsid w:val="006342C8"/>
    <w:rsid w:val="006354E6"/>
    <w:rsid w:val="00636800"/>
    <w:rsid w:val="00636CC5"/>
    <w:rsid w:val="006375B7"/>
    <w:rsid w:val="00641317"/>
    <w:rsid w:val="00641B32"/>
    <w:rsid w:val="006427F7"/>
    <w:rsid w:val="0064436B"/>
    <w:rsid w:val="006467CA"/>
    <w:rsid w:val="00647405"/>
    <w:rsid w:val="00650403"/>
    <w:rsid w:val="00652CC8"/>
    <w:rsid w:val="0065372F"/>
    <w:rsid w:val="0065556C"/>
    <w:rsid w:val="006555C7"/>
    <w:rsid w:val="0065637B"/>
    <w:rsid w:val="006568F7"/>
    <w:rsid w:val="00657A82"/>
    <w:rsid w:val="006623CA"/>
    <w:rsid w:val="00662719"/>
    <w:rsid w:val="006651F9"/>
    <w:rsid w:val="0066781E"/>
    <w:rsid w:val="00675BA9"/>
    <w:rsid w:val="00677195"/>
    <w:rsid w:val="0068000D"/>
    <w:rsid w:val="006869C0"/>
    <w:rsid w:val="00693541"/>
    <w:rsid w:val="0069632D"/>
    <w:rsid w:val="006A5561"/>
    <w:rsid w:val="006A5A66"/>
    <w:rsid w:val="006B0D69"/>
    <w:rsid w:val="006B10A4"/>
    <w:rsid w:val="006B3D43"/>
    <w:rsid w:val="006B4BD6"/>
    <w:rsid w:val="006B6882"/>
    <w:rsid w:val="006C0103"/>
    <w:rsid w:val="006C17FF"/>
    <w:rsid w:val="006C2040"/>
    <w:rsid w:val="006C45BB"/>
    <w:rsid w:val="006C5656"/>
    <w:rsid w:val="006C7409"/>
    <w:rsid w:val="006C7772"/>
    <w:rsid w:val="006D1871"/>
    <w:rsid w:val="006D36A3"/>
    <w:rsid w:val="006E33B7"/>
    <w:rsid w:val="006E3CE7"/>
    <w:rsid w:val="006E66AA"/>
    <w:rsid w:val="006F4A49"/>
    <w:rsid w:val="006F5417"/>
    <w:rsid w:val="006F6805"/>
    <w:rsid w:val="007014C2"/>
    <w:rsid w:val="00702429"/>
    <w:rsid w:val="00702BB2"/>
    <w:rsid w:val="00702CA8"/>
    <w:rsid w:val="00703D34"/>
    <w:rsid w:val="00711ACC"/>
    <w:rsid w:val="00711F3E"/>
    <w:rsid w:val="0071220C"/>
    <w:rsid w:val="007141D9"/>
    <w:rsid w:val="00715181"/>
    <w:rsid w:val="00716522"/>
    <w:rsid w:val="00717BC8"/>
    <w:rsid w:val="007200ED"/>
    <w:rsid w:val="00722379"/>
    <w:rsid w:val="0072257C"/>
    <w:rsid w:val="00722AA6"/>
    <w:rsid w:val="00722DCC"/>
    <w:rsid w:val="00722F25"/>
    <w:rsid w:val="00722F43"/>
    <w:rsid w:val="00725669"/>
    <w:rsid w:val="007264CB"/>
    <w:rsid w:val="00732461"/>
    <w:rsid w:val="007349E1"/>
    <w:rsid w:val="00735B69"/>
    <w:rsid w:val="00744735"/>
    <w:rsid w:val="00744AA2"/>
    <w:rsid w:val="007450DE"/>
    <w:rsid w:val="00751E58"/>
    <w:rsid w:val="00752033"/>
    <w:rsid w:val="007556EE"/>
    <w:rsid w:val="00755DDE"/>
    <w:rsid w:val="0075727C"/>
    <w:rsid w:val="007620AB"/>
    <w:rsid w:val="0076212E"/>
    <w:rsid w:val="0076376D"/>
    <w:rsid w:val="007639EC"/>
    <w:rsid w:val="00764070"/>
    <w:rsid w:val="00764494"/>
    <w:rsid w:val="007733EB"/>
    <w:rsid w:val="00774126"/>
    <w:rsid w:val="00774626"/>
    <w:rsid w:val="0077533E"/>
    <w:rsid w:val="00776728"/>
    <w:rsid w:val="00780442"/>
    <w:rsid w:val="0078139A"/>
    <w:rsid w:val="007832A5"/>
    <w:rsid w:val="00784740"/>
    <w:rsid w:val="00791664"/>
    <w:rsid w:val="007933FB"/>
    <w:rsid w:val="0079574E"/>
    <w:rsid w:val="00796DA0"/>
    <w:rsid w:val="00796F05"/>
    <w:rsid w:val="007A1E29"/>
    <w:rsid w:val="007A3CA3"/>
    <w:rsid w:val="007B2C3B"/>
    <w:rsid w:val="007B384E"/>
    <w:rsid w:val="007B490E"/>
    <w:rsid w:val="007B5BEC"/>
    <w:rsid w:val="007C1402"/>
    <w:rsid w:val="007C31C0"/>
    <w:rsid w:val="007C3998"/>
    <w:rsid w:val="007C5741"/>
    <w:rsid w:val="007C5AAC"/>
    <w:rsid w:val="007D12FB"/>
    <w:rsid w:val="007D1B9B"/>
    <w:rsid w:val="007D3EFF"/>
    <w:rsid w:val="007D7222"/>
    <w:rsid w:val="007D725A"/>
    <w:rsid w:val="007D7676"/>
    <w:rsid w:val="007E2D93"/>
    <w:rsid w:val="007E56F0"/>
    <w:rsid w:val="007E63FD"/>
    <w:rsid w:val="007F0C4E"/>
    <w:rsid w:val="007F214E"/>
    <w:rsid w:val="007F27EB"/>
    <w:rsid w:val="007F5E30"/>
    <w:rsid w:val="007F6F05"/>
    <w:rsid w:val="008000BE"/>
    <w:rsid w:val="00800B90"/>
    <w:rsid w:val="008012A0"/>
    <w:rsid w:val="00801755"/>
    <w:rsid w:val="00803850"/>
    <w:rsid w:val="008050A0"/>
    <w:rsid w:val="008055A3"/>
    <w:rsid w:val="00805E02"/>
    <w:rsid w:val="008126EC"/>
    <w:rsid w:val="008129B4"/>
    <w:rsid w:val="00813113"/>
    <w:rsid w:val="00813AD5"/>
    <w:rsid w:val="008225AD"/>
    <w:rsid w:val="00824D8B"/>
    <w:rsid w:val="00826F14"/>
    <w:rsid w:val="008307A2"/>
    <w:rsid w:val="008309D7"/>
    <w:rsid w:val="00831EC2"/>
    <w:rsid w:val="008356A8"/>
    <w:rsid w:val="0084060D"/>
    <w:rsid w:val="008411CB"/>
    <w:rsid w:val="008419A2"/>
    <w:rsid w:val="0084332D"/>
    <w:rsid w:val="00843D5F"/>
    <w:rsid w:val="0084473D"/>
    <w:rsid w:val="008561A3"/>
    <w:rsid w:val="00857D49"/>
    <w:rsid w:val="0086145E"/>
    <w:rsid w:val="00874AD6"/>
    <w:rsid w:val="00874B42"/>
    <w:rsid w:val="00877449"/>
    <w:rsid w:val="008778C8"/>
    <w:rsid w:val="00877B59"/>
    <w:rsid w:val="00881FED"/>
    <w:rsid w:val="00883F8A"/>
    <w:rsid w:val="00893220"/>
    <w:rsid w:val="008A38E7"/>
    <w:rsid w:val="008A392D"/>
    <w:rsid w:val="008A48DD"/>
    <w:rsid w:val="008A6385"/>
    <w:rsid w:val="008A652B"/>
    <w:rsid w:val="008A76B2"/>
    <w:rsid w:val="008B04AD"/>
    <w:rsid w:val="008B72A8"/>
    <w:rsid w:val="008C5B73"/>
    <w:rsid w:val="008D2961"/>
    <w:rsid w:val="008D688E"/>
    <w:rsid w:val="008E0865"/>
    <w:rsid w:val="008E1483"/>
    <w:rsid w:val="008E3563"/>
    <w:rsid w:val="008E613F"/>
    <w:rsid w:val="008E6C29"/>
    <w:rsid w:val="008E7D2F"/>
    <w:rsid w:val="008F158C"/>
    <w:rsid w:val="008F5411"/>
    <w:rsid w:val="008F6B8E"/>
    <w:rsid w:val="009003C1"/>
    <w:rsid w:val="00901472"/>
    <w:rsid w:val="00904067"/>
    <w:rsid w:val="00905075"/>
    <w:rsid w:val="00905440"/>
    <w:rsid w:val="00905C9F"/>
    <w:rsid w:val="009063DE"/>
    <w:rsid w:val="00910250"/>
    <w:rsid w:val="0091048F"/>
    <w:rsid w:val="00911546"/>
    <w:rsid w:val="00911B11"/>
    <w:rsid w:val="009133BC"/>
    <w:rsid w:val="00914AF6"/>
    <w:rsid w:val="009163CA"/>
    <w:rsid w:val="00916664"/>
    <w:rsid w:val="009204E5"/>
    <w:rsid w:val="00920C23"/>
    <w:rsid w:val="00922CCC"/>
    <w:rsid w:val="00926DF8"/>
    <w:rsid w:val="00927614"/>
    <w:rsid w:val="00932C1D"/>
    <w:rsid w:val="00937199"/>
    <w:rsid w:val="00937E96"/>
    <w:rsid w:val="00943376"/>
    <w:rsid w:val="0094544B"/>
    <w:rsid w:val="00947011"/>
    <w:rsid w:val="00951144"/>
    <w:rsid w:val="009524FD"/>
    <w:rsid w:val="00954E18"/>
    <w:rsid w:val="00957B91"/>
    <w:rsid w:val="00962C3B"/>
    <w:rsid w:val="00964FE5"/>
    <w:rsid w:val="00966CDC"/>
    <w:rsid w:val="0097283A"/>
    <w:rsid w:val="00972FED"/>
    <w:rsid w:val="00973027"/>
    <w:rsid w:val="009740B6"/>
    <w:rsid w:val="00983BFD"/>
    <w:rsid w:val="00984903"/>
    <w:rsid w:val="00984DBF"/>
    <w:rsid w:val="009854DD"/>
    <w:rsid w:val="00992AC5"/>
    <w:rsid w:val="009A5868"/>
    <w:rsid w:val="009A72D1"/>
    <w:rsid w:val="009B3AA8"/>
    <w:rsid w:val="009B4482"/>
    <w:rsid w:val="009B7476"/>
    <w:rsid w:val="009C3738"/>
    <w:rsid w:val="009C4CBD"/>
    <w:rsid w:val="009C4D0F"/>
    <w:rsid w:val="009C5C14"/>
    <w:rsid w:val="009C75B6"/>
    <w:rsid w:val="009D22A0"/>
    <w:rsid w:val="009E34A7"/>
    <w:rsid w:val="009E5652"/>
    <w:rsid w:val="009E72F7"/>
    <w:rsid w:val="009E7AC4"/>
    <w:rsid w:val="009F0322"/>
    <w:rsid w:val="009F5661"/>
    <w:rsid w:val="00A02442"/>
    <w:rsid w:val="00A03629"/>
    <w:rsid w:val="00A05E5B"/>
    <w:rsid w:val="00A07BF0"/>
    <w:rsid w:val="00A12CFB"/>
    <w:rsid w:val="00A14186"/>
    <w:rsid w:val="00A15695"/>
    <w:rsid w:val="00A204F7"/>
    <w:rsid w:val="00A21584"/>
    <w:rsid w:val="00A225C6"/>
    <w:rsid w:val="00A272ED"/>
    <w:rsid w:val="00A275E5"/>
    <w:rsid w:val="00A27EDA"/>
    <w:rsid w:val="00A303A9"/>
    <w:rsid w:val="00A35769"/>
    <w:rsid w:val="00A416B6"/>
    <w:rsid w:val="00A437EA"/>
    <w:rsid w:val="00A45BF1"/>
    <w:rsid w:val="00A5175A"/>
    <w:rsid w:val="00A536DE"/>
    <w:rsid w:val="00A552F3"/>
    <w:rsid w:val="00A576FD"/>
    <w:rsid w:val="00A62D25"/>
    <w:rsid w:val="00A630D3"/>
    <w:rsid w:val="00A63E52"/>
    <w:rsid w:val="00A640A8"/>
    <w:rsid w:val="00A67EAD"/>
    <w:rsid w:val="00A705D4"/>
    <w:rsid w:val="00A71406"/>
    <w:rsid w:val="00A7436E"/>
    <w:rsid w:val="00A74870"/>
    <w:rsid w:val="00A778D9"/>
    <w:rsid w:val="00A77B3B"/>
    <w:rsid w:val="00A77DA5"/>
    <w:rsid w:val="00A80B78"/>
    <w:rsid w:val="00A80F7C"/>
    <w:rsid w:val="00A822AB"/>
    <w:rsid w:val="00A8620C"/>
    <w:rsid w:val="00A90A49"/>
    <w:rsid w:val="00A913F8"/>
    <w:rsid w:val="00A9198C"/>
    <w:rsid w:val="00A91D52"/>
    <w:rsid w:val="00A93385"/>
    <w:rsid w:val="00AA0E10"/>
    <w:rsid w:val="00AA53F6"/>
    <w:rsid w:val="00AA5787"/>
    <w:rsid w:val="00AA6426"/>
    <w:rsid w:val="00AA7338"/>
    <w:rsid w:val="00AA769F"/>
    <w:rsid w:val="00AA79F0"/>
    <w:rsid w:val="00AB3CA6"/>
    <w:rsid w:val="00AB5833"/>
    <w:rsid w:val="00AB5D81"/>
    <w:rsid w:val="00AB6267"/>
    <w:rsid w:val="00AB6BF6"/>
    <w:rsid w:val="00AB7CD6"/>
    <w:rsid w:val="00AC23A7"/>
    <w:rsid w:val="00AC56A8"/>
    <w:rsid w:val="00AC6367"/>
    <w:rsid w:val="00AC724E"/>
    <w:rsid w:val="00AD56F8"/>
    <w:rsid w:val="00AD595D"/>
    <w:rsid w:val="00AE0BBC"/>
    <w:rsid w:val="00AE47A1"/>
    <w:rsid w:val="00AF1D58"/>
    <w:rsid w:val="00AF1E7E"/>
    <w:rsid w:val="00AF2564"/>
    <w:rsid w:val="00AF390A"/>
    <w:rsid w:val="00AF395D"/>
    <w:rsid w:val="00AF5FE5"/>
    <w:rsid w:val="00B00139"/>
    <w:rsid w:val="00B05CB3"/>
    <w:rsid w:val="00B07913"/>
    <w:rsid w:val="00B10FF2"/>
    <w:rsid w:val="00B14993"/>
    <w:rsid w:val="00B177B7"/>
    <w:rsid w:val="00B22408"/>
    <w:rsid w:val="00B2360F"/>
    <w:rsid w:val="00B27E0C"/>
    <w:rsid w:val="00B316AA"/>
    <w:rsid w:val="00B32DF1"/>
    <w:rsid w:val="00B33377"/>
    <w:rsid w:val="00B33753"/>
    <w:rsid w:val="00B339BA"/>
    <w:rsid w:val="00B34C17"/>
    <w:rsid w:val="00B35314"/>
    <w:rsid w:val="00B361FA"/>
    <w:rsid w:val="00B41A21"/>
    <w:rsid w:val="00B44347"/>
    <w:rsid w:val="00B46924"/>
    <w:rsid w:val="00B477C6"/>
    <w:rsid w:val="00B5127F"/>
    <w:rsid w:val="00B5280A"/>
    <w:rsid w:val="00B566FD"/>
    <w:rsid w:val="00B57AAE"/>
    <w:rsid w:val="00B60E40"/>
    <w:rsid w:val="00B614C6"/>
    <w:rsid w:val="00B61E55"/>
    <w:rsid w:val="00B7165F"/>
    <w:rsid w:val="00B74600"/>
    <w:rsid w:val="00B74998"/>
    <w:rsid w:val="00B7786F"/>
    <w:rsid w:val="00B8089A"/>
    <w:rsid w:val="00B8263C"/>
    <w:rsid w:val="00B84878"/>
    <w:rsid w:val="00B8491C"/>
    <w:rsid w:val="00B864E9"/>
    <w:rsid w:val="00B8787B"/>
    <w:rsid w:val="00B87922"/>
    <w:rsid w:val="00B908E4"/>
    <w:rsid w:val="00B933AD"/>
    <w:rsid w:val="00B94C05"/>
    <w:rsid w:val="00B9569A"/>
    <w:rsid w:val="00B97D0B"/>
    <w:rsid w:val="00BA1575"/>
    <w:rsid w:val="00BA1B51"/>
    <w:rsid w:val="00BA21CB"/>
    <w:rsid w:val="00BA29D7"/>
    <w:rsid w:val="00BB0673"/>
    <w:rsid w:val="00BC020D"/>
    <w:rsid w:val="00BC44BA"/>
    <w:rsid w:val="00BC54F9"/>
    <w:rsid w:val="00BC595E"/>
    <w:rsid w:val="00BC5B68"/>
    <w:rsid w:val="00BC7EB2"/>
    <w:rsid w:val="00BD0E58"/>
    <w:rsid w:val="00BD2C2F"/>
    <w:rsid w:val="00BD2CF7"/>
    <w:rsid w:val="00BD50C7"/>
    <w:rsid w:val="00BD575C"/>
    <w:rsid w:val="00BD7DB9"/>
    <w:rsid w:val="00BE0A85"/>
    <w:rsid w:val="00BE1515"/>
    <w:rsid w:val="00BE2523"/>
    <w:rsid w:val="00BE382C"/>
    <w:rsid w:val="00BE3F1B"/>
    <w:rsid w:val="00BE469D"/>
    <w:rsid w:val="00BE5AE4"/>
    <w:rsid w:val="00BE77FA"/>
    <w:rsid w:val="00BF44FD"/>
    <w:rsid w:val="00BF6E14"/>
    <w:rsid w:val="00BF6FE2"/>
    <w:rsid w:val="00BF7CB3"/>
    <w:rsid w:val="00C04AD7"/>
    <w:rsid w:val="00C07EE8"/>
    <w:rsid w:val="00C103A1"/>
    <w:rsid w:val="00C17A94"/>
    <w:rsid w:val="00C23C73"/>
    <w:rsid w:val="00C25035"/>
    <w:rsid w:val="00C26593"/>
    <w:rsid w:val="00C2736A"/>
    <w:rsid w:val="00C352F7"/>
    <w:rsid w:val="00C359B7"/>
    <w:rsid w:val="00C371D1"/>
    <w:rsid w:val="00C37709"/>
    <w:rsid w:val="00C429BC"/>
    <w:rsid w:val="00C43BC5"/>
    <w:rsid w:val="00C44925"/>
    <w:rsid w:val="00C47485"/>
    <w:rsid w:val="00C477D1"/>
    <w:rsid w:val="00C5032D"/>
    <w:rsid w:val="00C50F4F"/>
    <w:rsid w:val="00C51070"/>
    <w:rsid w:val="00C52FE9"/>
    <w:rsid w:val="00C61E9A"/>
    <w:rsid w:val="00C630C2"/>
    <w:rsid w:val="00C65BE8"/>
    <w:rsid w:val="00C673F9"/>
    <w:rsid w:val="00C676E8"/>
    <w:rsid w:val="00C70107"/>
    <w:rsid w:val="00C74360"/>
    <w:rsid w:val="00C754A0"/>
    <w:rsid w:val="00C75D9B"/>
    <w:rsid w:val="00C8061C"/>
    <w:rsid w:val="00C8070A"/>
    <w:rsid w:val="00C827FB"/>
    <w:rsid w:val="00C915DF"/>
    <w:rsid w:val="00C97850"/>
    <w:rsid w:val="00CA0B26"/>
    <w:rsid w:val="00CA19FF"/>
    <w:rsid w:val="00CA2078"/>
    <w:rsid w:val="00CA3888"/>
    <w:rsid w:val="00CA3AE0"/>
    <w:rsid w:val="00CA5CE3"/>
    <w:rsid w:val="00CA61C6"/>
    <w:rsid w:val="00CB0B28"/>
    <w:rsid w:val="00CB18D5"/>
    <w:rsid w:val="00CB53D0"/>
    <w:rsid w:val="00CB6086"/>
    <w:rsid w:val="00CC1051"/>
    <w:rsid w:val="00CC6FB9"/>
    <w:rsid w:val="00CD3967"/>
    <w:rsid w:val="00CD5292"/>
    <w:rsid w:val="00CD5BB8"/>
    <w:rsid w:val="00CE1026"/>
    <w:rsid w:val="00CE29D0"/>
    <w:rsid w:val="00CE2A6C"/>
    <w:rsid w:val="00CE38AA"/>
    <w:rsid w:val="00CE799E"/>
    <w:rsid w:val="00CF173A"/>
    <w:rsid w:val="00CF365D"/>
    <w:rsid w:val="00D00EC1"/>
    <w:rsid w:val="00D01145"/>
    <w:rsid w:val="00D022EA"/>
    <w:rsid w:val="00D03BF4"/>
    <w:rsid w:val="00D04A70"/>
    <w:rsid w:val="00D053A5"/>
    <w:rsid w:val="00D06A27"/>
    <w:rsid w:val="00D06CB1"/>
    <w:rsid w:val="00D16C06"/>
    <w:rsid w:val="00D21B74"/>
    <w:rsid w:val="00D22E82"/>
    <w:rsid w:val="00D3109B"/>
    <w:rsid w:val="00D32235"/>
    <w:rsid w:val="00D32BB5"/>
    <w:rsid w:val="00D358C8"/>
    <w:rsid w:val="00D35B0F"/>
    <w:rsid w:val="00D37974"/>
    <w:rsid w:val="00D37AAB"/>
    <w:rsid w:val="00D4042B"/>
    <w:rsid w:val="00D450C1"/>
    <w:rsid w:val="00D463A9"/>
    <w:rsid w:val="00D52583"/>
    <w:rsid w:val="00D55DF4"/>
    <w:rsid w:val="00D60C8C"/>
    <w:rsid w:val="00D64C98"/>
    <w:rsid w:val="00D66F0C"/>
    <w:rsid w:val="00D7095E"/>
    <w:rsid w:val="00D72CAC"/>
    <w:rsid w:val="00D8096A"/>
    <w:rsid w:val="00D842F3"/>
    <w:rsid w:val="00D85D76"/>
    <w:rsid w:val="00D87838"/>
    <w:rsid w:val="00D93BC6"/>
    <w:rsid w:val="00D93CBF"/>
    <w:rsid w:val="00D95A84"/>
    <w:rsid w:val="00D97A87"/>
    <w:rsid w:val="00DA0673"/>
    <w:rsid w:val="00DA1897"/>
    <w:rsid w:val="00DA2051"/>
    <w:rsid w:val="00DA492F"/>
    <w:rsid w:val="00DA588D"/>
    <w:rsid w:val="00DB1147"/>
    <w:rsid w:val="00DB3616"/>
    <w:rsid w:val="00DB3C97"/>
    <w:rsid w:val="00DB6B36"/>
    <w:rsid w:val="00DD0B11"/>
    <w:rsid w:val="00DD157B"/>
    <w:rsid w:val="00DD291D"/>
    <w:rsid w:val="00DD3498"/>
    <w:rsid w:val="00DD4E4E"/>
    <w:rsid w:val="00DD5B37"/>
    <w:rsid w:val="00DD6DF8"/>
    <w:rsid w:val="00DE3B53"/>
    <w:rsid w:val="00DF7060"/>
    <w:rsid w:val="00E018A5"/>
    <w:rsid w:val="00E02DD8"/>
    <w:rsid w:val="00E03494"/>
    <w:rsid w:val="00E04FD8"/>
    <w:rsid w:val="00E055E3"/>
    <w:rsid w:val="00E10267"/>
    <w:rsid w:val="00E1248C"/>
    <w:rsid w:val="00E12BE7"/>
    <w:rsid w:val="00E17CCC"/>
    <w:rsid w:val="00E21C06"/>
    <w:rsid w:val="00E222E8"/>
    <w:rsid w:val="00E2717F"/>
    <w:rsid w:val="00E3198F"/>
    <w:rsid w:val="00E3212D"/>
    <w:rsid w:val="00E32AA9"/>
    <w:rsid w:val="00E350E6"/>
    <w:rsid w:val="00E35600"/>
    <w:rsid w:val="00E35B6B"/>
    <w:rsid w:val="00E35DCE"/>
    <w:rsid w:val="00E36D47"/>
    <w:rsid w:val="00E43168"/>
    <w:rsid w:val="00E44A97"/>
    <w:rsid w:val="00E46B84"/>
    <w:rsid w:val="00E4758E"/>
    <w:rsid w:val="00E52AB4"/>
    <w:rsid w:val="00E53057"/>
    <w:rsid w:val="00E6085F"/>
    <w:rsid w:val="00E628B6"/>
    <w:rsid w:val="00E62D82"/>
    <w:rsid w:val="00E63C58"/>
    <w:rsid w:val="00E64113"/>
    <w:rsid w:val="00E6659E"/>
    <w:rsid w:val="00E70D0D"/>
    <w:rsid w:val="00E716AD"/>
    <w:rsid w:val="00E7179C"/>
    <w:rsid w:val="00E71E8A"/>
    <w:rsid w:val="00E71F08"/>
    <w:rsid w:val="00E71F34"/>
    <w:rsid w:val="00E81028"/>
    <w:rsid w:val="00E82D60"/>
    <w:rsid w:val="00E84C8D"/>
    <w:rsid w:val="00E92380"/>
    <w:rsid w:val="00E96DB8"/>
    <w:rsid w:val="00E97F26"/>
    <w:rsid w:val="00EA08D0"/>
    <w:rsid w:val="00EA1A60"/>
    <w:rsid w:val="00EA315C"/>
    <w:rsid w:val="00EA6747"/>
    <w:rsid w:val="00EA7FF3"/>
    <w:rsid w:val="00EB31B4"/>
    <w:rsid w:val="00EB413C"/>
    <w:rsid w:val="00EC15CD"/>
    <w:rsid w:val="00EC4071"/>
    <w:rsid w:val="00EC5341"/>
    <w:rsid w:val="00EC5894"/>
    <w:rsid w:val="00EF0F24"/>
    <w:rsid w:val="00EF0FBD"/>
    <w:rsid w:val="00EF20F2"/>
    <w:rsid w:val="00EF60A5"/>
    <w:rsid w:val="00EF6875"/>
    <w:rsid w:val="00EF7763"/>
    <w:rsid w:val="00F02B9D"/>
    <w:rsid w:val="00F036C0"/>
    <w:rsid w:val="00F070D0"/>
    <w:rsid w:val="00F1059E"/>
    <w:rsid w:val="00F1062B"/>
    <w:rsid w:val="00F10FA0"/>
    <w:rsid w:val="00F141EA"/>
    <w:rsid w:val="00F14CFD"/>
    <w:rsid w:val="00F15F42"/>
    <w:rsid w:val="00F27A07"/>
    <w:rsid w:val="00F31F2E"/>
    <w:rsid w:val="00F3623B"/>
    <w:rsid w:val="00F37C86"/>
    <w:rsid w:val="00F422EE"/>
    <w:rsid w:val="00F42CF4"/>
    <w:rsid w:val="00F45CF8"/>
    <w:rsid w:val="00F462BA"/>
    <w:rsid w:val="00F4695C"/>
    <w:rsid w:val="00F5415B"/>
    <w:rsid w:val="00F65ED7"/>
    <w:rsid w:val="00F66AB3"/>
    <w:rsid w:val="00F7596E"/>
    <w:rsid w:val="00F8417F"/>
    <w:rsid w:val="00F86A8E"/>
    <w:rsid w:val="00F90A23"/>
    <w:rsid w:val="00F91DD2"/>
    <w:rsid w:val="00F92761"/>
    <w:rsid w:val="00F94159"/>
    <w:rsid w:val="00F9422E"/>
    <w:rsid w:val="00F94ED4"/>
    <w:rsid w:val="00F96B0A"/>
    <w:rsid w:val="00FA31AA"/>
    <w:rsid w:val="00FA33F1"/>
    <w:rsid w:val="00FA475D"/>
    <w:rsid w:val="00FA6D59"/>
    <w:rsid w:val="00FA73EF"/>
    <w:rsid w:val="00FA7BCF"/>
    <w:rsid w:val="00FB0278"/>
    <w:rsid w:val="00FB03B4"/>
    <w:rsid w:val="00FB11FF"/>
    <w:rsid w:val="00FB4CB6"/>
    <w:rsid w:val="00FB7842"/>
    <w:rsid w:val="00FC3914"/>
    <w:rsid w:val="00FD2D73"/>
    <w:rsid w:val="00FD3CCA"/>
    <w:rsid w:val="00FD4D02"/>
    <w:rsid w:val="00FD73F9"/>
    <w:rsid w:val="00FD7656"/>
    <w:rsid w:val="00FE0DA4"/>
    <w:rsid w:val="00FE12C9"/>
    <w:rsid w:val="00FE63C2"/>
    <w:rsid w:val="00FE6567"/>
    <w:rsid w:val="00FF61C3"/>
    <w:rsid w:val="00FF635B"/>
    <w:rsid w:val="00FF663E"/>
    <w:rsid w:val="035C6B10"/>
    <w:rsid w:val="08F22310"/>
    <w:rsid w:val="0A892B70"/>
    <w:rsid w:val="0AE46124"/>
    <w:rsid w:val="0B070D72"/>
    <w:rsid w:val="0BF81868"/>
    <w:rsid w:val="0CB40DE6"/>
    <w:rsid w:val="0D485C6D"/>
    <w:rsid w:val="0DCB608A"/>
    <w:rsid w:val="0DCC632A"/>
    <w:rsid w:val="11225029"/>
    <w:rsid w:val="114C2AD0"/>
    <w:rsid w:val="13953170"/>
    <w:rsid w:val="150F1CC1"/>
    <w:rsid w:val="15D37D78"/>
    <w:rsid w:val="17E832D2"/>
    <w:rsid w:val="18BE10E1"/>
    <w:rsid w:val="199E2BAF"/>
    <w:rsid w:val="1C4D6B4A"/>
    <w:rsid w:val="1CE369D3"/>
    <w:rsid w:val="256B7C3C"/>
    <w:rsid w:val="25B407CB"/>
    <w:rsid w:val="2882583F"/>
    <w:rsid w:val="2890546A"/>
    <w:rsid w:val="28AA4C8C"/>
    <w:rsid w:val="2C0249DE"/>
    <w:rsid w:val="2C135BA6"/>
    <w:rsid w:val="2D1B08F2"/>
    <w:rsid w:val="2DF90645"/>
    <w:rsid w:val="2EF91E2A"/>
    <w:rsid w:val="31ED3847"/>
    <w:rsid w:val="36F55639"/>
    <w:rsid w:val="37281286"/>
    <w:rsid w:val="394A4F7D"/>
    <w:rsid w:val="39BA3AAC"/>
    <w:rsid w:val="3A7C306D"/>
    <w:rsid w:val="3B615F63"/>
    <w:rsid w:val="3DC645F5"/>
    <w:rsid w:val="3DE74E7C"/>
    <w:rsid w:val="40E90548"/>
    <w:rsid w:val="410460A0"/>
    <w:rsid w:val="437150E6"/>
    <w:rsid w:val="448752F6"/>
    <w:rsid w:val="45827F0C"/>
    <w:rsid w:val="459F0946"/>
    <w:rsid w:val="46667111"/>
    <w:rsid w:val="46BA3DD4"/>
    <w:rsid w:val="480466DD"/>
    <w:rsid w:val="48877967"/>
    <w:rsid w:val="48B83E39"/>
    <w:rsid w:val="49456EB1"/>
    <w:rsid w:val="4A211AF6"/>
    <w:rsid w:val="4CBC6B75"/>
    <w:rsid w:val="4D0351FB"/>
    <w:rsid w:val="50B22C7E"/>
    <w:rsid w:val="511C27BE"/>
    <w:rsid w:val="517174DB"/>
    <w:rsid w:val="51C5317B"/>
    <w:rsid w:val="52EE2D4E"/>
    <w:rsid w:val="531131EA"/>
    <w:rsid w:val="547F7A92"/>
    <w:rsid w:val="54CA6068"/>
    <w:rsid w:val="55861A89"/>
    <w:rsid w:val="569F4D86"/>
    <w:rsid w:val="56C44AAA"/>
    <w:rsid w:val="5756142C"/>
    <w:rsid w:val="57FF3520"/>
    <w:rsid w:val="585B30D2"/>
    <w:rsid w:val="58A272C8"/>
    <w:rsid w:val="59656DA6"/>
    <w:rsid w:val="5A184997"/>
    <w:rsid w:val="5B256C66"/>
    <w:rsid w:val="5B4F2B6D"/>
    <w:rsid w:val="5C7517ED"/>
    <w:rsid w:val="5DA55EF8"/>
    <w:rsid w:val="60E84350"/>
    <w:rsid w:val="612215BD"/>
    <w:rsid w:val="616012AC"/>
    <w:rsid w:val="63486E65"/>
    <w:rsid w:val="6557034A"/>
    <w:rsid w:val="659C3869"/>
    <w:rsid w:val="6812734C"/>
    <w:rsid w:val="6A115F93"/>
    <w:rsid w:val="6A2B753D"/>
    <w:rsid w:val="6B726158"/>
    <w:rsid w:val="6C762E7E"/>
    <w:rsid w:val="6EDE743A"/>
    <w:rsid w:val="731C6D76"/>
    <w:rsid w:val="73300323"/>
    <w:rsid w:val="74895A9B"/>
    <w:rsid w:val="75375BFA"/>
    <w:rsid w:val="75CC4F23"/>
    <w:rsid w:val="75F670F6"/>
    <w:rsid w:val="79C1605A"/>
    <w:rsid w:val="7C4301CC"/>
    <w:rsid w:val="7C5234E9"/>
    <w:rsid w:val="7CB0319E"/>
    <w:rsid w:val="7E5A5584"/>
    <w:rsid w:val="7E8A1B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paragraph" w:styleId="2">
    <w:name w:val="heading 4"/>
    <w:basedOn w:val="1"/>
    <w:next w:val="1"/>
    <w:qFormat/>
    <w:uiPriority w:val="9"/>
    <w:pPr>
      <w:keepNext/>
      <w:keepLines/>
      <w:spacing w:before="60" w:line="360" w:lineRule="auto"/>
      <w:outlineLvl w:val="3"/>
    </w:pPr>
    <w:rPr>
      <w:rFonts w:asciiTheme="minorEastAsia" w:hAnsiTheme="minorEastAsia" w:eastAsiaTheme="minorEastAsia"/>
      <w:b/>
      <w:bCs/>
      <w:szCs w:val="28"/>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semiHidden/>
    <w:unhideWhenUsed/>
    <w:qFormat/>
    <w:uiPriority w:val="99"/>
    <w:rPr>
      <w:rFonts w:ascii="Courier New" w:hAnsi="Courier New" w:cs="Courier New"/>
      <w:sz w:val="20"/>
      <w:szCs w:val="20"/>
    </w:rPr>
  </w:style>
  <w:style w:type="paragraph" w:styleId="7">
    <w:name w:val="Normal (Web)"/>
    <w:basedOn w:val="1"/>
    <w:autoRedefine/>
    <w:qFormat/>
    <w:uiPriority w:val="0"/>
    <w:pPr>
      <w:spacing w:beforeAutospacing="1" w:afterAutospacing="1"/>
      <w:jc w:val="left"/>
    </w:pPr>
    <w:rPr>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page number"/>
    <w:basedOn w:val="10"/>
    <w:autoRedefine/>
    <w:qFormat/>
    <w:uiPriority w:val="0"/>
  </w:style>
  <w:style w:type="character" w:styleId="13">
    <w:name w:val="Hyperlink"/>
    <w:basedOn w:val="10"/>
    <w:semiHidden/>
    <w:unhideWhenUsed/>
    <w:qFormat/>
    <w:uiPriority w:val="99"/>
    <w:rPr>
      <w:color w:val="0000FF"/>
      <w:u w:val="single"/>
    </w:rPr>
  </w:style>
  <w:style w:type="character" w:customStyle="1" w:styleId="14">
    <w:name w:val="页眉 字符"/>
    <w:link w:val="5"/>
    <w:autoRedefine/>
    <w:qFormat/>
    <w:uiPriority w:val="99"/>
    <w:rPr>
      <w:sz w:val="18"/>
      <w:szCs w:val="18"/>
    </w:rPr>
  </w:style>
  <w:style w:type="character" w:customStyle="1" w:styleId="15">
    <w:name w:val="页脚 字符"/>
    <w:link w:val="4"/>
    <w:autoRedefine/>
    <w:qFormat/>
    <w:uiPriority w:val="99"/>
    <w:rPr>
      <w:sz w:val="18"/>
      <w:szCs w:val="18"/>
    </w:rPr>
  </w:style>
  <w:style w:type="paragraph" w:customStyle="1" w:styleId="1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autoRedefine/>
    <w:qFormat/>
    <w:uiPriority w:val="34"/>
    <w:pPr>
      <w:ind w:firstLine="420" w:firstLineChars="200"/>
    </w:pPr>
    <w:rPr>
      <w:rFonts w:ascii="等线" w:hAnsi="等线" w:eastAsia="等线"/>
      <w:szCs w:val="22"/>
    </w:rPr>
  </w:style>
  <w:style w:type="character" w:customStyle="1" w:styleId="18">
    <w:name w:val="sh-highlight"/>
    <w:basedOn w:val="10"/>
    <w:autoRedefine/>
    <w:qFormat/>
    <w:uiPriority w:val="0"/>
  </w:style>
  <w:style w:type="paragraph" w:customStyle="1" w:styleId="1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2">
    <w:name w:val="HTML 预设格式 字符"/>
    <w:basedOn w:val="10"/>
    <w:link w:val="6"/>
    <w:semiHidden/>
    <w:qFormat/>
    <w:uiPriority w:val="99"/>
    <w:rPr>
      <w:rFonts w:ascii="Courier New" w:hAnsi="Courier New" w:cs="Courier New"/>
      <w:kern w:val="2"/>
    </w:rPr>
  </w:style>
  <w:style w:type="paragraph" w:customStyle="1" w:styleId="2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F122-31ED-4280-8E03-AFCF398098CC}">
  <ds:schemaRefs/>
</ds:datastoreItem>
</file>

<file path=docProps/app.xml><?xml version="1.0" encoding="utf-8"?>
<Properties xmlns="http://schemas.openxmlformats.org/officeDocument/2006/extended-properties" xmlns:vt="http://schemas.openxmlformats.org/officeDocument/2006/docPropsVTypes">
  <Template>Normal</Template>
  <Pages>3</Pages>
  <Words>1104</Words>
  <Characters>1309</Characters>
  <Lines>291</Lines>
  <Paragraphs>128</Paragraphs>
  <TotalTime>27</TotalTime>
  <ScaleCrop>false</ScaleCrop>
  <LinksUpToDate>false</LinksUpToDate>
  <CharactersWithSpaces>1392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2025-06-03T03:08:00Z</dcterms:created>
  <dc:creator>Yun</dc:creator>
  <cp:lastModifiedBy>余悦</cp:lastModifiedBy>
  <dcterms:modified xsi:type="dcterms:W3CDTF">2025-09-25T07:19:56Z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753908D0F6B64095B4FD0879A089367D_13</vt:lpwstr>
  </property>
  <property fmtid="{D5CDD505-2E9C-101B-9397-08002B2CF9AE}" pid="4" name="KSOTemplateDocerSaveRecord">
    <vt:lpwstr>eyJoZGlkIjoiNjljN2I1NWE2YjJkN2ViZTMxOTEwN2E5NWYyYjJkYzciLCJ1c2VySWQiOiIxMjYwMTIwNTkzIn0=</vt:lpwstr>
  </property>
</Properties>
</file>