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AA647" w14:textId="77777777" w:rsidR="008A318A" w:rsidRDefault="00000000">
      <w:pPr>
        <w:spacing w:beforeLines="50" w:before="156" w:afterLines="50" w:after="156" w:line="400" w:lineRule="exact"/>
        <w:jc w:val="center"/>
        <w:rPr>
          <w:rStyle w:val="a7"/>
          <w:b/>
          <w:color w:val="000000" w:themeColor="text1"/>
        </w:rPr>
      </w:pPr>
      <w:r>
        <w:rPr>
          <w:rFonts w:ascii="宋体" w:hAnsi="宋体" w:hint="eastAsia"/>
          <w:b/>
          <w:iCs/>
          <w:color w:val="000000" w:themeColor="text1"/>
          <w:sz w:val="24"/>
        </w:rPr>
        <w:t>证券代码：</w:t>
      </w:r>
      <w:r>
        <w:rPr>
          <w:b/>
          <w:iCs/>
          <w:color w:val="000000" w:themeColor="text1"/>
          <w:sz w:val="24"/>
        </w:rPr>
        <w:t>688026</w:t>
      </w:r>
      <w:r>
        <w:rPr>
          <w:rFonts w:hint="eastAsia"/>
          <w:b/>
          <w:iCs/>
          <w:color w:val="000000" w:themeColor="text1"/>
          <w:sz w:val="24"/>
        </w:rPr>
        <w:t xml:space="preserve"> </w:t>
      </w:r>
      <w:r>
        <w:rPr>
          <w:rFonts w:ascii="宋体" w:hAnsi="宋体" w:hint="eastAsia"/>
          <w:b/>
          <w:iCs/>
          <w:color w:val="000000" w:themeColor="text1"/>
          <w:sz w:val="24"/>
        </w:rPr>
        <w:t xml:space="preserve">                 证券简称：</w:t>
      </w:r>
      <w:proofErr w:type="gramStart"/>
      <w:r>
        <w:rPr>
          <w:rFonts w:ascii="宋体" w:hAnsi="宋体" w:hint="eastAsia"/>
          <w:b/>
          <w:iCs/>
          <w:color w:val="000000" w:themeColor="text1"/>
          <w:sz w:val="24"/>
        </w:rPr>
        <w:t>洁特生物</w:t>
      </w:r>
      <w:proofErr w:type="gramEnd"/>
    </w:p>
    <w:p w14:paraId="0499ABCB" w14:textId="77777777" w:rsidR="008A318A" w:rsidRDefault="00000000">
      <w:pPr>
        <w:spacing w:beforeLines="50" w:before="156" w:afterLines="50" w:after="156" w:line="400" w:lineRule="exact"/>
        <w:jc w:val="center"/>
        <w:rPr>
          <w:rStyle w:val="a7"/>
          <w:b/>
          <w:color w:val="000000" w:themeColor="text1"/>
        </w:rPr>
      </w:pPr>
      <w:r>
        <w:rPr>
          <w:rFonts w:ascii="宋体" w:hAnsi="宋体" w:hint="eastAsia"/>
          <w:b/>
          <w:iCs/>
          <w:color w:val="000000" w:themeColor="text1"/>
          <w:sz w:val="24"/>
        </w:rPr>
        <w:t>转债代码：</w:t>
      </w:r>
      <w:r>
        <w:rPr>
          <w:b/>
          <w:iCs/>
          <w:color w:val="000000" w:themeColor="text1"/>
          <w:sz w:val="24"/>
        </w:rPr>
        <w:t>118010</w:t>
      </w:r>
      <w:r>
        <w:rPr>
          <w:rFonts w:hint="eastAsia"/>
          <w:b/>
          <w:iCs/>
          <w:color w:val="000000" w:themeColor="text1"/>
          <w:sz w:val="24"/>
        </w:rPr>
        <w:t xml:space="preserve"> </w:t>
      </w:r>
      <w:r>
        <w:rPr>
          <w:rFonts w:ascii="宋体" w:hAnsi="宋体" w:hint="eastAsia"/>
          <w:b/>
          <w:iCs/>
          <w:color w:val="000000" w:themeColor="text1"/>
          <w:sz w:val="24"/>
        </w:rPr>
        <w:t xml:space="preserve">                 转债简称：</w:t>
      </w:r>
      <w:proofErr w:type="gramStart"/>
      <w:r>
        <w:rPr>
          <w:rFonts w:ascii="宋体" w:hAnsi="宋体" w:hint="eastAsia"/>
          <w:b/>
          <w:iCs/>
          <w:color w:val="000000" w:themeColor="text1"/>
          <w:sz w:val="24"/>
        </w:rPr>
        <w:t>洁特转</w:t>
      </w:r>
      <w:proofErr w:type="gramEnd"/>
      <w:r>
        <w:rPr>
          <w:rFonts w:ascii="宋体" w:hAnsi="宋体" w:hint="eastAsia"/>
          <w:b/>
          <w:iCs/>
          <w:color w:val="000000" w:themeColor="text1"/>
          <w:sz w:val="24"/>
        </w:rPr>
        <w:t>债</w:t>
      </w:r>
    </w:p>
    <w:p w14:paraId="16602E7D" w14:textId="77777777" w:rsidR="008A318A" w:rsidRDefault="008A318A">
      <w:pPr>
        <w:spacing w:beforeLines="50" w:before="156" w:afterLines="50" w:after="156" w:line="400" w:lineRule="exact"/>
        <w:ind w:firstLineChars="400" w:firstLine="840"/>
        <w:rPr>
          <w:rFonts w:ascii="宋体" w:hAnsi="宋体" w:hint="eastAsia"/>
          <w:bCs/>
          <w:color w:val="000000" w:themeColor="text1"/>
          <w:szCs w:val="21"/>
        </w:rPr>
      </w:pPr>
    </w:p>
    <w:p w14:paraId="02E43D8B" w14:textId="77777777" w:rsidR="008A318A" w:rsidRDefault="00000000">
      <w:pPr>
        <w:spacing w:beforeLines="50" w:before="156" w:afterLines="50" w:after="156" w:line="400" w:lineRule="exact"/>
        <w:jc w:val="center"/>
        <w:rPr>
          <w:rFonts w:ascii="宋体" w:hAnsi="宋体" w:hint="eastAsia"/>
          <w:b/>
          <w:bCs/>
          <w:iCs/>
          <w:color w:val="000000" w:themeColor="text1"/>
          <w:sz w:val="32"/>
          <w:szCs w:val="32"/>
        </w:rPr>
      </w:pPr>
      <w:r>
        <w:rPr>
          <w:rFonts w:ascii="宋体" w:hAnsi="宋体" w:hint="eastAsia"/>
          <w:b/>
          <w:bCs/>
          <w:iCs/>
          <w:color w:val="000000" w:themeColor="text1"/>
          <w:sz w:val="32"/>
          <w:szCs w:val="32"/>
        </w:rPr>
        <w:t>广州洁</w:t>
      </w:r>
      <w:proofErr w:type="gramStart"/>
      <w:r>
        <w:rPr>
          <w:rFonts w:ascii="宋体" w:hAnsi="宋体" w:hint="eastAsia"/>
          <w:b/>
          <w:bCs/>
          <w:iCs/>
          <w:color w:val="000000" w:themeColor="text1"/>
          <w:sz w:val="32"/>
          <w:szCs w:val="32"/>
        </w:rPr>
        <w:t>特</w:t>
      </w:r>
      <w:proofErr w:type="gramEnd"/>
      <w:r>
        <w:rPr>
          <w:rFonts w:ascii="宋体" w:hAnsi="宋体" w:hint="eastAsia"/>
          <w:b/>
          <w:bCs/>
          <w:iCs/>
          <w:color w:val="000000" w:themeColor="text1"/>
          <w:sz w:val="32"/>
          <w:szCs w:val="32"/>
        </w:rPr>
        <w:t>生物过滤股份有限公司</w:t>
      </w:r>
    </w:p>
    <w:p w14:paraId="09199F98" w14:textId="77777777" w:rsidR="008A318A" w:rsidRDefault="00000000">
      <w:pPr>
        <w:spacing w:beforeLines="50" w:before="156" w:afterLines="50" w:after="156" w:line="400" w:lineRule="exact"/>
        <w:jc w:val="center"/>
        <w:rPr>
          <w:rFonts w:ascii="宋体" w:hAnsi="宋体" w:hint="eastAsia"/>
          <w:b/>
          <w:bCs/>
          <w:iCs/>
          <w:color w:val="000000" w:themeColor="text1"/>
          <w:sz w:val="32"/>
          <w:szCs w:val="32"/>
        </w:rPr>
      </w:pPr>
      <w:r>
        <w:rPr>
          <w:rFonts w:ascii="宋体" w:hAnsi="宋体" w:hint="eastAsia"/>
          <w:b/>
          <w:bCs/>
          <w:iCs/>
          <w:color w:val="000000" w:themeColor="text1"/>
          <w:sz w:val="32"/>
          <w:szCs w:val="32"/>
        </w:rPr>
        <w:t>投资者关系活动记录表</w:t>
      </w:r>
    </w:p>
    <w:p w14:paraId="370C3023" w14:textId="77777777" w:rsidR="008A318A" w:rsidRDefault="00000000">
      <w:pPr>
        <w:spacing w:line="400" w:lineRule="exact"/>
        <w:jc w:val="right"/>
        <w:rPr>
          <w:rFonts w:ascii="宋体" w:hAnsi="宋体" w:hint="eastAsia"/>
          <w:bCs/>
          <w:iCs/>
          <w:color w:val="000000" w:themeColor="text1"/>
          <w:sz w:val="24"/>
        </w:rPr>
      </w:pPr>
      <w:r>
        <w:rPr>
          <w:rFonts w:ascii="宋体" w:hAnsi="宋体" w:hint="eastAsia"/>
          <w:bCs/>
          <w:iCs/>
          <w:color w:val="000000" w:themeColor="text1"/>
          <w:sz w:val="24"/>
        </w:rPr>
        <w:t xml:space="preserve">                                                  </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6405"/>
      </w:tblGrid>
      <w:tr w:rsidR="008A318A" w14:paraId="62800A03" w14:textId="77777777">
        <w:trPr>
          <w:jc w:val="center"/>
        </w:trPr>
        <w:tc>
          <w:tcPr>
            <w:tcW w:w="1180" w:type="pct"/>
            <w:tcBorders>
              <w:top w:val="single" w:sz="4" w:space="0" w:color="auto"/>
              <w:left w:val="single" w:sz="4" w:space="0" w:color="auto"/>
              <w:bottom w:val="single" w:sz="4" w:space="0" w:color="auto"/>
              <w:right w:val="single" w:sz="4" w:space="0" w:color="auto"/>
            </w:tcBorders>
            <w:vAlign w:val="center"/>
          </w:tcPr>
          <w:p w14:paraId="699F75BC" w14:textId="77777777" w:rsidR="008A318A" w:rsidRDefault="00000000">
            <w:pPr>
              <w:spacing w:line="480" w:lineRule="atLeast"/>
              <w:rPr>
                <w:rFonts w:ascii="宋体" w:hAnsi="宋体" w:hint="eastAsia"/>
                <w:b/>
                <w:bCs/>
                <w:iCs/>
                <w:color w:val="000000" w:themeColor="text1"/>
                <w:sz w:val="24"/>
              </w:rPr>
            </w:pPr>
            <w:r>
              <w:rPr>
                <w:rFonts w:ascii="宋体" w:hAnsi="宋体" w:hint="eastAsia"/>
                <w:b/>
                <w:bCs/>
                <w:iCs/>
                <w:color w:val="000000" w:themeColor="text1"/>
                <w:sz w:val="24"/>
              </w:rPr>
              <w:t>投资者关系活动类别</w:t>
            </w:r>
          </w:p>
        </w:tc>
        <w:tc>
          <w:tcPr>
            <w:tcW w:w="3820" w:type="pct"/>
            <w:tcBorders>
              <w:top w:val="single" w:sz="4" w:space="0" w:color="auto"/>
              <w:left w:val="single" w:sz="4" w:space="0" w:color="auto"/>
              <w:bottom w:val="single" w:sz="4" w:space="0" w:color="auto"/>
              <w:right w:val="single" w:sz="4" w:space="0" w:color="auto"/>
            </w:tcBorders>
          </w:tcPr>
          <w:p w14:paraId="2574A5B5" w14:textId="69DF5240" w:rsidR="008A318A" w:rsidRDefault="00A4389C">
            <w:pPr>
              <w:spacing w:line="480" w:lineRule="atLeast"/>
              <w:rPr>
                <w:rFonts w:ascii="宋体" w:hAnsi="宋体" w:hint="eastAsia"/>
                <w:bCs/>
                <w:iCs/>
                <w:color w:val="000000" w:themeColor="text1"/>
                <w:szCs w:val="21"/>
              </w:rPr>
            </w:pPr>
            <w:r>
              <w:rPr>
                <w:rFonts w:ascii="宋体" w:hAnsi="宋体" w:hint="eastAsia"/>
                <w:bCs/>
                <w:iCs/>
                <w:color w:val="000000" w:themeColor="text1"/>
                <w:szCs w:val="21"/>
              </w:rPr>
              <w:t>□</w:t>
            </w:r>
            <w:r>
              <w:rPr>
                <w:rFonts w:ascii="宋体" w:hAnsi="宋体" w:hint="eastAsia"/>
                <w:color w:val="000000" w:themeColor="text1"/>
                <w:szCs w:val="21"/>
              </w:rPr>
              <w:t xml:space="preserve">特定对象调研        </w:t>
            </w:r>
            <w:r>
              <w:rPr>
                <w:rFonts w:ascii="宋体" w:hAnsi="宋体" w:hint="eastAsia"/>
                <w:bCs/>
                <w:iCs/>
                <w:color w:val="000000" w:themeColor="text1"/>
                <w:szCs w:val="21"/>
              </w:rPr>
              <w:t>□</w:t>
            </w:r>
            <w:r>
              <w:rPr>
                <w:rFonts w:ascii="宋体" w:hAnsi="宋体" w:hint="eastAsia"/>
                <w:color w:val="000000" w:themeColor="text1"/>
                <w:szCs w:val="21"/>
              </w:rPr>
              <w:t>分析</w:t>
            </w:r>
            <w:proofErr w:type="gramStart"/>
            <w:r>
              <w:rPr>
                <w:rFonts w:ascii="宋体" w:hAnsi="宋体" w:hint="eastAsia"/>
                <w:color w:val="000000" w:themeColor="text1"/>
                <w:szCs w:val="21"/>
              </w:rPr>
              <w:t>师会议</w:t>
            </w:r>
            <w:proofErr w:type="gramEnd"/>
            <w:r>
              <w:rPr>
                <w:rFonts w:ascii="宋体" w:hAnsi="宋体" w:hint="eastAsia"/>
                <w:color w:val="000000" w:themeColor="text1"/>
                <w:szCs w:val="21"/>
              </w:rPr>
              <w:t xml:space="preserve"> </w:t>
            </w:r>
            <w:r>
              <w:rPr>
                <w:rFonts w:ascii="宋体" w:hAnsi="宋体"/>
                <w:color w:val="000000" w:themeColor="text1"/>
                <w:szCs w:val="21"/>
              </w:rPr>
              <w:t xml:space="preserve">         </w:t>
            </w:r>
            <w:r>
              <w:rPr>
                <w:rFonts w:ascii="宋体" w:hAnsi="宋体" w:hint="eastAsia"/>
                <w:bCs/>
                <w:iCs/>
                <w:color w:val="000000" w:themeColor="text1"/>
                <w:szCs w:val="21"/>
              </w:rPr>
              <w:t>□</w:t>
            </w:r>
            <w:r>
              <w:rPr>
                <w:rFonts w:ascii="宋体" w:hAnsi="宋体" w:hint="eastAsia"/>
                <w:color w:val="000000" w:themeColor="text1"/>
                <w:szCs w:val="21"/>
              </w:rPr>
              <w:t>新闻发布会</w:t>
            </w:r>
          </w:p>
          <w:p w14:paraId="0705E6A0" w14:textId="7BE9991E" w:rsidR="008A318A" w:rsidRDefault="00000000">
            <w:pPr>
              <w:spacing w:line="480" w:lineRule="atLeast"/>
              <w:rPr>
                <w:rFonts w:ascii="宋体" w:hAnsi="宋体" w:hint="eastAsia"/>
                <w:bCs/>
                <w:iCs/>
                <w:color w:val="000000" w:themeColor="text1"/>
                <w:szCs w:val="21"/>
              </w:rPr>
            </w:pPr>
            <w:r>
              <w:rPr>
                <w:rFonts w:ascii="宋体" w:hAnsi="宋体" w:hint="eastAsia"/>
                <w:bCs/>
                <w:iCs/>
                <w:color w:val="000000" w:themeColor="text1"/>
                <w:szCs w:val="21"/>
              </w:rPr>
              <w:t>□</w:t>
            </w:r>
            <w:r>
              <w:rPr>
                <w:rFonts w:ascii="宋体" w:hAnsi="宋体" w:hint="eastAsia"/>
                <w:color w:val="000000" w:themeColor="text1"/>
                <w:szCs w:val="21"/>
              </w:rPr>
              <w:t xml:space="preserve">媒体采访    </w:t>
            </w:r>
            <w:r>
              <w:rPr>
                <w:rFonts w:ascii="宋体" w:hAnsi="宋体"/>
                <w:color w:val="000000" w:themeColor="text1"/>
                <w:szCs w:val="21"/>
              </w:rPr>
              <w:t xml:space="preserve"> </w:t>
            </w:r>
            <w:r>
              <w:rPr>
                <w:rFonts w:ascii="宋体" w:hAnsi="宋体" w:hint="eastAsia"/>
                <w:color w:val="000000" w:themeColor="text1"/>
                <w:szCs w:val="21"/>
              </w:rPr>
              <w:t xml:space="preserve">       </w:t>
            </w:r>
            <w:r w:rsidR="00A4389C">
              <w:rPr>
                <w:rFonts w:ascii="宋体" w:hAnsi="宋体" w:hint="eastAsia"/>
                <w:bCs/>
                <w:iCs/>
                <w:color w:val="000000" w:themeColor="text1"/>
                <w:szCs w:val="21"/>
              </w:rPr>
              <w:sym w:font="Wingdings 2" w:char="F052"/>
            </w:r>
            <w:r>
              <w:rPr>
                <w:rFonts w:ascii="宋体" w:hAnsi="宋体" w:hint="eastAsia"/>
                <w:color w:val="000000" w:themeColor="text1"/>
                <w:szCs w:val="21"/>
              </w:rPr>
              <w:t xml:space="preserve">业绩说明会 </w:t>
            </w:r>
            <w:r>
              <w:rPr>
                <w:rFonts w:ascii="宋体" w:hAnsi="宋体"/>
                <w:color w:val="000000" w:themeColor="text1"/>
                <w:szCs w:val="21"/>
              </w:rPr>
              <w:t xml:space="preserve">         </w:t>
            </w:r>
            <w:r>
              <w:rPr>
                <w:rFonts w:ascii="宋体" w:hAnsi="宋体" w:hint="eastAsia"/>
                <w:bCs/>
                <w:iCs/>
                <w:color w:val="000000" w:themeColor="text1"/>
                <w:szCs w:val="21"/>
              </w:rPr>
              <w:t>□</w:t>
            </w:r>
            <w:r>
              <w:rPr>
                <w:rFonts w:ascii="宋体" w:hAnsi="宋体" w:hint="eastAsia"/>
                <w:color w:val="000000" w:themeColor="text1"/>
                <w:szCs w:val="21"/>
              </w:rPr>
              <w:t>路演活动</w:t>
            </w:r>
          </w:p>
          <w:p w14:paraId="086D41C0" w14:textId="0380AEB9" w:rsidR="008A318A" w:rsidRDefault="00A4389C">
            <w:pPr>
              <w:tabs>
                <w:tab w:val="left" w:pos="3045"/>
                <w:tab w:val="center" w:pos="3199"/>
              </w:tabs>
              <w:spacing w:line="480" w:lineRule="atLeast"/>
              <w:rPr>
                <w:rFonts w:ascii="宋体" w:hAnsi="宋体" w:hint="eastAsia"/>
                <w:bCs/>
                <w:iCs/>
                <w:color w:val="000000" w:themeColor="text1"/>
                <w:szCs w:val="21"/>
                <w:u w:val="single"/>
              </w:rPr>
            </w:pPr>
            <w:r>
              <w:rPr>
                <w:rFonts w:ascii="宋体" w:hAnsi="宋体" w:hint="eastAsia"/>
                <w:bCs/>
                <w:iCs/>
                <w:color w:val="000000" w:themeColor="text1"/>
                <w:szCs w:val="21"/>
              </w:rPr>
              <w:t>□</w:t>
            </w:r>
            <w:r>
              <w:rPr>
                <w:rFonts w:ascii="宋体" w:hAnsi="宋体" w:hint="eastAsia"/>
                <w:color w:val="000000" w:themeColor="text1"/>
                <w:szCs w:val="21"/>
              </w:rPr>
              <w:t>现场参观</w:t>
            </w:r>
            <w:r>
              <w:rPr>
                <w:rFonts w:ascii="宋体" w:hAnsi="宋体" w:hint="eastAsia"/>
                <w:bCs/>
                <w:iCs/>
                <w:color w:val="000000" w:themeColor="text1"/>
                <w:szCs w:val="21"/>
              </w:rPr>
              <w:t xml:space="preserve"> </w:t>
            </w:r>
            <w:r>
              <w:rPr>
                <w:rFonts w:ascii="宋体" w:hAnsi="宋体"/>
                <w:bCs/>
                <w:iCs/>
                <w:color w:val="000000" w:themeColor="text1"/>
                <w:szCs w:val="21"/>
              </w:rPr>
              <w:t xml:space="preserve">           </w:t>
            </w:r>
            <w:r>
              <w:rPr>
                <w:rFonts w:ascii="宋体" w:hAnsi="宋体" w:hint="eastAsia"/>
                <w:bCs/>
                <w:iCs/>
                <w:color w:val="000000" w:themeColor="text1"/>
                <w:szCs w:val="21"/>
              </w:rPr>
              <w:t>□</w:t>
            </w:r>
            <w:r>
              <w:rPr>
                <w:rFonts w:ascii="宋体" w:hAnsi="宋体" w:hint="eastAsia"/>
                <w:color w:val="000000" w:themeColor="text1"/>
                <w:szCs w:val="21"/>
              </w:rPr>
              <w:t>其他</w:t>
            </w:r>
          </w:p>
        </w:tc>
      </w:tr>
      <w:tr w:rsidR="008A318A" w14:paraId="4441E9AF" w14:textId="77777777">
        <w:trPr>
          <w:jc w:val="center"/>
        </w:trPr>
        <w:tc>
          <w:tcPr>
            <w:tcW w:w="1180" w:type="pct"/>
            <w:tcBorders>
              <w:top w:val="single" w:sz="4" w:space="0" w:color="auto"/>
              <w:left w:val="single" w:sz="4" w:space="0" w:color="auto"/>
              <w:bottom w:val="single" w:sz="4" w:space="0" w:color="auto"/>
              <w:right w:val="single" w:sz="4" w:space="0" w:color="auto"/>
            </w:tcBorders>
            <w:vAlign w:val="center"/>
          </w:tcPr>
          <w:p w14:paraId="650CF5D2" w14:textId="77777777" w:rsidR="008A318A" w:rsidRDefault="00000000">
            <w:pPr>
              <w:spacing w:line="480" w:lineRule="atLeast"/>
              <w:rPr>
                <w:rFonts w:ascii="宋体" w:hAnsi="宋体" w:hint="eastAsia"/>
                <w:b/>
                <w:bCs/>
                <w:iCs/>
                <w:color w:val="000000" w:themeColor="text1"/>
                <w:sz w:val="24"/>
              </w:rPr>
            </w:pPr>
            <w:r>
              <w:rPr>
                <w:rFonts w:ascii="宋体" w:hAnsi="宋体" w:hint="eastAsia"/>
                <w:b/>
                <w:bCs/>
                <w:iCs/>
                <w:color w:val="000000" w:themeColor="text1"/>
                <w:sz w:val="24"/>
              </w:rPr>
              <w:t>参与单位名称</w:t>
            </w:r>
          </w:p>
        </w:tc>
        <w:tc>
          <w:tcPr>
            <w:tcW w:w="3820" w:type="pct"/>
            <w:tcBorders>
              <w:top w:val="single" w:sz="4" w:space="0" w:color="auto"/>
              <w:left w:val="single" w:sz="4" w:space="0" w:color="auto"/>
              <w:bottom w:val="single" w:sz="4" w:space="0" w:color="auto"/>
              <w:right w:val="single" w:sz="4" w:space="0" w:color="auto"/>
            </w:tcBorders>
          </w:tcPr>
          <w:p w14:paraId="3D3F663C" w14:textId="78FDE833" w:rsidR="008A318A" w:rsidRDefault="00290EA7">
            <w:pPr>
              <w:spacing w:line="480" w:lineRule="atLeast"/>
              <w:rPr>
                <w:bCs/>
                <w:iCs/>
                <w:color w:val="000000" w:themeColor="text1"/>
                <w:szCs w:val="21"/>
              </w:rPr>
            </w:pPr>
            <w:r w:rsidRPr="00085D11">
              <w:rPr>
                <w:rFonts w:hint="eastAsia"/>
                <w:bCs/>
                <w:iCs/>
                <w:color w:val="000000" w:themeColor="text1"/>
                <w:szCs w:val="21"/>
              </w:rPr>
              <w:t>通过上</w:t>
            </w:r>
            <w:proofErr w:type="gramStart"/>
            <w:r w:rsidRPr="00085D11">
              <w:rPr>
                <w:rFonts w:hint="eastAsia"/>
                <w:bCs/>
                <w:iCs/>
                <w:color w:val="000000" w:themeColor="text1"/>
                <w:szCs w:val="21"/>
              </w:rPr>
              <w:t>证路演</w:t>
            </w:r>
            <w:r w:rsidRPr="00DE0A13">
              <w:rPr>
                <w:rFonts w:hint="eastAsia"/>
                <w:bCs/>
                <w:iCs/>
                <w:color w:val="000000" w:themeColor="text1"/>
                <w:szCs w:val="21"/>
              </w:rPr>
              <w:t>中心</w:t>
            </w:r>
            <w:proofErr w:type="gramEnd"/>
            <w:r w:rsidRPr="00DE0A13">
              <w:rPr>
                <w:rFonts w:hint="eastAsia"/>
                <w:bCs/>
                <w:iCs/>
                <w:color w:val="000000" w:themeColor="text1"/>
                <w:szCs w:val="21"/>
              </w:rPr>
              <w:t>召开</w:t>
            </w:r>
            <w:r w:rsidR="00E1516B" w:rsidRPr="00E1516B">
              <w:rPr>
                <w:rFonts w:hint="eastAsia"/>
                <w:bCs/>
                <w:iCs/>
                <w:color w:val="000000" w:themeColor="text1"/>
                <w:szCs w:val="21"/>
              </w:rPr>
              <w:t>2025</w:t>
            </w:r>
            <w:r w:rsidR="00E1516B" w:rsidRPr="00E1516B">
              <w:rPr>
                <w:rFonts w:hint="eastAsia"/>
                <w:bCs/>
                <w:iCs/>
                <w:color w:val="000000" w:themeColor="text1"/>
                <w:szCs w:val="21"/>
              </w:rPr>
              <w:t>年半年度业绩说明会</w:t>
            </w:r>
          </w:p>
        </w:tc>
      </w:tr>
      <w:tr w:rsidR="008A318A" w14:paraId="424FFABC" w14:textId="77777777">
        <w:trPr>
          <w:jc w:val="center"/>
        </w:trPr>
        <w:tc>
          <w:tcPr>
            <w:tcW w:w="1180" w:type="pct"/>
            <w:tcBorders>
              <w:top w:val="single" w:sz="4" w:space="0" w:color="auto"/>
              <w:left w:val="single" w:sz="4" w:space="0" w:color="auto"/>
              <w:bottom w:val="single" w:sz="4" w:space="0" w:color="auto"/>
              <w:right w:val="single" w:sz="4" w:space="0" w:color="auto"/>
            </w:tcBorders>
            <w:vAlign w:val="center"/>
          </w:tcPr>
          <w:p w14:paraId="2FAEA8E8" w14:textId="77777777" w:rsidR="008A318A" w:rsidRDefault="00000000">
            <w:pPr>
              <w:spacing w:line="480" w:lineRule="atLeast"/>
              <w:rPr>
                <w:rFonts w:ascii="宋体" w:hAnsi="宋体" w:hint="eastAsia"/>
                <w:b/>
                <w:bCs/>
                <w:iCs/>
                <w:color w:val="000000" w:themeColor="text1"/>
                <w:sz w:val="24"/>
              </w:rPr>
            </w:pPr>
            <w:r>
              <w:rPr>
                <w:rFonts w:ascii="宋体" w:hAnsi="宋体" w:hint="eastAsia"/>
                <w:b/>
                <w:bCs/>
                <w:iCs/>
                <w:color w:val="000000" w:themeColor="text1"/>
                <w:sz w:val="24"/>
              </w:rPr>
              <w:t>时间</w:t>
            </w:r>
          </w:p>
        </w:tc>
        <w:tc>
          <w:tcPr>
            <w:tcW w:w="3820" w:type="pct"/>
            <w:tcBorders>
              <w:top w:val="single" w:sz="4" w:space="0" w:color="auto"/>
              <w:left w:val="single" w:sz="4" w:space="0" w:color="auto"/>
              <w:bottom w:val="single" w:sz="4" w:space="0" w:color="auto"/>
              <w:right w:val="single" w:sz="4" w:space="0" w:color="auto"/>
            </w:tcBorders>
          </w:tcPr>
          <w:p w14:paraId="5A9286F3" w14:textId="67AC2B37" w:rsidR="008A318A" w:rsidRDefault="00000000">
            <w:pPr>
              <w:spacing w:line="480" w:lineRule="atLeast"/>
              <w:rPr>
                <w:bCs/>
                <w:iCs/>
                <w:color w:val="000000" w:themeColor="text1"/>
                <w:szCs w:val="21"/>
              </w:rPr>
            </w:pPr>
            <w:r>
              <w:rPr>
                <w:rFonts w:hint="eastAsia"/>
                <w:bCs/>
                <w:iCs/>
                <w:color w:val="000000" w:themeColor="text1"/>
                <w:szCs w:val="21"/>
              </w:rPr>
              <w:t>2</w:t>
            </w:r>
            <w:r>
              <w:rPr>
                <w:bCs/>
                <w:iCs/>
                <w:color w:val="000000" w:themeColor="text1"/>
                <w:szCs w:val="21"/>
              </w:rPr>
              <w:t>02</w:t>
            </w:r>
            <w:r w:rsidR="00196A8D">
              <w:rPr>
                <w:rFonts w:hint="eastAsia"/>
                <w:bCs/>
                <w:iCs/>
                <w:color w:val="000000" w:themeColor="text1"/>
                <w:szCs w:val="21"/>
              </w:rPr>
              <w:t>5</w:t>
            </w:r>
            <w:r>
              <w:rPr>
                <w:rFonts w:hint="eastAsia"/>
                <w:bCs/>
                <w:iCs/>
                <w:color w:val="000000" w:themeColor="text1"/>
                <w:szCs w:val="21"/>
              </w:rPr>
              <w:t>年</w:t>
            </w:r>
            <w:r w:rsidR="00E1516B">
              <w:rPr>
                <w:bCs/>
                <w:iCs/>
                <w:color w:val="000000" w:themeColor="text1"/>
                <w:szCs w:val="21"/>
              </w:rPr>
              <w:t>9</w:t>
            </w:r>
            <w:r>
              <w:rPr>
                <w:bCs/>
                <w:iCs/>
                <w:color w:val="000000" w:themeColor="text1"/>
                <w:szCs w:val="21"/>
              </w:rPr>
              <w:t>月</w:t>
            </w:r>
            <w:r w:rsidR="00E1516B">
              <w:rPr>
                <w:bCs/>
                <w:iCs/>
                <w:color w:val="000000" w:themeColor="text1"/>
                <w:szCs w:val="21"/>
              </w:rPr>
              <w:t>30</w:t>
            </w:r>
            <w:r>
              <w:rPr>
                <w:rFonts w:hint="eastAsia"/>
                <w:bCs/>
                <w:iCs/>
                <w:color w:val="000000" w:themeColor="text1"/>
                <w:szCs w:val="21"/>
              </w:rPr>
              <w:t>日</w:t>
            </w:r>
            <w:r w:rsidR="00E1516B" w:rsidRPr="00E1516B">
              <w:rPr>
                <w:bCs/>
                <w:iCs/>
                <w:color w:val="000000" w:themeColor="text1"/>
                <w:szCs w:val="21"/>
              </w:rPr>
              <w:t>11:00-12:00</w:t>
            </w:r>
          </w:p>
        </w:tc>
      </w:tr>
      <w:tr w:rsidR="008A318A" w14:paraId="08E66D82" w14:textId="77777777">
        <w:trPr>
          <w:jc w:val="center"/>
        </w:trPr>
        <w:tc>
          <w:tcPr>
            <w:tcW w:w="1180" w:type="pct"/>
            <w:tcBorders>
              <w:top w:val="single" w:sz="4" w:space="0" w:color="auto"/>
              <w:left w:val="single" w:sz="4" w:space="0" w:color="auto"/>
              <w:bottom w:val="single" w:sz="4" w:space="0" w:color="auto"/>
              <w:right w:val="single" w:sz="4" w:space="0" w:color="auto"/>
            </w:tcBorders>
            <w:vAlign w:val="center"/>
          </w:tcPr>
          <w:p w14:paraId="1152CBB3" w14:textId="77777777" w:rsidR="008A318A" w:rsidRDefault="00000000">
            <w:pPr>
              <w:spacing w:line="480" w:lineRule="atLeast"/>
              <w:rPr>
                <w:b/>
                <w:bCs/>
                <w:iCs/>
                <w:color w:val="000000" w:themeColor="text1"/>
                <w:sz w:val="24"/>
              </w:rPr>
            </w:pPr>
            <w:r>
              <w:rPr>
                <w:b/>
                <w:bCs/>
                <w:iCs/>
                <w:color w:val="000000" w:themeColor="text1"/>
                <w:sz w:val="24"/>
              </w:rPr>
              <w:t>地点</w:t>
            </w:r>
          </w:p>
        </w:tc>
        <w:tc>
          <w:tcPr>
            <w:tcW w:w="3820" w:type="pct"/>
            <w:tcBorders>
              <w:top w:val="single" w:sz="4" w:space="0" w:color="auto"/>
              <w:left w:val="single" w:sz="4" w:space="0" w:color="auto"/>
              <w:bottom w:val="single" w:sz="4" w:space="0" w:color="auto"/>
              <w:right w:val="single" w:sz="4" w:space="0" w:color="auto"/>
            </w:tcBorders>
          </w:tcPr>
          <w:p w14:paraId="305D5DDB" w14:textId="15899FD7" w:rsidR="008A318A" w:rsidRDefault="00E1516B">
            <w:pPr>
              <w:spacing w:line="480" w:lineRule="atLeast"/>
              <w:rPr>
                <w:bCs/>
                <w:iCs/>
                <w:color w:val="000000" w:themeColor="text1"/>
                <w:szCs w:val="21"/>
              </w:rPr>
            </w:pPr>
            <w:r w:rsidRPr="00E1516B">
              <w:rPr>
                <w:rFonts w:hint="eastAsia"/>
                <w:bCs/>
                <w:iCs/>
                <w:color w:val="000000" w:themeColor="text1"/>
                <w:szCs w:val="21"/>
              </w:rPr>
              <w:t>上</w:t>
            </w:r>
            <w:proofErr w:type="gramStart"/>
            <w:r w:rsidRPr="00E1516B">
              <w:rPr>
                <w:rFonts w:hint="eastAsia"/>
                <w:bCs/>
                <w:iCs/>
                <w:color w:val="000000" w:themeColor="text1"/>
                <w:szCs w:val="21"/>
              </w:rPr>
              <w:t>证路演中心</w:t>
            </w:r>
            <w:proofErr w:type="gramEnd"/>
            <w:r w:rsidRPr="00E1516B">
              <w:rPr>
                <w:rFonts w:hint="eastAsia"/>
                <w:bCs/>
                <w:iCs/>
                <w:color w:val="000000" w:themeColor="text1"/>
                <w:szCs w:val="21"/>
              </w:rPr>
              <w:t>https://roadshow.sseinfo.com</w:t>
            </w:r>
            <w:r w:rsidRPr="00E1516B">
              <w:rPr>
                <w:rFonts w:hint="eastAsia"/>
                <w:bCs/>
                <w:iCs/>
                <w:color w:val="000000" w:themeColor="text1"/>
                <w:szCs w:val="21"/>
              </w:rPr>
              <w:t>线上交流</w:t>
            </w:r>
          </w:p>
        </w:tc>
      </w:tr>
      <w:tr w:rsidR="008A318A" w14:paraId="16425EF1" w14:textId="77777777">
        <w:trPr>
          <w:jc w:val="center"/>
        </w:trPr>
        <w:tc>
          <w:tcPr>
            <w:tcW w:w="1180" w:type="pct"/>
            <w:tcBorders>
              <w:top w:val="single" w:sz="4" w:space="0" w:color="auto"/>
              <w:left w:val="single" w:sz="4" w:space="0" w:color="auto"/>
              <w:bottom w:val="single" w:sz="4" w:space="0" w:color="auto"/>
              <w:right w:val="single" w:sz="4" w:space="0" w:color="auto"/>
            </w:tcBorders>
            <w:vAlign w:val="center"/>
          </w:tcPr>
          <w:p w14:paraId="0B03CAA1" w14:textId="77777777" w:rsidR="008A318A" w:rsidRDefault="00000000">
            <w:pPr>
              <w:spacing w:line="480" w:lineRule="atLeast"/>
              <w:rPr>
                <w:b/>
                <w:bCs/>
                <w:iCs/>
                <w:color w:val="000000" w:themeColor="text1"/>
                <w:sz w:val="24"/>
              </w:rPr>
            </w:pPr>
            <w:r>
              <w:rPr>
                <w:b/>
                <w:bCs/>
                <w:iCs/>
                <w:color w:val="000000" w:themeColor="text1"/>
                <w:sz w:val="24"/>
              </w:rPr>
              <w:t>上市公司接待人</w:t>
            </w:r>
          </w:p>
        </w:tc>
        <w:tc>
          <w:tcPr>
            <w:tcW w:w="3820" w:type="pct"/>
            <w:tcBorders>
              <w:top w:val="single" w:sz="4" w:space="0" w:color="auto"/>
              <w:left w:val="single" w:sz="4" w:space="0" w:color="auto"/>
              <w:bottom w:val="single" w:sz="4" w:space="0" w:color="auto"/>
              <w:right w:val="single" w:sz="4" w:space="0" w:color="auto"/>
            </w:tcBorders>
          </w:tcPr>
          <w:p w14:paraId="5F2A60AF" w14:textId="77777777" w:rsidR="00E1516B" w:rsidRDefault="00E1516B">
            <w:pPr>
              <w:spacing w:line="480" w:lineRule="atLeast"/>
              <w:rPr>
                <w:bCs/>
                <w:iCs/>
                <w:color w:val="000000" w:themeColor="text1"/>
                <w:szCs w:val="21"/>
              </w:rPr>
            </w:pPr>
            <w:r w:rsidRPr="00E1516B">
              <w:rPr>
                <w:rFonts w:hint="eastAsia"/>
                <w:bCs/>
                <w:iCs/>
                <w:color w:val="000000" w:themeColor="text1"/>
                <w:szCs w:val="21"/>
              </w:rPr>
              <w:t>董事、总经理：</w:t>
            </w:r>
            <w:r w:rsidRPr="00E1516B">
              <w:rPr>
                <w:rFonts w:hint="eastAsia"/>
                <w:bCs/>
                <w:iCs/>
                <w:color w:val="000000" w:themeColor="text1"/>
                <w:szCs w:val="21"/>
              </w:rPr>
              <w:t>Yuan Ye James</w:t>
            </w:r>
            <w:r>
              <w:rPr>
                <w:rFonts w:hint="eastAsia"/>
                <w:bCs/>
                <w:iCs/>
                <w:color w:val="000000" w:themeColor="text1"/>
                <w:szCs w:val="21"/>
              </w:rPr>
              <w:t>；</w:t>
            </w:r>
            <w:r w:rsidRPr="00E1516B">
              <w:rPr>
                <w:rFonts w:hint="eastAsia"/>
                <w:bCs/>
                <w:iCs/>
                <w:color w:val="000000" w:themeColor="text1"/>
                <w:szCs w:val="21"/>
              </w:rPr>
              <w:t>独立董事：陈锦棋</w:t>
            </w:r>
            <w:r>
              <w:rPr>
                <w:rFonts w:hint="eastAsia"/>
                <w:bCs/>
                <w:iCs/>
                <w:color w:val="000000" w:themeColor="text1"/>
                <w:szCs w:val="21"/>
              </w:rPr>
              <w:t>；</w:t>
            </w:r>
          </w:p>
          <w:p w14:paraId="2B813105" w14:textId="6A762AF0" w:rsidR="008A318A" w:rsidRDefault="00E1516B">
            <w:pPr>
              <w:spacing w:line="480" w:lineRule="atLeast"/>
              <w:rPr>
                <w:bCs/>
                <w:iCs/>
                <w:color w:val="000000" w:themeColor="text1"/>
                <w:szCs w:val="21"/>
              </w:rPr>
            </w:pPr>
            <w:r w:rsidRPr="00E1516B">
              <w:rPr>
                <w:rFonts w:hint="eastAsia"/>
                <w:bCs/>
                <w:iCs/>
                <w:color w:val="000000" w:themeColor="text1"/>
                <w:szCs w:val="21"/>
              </w:rPr>
              <w:t>财务总监：谢锋</w:t>
            </w:r>
            <w:r>
              <w:rPr>
                <w:rFonts w:hint="eastAsia"/>
                <w:bCs/>
                <w:iCs/>
                <w:color w:val="000000" w:themeColor="text1"/>
                <w:szCs w:val="21"/>
              </w:rPr>
              <w:t>；</w:t>
            </w:r>
            <w:r w:rsidRPr="00E1516B">
              <w:rPr>
                <w:rFonts w:hint="eastAsia"/>
                <w:bCs/>
                <w:iCs/>
                <w:color w:val="000000" w:themeColor="text1"/>
                <w:szCs w:val="21"/>
              </w:rPr>
              <w:t>投资总监：鲍珉璋</w:t>
            </w:r>
          </w:p>
        </w:tc>
      </w:tr>
      <w:tr w:rsidR="008A318A" w14:paraId="70CE4DBB" w14:textId="77777777" w:rsidTr="002D1B76">
        <w:trPr>
          <w:trHeight w:val="416"/>
          <w:jc w:val="center"/>
        </w:trPr>
        <w:tc>
          <w:tcPr>
            <w:tcW w:w="1180" w:type="pct"/>
            <w:tcBorders>
              <w:top w:val="single" w:sz="4" w:space="0" w:color="auto"/>
              <w:left w:val="single" w:sz="4" w:space="0" w:color="auto"/>
              <w:bottom w:val="single" w:sz="4" w:space="0" w:color="auto"/>
              <w:right w:val="single" w:sz="4" w:space="0" w:color="auto"/>
            </w:tcBorders>
            <w:vAlign w:val="center"/>
          </w:tcPr>
          <w:p w14:paraId="0B40FA07" w14:textId="77777777" w:rsidR="008A318A" w:rsidRDefault="00000000">
            <w:pPr>
              <w:spacing w:line="480" w:lineRule="atLeast"/>
              <w:rPr>
                <w:rFonts w:ascii="宋体" w:hAnsi="宋体" w:hint="eastAsia"/>
                <w:b/>
                <w:bCs/>
                <w:iCs/>
                <w:color w:val="000000" w:themeColor="text1"/>
                <w:sz w:val="24"/>
              </w:rPr>
            </w:pPr>
            <w:r>
              <w:rPr>
                <w:rFonts w:ascii="宋体" w:hAnsi="宋体" w:hint="eastAsia"/>
                <w:b/>
                <w:bCs/>
                <w:iCs/>
                <w:color w:val="000000" w:themeColor="text1"/>
                <w:sz w:val="24"/>
              </w:rPr>
              <w:t>投资者关系活动主要内容介绍</w:t>
            </w:r>
          </w:p>
        </w:tc>
        <w:tc>
          <w:tcPr>
            <w:tcW w:w="3820" w:type="pct"/>
            <w:tcBorders>
              <w:top w:val="single" w:sz="4" w:space="0" w:color="auto"/>
              <w:left w:val="single" w:sz="4" w:space="0" w:color="auto"/>
              <w:bottom w:val="single" w:sz="4" w:space="0" w:color="auto"/>
              <w:right w:val="single" w:sz="4" w:space="0" w:color="auto"/>
            </w:tcBorders>
          </w:tcPr>
          <w:p w14:paraId="3A132C8B" w14:textId="6D0A0DE9" w:rsidR="008F6709" w:rsidRPr="008F6709" w:rsidRDefault="008F6709" w:rsidP="008F6709">
            <w:pPr>
              <w:autoSpaceDE w:val="0"/>
              <w:autoSpaceDN w:val="0"/>
              <w:adjustRightInd w:val="0"/>
              <w:spacing w:line="480" w:lineRule="atLeast"/>
              <w:rPr>
                <w:b/>
                <w:color w:val="000000" w:themeColor="text1"/>
              </w:rPr>
            </w:pPr>
            <w:r w:rsidRPr="008F6709">
              <w:rPr>
                <w:rFonts w:hint="eastAsia"/>
                <w:b/>
                <w:color w:val="000000" w:themeColor="text1"/>
              </w:rPr>
              <w:t>问</w:t>
            </w:r>
            <w:r w:rsidR="00196A8D">
              <w:rPr>
                <w:rFonts w:hint="eastAsia"/>
                <w:b/>
                <w:color w:val="000000" w:themeColor="text1"/>
              </w:rPr>
              <w:t>1</w:t>
            </w:r>
            <w:r w:rsidRPr="008F6709">
              <w:rPr>
                <w:rFonts w:hint="eastAsia"/>
                <w:b/>
                <w:color w:val="000000" w:themeColor="text1"/>
              </w:rPr>
              <w:t>：</w:t>
            </w:r>
            <w:r w:rsidR="00E1516B" w:rsidRPr="00E1516B">
              <w:rPr>
                <w:rFonts w:hint="eastAsia"/>
                <w:b/>
                <w:color w:val="000000" w:themeColor="text1"/>
              </w:rPr>
              <w:t>您好，请问公司今年有扩展其他业务的打算吗？</w:t>
            </w:r>
          </w:p>
          <w:p w14:paraId="702B3EBF" w14:textId="461318A0" w:rsidR="00E1516B" w:rsidRDefault="008F6709" w:rsidP="008F6709">
            <w:pPr>
              <w:autoSpaceDE w:val="0"/>
              <w:autoSpaceDN w:val="0"/>
              <w:adjustRightInd w:val="0"/>
              <w:spacing w:line="480" w:lineRule="atLeast"/>
              <w:rPr>
                <w:bCs/>
                <w:color w:val="000000" w:themeColor="text1"/>
              </w:rPr>
            </w:pPr>
            <w:r w:rsidRPr="008F6709">
              <w:rPr>
                <w:rFonts w:hint="eastAsia"/>
                <w:bCs/>
                <w:color w:val="000000" w:themeColor="text1"/>
              </w:rPr>
              <w:t>答：</w:t>
            </w:r>
            <w:r w:rsidR="00E1516B" w:rsidRPr="00E1516B">
              <w:rPr>
                <w:rFonts w:hint="eastAsia"/>
                <w:bCs/>
                <w:color w:val="000000" w:themeColor="text1"/>
              </w:rPr>
              <w:t>尊敬的投资者，您好！公司自成立以来致力于成为行业内领先的生物实验整体解决方案供应商，在立足于生物实验耗材的基础上，公司在近年中持续完善公司的服务板块，并在近年中已经补充了</w:t>
            </w:r>
            <w:r w:rsidR="00E1516B" w:rsidRPr="00E1516B">
              <w:rPr>
                <w:rFonts w:hint="eastAsia"/>
                <w:bCs/>
                <w:color w:val="000000" w:themeColor="text1"/>
              </w:rPr>
              <w:t>GMP</w:t>
            </w:r>
            <w:r w:rsidR="00E1516B" w:rsidRPr="00E1516B">
              <w:rPr>
                <w:rFonts w:hint="eastAsia"/>
                <w:bCs/>
                <w:color w:val="000000" w:themeColor="text1"/>
              </w:rPr>
              <w:t>洁净实验室</w:t>
            </w:r>
            <w:r w:rsidR="00E1516B" w:rsidRPr="00E1516B">
              <w:rPr>
                <w:rFonts w:hint="eastAsia"/>
                <w:bCs/>
                <w:color w:val="000000" w:themeColor="text1"/>
              </w:rPr>
              <w:t>/</w:t>
            </w:r>
            <w:r w:rsidR="00E1516B" w:rsidRPr="00E1516B">
              <w:rPr>
                <w:rFonts w:hint="eastAsia"/>
                <w:bCs/>
                <w:color w:val="000000" w:themeColor="text1"/>
              </w:rPr>
              <w:t>车间装修、生物实验检测等服务产品。未来，公司将在综合评估客户和市场需求以及公司自身能力的基础上，进一步完善公司的业务板块。</w:t>
            </w:r>
          </w:p>
          <w:p w14:paraId="1DED5AAB" w14:textId="0A25B1CB" w:rsidR="00914D3C" w:rsidRDefault="00E1516B" w:rsidP="008F6709">
            <w:pPr>
              <w:autoSpaceDE w:val="0"/>
              <w:autoSpaceDN w:val="0"/>
              <w:adjustRightInd w:val="0"/>
              <w:spacing w:line="480" w:lineRule="atLeast"/>
              <w:rPr>
                <w:rFonts w:hint="eastAsia"/>
                <w:bCs/>
                <w:color w:val="000000" w:themeColor="text1"/>
              </w:rPr>
            </w:pPr>
            <w:r w:rsidRPr="00E1516B">
              <w:rPr>
                <w:rFonts w:hint="eastAsia"/>
                <w:bCs/>
                <w:color w:val="000000" w:themeColor="text1"/>
              </w:rPr>
              <w:t>在短期内，公司在产品广度和深度上都有进行业务拓展的规划。在产品广度上，公司根据近期的客户需求和自身的技术水平，计划进一步开拓公司自主品牌的生物过滤产品。过滤是生物实验过程中的重要环节，有着广泛的市场需求。目前，国内市场对生物过滤产品的需求主要依赖海外进口，公司现有的过滤产品也主要依靠进口原材料。通过对自主过滤产品的开发，公司产品供应链的自主化水平将得到进</w:t>
            </w:r>
            <w:r w:rsidRPr="00E1516B">
              <w:rPr>
                <w:rFonts w:hint="eastAsia"/>
                <w:bCs/>
                <w:color w:val="000000" w:themeColor="text1"/>
              </w:rPr>
              <w:lastRenderedPageBreak/>
              <w:t>一步提高。在产品深度方面，公司的生物实验耗材产品在生物和细胞培养领域有着较强的竞争优势。近年来，细胞与基因治疗（</w:t>
            </w:r>
            <w:r w:rsidRPr="00E1516B">
              <w:rPr>
                <w:rFonts w:hint="eastAsia"/>
                <w:bCs/>
                <w:color w:val="000000" w:themeColor="text1"/>
              </w:rPr>
              <w:t>CGT</w:t>
            </w:r>
            <w:r w:rsidRPr="00E1516B">
              <w:rPr>
                <w:rFonts w:hint="eastAsia"/>
                <w:bCs/>
                <w:color w:val="000000" w:themeColor="text1"/>
              </w:rPr>
              <w:t>）作为下一代主要医疗技术的趋势已经逐渐明朗，公司在近年内收到的来自</w:t>
            </w:r>
            <w:r w:rsidRPr="00E1516B">
              <w:rPr>
                <w:rFonts w:hint="eastAsia"/>
                <w:bCs/>
                <w:color w:val="000000" w:themeColor="text1"/>
              </w:rPr>
              <w:t>CGT</w:t>
            </w:r>
            <w:r w:rsidRPr="00E1516B">
              <w:rPr>
                <w:rFonts w:hint="eastAsia"/>
                <w:bCs/>
                <w:color w:val="000000" w:themeColor="text1"/>
              </w:rPr>
              <w:t>研发领域的需求也有所增长。在综合评估未来市场和技术发展趋势后，公司计划以</w:t>
            </w:r>
            <w:r w:rsidRPr="00E1516B">
              <w:rPr>
                <w:rFonts w:hint="eastAsia"/>
                <w:bCs/>
                <w:color w:val="000000" w:themeColor="text1"/>
              </w:rPr>
              <w:t>CGT</w:t>
            </w:r>
            <w:r w:rsidRPr="00E1516B">
              <w:rPr>
                <w:rFonts w:hint="eastAsia"/>
                <w:bCs/>
                <w:color w:val="000000" w:themeColor="text1"/>
              </w:rPr>
              <w:t>应用为重点，开发应用于</w:t>
            </w:r>
            <w:r w:rsidRPr="00E1516B">
              <w:rPr>
                <w:rFonts w:hint="eastAsia"/>
                <w:bCs/>
                <w:color w:val="000000" w:themeColor="text1"/>
              </w:rPr>
              <w:t>CGT</w:t>
            </w:r>
            <w:r w:rsidRPr="00E1516B">
              <w:rPr>
                <w:rFonts w:hint="eastAsia"/>
                <w:bCs/>
                <w:color w:val="000000" w:themeColor="text1"/>
              </w:rPr>
              <w:t>治疗和生物制药领域的细胞培养整体解决方案。感谢您的关注！</w:t>
            </w:r>
          </w:p>
          <w:p w14:paraId="5860F7B4" w14:textId="77777777" w:rsidR="00041261" w:rsidRDefault="00041261" w:rsidP="008F6709">
            <w:pPr>
              <w:autoSpaceDE w:val="0"/>
              <w:autoSpaceDN w:val="0"/>
              <w:adjustRightInd w:val="0"/>
              <w:spacing w:line="480" w:lineRule="atLeast"/>
              <w:rPr>
                <w:bCs/>
                <w:color w:val="000000" w:themeColor="text1"/>
              </w:rPr>
            </w:pPr>
          </w:p>
          <w:p w14:paraId="4C798372" w14:textId="361CB3DF" w:rsidR="00041261" w:rsidRPr="00041261" w:rsidRDefault="00041261" w:rsidP="00041261">
            <w:pPr>
              <w:autoSpaceDE w:val="0"/>
              <w:autoSpaceDN w:val="0"/>
              <w:adjustRightInd w:val="0"/>
              <w:spacing w:line="480" w:lineRule="atLeast"/>
              <w:rPr>
                <w:b/>
                <w:color w:val="000000" w:themeColor="text1"/>
              </w:rPr>
            </w:pPr>
            <w:r w:rsidRPr="008F6709">
              <w:rPr>
                <w:rFonts w:hint="eastAsia"/>
                <w:b/>
                <w:color w:val="000000" w:themeColor="text1"/>
              </w:rPr>
              <w:t>问</w:t>
            </w:r>
            <w:r w:rsidR="00196A8D">
              <w:rPr>
                <w:rFonts w:hint="eastAsia"/>
                <w:b/>
                <w:color w:val="000000" w:themeColor="text1"/>
              </w:rPr>
              <w:t>2</w:t>
            </w:r>
            <w:r w:rsidRPr="008F6709">
              <w:rPr>
                <w:rFonts w:hint="eastAsia"/>
                <w:b/>
                <w:color w:val="000000" w:themeColor="text1"/>
              </w:rPr>
              <w:t>：</w:t>
            </w:r>
            <w:r w:rsidR="00C7305E" w:rsidRPr="00C7305E">
              <w:rPr>
                <w:rFonts w:hint="eastAsia"/>
                <w:b/>
                <w:color w:val="000000" w:themeColor="text1"/>
              </w:rPr>
              <w:t>请问公司</w:t>
            </w:r>
            <w:r w:rsidR="00C7305E" w:rsidRPr="00C7305E">
              <w:rPr>
                <w:rFonts w:hint="eastAsia"/>
                <w:b/>
                <w:color w:val="000000" w:themeColor="text1"/>
              </w:rPr>
              <w:t>2025</w:t>
            </w:r>
            <w:r w:rsidR="00C7305E" w:rsidRPr="00C7305E">
              <w:rPr>
                <w:rFonts w:hint="eastAsia"/>
                <w:b/>
                <w:color w:val="000000" w:themeColor="text1"/>
              </w:rPr>
              <w:t>年上半年营收情况如何？是否完成预期了呢</w:t>
            </w:r>
            <w:r w:rsidR="00C7305E" w:rsidRPr="00C7305E">
              <w:rPr>
                <w:rFonts w:hint="eastAsia"/>
                <w:b/>
                <w:color w:val="000000" w:themeColor="text1"/>
              </w:rPr>
              <w:t>?</w:t>
            </w:r>
          </w:p>
          <w:p w14:paraId="29C02C8A" w14:textId="7ED59EA0" w:rsidR="00041261" w:rsidRPr="00BF1BF7" w:rsidRDefault="00041261" w:rsidP="00C7305E">
            <w:pPr>
              <w:autoSpaceDE w:val="0"/>
              <w:autoSpaceDN w:val="0"/>
              <w:adjustRightInd w:val="0"/>
              <w:spacing w:line="480" w:lineRule="atLeast"/>
              <w:rPr>
                <w:rFonts w:hint="eastAsia"/>
              </w:rPr>
            </w:pPr>
            <w:r w:rsidRPr="008F6709">
              <w:rPr>
                <w:rFonts w:hint="eastAsia"/>
                <w:bCs/>
                <w:color w:val="000000" w:themeColor="text1"/>
              </w:rPr>
              <w:t>答：</w:t>
            </w:r>
            <w:r w:rsidR="00C7305E" w:rsidRPr="00C7305E">
              <w:rPr>
                <w:rFonts w:hint="eastAsia"/>
                <w:bCs/>
                <w:color w:val="000000" w:themeColor="text1"/>
              </w:rPr>
              <w:t>尊敬的投资者，您好！公司</w:t>
            </w:r>
            <w:r w:rsidR="00C7305E" w:rsidRPr="00C7305E">
              <w:rPr>
                <w:rFonts w:hint="eastAsia"/>
                <w:bCs/>
                <w:color w:val="000000" w:themeColor="text1"/>
              </w:rPr>
              <w:t>2025</w:t>
            </w:r>
            <w:r w:rsidR="00C7305E" w:rsidRPr="00C7305E">
              <w:rPr>
                <w:rFonts w:hint="eastAsia"/>
                <w:bCs/>
                <w:color w:val="000000" w:themeColor="text1"/>
              </w:rPr>
              <w:t>年上半年总收入</w:t>
            </w:r>
            <w:r w:rsidR="00C7305E" w:rsidRPr="00C7305E">
              <w:rPr>
                <w:rFonts w:hint="eastAsia"/>
                <w:bCs/>
                <w:color w:val="000000" w:themeColor="text1"/>
              </w:rPr>
              <w:t>26,814</w:t>
            </w:r>
            <w:r w:rsidR="00C7305E" w:rsidRPr="00C7305E">
              <w:rPr>
                <w:rFonts w:hint="eastAsia"/>
                <w:bCs/>
                <w:color w:val="000000" w:themeColor="text1"/>
              </w:rPr>
              <w:t>万元，同比增长</w:t>
            </w:r>
            <w:r w:rsidR="00C7305E" w:rsidRPr="00C7305E">
              <w:rPr>
                <w:rFonts w:hint="eastAsia"/>
                <w:bCs/>
                <w:color w:val="000000" w:themeColor="text1"/>
              </w:rPr>
              <w:t>13.50%</w:t>
            </w:r>
            <w:r w:rsidR="00C7305E" w:rsidRPr="00C7305E">
              <w:rPr>
                <w:rFonts w:hint="eastAsia"/>
                <w:bCs/>
                <w:color w:val="000000" w:themeColor="text1"/>
              </w:rPr>
              <w:t>；毛利率</w:t>
            </w:r>
            <w:r w:rsidR="00C7305E" w:rsidRPr="00C7305E">
              <w:rPr>
                <w:rFonts w:hint="eastAsia"/>
                <w:bCs/>
                <w:color w:val="000000" w:themeColor="text1"/>
              </w:rPr>
              <w:t>42.57%</w:t>
            </w:r>
            <w:r w:rsidR="00C7305E" w:rsidRPr="00C7305E">
              <w:rPr>
                <w:rFonts w:hint="eastAsia"/>
                <w:bCs/>
                <w:color w:val="000000" w:themeColor="text1"/>
              </w:rPr>
              <w:t>，同比增加</w:t>
            </w:r>
            <w:r w:rsidR="00C7305E" w:rsidRPr="00C7305E">
              <w:rPr>
                <w:rFonts w:hint="eastAsia"/>
                <w:bCs/>
                <w:color w:val="000000" w:themeColor="text1"/>
              </w:rPr>
              <w:t>4.92%</w:t>
            </w:r>
            <w:r w:rsidR="00C7305E" w:rsidRPr="00C7305E">
              <w:rPr>
                <w:rFonts w:hint="eastAsia"/>
                <w:bCs/>
                <w:color w:val="000000" w:themeColor="text1"/>
              </w:rPr>
              <w:t>；净利润</w:t>
            </w:r>
            <w:r w:rsidR="00C7305E" w:rsidRPr="00C7305E">
              <w:rPr>
                <w:rFonts w:hint="eastAsia"/>
                <w:bCs/>
                <w:color w:val="000000" w:themeColor="text1"/>
              </w:rPr>
              <w:t>4,758</w:t>
            </w:r>
            <w:r w:rsidR="00C7305E" w:rsidRPr="00C7305E">
              <w:rPr>
                <w:rFonts w:hint="eastAsia"/>
                <w:bCs/>
                <w:color w:val="000000" w:themeColor="text1"/>
              </w:rPr>
              <w:t>万元，同比增长</w:t>
            </w:r>
            <w:r w:rsidR="00C7305E" w:rsidRPr="00C7305E">
              <w:rPr>
                <w:rFonts w:hint="eastAsia"/>
                <w:bCs/>
                <w:color w:val="000000" w:themeColor="text1"/>
              </w:rPr>
              <w:t>58.15%</w:t>
            </w:r>
            <w:r w:rsidR="00C7305E" w:rsidRPr="00C7305E">
              <w:rPr>
                <w:rFonts w:hint="eastAsia"/>
                <w:bCs/>
                <w:color w:val="000000" w:themeColor="text1"/>
              </w:rPr>
              <w:t>。较好的达成了公司的半年度经营目标。感谢您的关注！</w:t>
            </w:r>
          </w:p>
          <w:p w14:paraId="044F9AE4" w14:textId="77777777" w:rsidR="00041261" w:rsidRDefault="00041261" w:rsidP="008F6709">
            <w:pPr>
              <w:autoSpaceDE w:val="0"/>
              <w:autoSpaceDN w:val="0"/>
              <w:adjustRightInd w:val="0"/>
              <w:spacing w:line="480" w:lineRule="atLeast"/>
              <w:rPr>
                <w:bCs/>
                <w:color w:val="000000" w:themeColor="text1"/>
              </w:rPr>
            </w:pPr>
          </w:p>
          <w:p w14:paraId="5A283B02" w14:textId="77777777" w:rsidR="00C7305E" w:rsidRDefault="00196A8D" w:rsidP="00196A8D">
            <w:pPr>
              <w:autoSpaceDE w:val="0"/>
              <w:autoSpaceDN w:val="0"/>
              <w:adjustRightInd w:val="0"/>
              <w:spacing w:line="480" w:lineRule="atLeast"/>
              <w:rPr>
                <w:b/>
                <w:color w:val="000000" w:themeColor="text1"/>
              </w:rPr>
            </w:pPr>
            <w:r w:rsidRPr="008F6709">
              <w:rPr>
                <w:rFonts w:hint="eastAsia"/>
                <w:b/>
                <w:color w:val="000000" w:themeColor="text1"/>
              </w:rPr>
              <w:t>问</w:t>
            </w:r>
            <w:r>
              <w:rPr>
                <w:rFonts w:hint="eastAsia"/>
                <w:b/>
                <w:color w:val="000000" w:themeColor="text1"/>
              </w:rPr>
              <w:t>3</w:t>
            </w:r>
            <w:r w:rsidRPr="008F6709">
              <w:rPr>
                <w:rFonts w:hint="eastAsia"/>
                <w:b/>
                <w:color w:val="000000" w:themeColor="text1"/>
              </w:rPr>
              <w:t>：</w:t>
            </w:r>
            <w:r w:rsidR="00C7305E" w:rsidRPr="00C7305E">
              <w:rPr>
                <w:rFonts w:hint="eastAsia"/>
                <w:b/>
                <w:color w:val="000000" w:themeColor="text1"/>
              </w:rPr>
              <w:t>尊敬的领导，上午好！作为中小投资者，有以下问题：</w:t>
            </w:r>
            <w:r w:rsidR="00C7305E" w:rsidRPr="00C7305E">
              <w:rPr>
                <w:rFonts w:hint="eastAsia"/>
                <w:b/>
                <w:color w:val="000000" w:themeColor="text1"/>
              </w:rPr>
              <w:t>1</w:t>
            </w:r>
            <w:r w:rsidR="00C7305E" w:rsidRPr="00C7305E">
              <w:rPr>
                <w:rFonts w:hint="eastAsia"/>
                <w:b/>
                <w:color w:val="000000" w:themeColor="text1"/>
              </w:rPr>
              <w:t>、可视化半年报显示，公司全年业绩较同期保持增长，毛利率持续增加，请问今年的业务是否能恢复到</w:t>
            </w:r>
            <w:r w:rsidR="00C7305E" w:rsidRPr="00C7305E">
              <w:rPr>
                <w:rFonts w:hint="eastAsia"/>
                <w:b/>
                <w:color w:val="000000" w:themeColor="text1"/>
              </w:rPr>
              <w:t>2022</w:t>
            </w:r>
            <w:r w:rsidR="00C7305E" w:rsidRPr="00C7305E">
              <w:rPr>
                <w:rFonts w:hint="eastAsia"/>
                <w:b/>
                <w:color w:val="000000" w:themeColor="text1"/>
              </w:rPr>
              <w:t>年以前的水平？</w:t>
            </w:r>
            <w:r w:rsidR="00C7305E" w:rsidRPr="00C7305E">
              <w:rPr>
                <w:rFonts w:hint="eastAsia"/>
                <w:b/>
                <w:color w:val="000000" w:themeColor="text1"/>
              </w:rPr>
              <w:t>2</w:t>
            </w:r>
            <w:r w:rsidR="00C7305E" w:rsidRPr="00C7305E">
              <w:rPr>
                <w:rFonts w:hint="eastAsia"/>
                <w:b/>
                <w:color w:val="000000" w:themeColor="text1"/>
              </w:rPr>
              <w:t>、公司发行的</w:t>
            </w:r>
            <w:r w:rsidR="00C7305E" w:rsidRPr="00C7305E">
              <w:rPr>
                <w:rFonts w:hint="eastAsia"/>
                <w:b/>
                <w:color w:val="000000" w:themeColor="text1"/>
              </w:rPr>
              <w:t>4.4</w:t>
            </w:r>
            <w:r w:rsidR="00C7305E" w:rsidRPr="00C7305E">
              <w:rPr>
                <w:rFonts w:hint="eastAsia"/>
                <w:b/>
                <w:color w:val="000000" w:themeColor="text1"/>
              </w:rPr>
              <w:t>亿元可转债尚未实现转股，还有</w:t>
            </w:r>
            <w:r w:rsidR="00C7305E" w:rsidRPr="00C7305E">
              <w:rPr>
                <w:rFonts w:hint="eastAsia"/>
                <w:b/>
                <w:color w:val="000000" w:themeColor="text1"/>
              </w:rPr>
              <w:t>2</w:t>
            </w:r>
            <w:r w:rsidR="00C7305E" w:rsidRPr="00C7305E">
              <w:rPr>
                <w:rFonts w:hint="eastAsia"/>
                <w:b/>
                <w:color w:val="000000" w:themeColor="text1"/>
              </w:rPr>
              <w:t>年多就要到期，后期将如何推进转股，目前溢价率很高，是否考虑通过</w:t>
            </w:r>
            <w:proofErr w:type="gramStart"/>
            <w:r w:rsidR="00C7305E" w:rsidRPr="00C7305E">
              <w:rPr>
                <w:rFonts w:hint="eastAsia"/>
                <w:b/>
                <w:color w:val="000000" w:themeColor="text1"/>
              </w:rPr>
              <w:t>下修转股</w:t>
            </w:r>
            <w:proofErr w:type="gramEnd"/>
            <w:r w:rsidR="00C7305E" w:rsidRPr="00C7305E">
              <w:rPr>
                <w:rFonts w:hint="eastAsia"/>
                <w:b/>
                <w:color w:val="000000" w:themeColor="text1"/>
              </w:rPr>
              <w:t>？</w:t>
            </w:r>
          </w:p>
          <w:p w14:paraId="1A2D1916" w14:textId="14ACEA7B" w:rsidR="00196A8D" w:rsidRDefault="00196A8D" w:rsidP="00196A8D">
            <w:pPr>
              <w:autoSpaceDE w:val="0"/>
              <w:autoSpaceDN w:val="0"/>
              <w:adjustRightInd w:val="0"/>
              <w:spacing w:line="480" w:lineRule="atLeast"/>
              <w:rPr>
                <w:bCs/>
                <w:color w:val="000000" w:themeColor="text1"/>
              </w:rPr>
            </w:pPr>
            <w:r w:rsidRPr="008F6709">
              <w:rPr>
                <w:rFonts w:hint="eastAsia"/>
                <w:bCs/>
                <w:color w:val="000000" w:themeColor="text1"/>
              </w:rPr>
              <w:t>答：</w:t>
            </w:r>
            <w:r w:rsidR="00C7305E" w:rsidRPr="00C7305E">
              <w:rPr>
                <w:rFonts w:hint="eastAsia"/>
                <w:bCs/>
                <w:color w:val="000000" w:themeColor="text1"/>
              </w:rPr>
              <w:t>尊敬的投资者，您好！</w:t>
            </w:r>
            <w:r w:rsidR="00C7305E" w:rsidRPr="00C7305E">
              <w:rPr>
                <w:rFonts w:hint="eastAsia"/>
                <w:bCs/>
                <w:color w:val="000000" w:themeColor="text1"/>
              </w:rPr>
              <w:t>1</w:t>
            </w:r>
            <w:r w:rsidR="00C7305E" w:rsidRPr="00C7305E">
              <w:rPr>
                <w:rFonts w:hint="eastAsia"/>
                <w:bCs/>
                <w:color w:val="000000" w:themeColor="text1"/>
              </w:rPr>
              <w:t>、公司</w:t>
            </w:r>
            <w:r w:rsidR="00C7305E" w:rsidRPr="00C7305E">
              <w:rPr>
                <w:rFonts w:hint="eastAsia"/>
                <w:bCs/>
                <w:color w:val="000000" w:themeColor="text1"/>
              </w:rPr>
              <w:t>2025</w:t>
            </w:r>
            <w:r w:rsidR="00C7305E" w:rsidRPr="00C7305E">
              <w:rPr>
                <w:rFonts w:hint="eastAsia"/>
                <w:bCs/>
                <w:color w:val="000000" w:themeColor="text1"/>
              </w:rPr>
              <w:t>年上半年总收入</w:t>
            </w:r>
            <w:r w:rsidR="00C7305E" w:rsidRPr="00C7305E">
              <w:rPr>
                <w:rFonts w:hint="eastAsia"/>
                <w:bCs/>
                <w:color w:val="000000" w:themeColor="text1"/>
              </w:rPr>
              <w:t>26,814</w:t>
            </w:r>
            <w:r w:rsidR="00C7305E" w:rsidRPr="00C7305E">
              <w:rPr>
                <w:rFonts w:hint="eastAsia"/>
                <w:bCs/>
                <w:color w:val="000000" w:themeColor="text1"/>
              </w:rPr>
              <w:t>万元，同比增长</w:t>
            </w:r>
            <w:r w:rsidR="00C7305E" w:rsidRPr="00C7305E">
              <w:rPr>
                <w:rFonts w:hint="eastAsia"/>
                <w:bCs/>
                <w:color w:val="000000" w:themeColor="text1"/>
              </w:rPr>
              <w:t>13.50%</w:t>
            </w:r>
            <w:r w:rsidR="00C7305E" w:rsidRPr="00C7305E">
              <w:rPr>
                <w:rFonts w:hint="eastAsia"/>
                <w:bCs/>
                <w:color w:val="000000" w:themeColor="text1"/>
              </w:rPr>
              <w:t>；毛利率</w:t>
            </w:r>
            <w:r w:rsidR="00C7305E" w:rsidRPr="00C7305E">
              <w:rPr>
                <w:rFonts w:hint="eastAsia"/>
                <w:bCs/>
                <w:color w:val="000000" w:themeColor="text1"/>
              </w:rPr>
              <w:t>42.57%</w:t>
            </w:r>
            <w:r w:rsidR="00C7305E" w:rsidRPr="00C7305E">
              <w:rPr>
                <w:rFonts w:hint="eastAsia"/>
                <w:bCs/>
                <w:color w:val="000000" w:themeColor="text1"/>
              </w:rPr>
              <w:t>，同比增加</w:t>
            </w:r>
            <w:r w:rsidR="00C7305E" w:rsidRPr="00C7305E">
              <w:rPr>
                <w:rFonts w:hint="eastAsia"/>
                <w:bCs/>
                <w:color w:val="000000" w:themeColor="text1"/>
              </w:rPr>
              <w:t>4.92%</w:t>
            </w:r>
            <w:r w:rsidR="00C7305E" w:rsidRPr="00C7305E">
              <w:rPr>
                <w:rFonts w:hint="eastAsia"/>
                <w:bCs/>
                <w:color w:val="000000" w:themeColor="text1"/>
              </w:rPr>
              <w:t>。</w:t>
            </w:r>
            <w:r w:rsidR="00C7305E" w:rsidRPr="00C7305E">
              <w:rPr>
                <w:rFonts w:hint="eastAsia"/>
                <w:bCs/>
                <w:color w:val="000000" w:themeColor="text1"/>
              </w:rPr>
              <w:t>2020-2022</w:t>
            </w:r>
            <w:r w:rsidR="00C7305E" w:rsidRPr="00C7305E">
              <w:rPr>
                <w:rFonts w:hint="eastAsia"/>
                <w:bCs/>
                <w:color w:val="000000" w:themeColor="text1"/>
              </w:rPr>
              <w:t>年的业务情况存在不可持续的特殊因素，公司正在努力扩张业务，目前处于稳步增长阶段，未来将努力提升公司业绩。</w:t>
            </w:r>
            <w:r w:rsidR="00C7305E" w:rsidRPr="00C7305E">
              <w:rPr>
                <w:rFonts w:hint="eastAsia"/>
                <w:bCs/>
                <w:color w:val="000000" w:themeColor="text1"/>
              </w:rPr>
              <w:t>2</w:t>
            </w:r>
            <w:r w:rsidR="00C7305E" w:rsidRPr="00C7305E">
              <w:rPr>
                <w:rFonts w:hint="eastAsia"/>
                <w:bCs/>
                <w:color w:val="000000" w:themeColor="text1"/>
              </w:rPr>
              <w:t>、截至</w:t>
            </w:r>
            <w:r w:rsidR="00C7305E" w:rsidRPr="00C7305E">
              <w:rPr>
                <w:rFonts w:hint="eastAsia"/>
                <w:bCs/>
                <w:color w:val="000000" w:themeColor="text1"/>
              </w:rPr>
              <w:t>2025</w:t>
            </w:r>
            <w:r w:rsidR="00C7305E" w:rsidRPr="00C7305E">
              <w:rPr>
                <w:rFonts w:hint="eastAsia"/>
                <w:bCs/>
                <w:color w:val="000000" w:themeColor="text1"/>
              </w:rPr>
              <w:t>年</w:t>
            </w:r>
            <w:r w:rsidR="00C7305E" w:rsidRPr="00C7305E">
              <w:rPr>
                <w:rFonts w:hint="eastAsia"/>
                <w:bCs/>
                <w:color w:val="000000" w:themeColor="text1"/>
              </w:rPr>
              <w:t>6</w:t>
            </w:r>
            <w:r w:rsidR="00C7305E" w:rsidRPr="00C7305E">
              <w:rPr>
                <w:rFonts w:hint="eastAsia"/>
                <w:bCs/>
                <w:color w:val="000000" w:themeColor="text1"/>
              </w:rPr>
              <w:t>月</w:t>
            </w:r>
            <w:r w:rsidR="00C7305E" w:rsidRPr="00C7305E">
              <w:rPr>
                <w:rFonts w:hint="eastAsia"/>
                <w:bCs/>
                <w:color w:val="000000" w:themeColor="text1"/>
              </w:rPr>
              <w:t>30</w:t>
            </w:r>
            <w:r w:rsidR="00C7305E" w:rsidRPr="00C7305E">
              <w:rPr>
                <w:rFonts w:hint="eastAsia"/>
                <w:bCs/>
                <w:color w:val="000000" w:themeColor="text1"/>
              </w:rPr>
              <w:t>日，尚未转股的可转</w:t>
            </w:r>
            <w:proofErr w:type="gramStart"/>
            <w:r w:rsidR="00C7305E" w:rsidRPr="00C7305E">
              <w:rPr>
                <w:rFonts w:hint="eastAsia"/>
                <w:bCs/>
                <w:color w:val="000000" w:themeColor="text1"/>
              </w:rPr>
              <w:t>债金额</w:t>
            </w:r>
            <w:proofErr w:type="gramEnd"/>
            <w:r w:rsidR="00C7305E" w:rsidRPr="00C7305E">
              <w:rPr>
                <w:rFonts w:hint="eastAsia"/>
                <w:bCs/>
                <w:color w:val="000000" w:themeColor="text1"/>
              </w:rPr>
              <w:t>为</w:t>
            </w:r>
            <w:r w:rsidR="00C7305E" w:rsidRPr="00C7305E">
              <w:rPr>
                <w:rFonts w:hint="eastAsia"/>
                <w:bCs/>
                <w:color w:val="000000" w:themeColor="text1"/>
              </w:rPr>
              <w:t>439,997,000</w:t>
            </w:r>
            <w:r w:rsidR="00C7305E" w:rsidRPr="00C7305E">
              <w:rPr>
                <w:rFonts w:hint="eastAsia"/>
                <w:bCs/>
                <w:color w:val="000000" w:themeColor="text1"/>
              </w:rPr>
              <w:t>元。公司后续将根据实际情况，对是否下</w:t>
            </w:r>
            <w:proofErr w:type="gramStart"/>
            <w:r w:rsidR="00C7305E" w:rsidRPr="00C7305E">
              <w:rPr>
                <w:rFonts w:hint="eastAsia"/>
                <w:bCs/>
                <w:color w:val="000000" w:themeColor="text1"/>
              </w:rPr>
              <w:t>修进行</w:t>
            </w:r>
            <w:proofErr w:type="gramEnd"/>
            <w:r w:rsidR="00C7305E" w:rsidRPr="00C7305E">
              <w:rPr>
                <w:rFonts w:hint="eastAsia"/>
                <w:bCs/>
                <w:color w:val="000000" w:themeColor="text1"/>
              </w:rPr>
              <w:t>论证。感谢您的关注！</w:t>
            </w:r>
          </w:p>
          <w:p w14:paraId="63CAA950" w14:textId="584F456F" w:rsidR="008A318A" w:rsidRDefault="008A318A">
            <w:pPr>
              <w:autoSpaceDE w:val="0"/>
              <w:autoSpaceDN w:val="0"/>
              <w:adjustRightInd w:val="0"/>
              <w:spacing w:line="480" w:lineRule="atLeast"/>
              <w:rPr>
                <w:bCs/>
                <w:color w:val="000000" w:themeColor="text1"/>
              </w:rPr>
            </w:pPr>
          </w:p>
        </w:tc>
      </w:tr>
      <w:tr w:rsidR="008A318A" w14:paraId="6D586F5E" w14:textId="77777777">
        <w:trPr>
          <w:jc w:val="center"/>
        </w:trPr>
        <w:tc>
          <w:tcPr>
            <w:tcW w:w="1180" w:type="pct"/>
            <w:tcBorders>
              <w:top w:val="single" w:sz="4" w:space="0" w:color="auto"/>
              <w:left w:val="single" w:sz="4" w:space="0" w:color="auto"/>
              <w:bottom w:val="single" w:sz="4" w:space="0" w:color="auto"/>
              <w:right w:val="single" w:sz="4" w:space="0" w:color="auto"/>
            </w:tcBorders>
            <w:vAlign w:val="center"/>
          </w:tcPr>
          <w:p w14:paraId="3588FFD0" w14:textId="77777777" w:rsidR="008A318A" w:rsidRDefault="00000000">
            <w:pPr>
              <w:spacing w:line="480" w:lineRule="atLeast"/>
              <w:rPr>
                <w:rFonts w:ascii="宋体" w:hAnsi="宋体" w:hint="eastAsia"/>
                <w:b/>
                <w:bCs/>
                <w:iCs/>
                <w:color w:val="000000" w:themeColor="text1"/>
                <w:sz w:val="24"/>
              </w:rPr>
            </w:pPr>
            <w:r>
              <w:rPr>
                <w:rFonts w:ascii="宋体" w:hAnsi="宋体" w:hint="eastAsia"/>
                <w:b/>
                <w:bCs/>
                <w:iCs/>
                <w:color w:val="000000" w:themeColor="text1"/>
                <w:sz w:val="24"/>
              </w:rPr>
              <w:lastRenderedPageBreak/>
              <w:t>附件清单（如有）</w:t>
            </w:r>
          </w:p>
        </w:tc>
        <w:tc>
          <w:tcPr>
            <w:tcW w:w="3820" w:type="pct"/>
            <w:tcBorders>
              <w:top w:val="single" w:sz="4" w:space="0" w:color="auto"/>
              <w:left w:val="single" w:sz="4" w:space="0" w:color="auto"/>
              <w:bottom w:val="single" w:sz="4" w:space="0" w:color="auto"/>
              <w:right w:val="single" w:sz="4" w:space="0" w:color="auto"/>
            </w:tcBorders>
          </w:tcPr>
          <w:p w14:paraId="63CA9239" w14:textId="77777777" w:rsidR="008A318A" w:rsidRDefault="00000000">
            <w:pPr>
              <w:spacing w:line="480" w:lineRule="atLeast"/>
              <w:rPr>
                <w:rFonts w:ascii="宋体" w:hAnsi="宋体" w:hint="eastAsia"/>
                <w:bCs/>
                <w:iCs/>
                <w:color w:val="000000" w:themeColor="text1"/>
                <w:szCs w:val="21"/>
              </w:rPr>
            </w:pPr>
            <w:r>
              <w:rPr>
                <w:rFonts w:ascii="宋体" w:hAnsi="宋体" w:hint="eastAsia"/>
                <w:bCs/>
                <w:iCs/>
                <w:color w:val="000000" w:themeColor="text1"/>
                <w:szCs w:val="21"/>
              </w:rPr>
              <w:t>无</w:t>
            </w:r>
          </w:p>
        </w:tc>
      </w:tr>
    </w:tbl>
    <w:p w14:paraId="74B5611B" w14:textId="77777777" w:rsidR="008A318A" w:rsidRDefault="008A318A">
      <w:pPr>
        <w:rPr>
          <w:color w:val="000000" w:themeColor="text1"/>
        </w:rPr>
      </w:pPr>
    </w:p>
    <w:sectPr w:rsidR="008A318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E9D12" w14:textId="77777777" w:rsidR="001B54B2" w:rsidRDefault="001B54B2">
      <w:r>
        <w:separator/>
      </w:r>
    </w:p>
  </w:endnote>
  <w:endnote w:type="continuationSeparator" w:id="0">
    <w:p w14:paraId="4804728B" w14:textId="77777777" w:rsidR="001B54B2" w:rsidRDefault="001B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743358"/>
    </w:sdtPr>
    <w:sdtContent>
      <w:p w14:paraId="1FCE72F9" w14:textId="77777777" w:rsidR="008A318A" w:rsidRDefault="00000000">
        <w:pPr>
          <w:pStyle w:val="a3"/>
          <w:jc w:val="center"/>
        </w:pPr>
        <w:r>
          <w:fldChar w:fldCharType="begin"/>
        </w:r>
        <w:r>
          <w:instrText>PAGE   \* MERGEFORMAT</w:instrText>
        </w:r>
        <w:r>
          <w:fldChar w:fldCharType="separate"/>
        </w:r>
        <w:r>
          <w:rPr>
            <w:lang w:val="zh-CN"/>
          </w:rPr>
          <w:t>2</w:t>
        </w:r>
        <w:r>
          <w:fldChar w:fldCharType="end"/>
        </w:r>
      </w:p>
    </w:sdtContent>
  </w:sdt>
  <w:p w14:paraId="4E1D7D38" w14:textId="77777777" w:rsidR="008A318A" w:rsidRDefault="008A318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D2ED5" w14:textId="77777777" w:rsidR="001B54B2" w:rsidRDefault="001B54B2">
      <w:r>
        <w:separator/>
      </w:r>
    </w:p>
  </w:footnote>
  <w:footnote w:type="continuationSeparator" w:id="0">
    <w:p w14:paraId="4DBCB265" w14:textId="77777777" w:rsidR="001B54B2" w:rsidRDefault="001B5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zZmI5OGVjNzgwZTZjODYwNzZiMWU0ZjA0OWNlZDAifQ=="/>
  </w:docVars>
  <w:rsids>
    <w:rsidRoot w:val="004A25A4"/>
    <w:rsid w:val="00001A38"/>
    <w:rsid w:val="000024FB"/>
    <w:rsid w:val="000039C6"/>
    <w:rsid w:val="00010F80"/>
    <w:rsid w:val="00015A1D"/>
    <w:rsid w:val="00016670"/>
    <w:rsid w:val="00017030"/>
    <w:rsid w:val="00022AD8"/>
    <w:rsid w:val="00025A48"/>
    <w:rsid w:val="00027B06"/>
    <w:rsid w:val="00033E8C"/>
    <w:rsid w:val="00034686"/>
    <w:rsid w:val="00034975"/>
    <w:rsid w:val="00041261"/>
    <w:rsid w:val="00044C64"/>
    <w:rsid w:val="00055827"/>
    <w:rsid w:val="0005792F"/>
    <w:rsid w:val="00063517"/>
    <w:rsid w:val="00064F5E"/>
    <w:rsid w:val="00070105"/>
    <w:rsid w:val="00070793"/>
    <w:rsid w:val="00071D50"/>
    <w:rsid w:val="00073177"/>
    <w:rsid w:val="000762D7"/>
    <w:rsid w:val="0008058A"/>
    <w:rsid w:val="0008080C"/>
    <w:rsid w:val="000827D4"/>
    <w:rsid w:val="000831CB"/>
    <w:rsid w:val="00085D11"/>
    <w:rsid w:val="00085FD6"/>
    <w:rsid w:val="00090ADD"/>
    <w:rsid w:val="00094E37"/>
    <w:rsid w:val="00095BC3"/>
    <w:rsid w:val="000979EA"/>
    <w:rsid w:val="000A1222"/>
    <w:rsid w:val="000A1E4C"/>
    <w:rsid w:val="000A485E"/>
    <w:rsid w:val="000A51E0"/>
    <w:rsid w:val="000A7488"/>
    <w:rsid w:val="000B0B6D"/>
    <w:rsid w:val="000B1389"/>
    <w:rsid w:val="000B1B12"/>
    <w:rsid w:val="000B4CB0"/>
    <w:rsid w:val="000B5059"/>
    <w:rsid w:val="000B6447"/>
    <w:rsid w:val="000B685D"/>
    <w:rsid w:val="000B7464"/>
    <w:rsid w:val="000B7F91"/>
    <w:rsid w:val="000C0BCC"/>
    <w:rsid w:val="000C3CA8"/>
    <w:rsid w:val="000C45C0"/>
    <w:rsid w:val="000C7BC8"/>
    <w:rsid w:val="000D0A1E"/>
    <w:rsid w:val="000D21BB"/>
    <w:rsid w:val="000D3C0F"/>
    <w:rsid w:val="000D4835"/>
    <w:rsid w:val="000D4854"/>
    <w:rsid w:val="000E1241"/>
    <w:rsid w:val="000E1D11"/>
    <w:rsid w:val="000E6036"/>
    <w:rsid w:val="000F0106"/>
    <w:rsid w:val="000F0BA0"/>
    <w:rsid w:val="000F1549"/>
    <w:rsid w:val="000F5E9F"/>
    <w:rsid w:val="00103D30"/>
    <w:rsid w:val="001072CC"/>
    <w:rsid w:val="00107575"/>
    <w:rsid w:val="00113869"/>
    <w:rsid w:val="00114592"/>
    <w:rsid w:val="001166B3"/>
    <w:rsid w:val="00122A35"/>
    <w:rsid w:val="0012406F"/>
    <w:rsid w:val="00126729"/>
    <w:rsid w:val="00131842"/>
    <w:rsid w:val="00131C78"/>
    <w:rsid w:val="001331FF"/>
    <w:rsid w:val="00134B1D"/>
    <w:rsid w:val="00135ACD"/>
    <w:rsid w:val="00143769"/>
    <w:rsid w:val="001460A9"/>
    <w:rsid w:val="001520D7"/>
    <w:rsid w:val="00155BB0"/>
    <w:rsid w:val="0015780C"/>
    <w:rsid w:val="001619B9"/>
    <w:rsid w:val="001638A0"/>
    <w:rsid w:val="00164618"/>
    <w:rsid w:val="001706F5"/>
    <w:rsid w:val="00171939"/>
    <w:rsid w:val="00175A08"/>
    <w:rsid w:val="00176F77"/>
    <w:rsid w:val="001776DD"/>
    <w:rsid w:val="001818BA"/>
    <w:rsid w:val="00181FE9"/>
    <w:rsid w:val="00184364"/>
    <w:rsid w:val="00184AB4"/>
    <w:rsid w:val="001864ED"/>
    <w:rsid w:val="00191FF7"/>
    <w:rsid w:val="00194FB8"/>
    <w:rsid w:val="00196A8D"/>
    <w:rsid w:val="0019727C"/>
    <w:rsid w:val="001A3FA0"/>
    <w:rsid w:val="001A6060"/>
    <w:rsid w:val="001A6A18"/>
    <w:rsid w:val="001B07D0"/>
    <w:rsid w:val="001B21D7"/>
    <w:rsid w:val="001B29D9"/>
    <w:rsid w:val="001B4286"/>
    <w:rsid w:val="001B474F"/>
    <w:rsid w:val="001B4822"/>
    <w:rsid w:val="001B4EA5"/>
    <w:rsid w:val="001B4F51"/>
    <w:rsid w:val="001B54B2"/>
    <w:rsid w:val="001B5DE8"/>
    <w:rsid w:val="001C083E"/>
    <w:rsid w:val="001C0A11"/>
    <w:rsid w:val="001C1354"/>
    <w:rsid w:val="001C2CCD"/>
    <w:rsid w:val="001C465F"/>
    <w:rsid w:val="001C5761"/>
    <w:rsid w:val="001C5A7F"/>
    <w:rsid w:val="001C6670"/>
    <w:rsid w:val="001D101E"/>
    <w:rsid w:val="001D375F"/>
    <w:rsid w:val="001D3CF0"/>
    <w:rsid w:val="001D522A"/>
    <w:rsid w:val="001F01BD"/>
    <w:rsid w:val="00200C04"/>
    <w:rsid w:val="002015DE"/>
    <w:rsid w:val="002033EE"/>
    <w:rsid w:val="00205C72"/>
    <w:rsid w:val="00205EE8"/>
    <w:rsid w:val="002124E6"/>
    <w:rsid w:val="0021714E"/>
    <w:rsid w:val="00217DEB"/>
    <w:rsid w:val="00220591"/>
    <w:rsid w:val="00221B50"/>
    <w:rsid w:val="002233C1"/>
    <w:rsid w:val="00223A54"/>
    <w:rsid w:val="00225376"/>
    <w:rsid w:val="00225BEA"/>
    <w:rsid w:val="00226714"/>
    <w:rsid w:val="00226B32"/>
    <w:rsid w:val="00230C59"/>
    <w:rsid w:val="002315DA"/>
    <w:rsid w:val="00234B60"/>
    <w:rsid w:val="0023528D"/>
    <w:rsid w:val="00237420"/>
    <w:rsid w:val="00242CAA"/>
    <w:rsid w:val="00242E03"/>
    <w:rsid w:val="00244CAB"/>
    <w:rsid w:val="0024767F"/>
    <w:rsid w:val="00250595"/>
    <w:rsid w:val="00251836"/>
    <w:rsid w:val="00251C5F"/>
    <w:rsid w:val="00254FA4"/>
    <w:rsid w:val="0025783D"/>
    <w:rsid w:val="00257F9C"/>
    <w:rsid w:val="00260280"/>
    <w:rsid w:val="00260B95"/>
    <w:rsid w:val="00260D37"/>
    <w:rsid w:val="00262117"/>
    <w:rsid w:val="0026211E"/>
    <w:rsid w:val="00266310"/>
    <w:rsid w:val="00266727"/>
    <w:rsid w:val="002669CD"/>
    <w:rsid w:val="00273812"/>
    <w:rsid w:val="0027430A"/>
    <w:rsid w:val="00275CC4"/>
    <w:rsid w:val="002768B6"/>
    <w:rsid w:val="00276AF2"/>
    <w:rsid w:val="00276FE6"/>
    <w:rsid w:val="00277259"/>
    <w:rsid w:val="0029074B"/>
    <w:rsid w:val="00290EA7"/>
    <w:rsid w:val="00294B43"/>
    <w:rsid w:val="002976AF"/>
    <w:rsid w:val="00297A82"/>
    <w:rsid w:val="00297D92"/>
    <w:rsid w:val="002A0810"/>
    <w:rsid w:val="002B09A6"/>
    <w:rsid w:val="002B16F3"/>
    <w:rsid w:val="002B5CF6"/>
    <w:rsid w:val="002B70CE"/>
    <w:rsid w:val="002B7D9C"/>
    <w:rsid w:val="002C356E"/>
    <w:rsid w:val="002C6993"/>
    <w:rsid w:val="002C6B7B"/>
    <w:rsid w:val="002D0179"/>
    <w:rsid w:val="002D118D"/>
    <w:rsid w:val="002D1B76"/>
    <w:rsid w:val="002D505E"/>
    <w:rsid w:val="002D5F7A"/>
    <w:rsid w:val="002D686A"/>
    <w:rsid w:val="002E0697"/>
    <w:rsid w:val="002E2D74"/>
    <w:rsid w:val="002E3D6B"/>
    <w:rsid w:val="002E4C60"/>
    <w:rsid w:val="002E68B6"/>
    <w:rsid w:val="002F08E7"/>
    <w:rsid w:val="002F210A"/>
    <w:rsid w:val="002F5169"/>
    <w:rsid w:val="002F7C21"/>
    <w:rsid w:val="003015A7"/>
    <w:rsid w:val="0030371C"/>
    <w:rsid w:val="0030580A"/>
    <w:rsid w:val="0030642F"/>
    <w:rsid w:val="00307DB0"/>
    <w:rsid w:val="0031107F"/>
    <w:rsid w:val="0031380D"/>
    <w:rsid w:val="00314B27"/>
    <w:rsid w:val="0031519A"/>
    <w:rsid w:val="0031622F"/>
    <w:rsid w:val="0031713E"/>
    <w:rsid w:val="003202DE"/>
    <w:rsid w:val="00322442"/>
    <w:rsid w:val="00330488"/>
    <w:rsid w:val="00330AC2"/>
    <w:rsid w:val="00333897"/>
    <w:rsid w:val="003339F0"/>
    <w:rsid w:val="00334CE5"/>
    <w:rsid w:val="0033509F"/>
    <w:rsid w:val="003353D2"/>
    <w:rsid w:val="00335F2C"/>
    <w:rsid w:val="00336FBB"/>
    <w:rsid w:val="00343500"/>
    <w:rsid w:val="00345CFF"/>
    <w:rsid w:val="0034615F"/>
    <w:rsid w:val="00350CB9"/>
    <w:rsid w:val="00351B9D"/>
    <w:rsid w:val="00351F08"/>
    <w:rsid w:val="00363425"/>
    <w:rsid w:val="00363952"/>
    <w:rsid w:val="0036466D"/>
    <w:rsid w:val="003721CE"/>
    <w:rsid w:val="003722AE"/>
    <w:rsid w:val="00374FDE"/>
    <w:rsid w:val="00375C2F"/>
    <w:rsid w:val="00377D5D"/>
    <w:rsid w:val="00380EAF"/>
    <w:rsid w:val="00383322"/>
    <w:rsid w:val="00383B58"/>
    <w:rsid w:val="00383EFA"/>
    <w:rsid w:val="003841D3"/>
    <w:rsid w:val="00384819"/>
    <w:rsid w:val="00385442"/>
    <w:rsid w:val="00393A35"/>
    <w:rsid w:val="00394638"/>
    <w:rsid w:val="003A15AB"/>
    <w:rsid w:val="003A1BD4"/>
    <w:rsid w:val="003B00A0"/>
    <w:rsid w:val="003B2B79"/>
    <w:rsid w:val="003B76BC"/>
    <w:rsid w:val="003C2370"/>
    <w:rsid w:val="003C25E4"/>
    <w:rsid w:val="003C2CC0"/>
    <w:rsid w:val="003C3432"/>
    <w:rsid w:val="003C5EF6"/>
    <w:rsid w:val="003D05CC"/>
    <w:rsid w:val="003D257F"/>
    <w:rsid w:val="003D5342"/>
    <w:rsid w:val="003D787A"/>
    <w:rsid w:val="003E39B1"/>
    <w:rsid w:val="003E6764"/>
    <w:rsid w:val="003F15F3"/>
    <w:rsid w:val="003F176D"/>
    <w:rsid w:val="003F253E"/>
    <w:rsid w:val="003F3007"/>
    <w:rsid w:val="003F315C"/>
    <w:rsid w:val="003F5285"/>
    <w:rsid w:val="0040430A"/>
    <w:rsid w:val="004058F0"/>
    <w:rsid w:val="00405F68"/>
    <w:rsid w:val="00410A76"/>
    <w:rsid w:val="00411906"/>
    <w:rsid w:val="00413943"/>
    <w:rsid w:val="0041496B"/>
    <w:rsid w:val="00416B86"/>
    <w:rsid w:val="00420141"/>
    <w:rsid w:val="00420E3F"/>
    <w:rsid w:val="00422553"/>
    <w:rsid w:val="00423385"/>
    <w:rsid w:val="00424322"/>
    <w:rsid w:val="00430242"/>
    <w:rsid w:val="00431FEB"/>
    <w:rsid w:val="004322EF"/>
    <w:rsid w:val="00432325"/>
    <w:rsid w:val="0043557B"/>
    <w:rsid w:val="00435B3A"/>
    <w:rsid w:val="0043687F"/>
    <w:rsid w:val="00443554"/>
    <w:rsid w:val="00443C1A"/>
    <w:rsid w:val="004450DD"/>
    <w:rsid w:val="0044746A"/>
    <w:rsid w:val="00447C53"/>
    <w:rsid w:val="00451D9A"/>
    <w:rsid w:val="004526A4"/>
    <w:rsid w:val="00452A9C"/>
    <w:rsid w:val="00461786"/>
    <w:rsid w:val="00461D52"/>
    <w:rsid w:val="004623F4"/>
    <w:rsid w:val="00465709"/>
    <w:rsid w:val="0047029E"/>
    <w:rsid w:val="00471DAB"/>
    <w:rsid w:val="00472C7B"/>
    <w:rsid w:val="00474856"/>
    <w:rsid w:val="00475192"/>
    <w:rsid w:val="00477890"/>
    <w:rsid w:val="00484F18"/>
    <w:rsid w:val="004877AC"/>
    <w:rsid w:val="0048787F"/>
    <w:rsid w:val="004908D1"/>
    <w:rsid w:val="00490E5A"/>
    <w:rsid w:val="00492C50"/>
    <w:rsid w:val="00495C73"/>
    <w:rsid w:val="00496E54"/>
    <w:rsid w:val="0049771B"/>
    <w:rsid w:val="004A25A4"/>
    <w:rsid w:val="004A3347"/>
    <w:rsid w:val="004A34A5"/>
    <w:rsid w:val="004B00BC"/>
    <w:rsid w:val="004B1329"/>
    <w:rsid w:val="004B1617"/>
    <w:rsid w:val="004B241B"/>
    <w:rsid w:val="004B299A"/>
    <w:rsid w:val="004B6373"/>
    <w:rsid w:val="004C10AA"/>
    <w:rsid w:val="004C143F"/>
    <w:rsid w:val="004C2838"/>
    <w:rsid w:val="004C2985"/>
    <w:rsid w:val="004C36C5"/>
    <w:rsid w:val="004C71A5"/>
    <w:rsid w:val="004C7362"/>
    <w:rsid w:val="004D18C6"/>
    <w:rsid w:val="004D2186"/>
    <w:rsid w:val="004D33E0"/>
    <w:rsid w:val="004D35A2"/>
    <w:rsid w:val="004E06A7"/>
    <w:rsid w:val="004E3A7F"/>
    <w:rsid w:val="004E7193"/>
    <w:rsid w:val="004E7506"/>
    <w:rsid w:val="004E7FCF"/>
    <w:rsid w:val="004F1C94"/>
    <w:rsid w:val="00501EDA"/>
    <w:rsid w:val="00503B3E"/>
    <w:rsid w:val="00506498"/>
    <w:rsid w:val="00507561"/>
    <w:rsid w:val="00507AB8"/>
    <w:rsid w:val="005108EC"/>
    <w:rsid w:val="00510BD0"/>
    <w:rsid w:val="00513E13"/>
    <w:rsid w:val="00520743"/>
    <w:rsid w:val="00520A96"/>
    <w:rsid w:val="00520E18"/>
    <w:rsid w:val="00523AF8"/>
    <w:rsid w:val="00523E87"/>
    <w:rsid w:val="0052459A"/>
    <w:rsid w:val="005321BB"/>
    <w:rsid w:val="0053280E"/>
    <w:rsid w:val="00534178"/>
    <w:rsid w:val="005402A9"/>
    <w:rsid w:val="00540FF2"/>
    <w:rsid w:val="00544294"/>
    <w:rsid w:val="00547EB9"/>
    <w:rsid w:val="00554D60"/>
    <w:rsid w:val="0055505F"/>
    <w:rsid w:val="005556D0"/>
    <w:rsid w:val="00561597"/>
    <w:rsid w:val="00565E16"/>
    <w:rsid w:val="00566CCC"/>
    <w:rsid w:val="0056764C"/>
    <w:rsid w:val="00570366"/>
    <w:rsid w:val="005703BD"/>
    <w:rsid w:val="00570A24"/>
    <w:rsid w:val="00571F9F"/>
    <w:rsid w:val="00577861"/>
    <w:rsid w:val="00584B90"/>
    <w:rsid w:val="00585EEF"/>
    <w:rsid w:val="00590C53"/>
    <w:rsid w:val="005917EC"/>
    <w:rsid w:val="005930A5"/>
    <w:rsid w:val="00593344"/>
    <w:rsid w:val="005969F1"/>
    <w:rsid w:val="005B26FC"/>
    <w:rsid w:val="005B293F"/>
    <w:rsid w:val="005B2A85"/>
    <w:rsid w:val="005B6BC7"/>
    <w:rsid w:val="005B792D"/>
    <w:rsid w:val="005C0CF6"/>
    <w:rsid w:val="005D03BF"/>
    <w:rsid w:val="005D0FE4"/>
    <w:rsid w:val="005D1A37"/>
    <w:rsid w:val="005D7350"/>
    <w:rsid w:val="005E027E"/>
    <w:rsid w:val="005E04E6"/>
    <w:rsid w:val="005E1C73"/>
    <w:rsid w:val="005E49BA"/>
    <w:rsid w:val="005E784D"/>
    <w:rsid w:val="005E7FBD"/>
    <w:rsid w:val="005F06AA"/>
    <w:rsid w:val="005F2469"/>
    <w:rsid w:val="005F3E03"/>
    <w:rsid w:val="005F5C88"/>
    <w:rsid w:val="00602C58"/>
    <w:rsid w:val="00604B8E"/>
    <w:rsid w:val="0060525A"/>
    <w:rsid w:val="00605ED9"/>
    <w:rsid w:val="00607162"/>
    <w:rsid w:val="00607FDD"/>
    <w:rsid w:val="00610630"/>
    <w:rsid w:val="00616BCF"/>
    <w:rsid w:val="00617E7F"/>
    <w:rsid w:val="00621514"/>
    <w:rsid w:val="00625AAE"/>
    <w:rsid w:val="006272E4"/>
    <w:rsid w:val="0062785A"/>
    <w:rsid w:val="00631B77"/>
    <w:rsid w:val="0063604B"/>
    <w:rsid w:val="0063747F"/>
    <w:rsid w:val="00637DD8"/>
    <w:rsid w:val="00640822"/>
    <w:rsid w:val="00640B89"/>
    <w:rsid w:val="0064212B"/>
    <w:rsid w:val="00643370"/>
    <w:rsid w:val="00647754"/>
    <w:rsid w:val="00650A17"/>
    <w:rsid w:val="006528C3"/>
    <w:rsid w:val="006528C7"/>
    <w:rsid w:val="006564EE"/>
    <w:rsid w:val="00660344"/>
    <w:rsid w:val="00661557"/>
    <w:rsid w:val="00661726"/>
    <w:rsid w:val="00663138"/>
    <w:rsid w:val="006655C5"/>
    <w:rsid w:val="006718C8"/>
    <w:rsid w:val="00675CF3"/>
    <w:rsid w:val="00685656"/>
    <w:rsid w:val="00690C82"/>
    <w:rsid w:val="00690F18"/>
    <w:rsid w:val="006937A3"/>
    <w:rsid w:val="00697DBF"/>
    <w:rsid w:val="006A000E"/>
    <w:rsid w:val="006A1706"/>
    <w:rsid w:val="006A1DB8"/>
    <w:rsid w:val="006A2661"/>
    <w:rsid w:val="006A5973"/>
    <w:rsid w:val="006A5D7A"/>
    <w:rsid w:val="006A6F1B"/>
    <w:rsid w:val="006B1D6C"/>
    <w:rsid w:val="006B285B"/>
    <w:rsid w:val="006B5A7C"/>
    <w:rsid w:val="006B6615"/>
    <w:rsid w:val="006B7665"/>
    <w:rsid w:val="006B7924"/>
    <w:rsid w:val="006C07B7"/>
    <w:rsid w:val="006C1388"/>
    <w:rsid w:val="006C2372"/>
    <w:rsid w:val="006C3C5D"/>
    <w:rsid w:val="006C4AB0"/>
    <w:rsid w:val="006C5604"/>
    <w:rsid w:val="006C5B4D"/>
    <w:rsid w:val="006C7C77"/>
    <w:rsid w:val="006D1C77"/>
    <w:rsid w:val="006D31A3"/>
    <w:rsid w:val="006D5342"/>
    <w:rsid w:val="006D5B09"/>
    <w:rsid w:val="006D5BA7"/>
    <w:rsid w:val="006D6F3B"/>
    <w:rsid w:val="006D7B20"/>
    <w:rsid w:val="006E04CA"/>
    <w:rsid w:val="006E7707"/>
    <w:rsid w:val="006F04CF"/>
    <w:rsid w:val="006F2AFC"/>
    <w:rsid w:val="006F376B"/>
    <w:rsid w:val="006F6E15"/>
    <w:rsid w:val="006F7167"/>
    <w:rsid w:val="00706209"/>
    <w:rsid w:val="00706558"/>
    <w:rsid w:val="00707CD4"/>
    <w:rsid w:val="007102E1"/>
    <w:rsid w:val="00710BCA"/>
    <w:rsid w:val="00711896"/>
    <w:rsid w:val="00711D34"/>
    <w:rsid w:val="007126A1"/>
    <w:rsid w:val="00712A37"/>
    <w:rsid w:val="007176DA"/>
    <w:rsid w:val="0072107D"/>
    <w:rsid w:val="00721E88"/>
    <w:rsid w:val="00722386"/>
    <w:rsid w:val="00723324"/>
    <w:rsid w:val="0073087F"/>
    <w:rsid w:val="0073402C"/>
    <w:rsid w:val="00734A55"/>
    <w:rsid w:val="007363BF"/>
    <w:rsid w:val="00744FB3"/>
    <w:rsid w:val="007476BB"/>
    <w:rsid w:val="007503CE"/>
    <w:rsid w:val="007538A9"/>
    <w:rsid w:val="00754528"/>
    <w:rsid w:val="00754556"/>
    <w:rsid w:val="00755DA0"/>
    <w:rsid w:val="00760E76"/>
    <w:rsid w:val="007621E2"/>
    <w:rsid w:val="007629D1"/>
    <w:rsid w:val="007640F4"/>
    <w:rsid w:val="0076412F"/>
    <w:rsid w:val="007644BB"/>
    <w:rsid w:val="007647ED"/>
    <w:rsid w:val="0077259F"/>
    <w:rsid w:val="00772976"/>
    <w:rsid w:val="00775D7F"/>
    <w:rsid w:val="00776D6A"/>
    <w:rsid w:val="00776D76"/>
    <w:rsid w:val="00777929"/>
    <w:rsid w:val="00781B4C"/>
    <w:rsid w:val="0078750A"/>
    <w:rsid w:val="00793F42"/>
    <w:rsid w:val="007A0FA9"/>
    <w:rsid w:val="007A6F63"/>
    <w:rsid w:val="007A7AB0"/>
    <w:rsid w:val="007B7557"/>
    <w:rsid w:val="007C28D2"/>
    <w:rsid w:val="007C533B"/>
    <w:rsid w:val="007D1437"/>
    <w:rsid w:val="007D44B3"/>
    <w:rsid w:val="007D70F9"/>
    <w:rsid w:val="007D737E"/>
    <w:rsid w:val="007E1474"/>
    <w:rsid w:val="007E3403"/>
    <w:rsid w:val="007E518F"/>
    <w:rsid w:val="007E53D2"/>
    <w:rsid w:val="007E5A3A"/>
    <w:rsid w:val="007E602E"/>
    <w:rsid w:val="007E6206"/>
    <w:rsid w:val="007E7CD1"/>
    <w:rsid w:val="007F10C3"/>
    <w:rsid w:val="007F1326"/>
    <w:rsid w:val="007F134C"/>
    <w:rsid w:val="007F1C7F"/>
    <w:rsid w:val="007F2A56"/>
    <w:rsid w:val="007F33CC"/>
    <w:rsid w:val="007F3574"/>
    <w:rsid w:val="007F35C8"/>
    <w:rsid w:val="007F5682"/>
    <w:rsid w:val="007F5DBF"/>
    <w:rsid w:val="007F60CE"/>
    <w:rsid w:val="007F6B1C"/>
    <w:rsid w:val="007F6FCB"/>
    <w:rsid w:val="007F7C1B"/>
    <w:rsid w:val="007F7F7E"/>
    <w:rsid w:val="008032FD"/>
    <w:rsid w:val="00803E92"/>
    <w:rsid w:val="008042E9"/>
    <w:rsid w:val="00806984"/>
    <w:rsid w:val="00811372"/>
    <w:rsid w:val="00814B7F"/>
    <w:rsid w:val="00821FB2"/>
    <w:rsid w:val="00823020"/>
    <w:rsid w:val="0082490E"/>
    <w:rsid w:val="00827AD7"/>
    <w:rsid w:val="008303E7"/>
    <w:rsid w:val="008371EB"/>
    <w:rsid w:val="0084046B"/>
    <w:rsid w:val="008453F0"/>
    <w:rsid w:val="00846989"/>
    <w:rsid w:val="00846D29"/>
    <w:rsid w:val="00847CE7"/>
    <w:rsid w:val="00851874"/>
    <w:rsid w:val="008550A7"/>
    <w:rsid w:val="0085613E"/>
    <w:rsid w:val="00867601"/>
    <w:rsid w:val="0086780A"/>
    <w:rsid w:val="00870E79"/>
    <w:rsid w:val="00871AA7"/>
    <w:rsid w:val="00875F10"/>
    <w:rsid w:val="00876E27"/>
    <w:rsid w:val="008811F6"/>
    <w:rsid w:val="008842C9"/>
    <w:rsid w:val="00884717"/>
    <w:rsid w:val="00885384"/>
    <w:rsid w:val="00886625"/>
    <w:rsid w:val="00890819"/>
    <w:rsid w:val="00891E72"/>
    <w:rsid w:val="00892FE9"/>
    <w:rsid w:val="008A1932"/>
    <w:rsid w:val="008A22ED"/>
    <w:rsid w:val="008A318A"/>
    <w:rsid w:val="008A5EF9"/>
    <w:rsid w:val="008A5F6B"/>
    <w:rsid w:val="008A70E5"/>
    <w:rsid w:val="008A7E69"/>
    <w:rsid w:val="008A7EAC"/>
    <w:rsid w:val="008B2192"/>
    <w:rsid w:val="008B2429"/>
    <w:rsid w:val="008B3769"/>
    <w:rsid w:val="008C1B3C"/>
    <w:rsid w:val="008C20A2"/>
    <w:rsid w:val="008C2CC0"/>
    <w:rsid w:val="008C3190"/>
    <w:rsid w:val="008C5A0F"/>
    <w:rsid w:val="008C7696"/>
    <w:rsid w:val="008D253E"/>
    <w:rsid w:val="008D732C"/>
    <w:rsid w:val="008E0312"/>
    <w:rsid w:val="008E2E27"/>
    <w:rsid w:val="008F03E3"/>
    <w:rsid w:val="008F2062"/>
    <w:rsid w:val="008F6709"/>
    <w:rsid w:val="00900B67"/>
    <w:rsid w:val="00900D62"/>
    <w:rsid w:val="0090519F"/>
    <w:rsid w:val="009141F9"/>
    <w:rsid w:val="00914D3C"/>
    <w:rsid w:val="00915D14"/>
    <w:rsid w:val="00920A2A"/>
    <w:rsid w:val="00921D5B"/>
    <w:rsid w:val="00922C5B"/>
    <w:rsid w:val="00925373"/>
    <w:rsid w:val="00925DDE"/>
    <w:rsid w:val="00932A15"/>
    <w:rsid w:val="00934043"/>
    <w:rsid w:val="009350B5"/>
    <w:rsid w:val="00937507"/>
    <w:rsid w:val="00940118"/>
    <w:rsid w:val="00940831"/>
    <w:rsid w:val="00941999"/>
    <w:rsid w:val="00942029"/>
    <w:rsid w:val="0094261C"/>
    <w:rsid w:val="00945B76"/>
    <w:rsid w:val="00951711"/>
    <w:rsid w:val="00954F59"/>
    <w:rsid w:val="00957CCC"/>
    <w:rsid w:val="00960856"/>
    <w:rsid w:val="00961663"/>
    <w:rsid w:val="00962A2C"/>
    <w:rsid w:val="00963002"/>
    <w:rsid w:val="00963F38"/>
    <w:rsid w:val="0097117A"/>
    <w:rsid w:val="00976F25"/>
    <w:rsid w:val="009806CB"/>
    <w:rsid w:val="0098339E"/>
    <w:rsid w:val="0098547D"/>
    <w:rsid w:val="009862A7"/>
    <w:rsid w:val="009871E3"/>
    <w:rsid w:val="009950E3"/>
    <w:rsid w:val="00995D05"/>
    <w:rsid w:val="009A0094"/>
    <w:rsid w:val="009A27A7"/>
    <w:rsid w:val="009A3254"/>
    <w:rsid w:val="009A3742"/>
    <w:rsid w:val="009A594C"/>
    <w:rsid w:val="009A66BA"/>
    <w:rsid w:val="009B1F31"/>
    <w:rsid w:val="009B27BD"/>
    <w:rsid w:val="009B3854"/>
    <w:rsid w:val="009B475B"/>
    <w:rsid w:val="009C028A"/>
    <w:rsid w:val="009C2324"/>
    <w:rsid w:val="009C35DB"/>
    <w:rsid w:val="009C4759"/>
    <w:rsid w:val="009D1A8D"/>
    <w:rsid w:val="009D7777"/>
    <w:rsid w:val="009E13DE"/>
    <w:rsid w:val="009E30E7"/>
    <w:rsid w:val="009E3F6A"/>
    <w:rsid w:val="009E416C"/>
    <w:rsid w:val="009F24C4"/>
    <w:rsid w:val="009F6AAF"/>
    <w:rsid w:val="009F6F29"/>
    <w:rsid w:val="009F747C"/>
    <w:rsid w:val="00A02813"/>
    <w:rsid w:val="00A028A6"/>
    <w:rsid w:val="00A036A4"/>
    <w:rsid w:val="00A03EDA"/>
    <w:rsid w:val="00A068A6"/>
    <w:rsid w:val="00A14077"/>
    <w:rsid w:val="00A15720"/>
    <w:rsid w:val="00A1757D"/>
    <w:rsid w:val="00A26661"/>
    <w:rsid w:val="00A27F1B"/>
    <w:rsid w:val="00A32812"/>
    <w:rsid w:val="00A3612A"/>
    <w:rsid w:val="00A42103"/>
    <w:rsid w:val="00A4262F"/>
    <w:rsid w:val="00A4389C"/>
    <w:rsid w:val="00A477F6"/>
    <w:rsid w:val="00A51765"/>
    <w:rsid w:val="00A61600"/>
    <w:rsid w:val="00A66CF9"/>
    <w:rsid w:val="00A739D7"/>
    <w:rsid w:val="00A7572C"/>
    <w:rsid w:val="00A76498"/>
    <w:rsid w:val="00A77F30"/>
    <w:rsid w:val="00A8199E"/>
    <w:rsid w:val="00A81E41"/>
    <w:rsid w:val="00A84B96"/>
    <w:rsid w:val="00A86DAA"/>
    <w:rsid w:val="00A87758"/>
    <w:rsid w:val="00A9128C"/>
    <w:rsid w:val="00A93796"/>
    <w:rsid w:val="00A94798"/>
    <w:rsid w:val="00AA258B"/>
    <w:rsid w:val="00AA298E"/>
    <w:rsid w:val="00AA44A9"/>
    <w:rsid w:val="00AA5CF9"/>
    <w:rsid w:val="00AB4864"/>
    <w:rsid w:val="00AB4ED4"/>
    <w:rsid w:val="00AB6A7F"/>
    <w:rsid w:val="00AC3813"/>
    <w:rsid w:val="00AC3F36"/>
    <w:rsid w:val="00AC4519"/>
    <w:rsid w:val="00AC4B50"/>
    <w:rsid w:val="00AC746C"/>
    <w:rsid w:val="00AC75D5"/>
    <w:rsid w:val="00AD2D8B"/>
    <w:rsid w:val="00AD72BB"/>
    <w:rsid w:val="00AD798D"/>
    <w:rsid w:val="00AE0070"/>
    <w:rsid w:val="00AE7599"/>
    <w:rsid w:val="00AE7CD0"/>
    <w:rsid w:val="00AF621D"/>
    <w:rsid w:val="00AF6298"/>
    <w:rsid w:val="00B00565"/>
    <w:rsid w:val="00B02357"/>
    <w:rsid w:val="00B05AF7"/>
    <w:rsid w:val="00B12847"/>
    <w:rsid w:val="00B14928"/>
    <w:rsid w:val="00B152C4"/>
    <w:rsid w:val="00B15A73"/>
    <w:rsid w:val="00B161DE"/>
    <w:rsid w:val="00B17D0D"/>
    <w:rsid w:val="00B22B23"/>
    <w:rsid w:val="00B25FBD"/>
    <w:rsid w:val="00B26121"/>
    <w:rsid w:val="00B32214"/>
    <w:rsid w:val="00B33384"/>
    <w:rsid w:val="00B34038"/>
    <w:rsid w:val="00B3473E"/>
    <w:rsid w:val="00B35EAC"/>
    <w:rsid w:val="00B3646F"/>
    <w:rsid w:val="00B3702E"/>
    <w:rsid w:val="00B41884"/>
    <w:rsid w:val="00B444D4"/>
    <w:rsid w:val="00B455EB"/>
    <w:rsid w:val="00B457C4"/>
    <w:rsid w:val="00B4603E"/>
    <w:rsid w:val="00B46552"/>
    <w:rsid w:val="00B50AF8"/>
    <w:rsid w:val="00B52731"/>
    <w:rsid w:val="00B52E30"/>
    <w:rsid w:val="00B52F41"/>
    <w:rsid w:val="00B534D8"/>
    <w:rsid w:val="00B53636"/>
    <w:rsid w:val="00B53779"/>
    <w:rsid w:val="00B54B67"/>
    <w:rsid w:val="00B555B6"/>
    <w:rsid w:val="00B55F7A"/>
    <w:rsid w:val="00B576AB"/>
    <w:rsid w:val="00B64B29"/>
    <w:rsid w:val="00B676C9"/>
    <w:rsid w:val="00B72949"/>
    <w:rsid w:val="00B72C62"/>
    <w:rsid w:val="00B73814"/>
    <w:rsid w:val="00B7680D"/>
    <w:rsid w:val="00B7764A"/>
    <w:rsid w:val="00B805A9"/>
    <w:rsid w:val="00B80C49"/>
    <w:rsid w:val="00B81682"/>
    <w:rsid w:val="00B83A39"/>
    <w:rsid w:val="00B8662B"/>
    <w:rsid w:val="00B90D19"/>
    <w:rsid w:val="00B910B0"/>
    <w:rsid w:val="00B9520A"/>
    <w:rsid w:val="00B97492"/>
    <w:rsid w:val="00BA00B7"/>
    <w:rsid w:val="00BA664B"/>
    <w:rsid w:val="00BB0AE5"/>
    <w:rsid w:val="00BB0EC9"/>
    <w:rsid w:val="00BB10FB"/>
    <w:rsid w:val="00BB2F1E"/>
    <w:rsid w:val="00BB67DB"/>
    <w:rsid w:val="00BB771F"/>
    <w:rsid w:val="00BC1D5F"/>
    <w:rsid w:val="00BC38D3"/>
    <w:rsid w:val="00BC3CA6"/>
    <w:rsid w:val="00BC4188"/>
    <w:rsid w:val="00BC4525"/>
    <w:rsid w:val="00BC5A31"/>
    <w:rsid w:val="00BC5FEF"/>
    <w:rsid w:val="00BC772D"/>
    <w:rsid w:val="00BD6D5B"/>
    <w:rsid w:val="00BD7337"/>
    <w:rsid w:val="00BE09AB"/>
    <w:rsid w:val="00BE3F85"/>
    <w:rsid w:val="00BE4FEC"/>
    <w:rsid w:val="00BF1560"/>
    <w:rsid w:val="00BF17A2"/>
    <w:rsid w:val="00BF1BF7"/>
    <w:rsid w:val="00BF4AFA"/>
    <w:rsid w:val="00C00586"/>
    <w:rsid w:val="00C01349"/>
    <w:rsid w:val="00C02EF9"/>
    <w:rsid w:val="00C07232"/>
    <w:rsid w:val="00C075F7"/>
    <w:rsid w:val="00C1122A"/>
    <w:rsid w:val="00C128B6"/>
    <w:rsid w:val="00C13E4E"/>
    <w:rsid w:val="00C20F33"/>
    <w:rsid w:val="00C242CF"/>
    <w:rsid w:val="00C24631"/>
    <w:rsid w:val="00C2514E"/>
    <w:rsid w:val="00C33818"/>
    <w:rsid w:val="00C349FA"/>
    <w:rsid w:val="00C35073"/>
    <w:rsid w:val="00C35711"/>
    <w:rsid w:val="00C36394"/>
    <w:rsid w:val="00C37D73"/>
    <w:rsid w:val="00C47400"/>
    <w:rsid w:val="00C50561"/>
    <w:rsid w:val="00C50B7C"/>
    <w:rsid w:val="00C52616"/>
    <w:rsid w:val="00C5320B"/>
    <w:rsid w:val="00C55820"/>
    <w:rsid w:val="00C55AA1"/>
    <w:rsid w:val="00C55C02"/>
    <w:rsid w:val="00C55E3E"/>
    <w:rsid w:val="00C56E8C"/>
    <w:rsid w:val="00C60958"/>
    <w:rsid w:val="00C63C7D"/>
    <w:rsid w:val="00C64049"/>
    <w:rsid w:val="00C640FE"/>
    <w:rsid w:val="00C64791"/>
    <w:rsid w:val="00C66BD8"/>
    <w:rsid w:val="00C72A2E"/>
    <w:rsid w:val="00C7305E"/>
    <w:rsid w:val="00C81107"/>
    <w:rsid w:val="00C86474"/>
    <w:rsid w:val="00C87163"/>
    <w:rsid w:val="00C914BF"/>
    <w:rsid w:val="00C93CBE"/>
    <w:rsid w:val="00C96D3A"/>
    <w:rsid w:val="00CA0147"/>
    <w:rsid w:val="00CA2037"/>
    <w:rsid w:val="00CA4A88"/>
    <w:rsid w:val="00CB1DE0"/>
    <w:rsid w:val="00CB1E59"/>
    <w:rsid w:val="00CB570E"/>
    <w:rsid w:val="00CB5D0C"/>
    <w:rsid w:val="00CB74CF"/>
    <w:rsid w:val="00CC119D"/>
    <w:rsid w:val="00CC227B"/>
    <w:rsid w:val="00CC34C2"/>
    <w:rsid w:val="00CC55BF"/>
    <w:rsid w:val="00CC59A9"/>
    <w:rsid w:val="00CC60A5"/>
    <w:rsid w:val="00CE0851"/>
    <w:rsid w:val="00CE1DA2"/>
    <w:rsid w:val="00CE2379"/>
    <w:rsid w:val="00CE4E92"/>
    <w:rsid w:val="00CE5CD0"/>
    <w:rsid w:val="00CE7C87"/>
    <w:rsid w:val="00CF175F"/>
    <w:rsid w:val="00CF4BE6"/>
    <w:rsid w:val="00CF4DA3"/>
    <w:rsid w:val="00CF6784"/>
    <w:rsid w:val="00CF6CCC"/>
    <w:rsid w:val="00CF7CB2"/>
    <w:rsid w:val="00D02DC8"/>
    <w:rsid w:val="00D06947"/>
    <w:rsid w:val="00D106BF"/>
    <w:rsid w:val="00D12A0A"/>
    <w:rsid w:val="00D14D53"/>
    <w:rsid w:val="00D20A0C"/>
    <w:rsid w:val="00D21547"/>
    <w:rsid w:val="00D21BAE"/>
    <w:rsid w:val="00D23F9A"/>
    <w:rsid w:val="00D339D8"/>
    <w:rsid w:val="00D34AA0"/>
    <w:rsid w:val="00D35817"/>
    <w:rsid w:val="00D363F6"/>
    <w:rsid w:val="00D36C7D"/>
    <w:rsid w:val="00D42B14"/>
    <w:rsid w:val="00D51D37"/>
    <w:rsid w:val="00D52519"/>
    <w:rsid w:val="00D52B6E"/>
    <w:rsid w:val="00D5349B"/>
    <w:rsid w:val="00D565BA"/>
    <w:rsid w:val="00D613F4"/>
    <w:rsid w:val="00D62238"/>
    <w:rsid w:val="00D63ACC"/>
    <w:rsid w:val="00D66B93"/>
    <w:rsid w:val="00D66CFE"/>
    <w:rsid w:val="00D67887"/>
    <w:rsid w:val="00D679F7"/>
    <w:rsid w:val="00D74123"/>
    <w:rsid w:val="00D754DC"/>
    <w:rsid w:val="00D80B63"/>
    <w:rsid w:val="00D81FF4"/>
    <w:rsid w:val="00D82437"/>
    <w:rsid w:val="00D84675"/>
    <w:rsid w:val="00D87062"/>
    <w:rsid w:val="00D94CC5"/>
    <w:rsid w:val="00D95FB3"/>
    <w:rsid w:val="00DA00E2"/>
    <w:rsid w:val="00DA0DC7"/>
    <w:rsid w:val="00DA6A4F"/>
    <w:rsid w:val="00DB4BFC"/>
    <w:rsid w:val="00DB620C"/>
    <w:rsid w:val="00DB625D"/>
    <w:rsid w:val="00DC0898"/>
    <w:rsid w:val="00DC29B7"/>
    <w:rsid w:val="00DD0112"/>
    <w:rsid w:val="00DD1C7E"/>
    <w:rsid w:val="00DD2119"/>
    <w:rsid w:val="00DD224D"/>
    <w:rsid w:val="00DD2539"/>
    <w:rsid w:val="00DD2AC6"/>
    <w:rsid w:val="00DD6A01"/>
    <w:rsid w:val="00DE296A"/>
    <w:rsid w:val="00DE32E0"/>
    <w:rsid w:val="00DE34EA"/>
    <w:rsid w:val="00DE3C3E"/>
    <w:rsid w:val="00DF3ACF"/>
    <w:rsid w:val="00DF565A"/>
    <w:rsid w:val="00DF61C5"/>
    <w:rsid w:val="00DF7622"/>
    <w:rsid w:val="00E03662"/>
    <w:rsid w:val="00E04AE0"/>
    <w:rsid w:val="00E05E1C"/>
    <w:rsid w:val="00E0786D"/>
    <w:rsid w:val="00E14089"/>
    <w:rsid w:val="00E1516B"/>
    <w:rsid w:val="00E157F7"/>
    <w:rsid w:val="00E242A0"/>
    <w:rsid w:val="00E3079B"/>
    <w:rsid w:val="00E33804"/>
    <w:rsid w:val="00E34330"/>
    <w:rsid w:val="00E3490A"/>
    <w:rsid w:val="00E415CD"/>
    <w:rsid w:val="00E4712D"/>
    <w:rsid w:val="00E478D7"/>
    <w:rsid w:val="00E541DB"/>
    <w:rsid w:val="00E55923"/>
    <w:rsid w:val="00E61D22"/>
    <w:rsid w:val="00E65E54"/>
    <w:rsid w:val="00E713CC"/>
    <w:rsid w:val="00E75DF3"/>
    <w:rsid w:val="00E76A68"/>
    <w:rsid w:val="00E76C25"/>
    <w:rsid w:val="00E82250"/>
    <w:rsid w:val="00E82B66"/>
    <w:rsid w:val="00E90542"/>
    <w:rsid w:val="00E91903"/>
    <w:rsid w:val="00E928FB"/>
    <w:rsid w:val="00E9358B"/>
    <w:rsid w:val="00E943F6"/>
    <w:rsid w:val="00E97809"/>
    <w:rsid w:val="00EA2E2D"/>
    <w:rsid w:val="00EA3669"/>
    <w:rsid w:val="00EA55C9"/>
    <w:rsid w:val="00EA64B1"/>
    <w:rsid w:val="00EA6B3B"/>
    <w:rsid w:val="00EA6BD4"/>
    <w:rsid w:val="00EA6F7D"/>
    <w:rsid w:val="00EB0E6D"/>
    <w:rsid w:val="00EB4FDC"/>
    <w:rsid w:val="00EB5503"/>
    <w:rsid w:val="00EB6A62"/>
    <w:rsid w:val="00EB79C7"/>
    <w:rsid w:val="00EC07BD"/>
    <w:rsid w:val="00EC0DC7"/>
    <w:rsid w:val="00EC12E5"/>
    <w:rsid w:val="00EC464B"/>
    <w:rsid w:val="00EC7543"/>
    <w:rsid w:val="00EC7849"/>
    <w:rsid w:val="00ED536D"/>
    <w:rsid w:val="00EE2609"/>
    <w:rsid w:val="00EE5622"/>
    <w:rsid w:val="00EE634C"/>
    <w:rsid w:val="00EF195D"/>
    <w:rsid w:val="00EF43A1"/>
    <w:rsid w:val="00F02A97"/>
    <w:rsid w:val="00F030C8"/>
    <w:rsid w:val="00F14298"/>
    <w:rsid w:val="00F16774"/>
    <w:rsid w:val="00F176B6"/>
    <w:rsid w:val="00F20597"/>
    <w:rsid w:val="00F215B7"/>
    <w:rsid w:val="00F21C1A"/>
    <w:rsid w:val="00F223C0"/>
    <w:rsid w:val="00F23298"/>
    <w:rsid w:val="00F271C4"/>
    <w:rsid w:val="00F335FE"/>
    <w:rsid w:val="00F36A1C"/>
    <w:rsid w:val="00F470CE"/>
    <w:rsid w:val="00F47C46"/>
    <w:rsid w:val="00F47F01"/>
    <w:rsid w:val="00F6191D"/>
    <w:rsid w:val="00F62C43"/>
    <w:rsid w:val="00F63DE7"/>
    <w:rsid w:val="00F67B1C"/>
    <w:rsid w:val="00F74B4B"/>
    <w:rsid w:val="00F76CE5"/>
    <w:rsid w:val="00F802E9"/>
    <w:rsid w:val="00F82012"/>
    <w:rsid w:val="00F84442"/>
    <w:rsid w:val="00F85208"/>
    <w:rsid w:val="00F855BB"/>
    <w:rsid w:val="00F8633E"/>
    <w:rsid w:val="00F91C59"/>
    <w:rsid w:val="00F95722"/>
    <w:rsid w:val="00F96769"/>
    <w:rsid w:val="00F97E6E"/>
    <w:rsid w:val="00FA4250"/>
    <w:rsid w:val="00FA43C6"/>
    <w:rsid w:val="00FA73A6"/>
    <w:rsid w:val="00FB23FE"/>
    <w:rsid w:val="00FB58E0"/>
    <w:rsid w:val="00FB7DC5"/>
    <w:rsid w:val="00FC2EE2"/>
    <w:rsid w:val="00FD4226"/>
    <w:rsid w:val="00FD6EE7"/>
    <w:rsid w:val="00FD703A"/>
    <w:rsid w:val="00FD7F09"/>
    <w:rsid w:val="00FF4046"/>
    <w:rsid w:val="00FF4E7F"/>
    <w:rsid w:val="00FF73BF"/>
    <w:rsid w:val="021C6A11"/>
    <w:rsid w:val="025657AD"/>
    <w:rsid w:val="03B64756"/>
    <w:rsid w:val="05AF3B52"/>
    <w:rsid w:val="0668313F"/>
    <w:rsid w:val="068B1EC9"/>
    <w:rsid w:val="06FD1152"/>
    <w:rsid w:val="0A43792E"/>
    <w:rsid w:val="0A892BC4"/>
    <w:rsid w:val="0BFB6956"/>
    <w:rsid w:val="0CEE0054"/>
    <w:rsid w:val="0F655282"/>
    <w:rsid w:val="12DD329C"/>
    <w:rsid w:val="15757288"/>
    <w:rsid w:val="1605412F"/>
    <w:rsid w:val="195D78AF"/>
    <w:rsid w:val="1B853B6E"/>
    <w:rsid w:val="1D37200B"/>
    <w:rsid w:val="1E472722"/>
    <w:rsid w:val="1EDD4E34"/>
    <w:rsid w:val="1F59095F"/>
    <w:rsid w:val="1F8F4381"/>
    <w:rsid w:val="1FED10A7"/>
    <w:rsid w:val="2075775B"/>
    <w:rsid w:val="21B93937"/>
    <w:rsid w:val="24BF1FDE"/>
    <w:rsid w:val="265509A9"/>
    <w:rsid w:val="268362C1"/>
    <w:rsid w:val="291120E1"/>
    <w:rsid w:val="297866BA"/>
    <w:rsid w:val="29C72969"/>
    <w:rsid w:val="2A247DBB"/>
    <w:rsid w:val="2A4A20BF"/>
    <w:rsid w:val="2B9003C6"/>
    <w:rsid w:val="2B98725E"/>
    <w:rsid w:val="2D57575B"/>
    <w:rsid w:val="2E410EF0"/>
    <w:rsid w:val="2EA414CB"/>
    <w:rsid w:val="2FE57FED"/>
    <w:rsid w:val="31772EC7"/>
    <w:rsid w:val="32F04CDF"/>
    <w:rsid w:val="33D831F4"/>
    <w:rsid w:val="34515C51"/>
    <w:rsid w:val="38912AC0"/>
    <w:rsid w:val="39A93E39"/>
    <w:rsid w:val="3AB02FA5"/>
    <w:rsid w:val="3B295232"/>
    <w:rsid w:val="3E8D1F7B"/>
    <w:rsid w:val="400E49F6"/>
    <w:rsid w:val="407F2E52"/>
    <w:rsid w:val="435F0420"/>
    <w:rsid w:val="43F32B15"/>
    <w:rsid w:val="440A3726"/>
    <w:rsid w:val="464E6A92"/>
    <w:rsid w:val="46E26BDC"/>
    <w:rsid w:val="475342CD"/>
    <w:rsid w:val="49170DBF"/>
    <w:rsid w:val="4AEB514B"/>
    <w:rsid w:val="4C827D01"/>
    <w:rsid w:val="4D8012AB"/>
    <w:rsid w:val="4F2A5AEA"/>
    <w:rsid w:val="4F455F5A"/>
    <w:rsid w:val="531E0F9C"/>
    <w:rsid w:val="541E4C3C"/>
    <w:rsid w:val="543D36A4"/>
    <w:rsid w:val="54D933CD"/>
    <w:rsid w:val="55322ADD"/>
    <w:rsid w:val="55F36710"/>
    <w:rsid w:val="56DF6C95"/>
    <w:rsid w:val="57476CAE"/>
    <w:rsid w:val="57D1482F"/>
    <w:rsid w:val="59213594"/>
    <w:rsid w:val="5E4D0988"/>
    <w:rsid w:val="5F1A6ABC"/>
    <w:rsid w:val="6058095A"/>
    <w:rsid w:val="60AE3960"/>
    <w:rsid w:val="60C82547"/>
    <w:rsid w:val="610C0686"/>
    <w:rsid w:val="61477910"/>
    <w:rsid w:val="618D5C6B"/>
    <w:rsid w:val="6351014E"/>
    <w:rsid w:val="63691DC0"/>
    <w:rsid w:val="64010D7E"/>
    <w:rsid w:val="659A2704"/>
    <w:rsid w:val="6864524C"/>
    <w:rsid w:val="6A527A52"/>
    <w:rsid w:val="6C944351"/>
    <w:rsid w:val="6CC4450B"/>
    <w:rsid w:val="6DEC5AC7"/>
    <w:rsid w:val="702459EC"/>
    <w:rsid w:val="75E17EDC"/>
    <w:rsid w:val="7670679E"/>
    <w:rsid w:val="76D31F1A"/>
    <w:rsid w:val="76E9529A"/>
    <w:rsid w:val="77E54B1C"/>
    <w:rsid w:val="7803238B"/>
    <w:rsid w:val="79751067"/>
    <w:rsid w:val="7A3E3686"/>
    <w:rsid w:val="7ADB314B"/>
    <w:rsid w:val="7AF661D7"/>
    <w:rsid w:val="7B4A207F"/>
    <w:rsid w:val="7B656EB9"/>
    <w:rsid w:val="7C12344E"/>
    <w:rsid w:val="7D132A29"/>
    <w:rsid w:val="7D332FBE"/>
    <w:rsid w:val="7D3905FD"/>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1D719"/>
  <w15:docId w15:val="{4768EF17-B6C7-4C29-8F70-49E102B0A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Emphasis"/>
    <w:basedOn w:val="a0"/>
    <w:uiPriority w:val="20"/>
    <w:qFormat/>
    <w:rPr>
      <w:i/>
      <w:iCs/>
    </w:r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
    <w:name w:val="修订2"/>
    <w:hidden/>
    <w:uiPriority w:val="99"/>
    <w:semiHidden/>
    <w:qFormat/>
    <w:rPr>
      <w:rFonts w:ascii="Times New Roman" w:eastAsia="宋体" w:hAnsi="Times New Roman" w:cs="Times New Roman"/>
      <w:kern w:val="2"/>
      <w:sz w:val="21"/>
      <w:szCs w:val="24"/>
    </w:rPr>
  </w:style>
  <w:style w:type="paragraph" w:customStyle="1" w:styleId="3">
    <w:name w:val="修订3"/>
    <w:hidden/>
    <w:uiPriority w:val="99"/>
    <w:semiHidden/>
    <w:qFormat/>
    <w:rPr>
      <w:rFonts w:ascii="Times New Roman" w:eastAsia="宋体" w:hAnsi="Times New Roman" w:cs="Times New Roman"/>
      <w:kern w:val="2"/>
      <w:sz w:val="21"/>
      <w:szCs w:val="24"/>
    </w:rPr>
  </w:style>
  <w:style w:type="paragraph" w:customStyle="1" w:styleId="4">
    <w:name w:val="修订4"/>
    <w:hidden/>
    <w:uiPriority w:val="99"/>
    <w:unhideWhenUsed/>
    <w:qFormat/>
    <w:rPr>
      <w:rFonts w:ascii="Times New Roman" w:eastAsia="宋体" w:hAnsi="Times New Roman" w:cs="Times New Roman"/>
      <w:kern w:val="2"/>
      <w:sz w:val="21"/>
      <w:szCs w:val="24"/>
    </w:rPr>
  </w:style>
  <w:style w:type="paragraph" w:customStyle="1" w:styleId="5">
    <w:name w:val="修订5"/>
    <w:hidden/>
    <w:uiPriority w:val="99"/>
    <w:unhideWhenUsed/>
    <w:rPr>
      <w:rFonts w:ascii="Times New Roman" w:eastAsia="宋体" w:hAnsi="Times New Roman" w:cs="Times New Roman"/>
      <w:kern w:val="2"/>
      <w:sz w:val="21"/>
      <w:szCs w:val="24"/>
    </w:rPr>
  </w:style>
  <w:style w:type="paragraph" w:styleId="a9">
    <w:name w:val="Revision"/>
    <w:hidden/>
    <w:uiPriority w:val="99"/>
    <w:unhideWhenUsed/>
    <w:rsid w:val="00237420"/>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170">
      <w:bodyDiv w:val="1"/>
      <w:marLeft w:val="0"/>
      <w:marRight w:val="0"/>
      <w:marTop w:val="0"/>
      <w:marBottom w:val="0"/>
      <w:divBdr>
        <w:top w:val="none" w:sz="0" w:space="0" w:color="auto"/>
        <w:left w:val="none" w:sz="0" w:space="0" w:color="auto"/>
        <w:bottom w:val="none" w:sz="0" w:space="0" w:color="auto"/>
        <w:right w:val="none" w:sz="0" w:space="0" w:color="auto"/>
      </w:divBdr>
    </w:div>
    <w:div w:id="51395708">
      <w:bodyDiv w:val="1"/>
      <w:marLeft w:val="0"/>
      <w:marRight w:val="0"/>
      <w:marTop w:val="0"/>
      <w:marBottom w:val="0"/>
      <w:divBdr>
        <w:top w:val="none" w:sz="0" w:space="0" w:color="auto"/>
        <w:left w:val="none" w:sz="0" w:space="0" w:color="auto"/>
        <w:bottom w:val="none" w:sz="0" w:space="0" w:color="auto"/>
        <w:right w:val="none" w:sz="0" w:space="0" w:color="auto"/>
      </w:divBdr>
    </w:div>
    <w:div w:id="1047097685">
      <w:bodyDiv w:val="1"/>
      <w:marLeft w:val="0"/>
      <w:marRight w:val="0"/>
      <w:marTop w:val="0"/>
      <w:marBottom w:val="0"/>
      <w:divBdr>
        <w:top w:val="none" w:sz="0" w:space="0" w:color="auto"/>
        <w:left w:val="none" w:sz="0" w:space="0" w:color="auto"/>
        <w:bottom w:val="none" w:sz="0" w:space="0" w:color="auto"/>
        <w:right w:val="none" w:sz="0" w:space="0" w:color="auto"/>
      </w:divBdr>
    </w:div>
    <w:div w:id="1267545977">
      <w:bodyDiv w:val="1"/>
      <w:marLeft w:val="0"/>
      <w:marRight w:val="0"/>
      <w:marTop w:val="0"/>
      <w:marBottom w:val="0"/>
      <w:divBdr>
        <w:top w:val="none" w:sz="0" w:space="0" w:color="auto"/>
        <w:left w:val="none" w:sz="0" w:space="0" w:color="auto"/>
        <w:bottom w:val="none" w:sz="0" w:space="0" w:color="auto"/>
        <w:right w:val="none" w:sz="0" w:space="0" w:color="auto"/>
      </w:divBdr>
    </w:div>
    <w:div w:id="1310747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单 泳诗</dc:creator>
  <cp:lastModifiedBy>naijing</cp:lastModifiedBy>
  <cp:revision>8</cp:revision>
  <cp:lastPrinted>2023-11-02T05:35:00Z</cp:lastPrinted>
  <dcterms:created xsi:type="dcterms:W3CDTF">2025-04-28T07:10:00Z</dcterms:created>
  <dcterms:modified xsi:type="dcterms:W3CDTF">2025-09-30T05:26:00Z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676D8746382544F091AC7E89DCE7B91C_13</vt:lpwstr>
  </property>
</Properties>
</file>