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9C1B" w14:textId="408BD09C" w:rsidR="0060576C" w:rsidRPr="001769C8" w:rsidRDefault="0060576C" w:rsidP="00422135">
      <w:pPr>
        <w:spacing w:beforeLines="50" w:before="156" w:afterLines="50" w:after="156" w:line="240" w:lineRule="auto"/>
        <w:ind w:firstLineChars="0" w:firstLine="0"/>
        <w:rPr>
          <w:rFonts w:cs="宋体"/>
          <w:b/>
          <w:bCs/>
          <w:iCs/>
        </w:rPr>
      </w:pPr>
      <w:bookmarkStart w:id="0" w:name="_GoBack"/>
      <w:bookmarkEnd w:id="0"/>
      <w:r w:rsidRPr="001769C8">
        <w:rPr>
          <w:rFonts w:cs="宋体" w:hint="eastAsia"/>
          <w:b/>
          <w:bCs/>
          <w:iCs/>
        </w:rPr>
        <w:t>证券代码：</w:t>
      </w:r>
      <w:r w:rsidRPr="001769C8">
        <w:rPr>
          <w:b/>
          <w:bCs/>
          <w:iCs/>
        </w:rPr>
        <w:t>688</w:t>
      </w:r>
      <w:r w:rsidR="00944E2B" w:rsidRPr="001769C8">
        <w:rPr>
          <w:b/>
          <w:bCs/>
          <w:iCs/>
        </w:rPr>
        <w:t>739</w:t>
      </w:r>
      <w:r w:rsidRPr="001769C8">
        <w:rPr>
          <w:rFonts w:cs="宋体" w:hint="eastAsia"/>
          <w:b/>
          <w:bCs/>
          <w:iCs/>
        </w:rPr>
        <w:t xml:space="preserve">                                   </w:t>
      </w:r>
      <w:r w:rsidRPr="001769C8">
        <w:rPr>
          <w:rFonts w:cs="宋体" w:hint="eastAsia"/>
          <w:b/>
          <w:bCs/>
          <w:iCs/>
        </w:rPr>
        <w:t>证券简称：</w:t>
      </w:r>
      <w:r w:rsidR="00944E2B" w:rsidRPr="001769C8">
        <w:rPr>
          <w:rFonts w:cs="宋体" w:hint="eastAsia"/>
          <w:b/>
          <w:bCs/>
          <w:iCs/>
        </w:rPr>
        <w:t>成大</w:t>
      </w:r>
      <w:r w:rsidRPr="001769C8">
        <w:rPr>
          <w:rFonts w:cs="宋体" w:hint="eastAsia"/>
          <w:b/>
          <w:bCs/>
          <w:iCs/>
        </w:rPr>
        <w:t>生物</w:t>
      </w:r>
    </w:p>
    <w:p w14:paraId="6B7B8535" w14:textId="77777777" w:rsidR="0060576C" w:rsidRPr="00D712C7" w:rsidRDefault="0060576C" w:rsidP="0060576C">
      <w:pPr>
        <w:ind w:firstLineChars="0" w:firstLine="0"/>
        <w:jc w:val="center"/>
        <w:rPr>
          <w:b/>
          <w:bCs/>
          <w:iCs/>
        </w:rPr>
      </w:pPr>
    </w:p>
    <w:p w14:paraId="27DB080B" w14:textId="77777777" w:rsidR="005E41E9" w:rsidRPr="00DB4C6E" w:rsidRDefault="00594639" w:rsidP="0060576C">
      <w:pPr>
        <w:ind w:firstLineChars="0" w:firstLine="0"/>
        <w:jc w:val="center"/>
        <w:rPr>
          <w:b/>
          <w:bCs/>
          <w:iCs/>
          <w:sz w:val="36"/>
          <w:szCs w:val="36"/>
        </w:rPr>
      </w:pPr>
      <w:r w:rsidRPr="00DB4C6E">
        <w:rPr>
          <w:rFonts w:hint="eastAsia"/>
          <w:b/>
          <w:bCs/>
          <w:iCs/>
          <w:sz w:val="36"/>
          <w:szCs w:val="36"/>
        </w:rPr>
        <w:t>辽宁成大生物</w:t>
      </w:r>
      <w:r w:rsidR="0060576C" w:rsidRPr="00DB4C6E">
        <w:rPr>
          <w:rFonts w:hint="eastAsia"/>
          <w:b/>
          <w:bCs/>
          <w:iCs/>
          <w:sz w:val="36"/>
          <w:szCs w:val="36"/>
        </w:rPr>
        <w:t>股份公司</w:t>
      </w:r>
    </w:p>
    <w:p w14:paraId="7CB23471" w14:textId="16E9F14E" w:rsidR="0060576C" w:rsidRPr="00DB4C6E" w:rsidRDefault="0060576C" w:rsidP="0060576C">
      <w:pPr>
        <w:ind w:firstLineChars="0" w:firstLine="0"/>
        <w:jc w:val="center"/>
        <w:rPr>
          <w:b/>
          <w:bCs/>
          <w:iCs/>
          <w:sz w:val="36"/>
          <w:szCs w:val="36"/>
        </w:rPr>
      </w:pPr>
      <w:r w:rsidRPr="00DB4C6E">
        <w:rPr>
          <w:rFonts w:hint="eastAsia"/>
          <w:b/>
          <w:bCs/>
          <w:iCs/>
          <w:sz w:val="36"/>
          <w:szCs w:val="36"/>
        </w:rPr>
        <w:t>投资者关系活动记录表</w:t>
      </w:r>
    </w:p>
    <w:p w14:paraId="5B92CC5C" w14:textId="77777777" w:rsidR="0060576C" w:rsidRPr="00D712C7" w:rsidRDefault="0060576C" w:rsidP="0060576C">
      <w:pPr>
        <w:ind w:firstLine="482"/>
        <w:jc w:val="center"/>
        <w:rPr>
          <w:b/>
          <w:bCs/>
          <w:iCs/>
        </w:rPr>
      </w:pPr>
    </w:p>
    <w:p w14:paraId="29B6C242" w14:textId="4B28A5B7" w:rsidR="0060576C" w:rsidRPr="00D712C7" w:rsidRDefault="0060576C" w:rsidP="0060576C">
      <w:pPr>
        <w:wordWrap w:val="0"/>
        <w:spacing w:line="400" w:lineRule="exact"/>
        <w:ind w:firstLineChars="0" w:firstLine="0"/>
        <w:jc w:val="right"/>
        <w:rPr>
          <w:bCs/>
          <w:iCs/>
        </w:rPr>
      </w:pPr>
      <w:r w:rsidRPr="00D712C7">
        <w:rPr>
          <w:rFonts w:hint="eastAsia"/>
          <w:bCs/>
          <w:iCs/>
        </w:rPr>
        <w:t>编号：</w:t>
      </w:r>
      <w:r w:rsidRPr="00D712C7">
        <w:rPr>
          <w:bCs/>
          <w:iCs/>
        </w:rPr>
        <w:t>202</w:t>
      </w:r>
      <w:r w:rsidR="006713A6" w:rsidRPr="00D712C7">
        <w:rPr>
          <w:rFonts w:hint="eastAsia"/>
          <w:bCs/>
          <w:iCs/>
        </w:rPr>
        <w:t>5</w:t>
      </w:r>
      <w:r w:rsidRPr="001B48B9">
        <w:rPr>
          <w:bCs/>
          <w:iCs/>
        </w:rPr>
        <w:t>-0</w:t>
      </w:r>
      <w:r w:rsidR="00594639">
        <w:rPr>
          <w:bCs/>
          <w:iCs/>
        </w:rPr>
        <w:t>01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52"/>
      </w:tblGrid>
      <w:tr w:rsidR="0060576C" w:rsidRPr="00D712C7" w14:paraId="41E68FD4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9D6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1B" w14:textId="22158CC4" w:rsidR="0060576C" w:rsidRPr="00D712C7" w:rsidRDefault="005C7914" w:rsidP="008647FE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</w:rPr>
            </w:pPr>
            <w:bookmarkStart w:id="1" w:name="OLE_LINK19"/>
            <w:bookmarkStart w:id="2" w:name="OLE_LINK20"/>
            <w:r w:rsidRPr="00DB4C6E">
              <w:rPr>
                <w:rFonts w:ascii="宋体" w:hAnsi="宋体"/>
                <w:bCs/>
                <w:iCs/>
              </w:rPr>
              <w:sym w:font="Wingdings 2" w:char="F050"/>
            </w:r>
            <w:bookmarkEnd w:id="1"/>
            <w:bookmarkEnd w:id="2"/>
            <w:r w:rsidR="0060576C" w:rsidRPr="00D712C7">
              <w:rPr>
                <w:rFonts w:hint="eastAsia"/>
              </w:rPr>
              <w:t>特定对象调研</w:t>
            </w:r>
            <w:r w:rsidR="0060576C" w:rsidRPr="00D712C7">
              <w:t xml:space="preserve">     </w:t>
            </w:r>
            <w:r w:rsidR="0060576C" w:rsidRPr="00D712C7">
              <w:rPr>
                <w:bCs/>
                <w:iCs/>
              </w:rPr>
              <w:sym w:font="Wingdings 2" w:char="F0A3"/>
            </w:r>
            <w:r w:rsidR="0060576C" w:rsidRPr="00D712C7">
              <w:rPr>
                <w:rFonts w:hint="eastAsia"/>
              </w:rPr>
              <w:t>分析师会议</w:t>
            </w:r>
          </w:p>
          <w:p w14:paraId="3850D805" w14:textId="60408FF2" w:rsidR="0060576C" w:rsidRPr="00D712C7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媒体采访</w:t>
            </w:r>
            <w:r w:rsidRPr="00D712C7">
              <w:t xml:space="preserve">         </w:t>
            </w:r>
            <w:r w:rsidR="00666511"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业绩说明会</w:t>
            </w:r>
          </w:p>
          <w:p w14:paraId="107C1029" w14:textId="77777777" w:rsidR="0060576C" w:rsidRPr="00D712C7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新闻发布会</w:t>
            </w:r>
            <w:r w:rsidRPr="00D712C7">
              <w:t xml:space="preserve">       </w:t>
            </w: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路演活动</w:t>
            </w:r>
          </w:p>
          <w:p w14:paraId="371F2BF8" w14:textId="408CBA72" w:rsidR="0060576C" w:rsidRPr="00D712C7" w:rsidRDefault="005E41E9" w:rsidP="0075352A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B4C6E">
              <w:rPr>
                <w:rFonts w:ascii="宋体" w:hAnsi="宋体"/>
                <w:bCs/>
                <w:iCs/>
                <w:kern w:val="0"/>
              </w:rPr>
              <w:sym w:font="Wingdings 2" w:char="F050"/>
            </w:r>
            <w:r w:rsidR="0060576C" w:rsidRPr="00DB4C6E">
              <w:rPr>
                <w:rFonts w:ascii="宋体" w:hAnsi="宋体" w:hint="eastAsia"/>
              </w:rPr>
              <w:t>现场参观</w:t>
            </w:r>
            <w:r w:rsidR="0075352A" w:rsidRPr="002326C1">
              <w:rPr>
                <w:bCs/>
                <w:iCs/>
              </w:rPr>
              <w:t xml:space="preserve"> </w:t>
            </w:r>
            <w:r w:rsidR="0075352A">
              <w:rPr>
                <w:bCs/>
                <w:iCs/>
              </w:rPr>
              <w:t xml:space="preserve">        </w:t>
            </w:r>
            <w:r w:rsidR="005C7914" w:rsidRPr="00D712C7">
              <w:rPr>
                <w:bCs/>
                <w:iCs/>
              </w:rPr>
              <w:sym w:font="Wingdings 2" w:char="F0A3"/>
            </w:r>
            <w:r w:rsidR="0060576C" w:rsidRPr="00D712C7">
              <w:rPr>
                <w:rFonts w:hint="eastAsia"/>
              </w:rPr>
              <w:t>其他</w:t>
            </w:r>
          </w:p>
        </w:tc>
      </w:tr>
      <w:tr w:rsidR="0060576C" w:rsidRPr="00D712C7" w14:paraId="43633AFF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47A" w14:textId="71D97410" w:rsidR="0060576C" w:rsidRPr="00D712C7" w:rsidRDefault="0060576C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参与单位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AD3" w14:textId="77777777" w:rsidR="005E41E9" w:rsidRDefault="005E41E9" w:rsidP="005E41E9">
            <w:pPr>
              <w:ind w:rightChars="-644" w:right="-1546" w:firstLineChars="0" w:firstLine="0"/>
              <w:jc w:val="left"/>
              <w:rPr>
                <w:rFonts w:ascii="宋体" w:hAnsi="宋体"/>
              </w:rPr>
            </w:pPr>
            <w:r w:rsidRPr="00622434">
              <w:rPr>
                <w:rFonts w:ascii="宋体" w:hAnsi="宋体" w:hint="eastAsia"/>
              </w:rPr>
              <w:t>东方红、招商基金、清淙投资、湘禾投资、浙商医药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招</w:t>
            </w:r>
          </w:p>
          <w:p w14:paraId="4D94426F" w14:textId="77777777" w:rsidR="005E41E9" w:rsidRDefault="005E41E9" w:rsidP="005E41E9">
            <w:pPr>
              <w:ind w:rightChars="-644" w:right="-1546" w:firstLineChars="0" w:firstLine="0"/>
              <w:jc w:val="left"/>
              <w:rPr>
                <w:rFonts w:ascii="宋体" w:hAnsi="宋体"/>
              </w:rPr>
            </w:pPr>
            <w:r w:rsidRPr="00622434">
              <w:rPr>
                <w:rFonts w:ascii="宋体" w:hAnsi="宋体" w:hint="eastAsia"/>
              </w:rPr>
              <w:t>商证券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财通基金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华杰高景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国盛证券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国投证券</w:t>
            </w:r>
            <w:r>
              <w:rPr>
                <w:rFonts w:ascii="宋体" w:hAnsi="宋体" w:hint="eastAsia"/>
              </w:rPr>
              <w:t>、</w:t>
            </w:r>
            <w:r w:rsidRPr="00622434">
              <w:rPr>
                <w:rFonts w:ascii="宋体" w:hAnsi="宋体" w:hint="eastAsia"/>
              </w:rPr>
              <w:t>红</w:t>
            </w:r>
          </w:p>
          <w:p w14:paraId="40D4EBB4" w14:textId="3E46830C" w:rsidR="0060576C" w:rsidRPr="00D712C7" w:rsidRDefault="005E41E9" w:rsidP="005E41E9">
            <w:pPr>
              <w:ind w:firstLineChars="0" w:firstLine="0"/>
              <w:rPr>
                <w:bCs/>
                <w:iCs/>
              </w:rPr>
            </w:pPr>
            <w:r w:rsidRPr="00622434">
              <w:rPr>
                <w:rFonts w:ascii="宋体" w:hAnsi="宋体" w:hint="eastAsia"/>
              </w:rPr>
              <w:t>杉中国</w:t>
            </w:r>
          </w:p>
        </w:tc>
      </w:tr>
      <w:tr w:rsidR="0060576C" w:rsidRPr="00D712C7" w14:paraId="52DCF67A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3F9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F169" w14:textId="25B405FC" w:rsidR="0060576C" w:rsidRPr="00D712C7" w:rsidRDefault="0060576C" w:rsidP="00A7513F">
            <w:pPr>
              <w:ind w:firstLineChars="0" w:firstLine="0"/>
              <w:rPr>
                <w:bCs/>
                <w:iCs/>
              </w:rPr>
            </w:pPr>
            <w:r w:rsidRPr="00D712C7">
              <w:rPr>
                <w:bCs/>
                <w:iCs/>
              </w:rPr>
              <w:t>202</w:t>
            </w:r>
            <w:r w:rsidR="009E4C5C" w:rsidRPr="00D712C7">
              <w:rPr>
                <w:rFonts w:hint="eastAsia"/>
                <w:bCs/>
                <w:iCs/>
              </w:rPr>
              <w:t>5</w:t>
            </w:r>
            <w:r w:rsidRPr="00D712C7">
              <w:rPr>
                <w:rFonts w:hint="eastAsia"/>
                <w:bCs/>
                <w:iCs/>
              </w:rPr>
              <w:t>年</w:t>
            </w:r>
            <w:r w:rsidR="00A7513F">
              <w:rPr>
                <w:bCs/>
                <w:iCs/>
              </w:rPr>
              <w:t>10</w:t>
            </w:r>
            <w:r w:rsidRPr="00D712C7">
              <w:rPr>
                <w:rFonts w:hint="eastAsia"/>
                <w:bCs/>
                <w:iCs/>
              </w:rPr>
              <w:t>月</w:t>
            </w:r>
            <w:r w:rsidR="00D712C7">
              <w:rPr>
                <w:rFonts w:hint="eastAsia"/>
                <w:bCs/>
                <w:iCs/>
              </w:rPr>
              <w:t>1</w:t>
            </w:r>
            <w:r w:rsidR="00A7513F">
              <w:rPr>
                <w:bCs/>
                <w:iCs/>
              </w:rPr>
              <w:t>7</w:t>
            </w:r>
            <w:r w:rsidRPr="00D712C7">
              <w:rPr>
                <w:rFonts w:hint="eastAsia"/>
                <w:bCs/>
                <w:iCs/>
              </w:rPr>
              <w:t>日</w:t>
            </w:r>
          </w:p>
        </w:tc>
      </w:tr>
      <w:tr w:rsidR="0060576C" w:rsidRPr="00D712C7" w14:paraId="39E82A61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C0B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74AF" w14:textId="4C8925EC" w:rsidR="0060576C" w:rsidRPr="00D712C7" w:rsidRDefault="005E41E9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公司会议室</w:t>
            </w:r>
          </w:p>
        </w:tc>
      </w:tr>
      <w:tr w:rsidR="0060576C" w:rsidRPr="00D712C7" w14:paraId="07F199D4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CB0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06C" w14:textId="48ABDB2E" w:rsidR="0060576C" w:rsidRPr="00D712C7" w:rsidRDefault="001F7696" w:rsidP="00A56DFD">
            <w:pPr>
              <w:ind w:firstLineChars="0" w:firstLine="0"/>
              <w:rPr>
                <w:bCs/>
                <w:iCs/>
              </w:rPr>
            </w:pPr>
            <w:r w:rsidRPr="00C361A7">
              <w:rPr>
                <w:rFonts w:ascii="宋体" w:hAnsi="宋体"/>
              </w:rPr>
              <w:t>成大生</w:t>
            </w:r>
            <w:r w:rsidRPr="002260FF">
              <w:rPr>
                <w:rFonts w:ascii="宋体" w:hAnsi="宋体"/>
              </w:rPr>
              <w:t>物总经理毛昱、董事会秘书李业基</w:t>
            </w:r>
          </w:p>
        </w:tc>
      </w:tr>
      <w:tr w:rsidR="0060576C" w:rsidRPr="00D712C7" w14:paraId="735C31F3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E48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31B" w14:textId="77777777" w:rsidR="00916C7F" w:rsidRDefault="00916C7F" w:rsidP="00916C7F">
            <w:pPr>
              <w:ind w:firstLine="482"/>
              <w:rPr>
                <w:rFonts w:ascii="宋体" w:hAnsi="宋体"/>
                <w:b/>
                <w:bCs/>
              </w:rPr>
            </w:pPr>
            <w:bookmarkStart w:id="3" w:name="OLE_LINK13"/>
            <w:bookmarkStart w:id="4" w:name="OLE_LINK14"/>
            <w:r>
              <w:rPr>
                <w:rFonts w:ascii="宋体" w:hAnsi="宋体" w:hint="eastAsia"/>
                <w:b/>
                <w:bCs/>
              </w:rPr>
              <w:t>Q1:公司控股股东及相关董事高管调整对经营有什么积极影响？</w:t>
            </w:r>
          </w:p>
          <w:p w14:paraId="2C339D4C" w14:textId="4480BE9A" w:rsidR="00916C7F" w:rsidRDefault="005E41E9" w:rsidP="00422502">
            <w:pPr>
              <w:ind w:firstLine="480"/>
              <w:rPr>
                <w:rFonts w:ascii="宋体" w:hAnsi="宋体"/>
              </w:rPr>
            </w:pPr>
            <w:bookmarkStart w:id="5" w:name="OLE_LINK23"/>
            <w:bookmarkStart w:id="6" w:name="OLE_LINK24"/>
            <w:r>
              <w:rPr>
                <w:rFonts w:ascii="宋体" w:hAnsi="宋体" w:hint="eastAsia"/>
              </w:rPr>
              <w:t>答</w:t>
            </w:r>
            <w:r w:rsidR="00916C7F">
              <w:rPr>
                <w:rFonts w:ascii="宋体" w:hAnsi="宋体" w:hint="eastAsia"/>
              </w:rPr>
              <w:t>：</w:t>
            </w:r>
            <w:bookmarkEnd w:id="5"/>
            <w:bookmarkEnd w:id="6"/>
            <w:r w:rsidR="00916C7F">
              <w:rPr>
                <w:rFonts w:ascii="宋体" w:hAnsi="宋体" w:hint="eastAsia"/>
              </w:rPr>
              <w:t>公司治理结构于2025年2月发生重大调整，公司控股股东辽宁成大完成董事会换届选举，其控股股东由此前的辽宁国资经营公司变更为韶关高腾，因韶关高腾股权结构穿透后无实际控制人，公司实际控制人相应由辽宁国资委变更为无实际控制人。此次调整使公司治理机制更趋灵活高效，为专业化决策和市场化运营注入新动能，也为体现公司在加强资本市场沟通、积极探讨通过并购等方式打造第二增长曲线的努力和决心。</w:t>
            </w:r>
          </w:p>
          <w:p w14:paraId="5326252E" w14:textId="77777777" w:rsidR="00916C7F" w:rsidRDefault="00916C7F" w:rsidP="00916C7F">
            <w:pPr>
              <w:ind w:firstLine="48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Q2:请问公司国际业务表现如何，“疫苗出海”战略推进</w:t>
            </w:r>
            <w:r>
              <w:rPr>
                <w:rFonts w:ascii="宋体" w:hAnsi="宋体" w:hint="eastAsia"/>
                <w:b/>
                <w:bCs/>
              </w:rPr>
              <w:lastRenderedPageBreak/>
              <w:t>情况？公司整体销售团队配置怎样，能保障产品市场覆盖吗？</w:t>
            </w:r>
          </w:p>
          <w:p w14:paraId="6D921CB6" w14:textId="1A1CFB0E" w:rsidR="00916C7F" w:rsidRDefault="002326C1" w:rsidP="00422502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>
              <w:rPr>
                <w:rFonts w:ascii="宋体" w:hAnsi="宋体" w:hint="eastAsia"/>
              </w:rPr>
              <w:t>：2025年上半年，公司国际业务表现良好，人用狂犬病疫苗销售收入实现大幅增长，业务已覆盖30多个国家，期间新增印尼市场准入，同时正积极拓展巴西等市场容量较大的“一带一路”国家和地区，“疫苗出海”战略稳步推进，国际市场优势持续巩固。销售团队配置方面，国内拥有400余人专业自营团队，覆盖除港澳台外全国各省疾控中心及接种终端，国际销售团队经验丰富，通过本地化合作拓展市场，国内外销售网络双轮驱动，能够有效保障产品市场覆盖的深度与广度。</w:t>
            </w:r>
          </w:p>
          <w:p w14:paraId="196459E5" w14:textId="77777777" w:rsidR="00916C7F" w:rsidRDefault="00916C7F" w:rsidP="00916C7F">
            <w:pPr>
              <w:ind w:firstLine="48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Q3：公司今年有什么创新的方面或突破？</w:t>
            </w:r>
          </w:p>
          <w:p w14:paraId="659EE0C5" w14:textId="11C86A33" w:rsidR="00916C7F" w:rsidRDefault="002326C1" w:rsidP="00422502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>
              <w:rPr>
                <w:rFonts w:ascii="宋体" w:hAnsi="宋体" w:hint="eastAsia"/>
              </w:rPr>
              <w:t>：公司在多方面取得创新突破。多款研发产品处于关键节点，</w:t>
            </w:r>
            <w:bookmarkStart w:id="7" w:name="OLE_LINK17"/>
            <w:bookmarkStart w:id="8" w:name="OLE_LINK18"/>
            <w:r w:rsidR="00916C7F">
              <w:rPr>
                <w:rFonts w:ascii="宋体" w:hAnsi="宋体" w:hint="eastAsia"/>
              </w:rPr>
              <w:t>人用二倍体</w:t>
            </w:r>
            <w:bookmarkEnd w:id="7"/>
            <w:bookmarkEnd w:id="8"/>
            <w:r w:rsidR="00916C7F">
              <w:rPr>
                <w:rFonts w:ascii="宋体" w:hAnsi="宋体" w:hint="eastAsia"/>
              </w:rPr>
              <w:t>狂苗通过临床试验现场核查，完成产品注册检验，</w:t>
            </w:r>
            <w:r w:rsidR="00916C7F" w:rsidRPr="00115E08">
              <w:rPr>
                <w:rFonts w:ascii="宋体" w:hAnsi="宋体" w:hint="eastAsia"/>
              </w:rPr>
              <w:t>根据国家药审中心的反馈意见开展补充研究工作</w:t>
            </w:r>
            <w:r w:rsidR="00916C7F">
              <w:rPr>
                <w:rFonts w:ascii="宋体" w:hAnsi="宋体" w:hint="eastAsia"/>
              </w:rPr>
              <w:t>；四价、三价流感疫苗已申报药品注册上市许可；</w:t>
            </w:r>
            <w:r w:rsidR="00973EEC">
              <w:rPr>
                <w:rFonts w:ascii="宋体" w:hAnsi="宋体" w:hint="eastAsia"/>
              </w:rPr>
              <w:t>15</w:t>
            </w:r>
            <w:r w:rsidR="00916C7F">
              <w:rPr>
                <w:rFonts w:ascii="宋体" w:hAnsi="宋体" w:hint="eastAsia"/>
              </w:rPr>
              <w:t>价</w:t>
            </w:r>
            <w:r w:rsidR="00973EEC">
              <w:rPr>
                <w:rFonts w:ascii="宋体" w:hAnsi="宋体" w:hint="eastAsia"/>
              </w:rPr>
              <w:t>HPV</w:t>
            </w:r>
            <w:r w:rsidR="00916C7F">
              <w:rPr>
                <w:rFonts w:ascii="宋体" w:hAnsi="宋体" w:hint="eastAsia"/>
              </w:rPr>
              <w:t>疫苗进入II期临床等。公司与中科紫东太初共建“AI + 疫苗研发联合实验室”，探索AI技术深度应用。国际化进程加速，人用狂犬病疫苗成功获得印尼市场准入，并积极拓展巴西等市场容量较大的一带一路国家和地区。此外，公司正在积极探索产业投资与并购整合机会，前瞻布局前沿技术平台，挖掘创新项目，打造第二增长曲线。</w:t>
            </w:r>
          </w:p>
          <w:p w14:paraId="1B21CEFE" w14:textId="77777777" w:rsidR="00916C7F" w:rsidRDefault="00916C7F" w:rsidP="00916C7F">
            <w:pPr>
              <w:ind w:firstLine="482"/>
              <w:rPr>
                <w:rFonts w:ascii="宋体" w:hAnsi="宋体"/>
                <w:b/>
                <w:bCs/>
              </w:rPr>
            </w:pPr>
            <w:bookmarkStart w:id="9" w:name="OLE_LINK1"/>
            <w:bookmarkStart w:id="10" w:name="OLE_LINK2"/>
            <w:r>
              <w:rPr>
                <w:rFonts w:ascii="宋体" w:hAnsi="宋体" w:hint="eastAsia"/>
                <w:b/>
                <w:bCs/>
              </w:rPr>
              <w:t>Q4：现有疫苗产品大概是什么样的情况？</w:t>
            </w:r>
          </w:p>
          <w:p w14:paraId="7B0EAF8D" w14:textId="509ECF96" w:rsidR="00916C7F" w:rsidRDefault="002326C1" w:rsidP="00916C7F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>
              <w:rPr>
                <w:rFonts w:ascii="宋体" w:hAnsi="宋体" w:hint="eastAsia"/>
              </w:rPr>
              <w:t>：</w:t>
            </w:r>
            <w:bookmarkStart w:id="11" w:name="OLE_LINK25"/>
            <w:bookmarkStart w:id="12" w:name="OLE_LINK26"/>
            <w:r w:rsidR="00916C7F" w:rsidRPr="00ED1E8F">
              <w:rPr>
                <w:rFonts w:ascii="宋体" w:hAnsi="宋体" w:hint="eastAsia"/>
              </w:rPr>
              <w:t>公司核心产品人用狂犬病疫苗，在细分领域长期稳居行业龙头，凭借深厚技术积累与高市场认可度建立坚实竞争壁垒。当前</w:t>
            </w:r>
            <w:r w:rsidR="00916C7F">
              <w:rPr>
                <w:rFonts w:ascii="宋体" w:hAnsi="宋体" w:hint="eastAsia"/>
              </w:rPr>
              <w:t>虽然</w:t>
            </w:r>
            <w:r w:rsidR="00916C7F" w:rsidRPr="00ED1E8F">
              <w:rPr>
                <w:rFonts w:ascii="宋体" w:hAnsi="宋体" w:hint="eastAsia"/>
              </w:rPr>
              <w:t>面临市场竞争加剧，但受益于国内公共卫生意识持续提升的行业红利，叠加公司成熟的生产工艺与</w:t>
            </w:r>
            <w:r w:rsidR="00916C7F">
              <w:rPr>
                <w:rFonts w:ascii="宋体" w:hAnsi="宋体" w:hint="eastAsia"/>
              </w:rPr>
              <w:t>严格</w:t>
            </w:r>
            <w:r w:rsidR="00916C7F" w:rsidRPr="00ED1E8F">
              <w:rPr>
                <w:rFonts w:ascii="宋体" w:hAnsi="宋体" w:hint="eastAsia"/>
              </w:rPr>
              <w:t>的质量控制体系，未来将通过优化营销策略，进一步巩固并扩大市场份额，持续释放龙头价值。另一核心产品乙脑灭</w:t>
            </w:r>
            <w:r w:rsidR="00916C7F" w:rsidRPr="00ED1E8F">
              <w:rPr>
                <w:rFonts w:ascii="宋体" w:hAnsi="宋体" w:hint="eastAsia"/>
              </w:rPr>
              <w:lastRenderedPageBreak/>
              <w:t>活疫苗，作为国内</w:t>
            </w:r>
            <w:r w:rsidR="00916C7F" w:rsidRPr="0073796C">
              <w:rPr>
                <w:rFonts w:ascii="宋体" w:hAnsi="宋体" w:hint="eastAsia"/>
              </w:rPr>
              <w:t>唯一在售的国产人用乙脑灭活疫苗</w:t>
            </w:r>
            <w:r w:rsidR="00916C7F" w:rsidRPr="00ED1E8F">
              <w:rPr>
                <w:rFonts w:ascii="宋体" w:hAnsi="宋体" w:hint="eastAsia"/>
              </w:rPr>
              <w:t>，公司正通过深耕国内终端市场，稳步夯实渠道基础，积极推进市场渗透布局，不断提升其销售贡献度，为公司经营业绩</w:t>
            </w:r>
            <w:r w:rsidR="00916C7F" w:rsidRPr="00A32E12">
              <w:rPr>
                <w:rFonts w:ascii="宋体" w:hAnsi="宋体" w:hint="eastAsia"/>
              </w:rPr>
              <w:t>提供有效支撑。</w:t>
            </w:r>
          </w:p>
          <w:p w14:paraId="0C1862E3" w14:textId="73FBB995" w:rsidR="00916C7F" w:rsidRDefault="00916C7F" w:rsidP="00422502">
            <w:pPr>
              <w:ind w:firstLine="480"/>
              <w:rPr>
                <w:rFonts w:ascii="宋体" w:hAnsi="宋体"/>
              </w:rPr>
            </w:pPr>
            <w:bookmarkStart w:id="13" w:name="OLE_LINK31"/>
            <w:bookmarkStart w:id="14" w:name="OLE_LINK32"/>
            <w:bookmarkEnd w:id="9"/>
            <w:bookmarkEnd w:id="10"/>
            <w:bookmarkEnd w:id="11"/>
            <w:bookmarkEnd w:id="12"/>
            <w:r w:rsidRPr="00ED1E8F">
              <w:rPr>
                <w:rFonts w:ascii="宋体" w:hAnsi="宋体" w:hint="eastAsia"/>
              </w:rPr>
              <w:t>未来新品规划清晰，</w:t>
            </w:r>
            <w:r w:rsidR="00CE0A7F" w:rsidRPr="00CE0A7F">
              <w:rPr>
                <w:rFonts w:ascii="宋体" w:hAnsi="宋体" w:hint="eastAsia"/>
              </w:rPr>
              <w:t>公司已制定明确计划，</w:t>
            </w:r>
            <w:r w:rsidRPr="00ED1E8F">
              <w:rPr>
                <w:rFonts w:ascii="宋体" w:hAnsi="宋体" w:hint="eastAsia"/>
              </w:rPr>
              <w:t>明年</w:t>
            </w:r>
            <w:r w:rsidR="00CE0A7F">
              <w:rPr>
                <w:rFonts w:ascii="宋体" w:hAnsi="宋体" w:hint="eastAsia"/>
              </w:rPr>
              <w:t>将</w:t>
            </w:r>
            <w:r w:rsidRPr="00ED1E8F">
              <w:rPr>
                <w:rFonts w:ascii="宋体" w:hAnsi="宋体" w:hint="eastAsia"/>
              </w:rPr>
              <w:t>正式推出两款新产品以优化产品结构、增强综合竞争力：</w:t>
            </w:r>
            <w:r w:rsidRPr="002E4C74">
              <w:rPr>
                <w:rFonts w:ascii="宋体" w:hAnsi="宋体" w:hint="eastAsia"/>
              </w:rPr>
              <w:t>人用二倍体狂苗，相较于现有同类产品在安全性、免疫原性与接种程序多样性上均具备一定优势；四价流感疫苗，顺应流感疫苗升级换代的行业趋势，能更好满足市场多元化需求。</w:t>
            </w:r>
            <w:bookmarkEnd w:id="13"/>
            <w:bookmarkEnd w:id="14"/>
          </w:p>
          <w:p w14:paraId="1E96474E" w14:textId="77777777" w:rsidR="00916C7F" w:rsidRDefault="00916C7F" w:rsidP="00916C7F">
            <w:pPr>
              <w:ind w:firstLine="482"/>
              <w:rPr>
                <w:rFonts w:ascii="宋体" w:hAnsi="宋体"/>
                <w:b/>
                <w:bCs/>
              </w:rPr>
            </w:pPr>
            <w:bookmarkStart w:id="15" w:name="OLE_LINK35"/>
            <w:bookmarkStart w:id="16" w:name="OLE_LINK36"/>
            <w:bookmarkStart w:id="17" w:name="OLE_LINK3"/>
            <w:bookmarkStart w:id="18" w:name="OLE_LINK4"/>
            <w:bookmarkStart w:id="19" w:name="OLE_LINK9"/>
            <w:bookmarkStart w:id="20" w:name="OLE_LINK10"/>
            <w:bookmarkStart w:id="21" w:name="OLE_LINK7"/>
            <w:bookmarkStart w:id="22" w:name="OLE_LINK8"/>
            <w:bookmarkStart w:id="23" w:name="OLE_LINK27"/>
            <w:bookmarkStart w:id="24" w:name="OLE_LINK28"/>
            <w:r>
              <w:rPr>
                <w:rFonts w:ascii="宋体" w:hAnsi="宋体" w:hint="eastAsia"/>
                <w:b/>
                <w:bCs/>
              </w:rPr>
              <w:t>Q5：</w:t>
            </w:r>
            <w:bookmarkStart w:id="25" w:name="OLE_LINK11"/>
            <w:bookmarkStart w:id="26" w:name="OLE_LINK12"/>
            <w:bookmarkEnd w:id="15"/>
            <w:bookmarkEnd w:id="16"/>
            <w:r>
              <w:rPr>
                <w:rFonts w:ascii="宋体" w:hAnsi="宋体" w:hint="eastAsia"/>
                <w:b/>
                <w:bCs/>
              </w:rPr>
              <w:t>公司前十大股东中几乎没有机构投资者</w:t>
            </w:r>
            <w:bookmarkEnd w:id="25"/>
            <w:bookmarkEnd w:id="26"/>
            <w:r>
              <w:rPr>
                <w:rFonts w:ascii="宋体" w:hAnsi="宋体" w:hint="eastAsia"/>
                <w:b/>
                <w:bCs/>
              </w:rPr>
              <w:t>，未来是否会加强与机构投资者的沟通？</w:t>
            </w:r>
          </w:p>
          <w:p w14:paraId="063A2E97" w14:textId="1B0B7FF8" w:rsidR="00916C7F" w:rsidRPr="007D652D" w:rsidRDefault="002326C1" w:rsidP="00916C7F">
            <w:pPr>
              <w:ind w:firstLine="480"/>
              <w:rPr>
                <w:rFonts w:ascii="宋体" w:hAnsi="宋体"/>
              </w:rPr>
            </w:pPr>
            <w:bookmarkStart w:id="27" w:name="OLE_LINK5"/>
            <w:bookmarkStart w:id="28" w:name="OLE_LINK6"/>
            <w:bookmarkEnd w:id="17"/>
            <w:bookmarkEnd w:id="18"/>
            <w:bookmarkEnd w:id="19"/>
            <w:bookmarkEnd w:id="20"/>
            <w:r>
              <w:rPr>
                <w:rFonts w:ascii="宋体" w:hAnsi="宋体" w:hint="eastAsia"/>
              </w:rPr>
              <w:t>答</w:t>
            </w:r>
            <w:r w:rsidR="00916C7F">
              <w:rPr>
                <w:rFonts w:ascii="宋体" w:hAnsi="宋体" w:hint="eastAsia"/>
              </w:rPr>
              <w:t>：</w:t>
            </w:r>
            <w:bookmarkEnd w:id="21"/>
            <w:bookmarkEnd w:id="22"/>
            <w:bookmarkEnd w:id="23"/>
            <w:bookmarkEnd w:id="24"/>
            <w:bookmarkEnd w:id="27"/>
            <w:bookmarkEnd w:id="28"/>
            <w:r w:rsidR="00916C7F" w:rsidRPr="007D652D">
              <w:rPr>
                <w:rFonts w:ascii="宋体" w:hAnsi="宋体" w:hint="eastAsia"/>
              </w:rPr>
              <w:t>公司始终将与资本市场的良性互动置于重要位置，未来会持续加大与机构投资者的沟通力度，通过多维度、立体化举措传递公司核心价值、深化市场共识，为长期稳健发展注入更多动能。</w:t>
            </w:r>
            <w:r w:rsidR="00916C7F" w:rsidRPr="007D652D">
              <w:rPr>
                <w:rFonts w:ascii="MS Gothic" w:eastAsia="MS Gothic" w:hAnsi="MS Gothic" w:cs="MS Gothic" w:hint="eastAsia"/>
              </w:rPr>
              <w:t>​</w:t>
            </w:r>
          </w:p>
          <w:p w14:paraId="011A13A0" w14:textId="233903DE" w:rsidR="00916C7F" w:rsidRPr="007D652D" w:rsidRDefault="00916C7F" w:rsidP="00916C7F">
            <w:pPr>
              <w:ind w:firstLine="480"/>
              <w:rPr>
                <w:rFonts w:ascii="宋体" w:hAnsi="宋体"/>
              </w:rPr>
            </w:pPr>
            <w:r w:rsidRPr="007D652D">
              <w:rPr>
                <w:rFonts w:ascii="宋体" w:hAnsi="宋体" w:hint="eastAsia"/>
              </w:rPr>
              <w:t>公司已搭建起完善的常态化沟通机制：一方面，依托定期业绩说明会、线上专题交流等形式，及时、准确传递战略布局、业务进展及研发动态，确保信息披露的透明度与充分性；另一方面，积极响应机构调研需求，通过实地走访、专项路演等深度互动模式，精准解答机构对核心产品竞争力、市场拓展规划等关键问题的关切，切实搭建高效的价值传递桥梁。随着公司通过常态化沟通持续释放疫苗业务进展与新品研发亮点，机构投资者对公司长期发展逻辑的认知将逐步深化，有望吸引更多专业机构资金入驻，进一步释放公司的估值潜力。</w:t>
            </w:r>
            <w:r w:rsidRPr="007D652D">
              <w:rPr>
                <w:rFonts w:ascii="MS Gothic" w:eastAsia="MS Gothic" w:hAnsi="MS Gothic" w:cs="MS Gothic" w:hint="eastAsia"/>
              </w:rPr>
              <w:t>​</w:t>
            </w:r>
          </w:p>
          <w:p w14:paraId="606FA083" w14:textId="5D562D05" w:rsidR="00916C7F" w:rsidRDefault="00916C7F" w:rsidP="00916C7F">
            <w:pPr>
              <w:ind w:firstLine="480"/>
              <w:rPr>
                <w:rFonts w:ascii="宋体" w:hAnsi="宋体"/>
              </w:rPr>
            </w:pPr>
            <w:r w:rsidRPr="007D652D">
              <w:rPr>
                <w:rFonts w:ascii="宋体" w:hAnsi="宋体" w:hint="eastAsia"/>
              </w:rPr>
              <w:t>未来，公司将不断拓宽沟通场景与维度，包括主动参与行业顶级投资峰会、联合专业分析师开展深度价值解读等，持续提升信息披露质量与双向沟通效率，助力资本市场更全面、深入地认知公司内在价值。</w:t>
            </w:r>
          </w:p>
          <w:p w14:paraId="4CC7BBDE" w14:textId="77777777" w:rsidR="00916C7F" w:rsidRPr="00B148FF" w:rsidRDefault="00916C7F" w:rsidP="00916C7F">
            <w:pPr>
              <w:ind w:firstLine="482"/>
              <w:rPr>
                <w:rFonts w:ascii="宋体" w:hAnsi="宋体"/>
                <w:b/>
              </w:rPr>
            </w:pPr>
            <w:bookmarkStart w:id="29" w:name="OLE_LINK37"/>
            <w:bookmarkStart w:id="30" w:name="OLE_LINK38"/>
            <w:r w:rsidRPr="00B148FF">
              <w:rPr>
                <w:rFonts w:ascii="宋体" w:hAnsi="宋体" w:hint="eastAsia"/>
                <w:b/>
                <w:bCs/>
              </w:rPr>
              <w:lastRenderedPageBreak/>
              <w:t>Q</w:t>
            </w:r>
            <w:r w:rsidRPr="00B148FF">
              <w:rPr>
                <w:rFonts w:ascii="宋体" w:hAnsi="宋体"/>
                <w:b/>
                <w:bCs/>
              </w:rPr>
              <w:t>6</w:t>
            </w:r>
            <w:r w:rsidRPr="00B148FF">
              <w:rPr>
                <w:rFonts w:ascii="宋体" w:hAnsi="宋体" w:hint="eastAsia"/>
                <w:b/>
                <w:bCs/>
              </w:rPr>
              <w:t>：</w:t>
            </w:r>
            <w:bookmarkEnd w:id="29"/>
            <w:bookmarkEnd w:id="30"/>
            <w:r w:rsidRPr="00B148FF">
              <w:rPr>
                <w:rFonts w:ascii="宋体" w:hAnsi="宋体" w:hint="eastAsia"/>
                <w:b/>
              </w:rPr>
              <w:t>从疫苗行业地位看，成大生物有哪些发展潜力？业绩驱动有哪些？</w:t>
            </w:r>
          </w:p>
          <w:p w14:paraId="1671A35E" w14:textId="7FFD8820" w:rsidR="00916C7F" w:rsidRDefault="002326C1" w:rsidP="00422502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 w:rsidRPr="00062414">
              <w:rPr>
                <w:rFonts w:ascii="宋体" w:hAnsi="宋体" w:hint="eastAsia"/>
              </w:rPr>
              <w:t>：公司依托现有产品</w:t>
            </w:r>
            <w:bookmarkStart w:id="31" w:name="OLE_LINK21"/>
            <w:bookmarkStart w:id="32" w:name="OLE_LINK22"/>
            <w:r w:rsidR="00916C7F" w:rsidRPr="00062414">
              <w:rPr>
                <w:rFonts w:ascii="宋体" w:hAnsi="宋体" w:hint="eastAsia"/>
              </w:rPr>
              <w:t>优势</w:t>
            </w:r>
            <w:bookmarkEnd w:id="31"/>
            <w:bookmarkEnd w:id="32"/>
            <w:r w:rsidR="00916C7F" w:rsidRPr="00062414">
              <w:rPr>
                <w:rFonts w:ascii="宋体" w:hAnsi="宋体" w:hint="eastAsia"/>
              </w:rPr>
              <w:t>完善技术平台、拓展国内外市场，顺应国家战略布局新领域，同时构建</w:t>
            </w:r>
            <w:r w:rsidR="00CE0A7F">
              <w:rPr>
                <w:rFonts w:ascii="宋体" w:hAnsi="宋体" w:hint="eastAsia"/>
              </w:rPr>
              <w:t>了</w:t>
            </w:r>
            <w:r w:rsidR="00916C7F" w:rsidRPr="00062414">
              <w:rPr>
                <w:rFonts w:ascii="宋体" w:hAnsi="宋体" w:hint="eastAsia"/>
              </w:rPr>
              <w:t>细菌疫苗、病毒疫苗、多联多价疫苗、重组蛋白疫苗四大研发技术平台，为长期发展筑牢基础。国内以专业自营团队深耕疾控中心与接种终端，国际通过本地化合作覆盖</w:t>
            </w:r>
            <w:r w:rsidR="00916C7F" w:rsidRPr="00062414">
              <w:rPr>
                <w:rFonts w:ascii="宋体" w:hAnsi="宋体"/>
              </w:rPr>
              <w:t xml:space="preserve"> 30 </w:t>
            </w:r>
            <w:r w:rsidR="00916C7F" w:rsidRPr="00062414">
              <w:rPr>
                <w:rFonts w:ascii="宋体" w:hAnsi="宋体" w:hint="eastAsia"/>
              </w:rPr>
              <w:t>多个国家，构建起全球化销售网络。人用狂犬病疫苗作为拳头产品长期占据国内市场主导地位，独家生产的人用乙脑灭活疫苗通过终端推广持续释放潜力；研发管线储备充足，为</w:t>
            </w:r>
            <w:r w:rsidR="006956DB">
              <w:rPr>
                <w:rFonts w:ascii="宋体" w:hAnsi="宋体" w:hint="eastAsia"/>
              </w:rPr>
              <w:t>业绩驱动</w:t>
            </w:r>
            <w:r w:rsidR="00916C7F" w:rsidRPr="00062414">
              <w:rPr>
                <w:rFonts w:ascii="宋体" w:hAnsi="宋体" w:hint="eastAsia"/>
              </w:rPr>
              <w:t>提供持久动力。此外，受“十四五”</w:t>
            </w:r>
            <w:r w:rsidR="00916C7F" w:rsidRPr="00062414">
              <w:rPr>
                <w:rFonts w:ascii="宋体" w:hAnsi="宋体"/>
              </w:rPr>
              <w:t xml:space="preserve"> </w:t>
            </w:r>
            <w:r w:rsidR="00916C7F" w:rsidRPr="00062414">
              <w:rPr>
                <w:rFonts w:ascii="宋体" w:hAnsi="宋体" w:hint="eastAsia"/>
              </w:rPr>
              <w:t>规划政策支持，全球化战略下</w:t>
            </w:r>
            <w:r w:rsidR="00916C7F" w:rsidRPr="00062414">
              <w:rPr>
                <w:rFonts w:ascii="宋体" w:hAnsi="宋体"/>
              </w:rPr>
              <w:t xml:space="preserve"> </w:t>
            </w:r>
            <w:r w:rsidR="00916C7F" w:rsidRPr="00062414">
              <w:rPr>
                <w:rFonts w:ascii="宋体" w:hAnsi="宋体" w:hint="eastAsia"/>
              </w:rPr>
              <w:t>“一带一路</w:t>
            </w:r>
            <w:r w:rsidR="00916C7F" w:rsidRPr="00062414">
              <w:rPr>
                <w:rFonts w:ascii="宋体" w:hAnsi="宋体"/>
              </w:rPr>
              <w:t xml:space="preserve">” </w:t>
            </w:r>
            <w:r w:rsidR="00916C7F" w:rsidRPr="00062414">
              <w:rPr>
                <w:rFonts w:ascii="宋体" w:hAnsi="宋体" w:hint="eastAsia"/>
              </w:rPr>
              <w:t>沿线业务拓展带动国际收入占比提升，叠加全球疫苗技术升级与新兴市场需求扩容的行业红利，多维度推动公司业绩稳健发展。</w:t>
            </w:r>
          </w:p>
          <w:p w14:paraId="20951CB9" w14:textId="77777777" w:rsidR="00916C7F" w:rsidRPr="00B148FF" w:rsidRDefault="00916C7F" w:rsidP="00916C7F">
            <w:pPr>
              <w:ind w:firstLine="482"/>
              <w:rPr>
                <w:rFonts w:ascii="宋体" w:hAnsi="宋体"/>
                <w:b/>
              </w:rPr>
            </w:pPr>
            <w:bookmarkStart w:id="33" w:name="OLE_LINK39"/>
            <w:bookmarkStart w:id="34" w:name="OLE_LINK40"/>
            <w:r w:rsidRPr="00B148FF">
              <w:rPr>
                <w:rFonts w:ascii="宋体" w:hAnsi="宋体" w:hint="eastAsia"/>
                <w:b/>
                <w:bCs/>
              </w:rPr>
              <w:t>Q</w:t>
            </w:r>
            <w:r>
              <w:rPr>
                <w:rFonts w:ascii="宋体" w:hAnsi="宋体"/>
                <w:b/>
                <w:bCs/>
              </w:rPr>
              <w:t>7</w:t>
            </w:r>
            <w:r w:rsidRPr="00B148FF">
              <w:rPr>
                <w:rFonts w:ascii="宋体" w:hAnsi="宋体" w:hint="eastAsia"/>
                <w:b/>
                <w:bCs/>
              </w:rPr>
              <w:t>：</w:t>
            </w:r>
            <w:bookmarkEnd w:id="33"/>
            <w:bookmarkEnd w:id="34"/>
            <w:r w:rsidRPr="00B148FF">
              <w:rPr>
                <w:rFonts w:ascii="宋体" w:hAnsi="宋体" w:hint="eastAsia"/>
                <w:b/>
              </w:rPr>
              <w:t>公司研发团队实力如何，能支撑技术创新吗？公司在研管线丰富吗？有哪些重点项目值得关注？</w:t>
            </w:r>
          </w:p>
          <w:p w14:paraId="0CCD4780" w14:textId="3C5C3421" w:rsidR="00916C7F" w:rsidRDefault="002326C1" w:rsidP="00422502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 w:rsidRPr="00B148FF">
              <w:rPr>
                <w:rFonts w:ascii="宋体" w:hAnsi="宋体" w:hint="eastAsia"/>
              </w:rPr>
              <w:t>：公司研发实力持续夯实，现有研发人员287名，占员工总人数16.05%，其中硕士及以上学历占比47.73%，并在北京、沈阳、本溪设有研发中心。公司与中科紫东太初共建AI联合实验室，聚焦“AI+疫苗研发”创新体系，围绕数据整合、技术攻关、服务赋能及生态构建深化合作，可有效支撑技术创新。研发管线储备充足且推进有序，人用二倍体</w:t>
            </w:r>
            <w:bookmarkStart w:id="35" w:name="OLE_LINK15"/>
            <w:bookmarkStart w:id="36" w:name="OLE_LINK16"/>
            <w:r w:rsidR="00916C7F" w:rsidRPr="00B148FF">
              <w:rPr>
                <w:rFonts w:ascii="宋体" w:hAnsi="宋体" w:hint="eastAsia"/>
              </w:rPr>
              <w:t>狂苗</w:t>
            </w:r>
            <w:bookmarkEnd w:id="35"/>
            <w:bookmarkEnd w:id="36"/>
            <w:r w:rsidR="00916C7F" w:rsidRPr="00B148FF">
              <w:rPr>
                <w:rFonts w:ascii="宋体" w:hAnsi="宋体" w:hint="eastAsia"/>
              </w:rPr>
              <w:t>、四价/三价/高剂量流感疫苗、15价HPV疫苗和20价肺炎疫苗等重点产品按计划推进，筑牢技术壁垒，为未来竞争与增长提供持久动力。</w:t>
            </w:r>
          </w:p>
          <w:p w14:paraId="3A3CBAC3" w14:textId="77777777" w:rsidR="00916C7F" w:rsidRPr="00B148FF" w:rsidRDefault="00916C7F" w:rsidP="00916C7F">
            <w:pPr>
              <w:ind w:firstLine="482"/>
              <w:rPr>
                <w:rFonts w:ascii="宋体" w:hAnsi="宋体"/>
              </w:rPr>
            </w:pPr>
            <w:bookmarkStart w:id="37" w:name="OLE_LINK41"/>
            <w:bookmarkStart w:id="38" w:name="OLE_LINK42"/>
            <w:r w:rsidRPr="00B148FF">
              <w:rPr>
                <w:rFonts w:ascii="宋体" w:hAnsi="宋体" w:hint="eastAsia"/>
                <w:b/>
                <w:bCs/>
              </w:rPr>
              <w:t>Q</w:t>
            </w:r>
            <w:r>
              <w:rPr>
                <w:rFonts w:ascii="宋体" w:hAnsi="宋体"/>
                <w:b/>
                <w:bCs/>
              </w:rPr>
              <w:t>8</w:t>
            </w:r>
            <w:r w:rsidRPr="00B148FF">
              <w:rPr>
                <w:rFonts w:ascii="宋体" w:hAnsi="宋体" w:hint="eastAsia"/>
                <w:b/>
                <w:bCs/>
              </w:rPr>
              <w:t>：</w:t>
            </w:r>
            <w:r w:rsidRPr="00B148FF">
              <w:rPr>
                <w:rFonts w:ascii="宋体" w:hAnsi="宋体" w:hint="eastAsia"/>
                <w:b/>
              </w:rPr>
              <w:t>公司乙脑灭活疫苗的市场推广成效如何？</w:t>
            </w:r>
          </w:p>
          <w:p w14:paraId="46D5ACB2" w14:textId="38489D3F" w:rsidR="00916C7F" w:rsidRDefault="002326C1" w:rsidP="00916C7F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  <w:r w:rsidR="00916C7F" w:rsidRPr="00B148FF">
              <w:rPr>
                <w:rFonts w:ascii="宋体" w:hAnsi="宋体" w:hint="eastAsia"/>
              </w:rPr>
              <w:t>：</w:t>
            </w:r>
            <w:r w:rsidR="00916C7F">
              <w:rPr>
                <w:rFonts w:ascii="宋体" w:hAnsi="宋体"/>
              </w:rPr>
              <w:t xml:space="preserve"> </w:t>
            </w:r>
            <w:r w:rsidR="00916C7F" w:rsidRPr="00B148FF">
              <w:rPr>
                <w:rFonts w:ascii="宋体" w:hAnsi="宋体" w:hint="eastAsia"/>
              </w:rPr>
              <w:t>公司乙脑灭活疫苗的市场推广已取得阶段性成效，一方面实施“巩固渠道、扩大终端”策略，结合产品销售实际优化营销管理架构，完善激励机制，加</w:t>
            </w:r>
            <w:r w:rsidR="00916C7F">
              <w:rPr>
                <w:rFonts w:ascii="宋体" w:hAnsi="宋体" w:hint="eastAsia"/>
              </w:rPr>
              <w:t>强销售人员过程管</w:t>
            </w:r>
            <w:r w:rsidR="00916C7F">
              <w:rPr>
                <w:rFonts w:ascii="宋体" w:hAnsi="宋体" w:hint="eastAsia"/>
              </w:rPr>
              <w:lastRenderedPageBreak/>
              <w:t>理与结果考核，指导团队在产品营销方面</w:t>
            </w:r>
            <w:r w:rsidR="00916C7F" w:rsidRPr="00B148FF">
              <w:rPr>
                <w:rFonts w:ascii="宋体" w:hAnsi="宋体" w:hint="eastAsia"/>
              </w:rPr>
              <w:t>合理分配资源，提升团队凝聚力、战斗力与协同力，进一步强化销售能力；另一方面，在稳固传统营销渠道优势的同时，重点拓展以城市社区医院、乡镇卫生院为主的接种终端，主动加大产品在终端的覆盖与渗透力度，同时建立快速响应机制对接客户需求，确保推广服务高效落地。</w:t>
            </w:r>
          </w:p>
          <w:bookmarkEnd w:id="37"/>
          <w:bookmarkEnd w:id="38"/>
          <w:p w14:paraId="3CAA7BCD" w14:textId="2FAB8972" w:rsidR="00D247C0" w:rsidRPr="00D712C7" w:rsidRDefault="00916C7F" w:rsidP="001C16CB">
            <w:pPr>
              <w:ind w:firstLine="480"/>
              <w:contextualSpacing/>
              <w:rPr>
                <w:bCs/>
                <w:iCs/>
              </w:rPr>
            </w:pPr>
            <w:r w:rsidRPr="00B148FF">
              <w:rPr>
                <w:rFonts w:ascii="宋体" w:hAnsi="宋体" w:hint="eastAsia"/>
              </w:rPr>
              <w:t>2025 年上半年该产品的接种终端覆盖数量及终端渗透率，均较去年同期</w:t>
            </w:r>
            <w:r w:rsidR="00CE0A7F">
              <w:rPr>
                <w:rFonts w:ascii="宋体" w:hAnsi="宋体" w:hint="eastAsia"/>
              </w:rPr>
              <w:t>有所</w:t>
            </w:r>
            <w:r w:rsidRPr="00B148FF">
              <w:rPr>
                <w:rFonts w:ascii="宋体" w:hAnsi="宋体" w:hint="eastAsia"/>
              </w:rPr>
              <w:t>增长，推广策略的有效性已逐步显现。</w:t>
            </w:r>
            <w:bookmarkEnd w:id="3"/>
            <w:bookmarkEnd w:id="4"/>
          </w:p>
        </w:tc>
      </w:tr>
      <w:tr w:rsidR="0060576C" w:rsidRPr="00D712C7" w14:paraId="1AD7A878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63F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92E" w14:textId="792FB390" w:rsidR="0060576C" w:rsidRPr="00622434" w:rsidRDefault="00622434" w:rsidP="00622434">
            <w:pPr>
              <w:ind w:rightChars="-644" w:right="-1546" w:firstLineChars="0" w:firstLine="0"/>
              <w:jc w:val="left"/>
              <w:rPr>
                <w:rFonts w:ascii="宋体" w:hAnsi="宋体"/>
              </w:rPr>
            </w:pPr>
            <w:r w:rsidRPr="00622434">
              <w:rPr>
                <w:rFonts w:ascii="宋体" w:hAnsi="宋体" w:hint="eastAsia"/>
              </w:rPr>
              <w:t xml:space="preserve"> </w:t>
            </w:r>
            <w:r w:rsidR="005E41E9">
              <w:rPr>
                <w:rFonts w:ascii="宋体" w:hAnsi="宋体"/>
              </w:rPr>
              <w:t>-</w:t>
            </w:r>
          </w:p>
        </w:tc>
      </w:tr>
      <w:tr w:rsidR="0060576C" w:rsidRPr="00D712C7" w14:paraId="0DEBD910" w14:textId="77777777" w:rsidTr="00BE7B67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C442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F74" w14:textId="2F364E38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bCs/>
                <w:iCs/>
              </w:rPr>
              <w:t>202</w:t>
            </w:r>
            <w:r w:rsidR="00FE4038">
              <w:rPr>
                <w:rFonts w:hint="eastAsia"/>
                <w:bCs/>
                <w:iCs/>
              </w:rPr>
              <w:t>5</w:t>
            </w:r>
            <w:r w:rsidRPr="00D712C7">
              <w:rPr>
                <w:rFonts w:hint="eastAsia"/>
                <w:bCs/>
                <w:iCs/>
              </w:rPr>
              <w:t>年</w:t>
            </w:r>
            <w:r w:rsidR="005F6846">
              <w:rPr>
                <w:bCs/>
                <w:iCs/>
              </w:rPr>
              <w:t>10</w:t>
            </w:r>
            <w:r w:rsidRPr="00D712C7">
              <w:rPr>
                <w:rFonts w:hint="eastAsia"/>
                <w:bCs/>
                <w:iCs/>
              </w:rPr>
              <w:t>月</w:t>
            </w:r>
            <w:r w:rsidR="005F6846">
              <w:rPr>
                <w:bCs/>
                <w:iCs/>
              </w:rPr>
              <w:t>17</w:t>
            </w:r>
            <w:r w:rsidRPr="00D712C7">
              <w:rPr>
                <w:rFonts w:hint="eastAsia"/>
                <w:bCs/>
                <w:iCs/>
              </w:rPr>
              <w:t>日</w:t>
            </w:r>
          </w:p>
        </w:tc>
      </w:tr>
    </w:tbl>
    <w:p w14:paraId="1CF7BB0D" w14:textId="33B6E9F6" w:rsidR="00E42D85" w:rsidRPr="00D712C7" w:rsidRDefault="00E42D85" w:rsidP="00B444E8">
      <w:pPr>
        <w:ind w:firstLineChars="0" w:firstLine="0"/>
      </w:pPr>
    </w:p>
    <w:sectPr w:rsidR="00E42D85" w:rsidRPr="00D7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B2F0" w14:textId="77777777" w:rsidR="00A63976" w:rsidRDefault="00A63976" w:rsidP="00D712C7">
      <w:pPr>
        <w:spacing w:line="240" w:lineRule="auto"/>
        <w:ind w:firstLine="480"/>
      </w:pPr>
      <w:r>
        <w:separator/>
      </w:r>
    </w:p>
  </w:endnote>
  <w:endnote w:type="continuationSeparator" w:id="0">
    <w:p w14:paraId="3E5B596E" w14:textId="77777777" w:rsidR="00A63976" w:rsidRDefault="00A63976" w:rsidP="00D712C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76A2" w14:textId="77777777" w:rsidR="00D712C7" w:rsidRDefault="00D712C7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3B93" w14:textId="77777777" w:rsidR="00D712C7" w:rsidRDefault="00D712C7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3FFB" w14:textId="77777777" w:rsidR="00D712C7" w:rsidRDefault="00D712C7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AD47" w14:textId="77777777" w:rsidR="00A63976" w:rsidRDefault="00A63976" w:rsidP="00D712C7">
      <w:pPr>
        <w:spacing w:line="240" w:lineRule="auto"/>
        <w:ind w:firstLine="480"/>
      </w:pPr>
      <w:r>
        <w:separator/>
      </w:r>
    </w:p>
  </w:footnote>
  <w:footnote w:type="continuationSeparator" w:id="0">
    <w:p w14:paraId="2ED8EFD1" w14:textId="77777777" w:rsidR="00A63976" w:rsidRDefault="00A63976" w:rsidP="00D712C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94D7" w14:textId="77777777" w:rsidR="00D712C7" w:rsidRDefault="00D712C7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0F824" w14:textId="77777777" w:rsidR="00D712C7" w:rsidRDefault="00D712C7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D2FF" w14:textId="77777777" w:rsidR="00D712C7" w:rsidRDefault="00D712C7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3EFC"/>
    <w:multiLevelType w:val="hybridMultilevel"/>
    <w:tmpl w:val="B930DD08"/>
    <w:lvl w:ilvl="0" w:tplc="080E4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C"/>
    <w:rsid w:val="00000B25"/>
    <w:rsid w:val="0000280F"/>
    <w:rsid w:val="00003844"/>
    <w:rsid w:val="000039E9"/>
    <w:rsid w:val="0000424A"/>
    <w:rsid w:val="000045CE"/>
    <w:rsid w:val="00004AC3"/>
    <w:rsid w:val="00005FCA"/>
    <w:rsid w:val="000066AB"/>
    <w:rsid w:val="000069D7"/>
    <w:rsid w:val="00007EAB"/>
    <w:rsid w:val="00011987"/>
    <w:rsid w:val="00011EEC"/>
    <w:rsid w:val="00012E9D"/>
    <w:rsid w:val="00015FF9"/>
    <w:rsid w:val="00017200"/>
    <w:rsid w:val="00021F6B"/>
    <w:rsid w:val="00022EFC"/>
    <w:rsid w:val="00025574"/>
    <w:rsid w:val="00025B1B"/>
    <w:rsid w:val="00025EAB"/>
    <w:rsid w:val="00026DFF"/>
    <w:rsid w:val="000310B4"/>
    <w:rsid w:val="0003270C"/>
    <w:rsid w:val="00033BB0"/>
    <w:rsid w:val="00033F3C"/>
    <w:rsid w:val="00035FC6"/>
    <w:rsid w:val="00041AD4"/>
    <w:rsid w:val="000422B6"/>
    <w:rsid w:val="00044699"/>
    <w:rsid w:val="000469C2"/>
    <w:rsid w:val="00046A18"/>
    <w:rsid w:val="00052212"/>
    <w:rsid w:val="000522D4"/>
    <w:rsid w:val="000543A6"/>
    <w:rsid w:val="00057EDE"/>
    <w:rsid w:val="0006139C"/>
    <w:rsid w:val="00063254"/>
    <w:rsid w:val="000653A5"/>
    <w:rsid w:val="000668B9"/>
    <w:rsid w:val="00066B88"/>
    <w:rsid w:val="00067340"/>
    <w:rsid w:val="0006773B"/>
    <w:rsid w:val="00070638"/>
    <w:rsid w:val="00072470"/>
    <w:rsid w:val="00072E17"/>
    <w:rsid w:val="000763B6"/>
    <w:rsid w:val="00082020"/>
    <w:rsid w:val="00084F2C"/>
    <w:rsid w:val="000876DE"/>
    <w:rsid w:val="00087E4E"/>
    <w:rsid w:val="0009443B"/>
    <w:rsid w:val="00094735"/>
    <w:rsid w:val="00094899"/>
    <w:rsid w:val="00094922"/>
    <w:rsid w:val="00096A26"/>
    <w:rsid w:val="00097B30"/>
    <w:rsid w:val="000A59C2"/>
    <w:rsid w:val="000A76EB"/>
    <w:rsid w:val="000A7D58"/>
    <w:rsid w:val="000B35A8"/>
    <w:rsid w:val="000B3BC7"/>
    <w:rsid w:val="000B44EE"/>
    <w:rsid w:val="000B4B50"/>
    <w:rsid w:val="000B4C0D"/>
    <w:rsid w:val="000B6F0B"/>
    <w:rsid w:val="000C0E91"/>
    <w:rsid w:val="000C1C22"/>
    <w:rsid w:val="000C207E"/>
    <w:rsid w:val="000C2169"/>
    <w:rsid w:val="000C216A"/>
    <w:rsid w:val="000C385E"/>
    <w:rsid w:val="000C3F08"/>
    <w:rsid w:val="000C623A"/>
    <w:rsid w:val="000C725F"/>
    <w:rsid w:val="000C7FB5"/>
    <w:rsid w:val="000D1E0C"/>
    <w:rsid w:val="000D1F02"/>
    <w:rsid w:val="000D24F6"/>
    <w:rsid w:val="000D36F5"/>
    <w:rsid w:val="000D4421"/>
    <w:rsid w:val="000D4D12"/>
    <w:rsid w:val="000D4F1F"/>
    <w:rsid w:val="000D4F92"/>
    <w:rsid w:val="000D5BBD"/>
    <w:rsid w:val="000D609F"/>
    <w:rsid w:val="000D6D99"/>
    <w:rsid w:val="000E3A3A"/>
    <w:rsid w:val="000F5A0A"/>
    <w:rsid w:val="000F724F"/>
    <w:rsid w:val="001002A0"/>
    <w:rsid w:val="00100891"/>
    <w:rsid w:val="001018C9"/>
    <w:rsid w:val="0010346C"/>
    <w:rsid w:val="0010488F"/>
    <w:rsid w:val="00104BD6"/>
    <w:rsid w:val="0010640F"/>
    <w:rsid w:val="00111372"/>
    <w:rsid w:val="001125BA"/>
    <w:rsid w:val="00112DFA"/>
    <w:rsid w:val="0012191B"/>
    <w:rsid w:val="00122CD7"/>
    <w:rsid w:val="00123CDE"/>
    <w:rsid w:val="0013067D"/>
    <w:rsid w:val="00134048"/>
    <w:rsid w:val="001342BA"/>
    <w:rsid w:val="0013437F"/>
    <w:rsid w:val="001351EB"/>
    <w:rsid w:val="00135253"/>
    <w:rsid w:val="00136E77"/>
    <w:rsid w:val="001414F4"/>
    <w:rsid w:val="0014234C"/>
    <w:rsid w:val="00150091"/>
    <w:rsid w:val="00153939"/>
    <w:rsid w:val="00162625"/>
    <w:rsid w:val="001629F9"/>
    <w:rsid w:val="001642FF"/>
    <w:rsid w:val="00165E75"/>
    <w:rsid w:val="001679B6"/>
    <w:rsid w:val="0017073B"/>
    <w:rsid w:val="00170D1B"/>
    <w:rsid w:val="001750C2"/>
    <w:rsid w:val="00175276"/>
    <w:rsid w:val="001769C8"/>
    <w:rsid w:val="0018023F"/>
    <w:rsid w:val="001846F4"/>
    <w:rsid w:val="00185950"/>
    <w:rsid w:val="00185F87"/>
    <w:rsid w:val="001860E0"/>
    <w:rsid w:val="00190EC7"/>
    <w:rsid w:val="001913EA"/>
    <w:rsid w:val="00191FFA"/>
    <w:rsid w:val="00193D91"/>
    <w:rsid w:val="001A113C"/>
    <w:rsid w:val="001A16B8"/>
    <w:rsid w:val="001A3F7A"/>
    <w:rsid w:val="001A574C"/>
    <w:rsid w:val="001A6789"/>
    <w:rsid w:val="001B070D"/>
    <w:rsid w:val="001B48B9"/>
    <w:rsid w:val="001B57B5"/>
    <w:rsid w:val="001B71A0"/>
    <w:rsid w:val="001B7811"/>
    <w:rsid w:val="001C16CB"/>
    <w:rsid w:val="001C3960"/>
    <w:rsid w:val="001C4051"/>
    <w:rsid w:val="001C72D5"/>
    <w:rsid w:val="001C7EB7"/>
    <w:rsid w:val="001C7F23"/>
    <w:rsid w:val="001D021F"/>
    <w:rsid w:val="001D36E2"/>
    <w:rsid w:val="001D7832"/>
    <w:rsid w:val="001E2F33"/>
    <w:rsid w:val="001E3431"/>
    <w:rsid w:val="001E3D23"/>
    <w:rsid w:val="001E5380"/>
    <w:rsid w:val="001E58D0"/>
    <w:rsid w:val="001F5A87"/>
    <w:rsid w:val="001F5B0D"/>
    <w:rsid w:val="001F626E"/>
    <w:rsid w:val="001F6524"/>
    <w:rsid w:val="001F73FC"/>
    <w:rsid w:val="001F7696"/>
    <w:rsid w:val="002004DC"/>
    <w:rsid w:val="002015FC"/>
    <w:rsid w:val="00201F8E"/>
    <w:rsid w:val="00202B4C"/>
    <w:rsid w:val="00203DDB"/>
    <w:rsid w:val="002076A0"/>
    <w:rsid w:val="002076D3"/>
    <w:rsid w:val="002112F7"/>
    <w:rsid w:val="00211F9C"/>
    <w:rsid w:val="002127D4"/>
    <w:rsid w:val="0021321B"/>
    <w:rsid w:val="00223F58"/>
    <w:rsid w:val="0022445A"/>
    <w:rsid w:val="00224DEC"/>
    <w:rsid w:val="0022777C"/>
    <w:rsid w:val="002277C9"/>
    <w:rsid w:val="002315A8"/>
    <w:rsid w:val="002326C1"/>
    <w:rsid w:val="00232DCD"/>
    <w:rsid w:val="002352A3"/>
    <w:rsid w:val="00236122"/>
    <w:rsid w:val="00237DD4"/>
    <w:rsid w:val="00242054"/>
    <w:rsid w:val="00245784"/>
    <w:rsid w:val="00245AB7"/>
    <w:rsid w:val="00247612"/>
    <w:rsid w:val="00247A30"/>
    <w:rsid w:val="0025007C"/>
    <w:rsid w:val="002509E8"/>
    <w:rsid w:val="00250C2C"/>
    <w:rsid w:val="00251178"/>
    <w:rsid w:val="002533BF"/>
    <w:rsid w:val="002546C5"/>
    <w:rsid w:val="002556D2"/>
    <w:rsid w:val="00255877"/>
    <w:rsid w:val="0026054E"/>
    <w:rsid w:val="00260BA2"/>
    <w:rsid w:val="00261AB1"/>
    <w:rsid w:val="00262184"/>
    <w:rsid w:val="00263237"/>
    <w:rsid w:val="00263626"/>
    <w:rsid w:val="00264CED"/>
    <w:rsid w:val="002653EB"/>
    <w:rsid w:val="00266514"/>
    <w:rsid w:val="00266C01"/>
    <w:rsid w:val="0027225B"/>
    <w:rsid w:val="00272FF9"/>
    <w:rsid w:val="002800C0"/>
    <w:rsid w:val="0028095D"/>
    <w:rsid w:val="002811A4"/>
    <w:rsid w:val="00281520"/>
    <w:rsid w:val="00285104"/>
    <w:rsid w:val="00287858"/>
    <w:rsid w:val="002915EE"/>
    <w:rsid w:val="002933C7"/>
    <w:rsid w:val="002936EF"/>
    <w:rsid w:val="00296FD3"/>
    <w:rsid w:val="002A2108"/>
    <w:rsid w:val="002A2165"/>
    <w:rsid w:val="002A2391"/>
    <w:rsid w:val="002A2B00"/>
    <w:rsid w:val="002A2E89"/>
    <w:rsid w:val="002A6015"/>
    <w:rsid w:val="002A6111"/>
    <w:rsid w:val="002A6116"/>
    <w:rsid w:val="002A6EA7"/>
    <w:rsid w:val="002A7BDE"/>
    <w:rsid w:val="002B0FA0"/>
    <w:rsid w:val="002B527E"/>
    <w:rsid w:val="002C3306"/>
    <w:rsid w:val="002C5489"/>
    <w:rsid w:val="002C615D"/>
    <w:rsid w:val="002C7722"/>
    <w:rsid w:val="002D627C"/>
    <w:rsid w:val="002D654A"/>
    <w:rsid w:val="002D7327"/>
    <w:rsid w:val="002E1A10"/>
    <w:rsid w:val="002E4B45"/>
    <w:rsid w:val="002E4D26"/>
    <w:rsid w:val="002E71A5"/>
    <w:rsid w:val="002E79CA"/>
    <w:rsid w:val="002F027E"/>
    <w:rsid w:val="002F282D"/>
    <w:rsid w:val="002F334E"/>
    <w:rsid w:val="002F33CB"/>
    <w:rsid w:val="002F53AA"/>
    <w:rsid w:val="00303D8F"/>
    <w:rsid w:val="00303F96"/>
    <w:rsid w:val="00304FDE"/>
    <w:rsid w:val="0030526B"/>
    <w:rsid w:val="00310E7C"/>
    <w:rsid w:val="00311300"/>
    <w:rsid w:val="0031205A"/>
    <w:rsid w:val="00313CA0"/>
    <w:rsid w:val="00314CFE"/>
    <w:rsid w:val="00316925"/>
    <w:rsid w:val="0032022F"/>
    <w:rsid w:val="003240EA"/>
    <w:rsid w:val="003265F1"/>
    <w:rsid w:val="00332F64"/>
    <w:rsid w:val="00333D1B"/>
    <w:rsid w:val="0033440F"/>
    <w:rsid w:val="00334EE4"/>
    <w:rsid w:val="003353E0"/>
    <w:rsid w:val="00335452"/>
    <w:rsid w:val="003368E5"/>
    <w:rsid w:val="00336C77"/>
    <w:rsid w:val="00337AE3"/>
    <w:rsid w:val="00340A52"/>
    <w:rsid w:val="00345F71"/>
    <w:rsid w:val="003467B9"/>
    <w:rsid w:val="003501E7"/>
    <w:rsid w:val="003509A0"/>
    <w:rsid w:val="003515AD"/>
    <w:rsid w:val="00351691"/>
    <w:rsid w:val="0035269E"/>
    <w:rsid w:val="00353F9A"/>
    <w:rsid w:val="00355700"/>
    <w:rsid w:val="003569E4"/>
    <w:rsid w:val="00357B0A"/>
    <w:rsid w:val="00357F11"/>
    <w:rsid w:val="003625DF"/>
    <w:rsid w:val="003634F9"/>
    <w:rsid w:val="003656D3"/>
    <w:rsid w:val="00365D8E"/>
    <w:rsid w:val="003717EE"/>
    <w:rsid w:val="0037470D"/>
    <w:rsid w:val="00381698"/>
    <w:rsid w:val="00382783"/>
    <w:rsid w:val="00383239"/>
    <w:rsid w:val="00386848"/>
    <w:rsid w:val="00387198"/>
    <w:rsid w:val="0039159A"/>
    <w:rsid w:val="00391884"/>
    <w:rsid w:val="00391925"/>
    <w:rsid w:val="00391F9C"/>
    <w:rsid w:val="00392136"/>
    <w:rsid w:val="00395F81"/>
    <w:rsid w:val="00396DCD"/>
    <w:rsid w:val="003A0EA5"/>
    <w:rsid w:val="003B172E"/>
    <w:rsid w:val="003B21C8"/>
    <w:rsid w:val="003C16F9"/>
    <w:rsid w:val="003C2FEE"/>
    <w:rsid w:val="003C342C"/>
    <w:rsid w:val="003D0BBB"/>
    <w:rsid w:val="003D2083"/>
    <w:rsid w:val="003D2D3B"/>
    <w:rsid w:val="003D5180"/>
    <w:rsid w:val="003D6BFC"/>
    <w:rsid w:val="003E20D0"/>
    <w:rsid w:val="003E7C6B"/>
    <w:rsid w:val="003F0B70"/>
    <w:rsid w:val="003F4949"/>
    <w:rsid w:val="003F7D51"/>
    <w:rsid w:val="004024DA"/>
    <w:rsid w:val="004037E0"/>
    <w:rsid w:val="00404F17"/>
    <w:rsid w:val="004062E5"/>
    <w:rsid w:val="00406A80"/>
    <w:rsid w:val="00407BDA"/>
    <w:rsid w:val="00412688"/>
    <w:rsid w:val="004126AC"/>
    <w:rsid w:val="004136C6"/>
    <w:rsid w:val="00416BA7"/>
    <w:rsid w:val="00417C73"/>
    <w:rsid w:val="00422135"/>
    <w:rsid w:val="00422502"/>
    <w:rsid w:val="0042373A"/>
    <w:rsid w:val="0042624E"/>
    <w:rsid w:val="00427157"/>
    <w:rsid w:val="00427400"/>
    <w:rsid w:val="004302B8"/>
    <w:rsid w:val="004308B1"/>
    <w:rsid w:val="00434D2E"/>
    <w:rsid w:val="00435AA8"/>
    <w:rsid w:val="00435EAC"/>
    <w:rsid w:val="00440F4D"/>
    <w:rsid w:val="004434E9"/>
    <w:rsid w:val="00446B3E"/>
    <w:rsid w:val="00447578"/>
    <w:rsid w:val="00454C78"/>
    <w:rsid w:val="00454F35"/>
    <w:rsid w:val="00457CB6"/>
    <w:rsid w:val="00464CB2"/>
    <w:rsid w:val="004654B2"/>
    <w:rsid w:val="00465B50"/>
    <w:rsid w:val="00465CB2"/>
    <w:rsid w:val="0046690F"/>
    <w:rsid w:val="00466CCD"/>
    <w:rsid w:val="00467E00"/>
    <w:rsid w:val="0047096B"/>
    <w:rsid w:val="00471F32"/>
    <w:rsid w:val="00472F9C"/>
    <w:rsid w:val="004732AC"/>
    <w:rsid w:val="00475FC7"/>
    <w:rsid w:val="00477FAC"/>
    <w:rsid w:val="0048044E"/>
    <w:rsid w:val="00482FDD"/>
    <w:rsid w:val="00483330"/>
    <w:rsid w:val="004875AF"/>
    <w:rsid w:val="00491118"/>
    <w:rsid w:val="00496C6E"/>
    <w:rsid w:val="004A0593"/>
    <w:rsid w:val="004A08E7"/>
    <w:rsid w:val="004A0B1C"/>
    <w:rsid w:val="004A4371"/>
    <w:rsid w:val="004A6B3B"/>
    <w:rsid w:val="004A75C8"/>
    <w:rsid w:val="004A776C"/>
    <w:rsid w:val="004B00C2"/>
    <w:rsid w:val="004B51EB"/>
    <w:rsid w:val="004B5B21"/>
    <w:rsid w:val="004B5EFD"/>
    <w:rsid w:val="004B6DFA"/>
    <w:rsid w:val="004C046D"/>
    <w:rsid w:val="004C0DC0"/>
    <w:rsid w:val="004C10DD"/>
    <w:rsid w:val="004C398F"/>
    <w:rsid w:val="004C441C"/>
    <w:rsid w:val="004C4B08"/>
    <w:rsid w:val="004C4D12"/>
    <w:rsid w:val="004C4E57"/>
    <w:rsid w:val="004C6A34"/>
    <w:rsid w:val="004D0DE8"/>
    <w:rsid w:val="004D23E0"/>
    <w:rsid w:val="004D3383"/>
    <w:rsid w:val="004D73CE"/>
    <w:rsid w:val="004E320C"/>
    <w:rsid w:val="004E3808"/>
    <w:rsid w:val="004E3C51"/>
    <w:rsid w:val="004E4512"/>
    <w:rsid w:val="004E5DFA"/>
    <w:rsid w:val="004E66FE"/>
    <w:rsid w:val="004F36C6"/>
    <w:rsid w:val="004F3FF1"/>
    <w:rsid w:val="004F5A51"/>
    <w:rsid w:val="004F5BE5"/>
    <w:rsid w:val="004F66C8"/>
    <w:rsid w:val="004F7691"/>
    <w:rsid w:val="004F78C0"/>
    <w:rsid w:val="004F7BE1"/>
    <w:rsid w:val="00502143"/>
    <w:rsid w:val="00506232"/>
    <w:rsid w:val="00506424"/>
    <w:rsid w:val="00514798"/>
    <w:rsid w:val="00514FD6"/>
    <w:rsid w:val="00516245"/>
    <w:rsid w:val="00516AAA"/>
    <w:rsid w:val="0051716E"/>
    <w:rsid w:val="0052175A"/>
    <w:rsid w:val="005224A9"/>
    <w:rsid w:val="00523A75"/>
    <w:rsid w:val="00527023"/>
    <w:rsid w:val="005274F5"/>
    <w:rsid w:val="005301AB"/>
    <w:rsid w:val="00530E12"/>
    <w:rsid w:val="00530EAC"/>
    <w:rsid w:val="0053534B"/>
    <w:rsid w:val="00535810"/>
    <w:rsid w:val="00542978"/>
    <w:rsid w:val="0054305E"/>
    <w:rsid w:val="00543420"/>
    <w:rsid w:val="00553531"/>
    <w:rsid w:val="00553EE5"/>
    <w:rsid w:val="005549C3"/>
    <w:rsid w:val="00557D11"/>
    <w:rsid w:val="00560B1E"/>
    <w:rsid w:val="005639E6"/>
    <w:rsid w:val="00563EEC"/>
    <w:rsid w:val="005679CF"/>
    <w:rsid w:val="005717D5"/>
    <w:rsid w:val="00573253"/>
    <w:rsid w:val="005766E7"/>
    <w:rsid w:val="0057712E"/>
    <w:rsid w:val="005776C4"/>
    <w:rsid w:val="005804F4"/>
    <w:rsid w:val="0058058B"/>
    <w:rsid w:val="0058110B"/>
    <w:rsid w:val="00581C5E"/>
    <w:rsid w:val="0058210D"/>
    <w:rsid w:val="00594639"/>
    <w:rsid w:val="00597D6A"/>
    <w:rsid w:val="005A0055"/>
    <w:rsid w:val="005A2FFE"/>
    <w:rsid w:val="005A3EC4"/>
    <w:rsid w:val="005A4896"/>
    <w:rsid w:val="005A65A7"/>
    <w:rsid w:val="005A7396"/>
    <w:rsid w:val="005B083E"/>
    <w:rsid w:val="005B1E25"/>
    <w:rsid w:val="005B2214"/>
    <w:rsid w:val="005B3698"/>
    <w:rsid w:val="005B3761"/>
    <w:rsid w:val="005B404F"/>
    <w:rsid w:val="005B5673"/>
    <w:rsid w:val="005B6D4E"/>
    <w:rsid w:val="005C0EC3"/>
    <w:rsid w:val="005C22BD"/>
    <w:rsid w:val="005C3473"/>
    <w:rsid w:val="005C3E7D"/>
    <w:rsid w:val="005C48FD"/>
    <w:rsid w:val="005C6652"/>
    <w:rsid w:val="005C6A1A"/>
    <w:rsid w:val="005C7914"/>
    <w:rsid w:val="005C7BE3"/>
    <w:rsid w:val="005D4509"/>
    <w:rsid w:val="005D5B3A"/>
    <w:rsid w:val="005D5C42"/>
    <w:rsid w:val="005E0BE4"/>
    <w:rsid w:val="005E10F3"/>
    <w:rsid w:val="005E1B59"/>
    <w:rsid w:val="005E207A"/>
    <w:rsid w:val="005E2484"/>
    <w:rsid w:val="005E286A"/>
    <w:rsid w:val="005E41E9"/>
    <w:rsid w:val="005E457E"/>
    <w:rsid w:val="005E613B"/>
    <w:rsid w:val="005F17E4"/>
    <w:rsid w:val="005F2AF5"/>
    <w:rsid w:val="005F3482"/>
    <w:rsid w:val="005F4538"/>
    <w:rsid w:val="005F4941"/>
    <w:rsid w:val="005F5BE5"/>
    <w:rsid w:val="005F65ED"/>
    <w:rsid w:val="005F6846"/>
    <w:rsid w:val="006012CE"/>
    <w:rsid w:val="006014F1"/>
    <w:rsid w:val="0060260C"/>
    <w:rsid w:val="006030B8"/>
    <w:rsid w:val="006038A8"/>
    <w:rsid w:val="0060576C"/>
    <w:rsid w:val="00607556"/>
    <w:rsid w:val="006076F7"/>
    <w:rsid w:val="00611BDD"/>
    <w:rsid w:val="00612F5F"/>
    <w:rsid w:val="00620D9A"/>
    <w:rsid w:val="00621709"/>
    <w:rsid w:val="006218EC"/>
    <w:rsid w:val="00622434"/>
    <w:rsid w:val="00632875"/>
    <w:rsid w:val="00632D3A"/>
    <w:rsid w:val="006404E6"/>
    <w:rsid w:val="00642DFD"/>
    <w:rsid w:val="00642FED"/>
    <w:rsid w:val="00645A12"/>
    <w:rsid w:val="00650874"/>
    <w:rsid w:val="006526FE"/>
    <w:rsid w:val="0065303E"/>
    <w:rsid w:val="00654E77"/>
    <w:rsid w:val="00663C39"/>
    <w:rsid w:val="006649D7"/>
    <w:rsid w:val="00666511"/>
    <w:rsid w:val="006713A6"/>
    <w:rsid w:val="00672BE2"/>
    <w:rsid w:val="00672F0D"/>
    <w:rsid w:val="00676985"/>
    <w:rsid w:val="006771F1"/>
    <w:rsid w:val="00683243"/>
    <w:rsid w:val="0068461F"/>
    <w:rsid w:val="0068489D"/>
    <w:rsid w:val="006856F2"/>
    <w:rsid w:val="00686C1A"/>
    <w:rsid w:val="00690D0C"/>
    <w:rsid w:val="00693DFD"/>
    <w:rsid w:val="006956DB"/>
    <w:rsid w:val="00696828"/>
    <w:rsid w:val="006A13B6"/>
    <w:rsid w:val="006A41B3"/>
    <w:rsid w:val="006A5B9A"/>
    <w:rsid w:val="006A724E"/>
    <w:rsid w:val="006B3BB9"/>
    <w:rsid w:val="006B3E0C"/>
    <w:rsid w:val="006B4A0C"/>
    <w:rsid w:val="006B61F9"/>
    <w:rsid w:val="006C0115"/>
    <w:rsid w:val="006C2130"/>
    <w:rsid w:val="006C40F4"/>
    <w:rsid w:val="006C6C60"/>
    <w:rsid w:val="006C7C1F"/>
    <w:rsid w:val="006D1BBD"/>
    <w:rsid w:val="006D3179"/>
    <w:rsid w:val="006D4D29"/>
    <w:rsid w:val="006D4F95"/>
    <w:rsid w:val="006E26EA"/>
    <w:rsid w:val="006E3417"/>
    <w:rsid w:val="006E59AD"/>
    <w:rsid w:val="006E69B4"/>
    <w:rsid w:val="006F292D"/>
    <w:rsid w:val="006F51E3"/>
    <w:rsid w:val="00702D30"/>
    <w:rsid w:val="00702F98"/>
    <w:rsid w:val="007035DC"/>
    <w:rsid w:val="007064F1"/>
    <w:rsid w:val="0070669B"/>
    <w:rsid w:val="0071136D"/>
    <w:rsid w:val="00712412"/>
    <w:rsid w:val="00712C32"/>
    <w:rsid w:val="00716CE4"/>
    <w:rsid w:val="00721324"/>
    <w:rsid w:val="0072728C"/>
    <w:rsid w:val="00730C4C"/>
    <w:rsid w:val="007314C1"/>
    <w:rsid w:val="00732016"/>
    <w:rsid w:val="00735ACB"/>
    <w:rsid w:val="00735F61"/>
    <w:rsid w:val="00737796"/>
    <w:rsid w:val="00737C62"/>
    <w:rsid w:val="0074144D"/>
    <w:rsid w:val="007423DE"/>
    <w:rsid w:val="00750B39"/>
    <w:rsid w:val="0075352A"/>
    <w:rsid w:val="007552BD"/>
    <w:rsid w:val="0075554B"/>
    <w:rsid w:val="0075604C"/>
    <w:rsid w:val="00756CFA"/>
    <w:rsid w:val="00761920"/>
    <w:rsid w:val="0076253C"/>
    <w:rsid w:val="00765C09"/>
    <w:rsid w:val="00767410"/>
    <w:rsid w:val="00770385"/>
    <w:rsid w:val="00771155"/>
    <w:rsid w:val="007712D4"/>
    <w:rsid w:val="007724CB"/>
    <w:rsid w:val="0077530F"/>
    <w:rsid w:val="007773A2"/>
    <w:rsid w:val="00783A54"/>
    <w:rsid w:val="00787ADF"/>
    <w:rsid w:val="00790928"/>
    <w:rsid w:val="00792F2D"/>
    <w:rsid w:val="00795130"/>
    <w:rsid w:val="007A00A4"/>
    <w:rsid w:val="007A083F"/>
    <w:rsid w:val="007A2314"/>
    <w:rsid w:val="007A3EC3"/>
    <w:rsid w:val="007A4413"/>
    <w:rsid w:val="007A71A6"/>
    <w:rsid w:val="007B0D88"/>
    <w:rsid w:val="007B2333"/>
    <w:rsid w:val="007B23A4"/>
    <w:rsid w:val="007B5943"/>
    <w:rsid w:val="007B5B7A"/>
    <w:rsid w:val="007C1A57"/>
    <w:rsid w:val="007C258D"/>
    <w:rsid w:val="007C2C59"/>
    <w:rsid w:val="007C3397"/>
    <w:rsid w:val="007C3858"/>
    <w:rsid w:val="007C4E74"/>
    <w:rsid w:val="007C4EB0"/>
    <w:rsid w:val="007C64EB"/>
    <w:rsid w:val="007D1E9F"/>
    <w:rsid w:val="007D4BDA"/>
    <w:rsid w:val="007D4FC9"/>
    <w:rsid w:val="007F3500"/>
    <w:rsid w:val="007F6056"/>
    <w:rsid w:val="007F60C7"/>
    <w:rsid w:val="007F62D6"/>
    <w:rsid w:val="007F64D3"/>
    <w:rsid w:val="007F654E"/>
    <w:rsid w:val="00800387"/>
    <w:rsid w:val="00814D3C"/>
    <w:rsid w:val="00817EEA"/>
    <w:rsid w:val="00820B85"/>
    <w:rsid w:val="008216A7"/>
    <w:rsid w:val="00821B21"/>
    <w:rsid w:val="00822F8B"/>
    <w:rsid w:val="00823010"/>
    <w:rsid w:val="00825512"/>
    <w:rsid w:val="008265D6"/>
    <w:rsid w:val="00826EE9"/>
    <w:rsid w:val="00830626"/>
    <w:rsid w:val="00830E9F"/>
    <w:rsid w:val="008314DE"/>
    <w:rsid w:val="00833042"/>
    <w:rsid w:val="00843077"/>
    <w:rsid w:val="00845761"/>
    <w:rsid w:val="00846EAA"/>
    <w:rsid w:val="00854E58"/>
    <w:rsid w:val="00862BA7"/>
    <w:rsid w:val="00862D3E"/>
    <w:rsid w:val="00862F87"/>
    <w:rsid w:val="008645B1"/>
    <w:rsid w:val="0086582A"/>
    <w:rsid w:val="00867AF5"/>
    <w:rsid w:val="00870C62"/>
    <w:rsid w:val="008728DA"/>
    <w:rsid w:val="00872F0A"/>
    <w:rsid w:val="008734CA"/>
    <w:rsid w:val="008752F5"/>
    <w:rsid w:val="0087799F"/>
    <w:rsid w:val="0088300E"/>
    <w:rsid w:val="00884ED0"/>
    <w:rsid w:val="0089207A"/>
    <w:rsid w:val="00893203"/>
    <w:rsid w:val="00896D80"/>
    <w:rsid w:val="008A019B"/>
    <w:rsid w:val="008A0725"/>
    <w:rsid w:val="008A2B6E"/>
    <w:rsid w:val="008A4D6A"/>
    <w:rsid w:val="008B0B12"/>
    <w:rsid w:val="008B15BF"/>
    <w:rsid w:val="008B24DC"/>
    <w:rsid w:val="008B4056"/>
    <w:rsid w:val="008B5B23"/>
    <w:rsid w:val="008B679B"/>
    <w:rsid w:val="008B6873"/>
    <w:rsid w:val="008C1E36"/>
    <w:rsid w:val="008C497D"/>
    <w:rsid w:val="008C4AAD"/>
    <w:rsid w:val="008D1661"/>
    <w:rsid w:val="008D21DB"/>
    <w:rsid w:val="008D51E6"/>
    <w:rsid w:val="008D5478"/>
    <w:rsid w:val="008D5585"/>
    <w:rsid w:val="008D668E"/>
    <w:rsid w:val="008D6C3F"/>
    <w:rsid w:val="008D7325"/>
    <w:rsid w:val="008E5725"/>
    <w:rsid w:val="008F282D"/>
    <w:rsid w:val="008F356F"/>
    <w:rsid w:val="008F7879"/>
    <w:rsid w:val="00905448"/>
    <w:rsid w:val="00910FDF"/>
    <w:rsid w:val="00914CFF"/>
    <w:rsid w:val="00915FB7"/>
    <w:rsid w:val="009166EB"/>
    <w:rsid w:val="00916C7F"/>
    <w:rsid w:val="009207B2"/>
    <w:rsid w:val="00940073"/>
    <w:rsid w:val="009423D3"/>
    <w:rsid w:val="009443C4"/>
    <w:rsid w:val="00944A57"/>
    <w:rsid w:val="00944DFF"/>
    <w:rsid w:val="00944E2B"/>
    <w:rsid w:val="009453BD"/>
    <w:rsid w:val="0094625C"/>
    <w:rsid w:val="00946454"/>
    <w:rsid w:val="00946E90"/>
    <w:rsid w:val="00947A74"/>
    <w:rsid w:val="00952A97"/>
    <w:rsid w:val="009540A0"/>
    <w:rsid w:val="009656C0"/>
    <w:rsid w:val="0096780D"/>
    <w:rsid w:val="00973EEC"/>
    <w:rsid w:val="0097509D"/>
    <w:rsid w:val="0097646A"/>
    <w:rsid w:val="0097781E"/>
    <w:rsid w:val="009815EB"/>
    <w:rsid w:val="00983FF5"/>
    <w:rsid w:val="009860B6"/>
    <w:rsid w:val="0098680D"/>
    <w:rsid w:val="0098723F"/>
    <w:rsid w:val="009951A1"/>
    <w:rsid w:val="009951F8"/>
    <w:rsid w:val="009954C8"/>
    <w:rsid w:val="00996BB5"/>
    <w:rsid w:val="0099729C"/>
    <w:rsid w:val="009A0F50"/>
    <w:rsid w:val="009A11A4"/>
    <w:rsid w:val="009A29BF"/>
    <w:rsid w:val="009A305F"/>
    <w:rsid w:val="009A3FEE"/>
    <w:rsid w:val="009A611C"/>
    <w:rsid w:val="009B1A97"/>
    <w:rsid w:val="009B3ED3"/>
    <w:rsid w:val="009B5E7E"/>
    <w:rsid w:val="009B6287"/>
    <w:rsid w:val="009C0AC7"/>
    <w:rsid w:val="009C10B6"/>
    <w:rsid w:val="009C20AD"/>
    <w:rsid w:val="009C27AF"/>
    <w:rsid w:val="009C3059"/>
    <w:rsid w:val="009C403A"/>
    <w:rsid w:val="009C5EC7"/>
    <w:rsid w:val="009C6553"/>
    <w:rsid w:val="009C6A2A"/>
    <w:rsid w:val="009C6DE1"/>
    <w:rsid w:val="009C72E1"/>
    <w:rsid w:val="009C7DE1"/>
    <w:rsid w:val="009D304D"/>
    <w:rsid w:val="009D4CF3"/>
    <w:rsid w:val="009D6B4B"/>
    <w:rsid w:val="009E0114"/>
    <w:rsid w:val="009E4C5C"/>
    <w:rsid w:val="009E4D42"/>
    <w:rsid w:val="009E6228"/>
    <w:rsid w:val="009F189B"/>
    <w:rsid w:val="009F224C"/>
    <w:rsid w:val="009F4B4C"/>
    <w:rsid w:val="009F51FA"/>
    <w:rsid w:val="00A01371"/>
    <w:rsid w:val="00A016A8"/>
    <w:rsid w:val="00A03128"/>
    <w:rsid w:val="00A03DE7"/>
    <w:rsid w:val="00A04A90"/>
    <w:rsid w:val="00A0715C"/>
    <w:rsid w:val="00A07867"/>
    <w:rsid w:val="00A12151"/>
    <w:rsid w:val="00A13582"/>
    <w:rsid w:val="00A15284"/>
    <w:rsid w:val="00A158A3"/>
    <w:rsid w:val="00A21FE9"/>
    <w:rsid w:val="00A22987"/>
    <w:rsid w:val="00A244FB"/>
    <w:rsid w:val="00A30AA9"/>
    <w:rsid w:val="00A30FDC"/>
    <w:rsid w:val="00A32C75"/>
    <w:rsid w:val="00A335BE"/>
    <w:rsid w:val="00A33E1E"/>
    <w:rsid w:val="00A37B76"/>
    <w:rsid w:val="00A414AB"/>
    <w:rsid w:val="00A42448"/>
    <w:rsid w:val="00A44F5E"/>
    <w:rsid w:val="00A46220"/>
    <w:rsid w:val="00A47E92"/>
    <w:rsid w:val="00A50DF8"/>
    <w:rsid w:val="00A53F77"/>
    <w:rsid w:val="00A55C9F"/>
    <w:rsid w:val="00A56DFD"/>
    <w:rsid w:val="00A56E0C"/>
    <w:rsid w:val="00A604AA"/>
    <w:rsid w:val="00A605F2"/>
    <w:rsid w:val="00A60722"/>
    <w:rsid w:val="00A6117B"/>
    <w:rsid w:val="00A63976"/>
    <w:rsid w:val="00A67BD4"/>
    <w:rsid w:val="00A70EDB"/>
    <w:rsid w:val="00A73786"/>
    <w:rsid w:val="00A7513F"/>
    <w:rsid w:val="00A7552B"/>
    <w:rsid w:val="00A777DC"/>
    <w:rsid w:val="00A8731C"/>
    <w:rsid w:val="00A90AEE"/>
    <w:rsid w:val="00A93581"/>
    <w:rsid w:val="00A93799"/>
    <w:rsid w:val="00A94B5B"/>
    <w:rsid w:val="00A951B7"/>
    <w:rsid w:val="00A95D23"/>
    <w:rsid w:val="00A97533"/>
    <w:rsid w:val="00AA27CC"/>
    <w:rsid w:val="00AA3127"/>
    <w:rsid w:val="00AA3AE9"/>
    <w:rsid w:val="00AA42D7"/>
    <w:rsid w:val="00AA50F0"/>
    <w:rsid w:val="00AA5308"/>
    <w:rsid w:val="00AA66D9"/>
    <w:rsid w:val="00AA7DBD"/>
    <w:rsid w:val="00AB58E7"/>
    <w:rsid w:val="00AB7726"/>
    <w:rsid w:val="00AC541F"/>
    <w:rsid w:val="00AC6E71"/>
    <w:rsid w:val="00AC7078"/>
    <w:rsid w:val="00AD1064"/>
    <w:rsid w:val="00AD219D"/>
    <w:rsid w:val="00AD772C"/>
    <w:rsid w:val="00AE23FC"/>
    <w:rsid w:val="00AE3218"/>
    <w:rsid w:val="00AE546C"/>
    <w:rsid w:val="00AE7EEA"/>
    <w:rsid w:val="00AF1B0C"/>
    <w:rsid w:val="00AF28F1"/>
    <w:rsid w:val="00AF50F9"/>
    <w:rsid w:val="00AF6134"/>
    <w:rsid w:val="00B05257"/>
    <w:rsid w:val="00B06949"/>
    <w:rsid w:val="00B10A21"/>
    <w:rsid w:val="00B15657"/>
    <w:rsid w:val="00B21F3D"/>
    <w:rsid w:val="00B263C8"/>
    <w:rsid w:val="00B270D0"/>
    <w:rsid w:val="00B339EE"/>
    <w:rsid w:val="00B3497E"/>
    <w:rsid w:val="00B36689"/>
    <w:rsid w:val="00B4056D"/>
    <w:rsid w:val="00B42917"/>
    <w:rsid w:val="00B42E15"/>
    <w:rsid w:val="00B444E8"/>
    <w:rsid w:val="00B464A5"/>
    <w:rsid w:val="00B470DF"/>
    <w:rsid w:val="00B52367"/>
    <w:rsid w:val="00B54012"/>
    <w:rsid w:val="00B56506"/>
    <w:rsid w:val="00B577BC"/>
    <w:rsid w:val="00B60195"/>
    <w:rsid w:val="00B61B6B"/>
    <w:rsid w:val="00B61E11"/>
    <w:rsid w:val="00B66E29"/>
    <w:rsid w:val="00B6707A"/>
    <w:rsid w:val="00B67925"/>
    <w:rsid w:val="00B726CD"/>
    <w:rsid w:val="00B734BD"/>
    <w:rsid w:val="00B73F5B"/>
    <w:rsid w:val="00B75F8B"/>
    <w:rsid w:val="00B7604B"/>
    <w:rsid w:val="00B771D8"/>
    <w:rsid w:val="00B8126E"/>
    <w:rsid w:val="00B83885"/>
    <w:rsid w:val="00B86141"/>
    <w:rsid w:val="00B87087"/>
    <w:rsid w:val="00B87DF4"/>
    <w:rsid w:val="00B91DBC"/>
    <w:rsid w:val="00B924F4"/>
    <w:rsid w:val="00B94BE5"/>
    <w:rsid w:val="00B970FD"/>
    <w:rsid w:val="00BA0634"/>
    <w:rsid w:val="00BA2C08"/>
    <w:rsid w:val="00BA2EF8"/>
    <w:rsid w:val="00BA2F67"/>
    <w:rsid w:val="00BA44F6"/>
    <w:rsid w:val="00BA46CC"/>
    <w:rsid w:val="00BB016B"/>
    <w:rsid w:val="00BB2A5E"/>
    <w:rsid w:val="00BB48E5"/>
    <w:rsid w:val="00BB6C17"/>
    <w:rsid w:val="00BB6DD5"/>
    <w:rsid w:val="00BC4110"/>
    <w:rsid w:val="00BD00C1"/>
    <w:rsid w:val="00BD1210"/>
    <w:rsid w:val="00BD2450"/>
    <w:rsid w:val="00BD2A9B"/>
    <w:rsid w:val="00BD2CF9"/>
    <w:rsid w:val="00BD4DAF"/>
    <w:rsid w:val="00BE0426"/>
    <w:rsid w:val="00BE14AC"/>
    <w:rsid w:val="00BE182B"/>
    <w:rsid w:val="00BE5FFD"/>
    <w:rsid w:val="00BE713E"/>
    <w:rsid w:val="00BE7583"/>
    <w:rsid w:val="00BE7B67"/>
    <w:rsid w:val="00BF1463"/>
    <w:rsid w:val="00BF1DA6"/>
    <w:rsid w:val="00BF3C8D"/>
    <w:rsid w:val="00C03B59"/>
    <w:rsid w:val="00C03EE3"/>
    <w:rsid w:val="00C0528B"/>
    <w:rsid w:val="00C07D16"/>
    <w:rsid w:val="00C10290"/>
    <w:rsid w:val="00C1148C"/>
    <w:rsid w:val="00C11DD8"/>
    <w:rsid w:val="00C13703"/>
    <w:rsid w:val="00C14795"/>
    <w:rsid w:val="00C15541"/>
    <w:rsid w:val="00C160ED"/>
    <w:rsid w:val="00C238EE"/>
    <w:rsid w:val="00C26D99"/>
    <w:rsid w:val="00C301B1"/>
    <w:rsid w:val="00C30C44"/>
    <w:rsid w:val="00C32128"/>
    <w:rsid w:val="00C332CA"/>
    <w:rsid w:val="00C37006"/>
    <w:rsid w:val="00C42E98"/>
    <w:rsid w:val="00C47E40"/>
    <w:rsid w:val="00C533A8"/>
    <w:rsid w:val="00C53982"/>
    <w:rsid w:val="00C54982"/>
    <w:rsid w:val="00C54B81"/>
    <w:rsid w:val="00C5712F"/>
    <w:rsid w:val="00C613A5"/>
    <w:rsid w:val="00C637D0"/>
    <w:rsid w:val="00C64CC5"/>
    <w:rsid w:val="00C65C77"/>
    <w:rsid w:val="00C65DD8"/>
    <w:rsid w:val="00C754AC"/>
    <w:rsid w:val="00C765D6"/>
    <w:rsid w:val="00C766F0"/>
    <w:rsid w:val="00C80269"/>
    <w:rsid w:val="00C80635"/>
    <w:rsid w:val="00C87000"/>
    <w:rsid w:val="00C902D8"/>
    <w:rsid w:val="00C92AEC"/>
    <w:rsid w:val="00C9423A"/>
    <w:rsid w:val="00C95FE4"/>
    <w:rsid w:val="00C96DCA"/>
    <w:rsid w:val="00C97C2B"/>
    <w:rsid w:val="00C97E81"/>
    <w:rsid w:val="00CA31B1"/>
    <w:rsid w:val="00CA32B6"/>
    <w:rsid w:val="00CA34BE"/>
    <w:rsid w:val="00CA5065"/>
    <w:rsid w:val="00CA6691"/>
    <w:rsid w:val="00CA7D52"/>
    <w:rsid w:val="00CB11D5"/>
    <w:rsid w:val="00CB1D65"/>
    <w:rsid w:val="00CB740C"/>
    <w:rsid w:val="00CC0A3B"/>
    <w:rsid w:val="00CC1724"/>
    <w:rsid w:val="00CC1D5B"/>
    <w:rsid w:val="00CC3976"/>
    <w:rsid w:val="00CC44CF"/>
    <w:rsid w:val="00CC55EE"/>
    <w:rsid w:val="00CD1384"/>
    <w:rsid w:val="00CD3BB4"/>
    <w:rsid w:val="00CD452B"/>
    <w:rsid w:val="00CE0A7F"/>
    <w:rsid w:val="00CE3EF1"/>
    <w:rsid w:val="00CF28ED"/>
    <w:rsid w:val="00CF2E6B"/>
    <w:rsid w:val="00CF37E2"/>
    <w:rsid w:val="00CF597F"/>
    <w:rsid w:val="00CF65A3"/>
    <w:rsid w:val="00CF6A78"/>
    <w:rsid w:val="00CF79A8"/>
    <w:rsid w:val="00CF7C01"/>
    <w:rsid w:val="00D0196D"/>
    <w:rsid w:val="00D036C8"/>
    <w:rsid w:val="00D04B03"/>
    <w:rsid w:val="00D103B4"/>
    <w:rsid w:val="00D14E40"/>
    <w:rsid w:val="00D1725B"/>
    <w:rsid w:val="00D17ACE"/>
    <w:rsid w:val="00D208B1"/>
    <w:rsid w:val="00D20B71"/>
    <w:rsid w:val="00D20F75"/>
    <w:rsid w:val="00D2146E"/>
    <w:rsid w:val="00D22288"/>
    <w:rsid w:val="00D238E4"/>
    <w:rsid w:val="00D247C0"/>
    <w:rsid w:val="00D31DC8"/>
    <w:rsid w:val="00D32CF9"/>
    <w:rsid w:val="00D3530B"/>
    <w:rsid w:val="00D37B0F"/>
    <w:rsid w:val="00D37C3A"/>
    <w:rsid w:val="00D41573"/>
    <w:rsid w:val="00D423A9"/>
    <w:rsid w:val="00D43B51"/>
    <w:rsid w:val="00D44D3C"/>
    <w:rsid w:val="00D46C8C"/>
    <w:rsid w:val="00D475CC"/>
    <w:rsid w:val="00D51180"/>
    <w:rsid w:val="00D5136A"/>
    <w:rsid w:val="00D52005"/>
    <w:rsid w:val="00D52D10"/>
    <w:rsid w:val="00D52FBC"/>
    <w:rsid w:val="00D54765"/>
    <w:rsid w:val="00D62316"/>
    <w:rsid w:val="00D62AC0"/>
    <w:rsid w:val="00D65AFB"/>
    <w:rsid w:val="00D65ED7"/>
    <w:rsid w:val="00D712C7"/>
    <w:rsid w:val="00D72D0F"/>
    <w:rsid w:val="00D73655"/>
    <w:rsid w:val="00D7439E"/>
    <w:rsid w:val="00D820B2"/>
    <w:rsid w:val="00D82987"/>
    <w:rsid w:val="00D82E30"/>
    <w:rsid w:val="00D867B9"/>
    <w:rsid w:val="00D86F89"/>
    <w:rsid w:val="00D877B5"/>
    <w:rsid w:val="00D963FC"/>
    <w:rsid w:val="00DA06EB"/>
    <w:rsid w:val="00DA15E2"/>
    <w:rsid w:val="00DA2967"/>
    <w:rsid w:val="00DA6E33"/>
    <w:rsid w:val="00DA795F"/>
    <w:rsid w:val="00DB39A8"/>
    <w:rsid w:val="00DB40F0"/>
    <w:rsid w:val="00DB4C6E"/>
    <w:rsid w:val="00DC083A"/>
    <w:rsid w:val="00DC39FD"/>
    <w:rsid w:val="00DC6507"/>
    <w:rsid w:val="00DC6C56"/>
    <w:rsid w:val="00DC72A0"/>
    <w:rsid w:val="00DD0F59"/>
    <w:rsid w:val="00DD291B"/>
    <w:rsid w:val="00DE006A"/>
    <w:rsid w:val="00DE34FC"/>
    <w:rsid w:val="00DE3630"/>
    <w:rsid w:val="00DE7D6E"/>
    <w:rsid w:val="00DF0D75"/>
    <w:rsid w:val="00DF3203"/>
    <w:rsid w:val="00DF3428"/>
    <w:rsid w:val="00DF4A30"/>
    <w:rsid w:val="00DF5E8B"/>
    <w:rsid w:val="00E01AA2"/>
    <w:rsid w:val="00E01AB1"/>
    <w:rsid w:val="00E046F2"/>
    <w:rsid w:val="00E110D0"/>
    <w:rsid w:val="00E11429"/>
    <w:rsid w:val="00E157A1"/>
    <w:rsid w:val="00E21AA8"/>
    <w:rsid w:val="00E21AD1"/>
    <w:rsid w:val="00E22944"/>
    <w:rsid w:val="00E232E9"/>
    <w:rsid w:val="00E235C2"/>
    <w:rsid w:val="00E2492A"/>
    <w:rsid w:val="00E27D66"/>
    <w:rsid w:val="00E3447F"/>
    <w:rsid w:val="00E36742"/>
    <w:rsid w:val="00E42D85"/>
    <w:rsid w:val="00E5275D"/>
    <w:rsid w:val="00E55FC6"/>
    <w:rsid w:val="00E5763E"/>
    <w:rsid w:val="00E57DF8"/>
    <w:rsid w:val="00E607C4"/>
    <w:rsid w:val="00E720C6"/>
    <w:rsid w:val="00E723DE"/>
    <w:rsid w:val="00E760D8"/>
    <w:rsid w:val="00E772A4"/>
    <w:rsid w:val="00E90CBD"/>
    <w:rsid w:val="00E91C80"/>
    <w:rsid w:val="00E92424"/>
    <w:rsid w:val="00E96B2D"/>
    <w:rsid w:val="00EA3601"/>
    <w:rsid w:val="00EA3C0B"/>
    <w:rsid w:val="00EA62BB"/>
    <w:rsid w:val="00EB067C"/>
    <w:rsid w:val="00EB1AD6"/>
    <w:rsid w:val="00EB2117"/>
    <w:rsid w:val="00EB4C51"/>
    <w:rsid w:val="00EB6F13"/>
    <w:rsid w:val="00EC26B6"/>
    <w:rsid w:val="00EC402E"/>
    <w:rsid w:val="00EC426F"/>
    <w:rsid w:val="00EC6BC1"/>
    <w:rsid w:val="00ED07B6"/>
    <w:rsid w:val="00ED1EF8"/>
    <w:rsid w:val="00ED6EAE"/>
    <w:rsid w:val="00EE21F3"/>
    <w:rsid w:val="00EE2BF7"/>
    <w:rsid w:val="00EE5221"/>
    <w:rsid w:val="00EE7085"/>
    <w:rsid w:val="00EE7F6C"/>
    <w:rsid w:val="00EF1C57"/>
    <w:rsid w:val="00EF46DE"/>
    <w:rsid w:val="00EF558F"/>
    <w:rsid w:val="00EF5CE3"/>
    <w:rsid w:val="00EF662D"/>
    <w:rsid w:val="00F00810"/>
    <w:rsid w:val="00F01A87"/>
    <w:rsid w:val="00F01D92"/>
    <w:rsid w:val="00F02175"/>
    <w:rsid w:val="00F02BFE"/>
    <w:rsid w:val="00F04BC2"/>
    <w:rsid w:val="00F04E58"/>
    <w:rsid w:val="00F07984"/>
    <w:rsid w:val="00F123B3"/>
    <w:rsid w:val="00F14590"/>
    <w:rsid w:val="00F14E20"/>
    <w:rsid w:val="00F1580A"/>
    <w:rsid w:val="00F17DF0"/>
    <w:rsid w:val="00F20BFE"/>
    <w:rsid w:val="00F22203"/>
    <w:rsid w:val="00F22665"/>
    <w:rsid w:val="00F246ED"/>
    <w:rsid w:val="00F25240"/>
    <w:rsid w:val="00F260B9"/>
    <w:rsid w:val="00F266F4"/>
    <w:rsid w:val="00F332D3"/>
    <w:rsid w:val="00F40441"/>
    <w:rsid w:val="00F404C5"/>
    <w:rsid w:val="00F41E29"/>
    <w:rsid w:val="00F4222E"/>
    <w:rsid w:val="00F434FD"/>
    <w:rsid w:val="00F4361B"/>
    <w:rsid w:val="00F43B0C"/>
    <w:rsid w:val="00F43E75"/>
    <w:rsid w:val="00F45305"/>
    <w:rsid w:val="00F478AD"/>
    <w:rsid w:val="00F50FE8"/>
    <w:rsid w:val="00F5186A"/>
    <w:rsid w:val="00F533A1"/>
    <w:rsid w:val="00F55149"/>
    <w:rsid w:val="00F64F58"/>
    <w:rsid w:val="00F65DEB"/>
    <w:rsid w:val="00F66665"/>
    <w:rsid w:val="00F71907"/>
    <w:rsid w:val="00F800DD"/>
    <w:rsid w:val="00F815DE"/>
    <w:rsid w:val="00F82180"/>
    <w:rsid w:val="00F84C7C"/>
    <w:rsid w:val="00F91BA6"/>
    <w:rsid w:val="00F9382B"/>
    <w:rsid w:val="00F9487B"/>
    <w:rsid w:val="00F958BC"/>
    <w:rsid w:val="00F96577"/>
    <w:rsid w:val="00F978BD"/>
    <w:rsid w:val="00F979E1"/>
    <w:rsid w:val="00FA2E5A"/>
    <w:rsid w:val="00FA3E61"/>
    <w:rsid w:val="00FA3F9D"/>
    <w:rsid w:val="00FA414E"/>
    <w:rsid w:val="00FB12B3"/>
    <w:rsid w:val="00FB2EAA"/>
    <w:rsid w:val="00FB3216"/>
    <w:rsid w:val="00FB798A"/>
    <w:rsid w:val="00FC2D8D"/>
    <w:rsid w:val="00FC408D"/>
    <w:rsid w:val="00FC4104"/>
    <w:rsid w:val="00FC768D"/>
    <w:rsid w:val="00FD048E"/>
    <w:rsid w:val="00FD121B"/>
    <w:rsid w:val="00FD1BA2"/>
    <w:rsid w:val="00FD6A88"/>
    <w:rsid w:val="00FD7A4E"/>
    <w:rsid w:val="00FE10E1"/>
    <w:rsid w:val="00FE23EC"/>
    <w:rsid w:val="00FE23F0"/>
    <w:rsid w:val="00FE2ECA"/>
    <w:rsid w:val="00FE3E8B"/>
    <w:rsid w:val="00FE4038"/>
    <w:rsid w:val="00FE40D0"/>
    <w:rsid w:val="00FE44E5"/>
    <w:rsid w:val="00FE4535"/>
    <w:rsid w:val="00FE6858"/>
    <w:rsid w:val="00FE6878"/>
    <w:rsid w:val="00FF0410"/>
    <w:rsid w:val="00FF0572"/>
    <w:rsid w:val="00FF09D8"/>
    <w:rsid w:val="00FF0ACA"/>
    <w:rsid w:val="00FF2C09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097B5"/>
  <w15:chartTrackingRefBased/>
  <w15:docId w15:val="{5F6F46B9-AB77-4A1C-B8A5-2359220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6C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76C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7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7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7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76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76C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5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76C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5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76C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57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57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76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3A6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713A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712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12C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712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12C7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CF65A3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CF65A3"/>
    <w:pPr>
      <w:jc w:val="left"/>
    </w:pPr>
  </w:style>
  <w:style w:type="character" w:customStyle="1" w:styleId="af5">
    <w:name w:val="批注文字 字符"/>
    <w:basedOn w:val="a0"/>
    <w:link w:val="af4"/>
    <w:uiPriority w:val="99"/>
    <w:rsid w:val="00CF65A3"/>
    <w:rPr>
      <w:rFonts w:ascii="Times New Roman" w:eastAsia="宋体" w:hAnsi="Times New Roman" w:cs="Times New Roman"/>
      <w:sz w:val="24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65A3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CF65A3"/>
    <w:rPr>
      <w:rFonts w:ascii="Times New Roman" w:eastAsia="宋体" w:hAnsi="Times New Roman" w:cs="Times New Roman"/>
      <w:b/>
      <w:bCs/>
      <w:sz w:val="24"/>
      <w14:ligatures w14:val="none"/>
    </w:rPr>
  </w:style>
  <w:style w:type="paragraph" w:styleId="af8">
    <w:name w:val="Revision"/>
    <w:hidden/>
    <w:uiPriority w:val="99"/>
    <w:semiHidden/>
    <w:rsid w:val="00CF65A3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150091"/>
    <w:pPr>
      <w:spacing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15009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梦甜 李</dc:creator>
  <cp:keywords/>
  <dc:description/>
  <cp:lastModifiedBy>Neking</cp:lastModifiedBy>
  <cp:revision>5</cp:revision>
  <dcterms:created xsi:type="dcterms:W3CDTF">2025-10-20T01:22:00Z</dcterms:created>
  <dcterms:modified xsi:type="dcterms:W3CDTF">2025-10-20T05:00:00Z</dcterms:modified>
</cp:coreProperties>
</file>