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F4ADA" w14:textId="77777777" w:rsidR="006F5413" w:rsidRDefault="00760A62">
      <w:pPr>
        <w:ind w:firstLineChars="100" w:firstLine="241"/>
        <w:rPr>
          <w:rFonts w:ascii="Times New Roman" w:hAnsi="Times New Roman"/>
          <w:b/>
          <w:kern w:val="0"/>
          <w:sz w:val="30"/>
          <w:szCs w:val="30"/>
          <w:lang w:val="zh-CN" w:bidi="zh-CN"/>
        </w:rPr>
      </w:pPr>
      <w:r>
        <w:rPr>
          <w:rFonts w:ascii="Times New Roman" w:hAnsi="Times New Roman"/>
          <w:b/>
          <w:kern w:val="0"/>
          <w:sz w:val="24"/>
          <w:szCs w:val="24"/>
          <w:lang w:val="zh-CN" w:bidi="zh-CN"/>
        </w:rPr>
        <w:t>证券代码：</w:t>
      </w:r>
      <w:r>
        <w:rPr>
          <w:rFonts w:ascii="Times New Roman" w:hAnsi="Times New Roman"/>
          <w:b/>
          <w:kern w:val="0"/>
          <w:sz w:val="24"/>
          <w:szCs w:val="24"/>
          <w:lang w:val="zh-CN" w:bidi="zh-CN"/>
        </w:rPr>
        <w:t>688</w:t>
      </w:r>
      <w:r>
        <w:rPr>
          <w:rFonts w:ascii="Times New Roman" w:hAnsi="Times New Roman" w:hint="eastAsia"/>
          <w:b/>
          <w:kern w:val="0"/>
          <w:sz w:val="24"/>
          <w:szCs w:val="24"/>
          <w:lang w:bidi="zh-CN"/>
        </w:rPr>
        <w:t>120</w:t>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hint="eastAsia"/>
          <w:b/>
          <w:kern w:val="0"/>
          <w:sz w:val="24"/>
          <w:szCs w:val="24"/>
          <w:lang w:bidi="zh-CN"/>
        </w:rPr>
        <w:t xml:space="preserve">                   </w:t>
      </w:r>
      <w:r>
        <w:rPr>
          <w:rFonts w:ascii="Times New Roman" w:hAnsi="Times New Roman"/>
          <w:b/>
          <w:kern w:val="0"/>
          <w:sz w:val="24"/>
          <w:szCs w:val="24"/>
          <w:lang w:val="zh-CN" w:bidi="zh-CN"/>
        </w:rPr>
        <w:t>证券简称：</w:t>
      </w:r>
      <w:r>
        <w:rPr>
          <w:rFonts w:ascii="Times New Roman" w:hAnsi="Times New Roman" w:hint="eastAsia"/>
          <w:b/>
          <w:kern w:val="0"/>
          <w:sz w:val="24"/>
          <w:szCs w:val="24"/>
          <w:lang w:bidi="zh-CN"/>
        </w:rPr>
        <w:t>华海清科</w:t>
      </w:r>
    </w:p>
    <w:p w14:paraId="4BA8CC5F" w14:textId="77777777" w:rsidR="006F5413" w:rsidRDefault="00760A62">
      <w:pPr>
        <w:spacing w:beforeLines="100" w:before="312" w:afterLines="50" w:after="156" w:line="360" w:lineRule="auto"/>
        <w:ind w:firstLineChars="200" w:firstLine="602"/>
        <w:jc w:val="center"/>
        <w:rPr>
          <w:rFonts w:ascii="Times New Roman" w:hAnsi="Times New Roman"/>
          <w:b/>
          <w:kern w:val="0"/>
          <w:sz w:val="30"/>
          <w:szCs w:val="30"/>
          <w:lang w:val="zh-CN" w:bidi="zh-CN"/>
        </w:rPr>
      </w:pPr>
      <w:r>
        <w:rPr>
          <w:rFonts w:ascii="Times New Roman" w:hAnsi="Times New Roman" w:hint="eastAsia"/>
          <w:b/>
          <w:kern w:val="0"/>
          <w:sz w:val="30"/>
          <w:szCs w:val="30"/>
          <w:lang w:bidi="zh-CN"/>
        </w:rPr>
        <w:t>华海清科</w:t>
      </w:r>
      <w:r>
        <w:rPr>
          <w:rFonts w:ascii="Times New Roman" w:hAnsi="Times New Roman"/>
          <w:b/>
          <w:kern w:val="0"/>
          <w:sz w:val="30"/>
          <w:szCs w:val="30"/>
          <w:lang w:val="zh-CN" w:bidi="zh-CN"/>
        </w:rPr>
        <w:t>股份有限公司投资者关系活动记录表</w:t>
      </w:r>
    </w:p>
    <w:p w14:paraId="52692639" w14:textId="780AB8E0" w:rsidR="006F5413" w:rsidRDefault="00760A62">
      <w:pPr>
        <w:spacing w:beforeLines="100" w:before="312" w:afterLines="50" w:after="156" w:line="360" w:lineRule="auto"/>
        <w:ind w:firstLineChars="200" w:firstLine="480"/>
        <w:jc w:val="right"/>
        <w:rPr>
          <w:rFonts w:ascii="Times New Roman" w:hAnsi="Times New Roman"/>
          <w:bCs/>
          <w:kern w:val="0"/>
          <w:sz w:val="24"/>
          <w:szCs w:val="24"/>
          <w:lang w:bidi="zh-CN"/>
        </w:rPr>
      </w:pPr>
      <w:r>
        <w:rPr>
          <w:rFonts w:ascii="Times New Roman" w:hAnsi="Times New Roman" w:hint="eastAsia"/>
          <w:bCs/>
          <w:kern w:val="0"/>
          <w:sz w:val="24"/>
          <w:szCs w:val="24"/>
          <w:lang w:val="zh-CN" w:bidi="zh-CN"/>
        </w:rPr>
        <w:t>编号：</w:t>
      </w:r>
      <w:r>
        <w:rPr>
          <w:rFonts w:ascii="Times New Roman" w:hAnsi="Times New Roman" w:hint="eastAsia"/>
          <w:bCs/>
          <w:kern w:val="0"/>
          <w:sz w:val="24"/>
          <w:szCs w:val="24"/>
          <w:lang w:val="zh-CN" w:bidi="zh-CN"/>
        </w:rPr>
        <w:t>202</w:t>
      </w:r>
      <w:r>
        <w:rPr>
          <w:rFonts w:ascii="Times New Roman" w:hAnsi="Times New Roman"/>
          <w:bCs/>
          <w:kern w:val="0"/>
          <w:sz w:val="24"/>
          <w:szCs w:val="24"/>
          <w:lang w:val="zh-CN" w:bidi="zh-CN"/>
        </w:rPr>
        <w:t>5</w:t>
      </w:r>
      <w:r>
        <w:rPr>
          <w:rFonts w:ascii="Times New Roman" w:hAnsi="Times New Roman" w:hint="eastAsia"/>
          <w:bCs/>
          <w:kern w:val="0"/>
          <w:sz w:val="24"/>
          <w:szCs w:val="24"/>
          <w:lang w:val="zh-CN" w:bidi="zh-CN"/>
        </w:rPr>
        <w:t>-</w:t>
      </w:r>
      <w:r w:rsidR="007779F0">
        <w:rPr>
          <w:rFonts w:ascii="Times New Roman" w:hAnsi="Times New Roman"/>
          <w:bCs/>
          <w:kern w:val="0"/>
          <w:sz w:val="24"/>
          <w:szCs w:val="24"/>
          <w:lang w:val="zh-CN" w:bidi="zh-CN"/>
        </w:rPr>
        <w:t>03</w:t>
      </w:r>
    </w:p>
    <w:tbl>
      <w:tblPr>
        <w:tblW w:w="8276" w:type="dxa"/>
        <w:tblInd w:w="17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89"/>
        <w:gridCol w:w="6687"/>
      </w:tblGrid>
      <w:tr w:rsidR="006F5413" w14:paraId="70FE8106" w14:textId="77777777">
        <w:trPr>
          <w:trHeight w:val="1396"/>
        </w:trPr>
        <w:tc>
          <w:tcPr>
            <w:tcW w:w="1589" w:type="dxa"/>
            <w:vAlign w:val="center"/>
          </w:tcPr>
          <w:p w14:paraId="67367AEE" w14:textId="77777777" w:rsidR="006F5413" w:rsidRDefault="00760A62">
            <w:pPr>
              <w:pStyle w:val="TableParagraph"/>
              <w:jc w:val="center"/>
              <w:rPr>
                <w:sz w:val="24"/>
                <w:szCs w:val="24"/>
                <w:lang w:eastAsia="en-US"/>
              </w:rPr>
            </w:pPr>
            <w:r>
              <w:rPr>
                <w:rFonts w:hint="eastAsia"/>
                <w:b/>
                <w:sz w:val="24"/>
                <w:szCs w:val="24"/>
                <w:lang w:eastAsia="en-US"/>
              </w:rPr>
              <w:t>投资者关系活动类别</w:t>
            </w:r>
          </w:p>
        </w:tc>
        <w:tc>
          <w:tcPr>
            <w:tcW w:w="6687" w:type="dxa"/>
            <w:vAlign w:val="center"/>
          </w:tcPr>
          <w:p w14:paraId="78E3D9BC" w14:textId="77777777" w:rsidR="006F5413" w:rsidRDefault="00760A62">
            <w:pPr>
              <w:pStyle w:val="TableParagraph"/>
              <w:autoSpaceDE/>
              <w:autoSpaceDN/>
              <w:ind w:leftChars="50" w:left="105" w:rightChars="50" w:right="105"/>
              <w:jc w:val="both"/>
              <w:rPr>
                <w:sz w:val="24"/>
                <w:szCs w:val="24"/>
                <w:lang w:val="en-US"/>
              </w:rPr>
            </w:pPr>
            <w:r>
              <w:rPr>
                <w:rFonts w:hint="eastAsia"/>
                <w:bCs/>
                <w:iCs/>
                <w:color w:val="000000"/>
                <w:sz w:val="24"/>
                <w:szCs w:val="24"/>
              </w:rPr>
              <w:sym w:font="Wingdings 2" w:char="00A3"/>
            </w:r>
            <w:r>
              <w:rPr>
                <w:bCs/>
                <w:iCs/>
                <w:color w:val="000000"/>
                <w:sz w:val="24"/>
                <w:szCs w:val="24"/>
              </w:rPr>
              <w:t xml:space="preserve"> </w:t>
            </w:r>
            <w:r>
              <w:rPr>
                <w:rFonts w:hint="eastAsia"/>
                <w:sz w:val="24"/>
                <w:szCs w:val="24"/>
              </w:rPr>
              <w:t>特定对象调研</w:t>
            </w:r>
            <w:r>
              <w:rPr>
                <w:rFonts w:hint="eastAsia"/>
                <w:sz w:val="24"/>
                <w:szCs w:val="24"/>
                <w:lang w:val="en-US"/>
              </w:rPr>
              <w:t xml:space="preserve">      </w:t>
            </w:r>
            <w:r>
              <w:rPr>
                <w:rFonts w:hint="eastAsia"/>
                <w:bCs/>
                <w:iCs/>
                <w:color w:val="000000"/>
                <w:sz w:val="24"/>
                <w:szCs w:val="24"/>
              </w:rPr>
              <w:sym w:font="Wingdings 2" w:char="00A3"/>
            </w:r>
            <w:r>
              <w:rPr>
                <w:bCs/>
                <w:iCs/>
                <w:color w:val="000000"/>
                <w:sz w:val="24"/>
                <w:szCs w:val="24"/>
              </w:rPr>
              <w:t xml:space="preserve"> </w:t>
            </w:r>
            <w:r>
              <w:rPr>
                <w:rFonts w:hint="eastAsia"/>
                <w:sz w:val="24"/>
                <w:szCs w:val="24"/>
              </w:rPr>
              <w:t>分析师会议</w:t>
            </w:r>
            <w:r>
              <w:rPr>
                <w:rFonts w:hint="eastAsia"/>
                <w:sz w:val="24"/>
                <w:szCs w:val="24"/>
                <w:lang w:val="en-US"/>
              </w:rPr>
              <w:t xml:space="preserve">  </w:t>
            </w:r>
          </w:p>
          <w:p w14:paraId="59AB437F" w14:textId="77777777" w:rsidR="006F5413" w:rsidRDefault="00760A62">
            <w:pPr>
              <w:pStyle w:val="TableParagraph"/>
              <w:autoSpaceDE/>
              <w:autoSpaceDN/>
              <w:ind w:leftChars="50" w:left="105" w:rightChars="50" w:right="105"/>
              <w:jc w:val="both"/>
              <w:rPr>
                <w:sz w:val="24"/>
                <w:szCs w:val="24"/>
                <w:lang w:val="en-US"/>
              </w:rPr>
            </w:pPr>
            <w:r>
              <w:rPr>
                <w:rFonts w:hint="eastAsia"/>
                <w:bCs/>
                <w:iCs/>
                <w:color w:val="000000"/>
                <w:sz w:val="24"/>
                <w:szCs w:val="24"/>
              </w:rPr>
              <w:sym w:font="Wingdings 2" w:char="00A3"/>
            </w:r>
            <w:r>
              <w:rPr>
                <w:bCs/>
                <w:iCs/>
                <w:color w:val="000000"/>
                <w:sz w:val="24"/>
                <w:szCs w:val="24"/>
              </w:rPr>
              <w:t xml:space="preserve"> </w:t>
            </w:r>
            <w:r>
              <w:rPr>
                <w:rFonts w:hint="eastAsia"/>
                <w:sz w:val="24"/>
                <w:szCs w:val="24"/>
              </w:rPr>
              <w:t>媒体采访</w:t>
            </w:r>
            <w:r>
              <w:rPr>
                <w:rFonts w:hint="eastAsia"/>
                <w:sz w:val="24"/>
                <w:szCs w:val="24"/>
                <w:lang w:val="en-US"/>
              </w:rPr>
              <w:t xml:space="preserve">          </w:t>
            </w:r>
            <w:r>
              <w:rPr>
                <w:rFonts w:hint="eastAsia"/>
                <w:bCs/>
                <w:iCs/>
                <w:color w:val="000000"/>
                <w:sz w:val="24"/>
                <w:szCs w:val="24"/>
              </w:rPr>
              <w:sym w:font="Wingdings 2" w:char="0052"/>
            </w:r>
            <w:r>
              <w:rPr>
                <w:bCs/>
                <w:iCs/>
                <w:color w:val="000000"/>
                <w:sz w:val="24"/>
                <w:szCs w:val="24"/>
              </w:rPr>
              <w:t xml:space="preserve"> </w:t>
            </w:r>
            <w:r>
              <w:rPr>
                <w:rFonts w:hint="eastAsia"/>
                <w:sz w:val="24"/>
                <w:szCs w:val="24"/>
              </w:rPr>
              <w:t>业绩说明会</w:t>
            </w:r>
            <w:r>
              <w:rPr>
                <w:rFonts w:hint="eastAsia"/>
                <w:sz w:val="24"/>
                <w:szCs w:val="24"/>
                <w:lang w:val="en-US"/>
              </w:rPr>
              <w:t xml:space="preserve">   </w:t>
            </w:r>
          </w:p>
          <w:p w14:paraId="4C88ABEA" w14:textId="77777777" w:rsidR="006F5413" w:rsidRDefault="00760A62">
            <w:pPr>
              <w:pStyle w:val="TableParagraph"/>
              <w:autoSpaceDE/>
              <w:autoSpaceDN/>
              <w:ind w:leftChars="50" w:left="105" w:rightChars="50" w:right="105"/>
              <w:jc w:val="both"/>
              <w:rPr>
                <w:sz w:val="24"/>
                <w:szCs w:val="24"/>
              </w:rPr>
            </w:pPr>
            <w:r>
              <w:rPr>
                <w:rFonts w:hint="eastAsia"/>
                <w:bCs/>
                <w:iCs/>
                <w:color w:val="000000"/>
                <w:sz w:val="24"/>
                <w:szCs w:val="24"/>
              </w:rPr>
              <w:sym w:font="Wingdings 2" w:char="00A3"/>
            </w:r>
            <w:r>
              <w:rPr>
                <w:bCs/>
                <w:iCs/>
                <w:color w:val="000000"/>
                <w:sz w:val="24"/>
                <w:szCs w:val="24"/>
              </w:rPr>
              <w:t xml:space="preserve"> </w:t>
            </w:r>
            <w:r>
              <w:rPr>
                <w:rFonts w:hint="eastAsia"/>
                <w:sz w:val="24"/>
                <w:szCs w:val="24"/>
              </w:rPr>
              <w:t>新闻发布会</w:t>
            </w:r>
            <w:r>
              <w:rPr>
                <w:rFonts w:hint="eastAsia"/>
                <w:sz w:val="24"/>
                <w:szCs w:val="24"/>
                <w:lang w:val="en-US"/>
              </w:rPr>
              <w:t xml:space="preserve">        </w:t>
            </w:r>
            <w:r>
              <w:rPr>
                <w:rFonts w:hint="eastAsia"/>
                <w:bCs/>
                <w:iCs/>
                <w:color w:val="000000"/>
                <w:sz w:val="24"/>
                <w:szCs w:val="24"/>
              </w:rPr>
              <w:sym w:font="Wingdings 2" w:char="00A3"/>
            </w:r>
            <w:r>
              <w:rPr>
                <w:bCs/>
                <w:iCs/>
                <w:color w:val="000000"/>
                <w:sz w:val="24"/>
                <w:szCs w:val="24"/>
              </w:rPr>
              <w:t xml:space="preserve"> </w:t>
            </w:r>
            <w:r>
              <w:rPr>
                <w:rFonts w:hint="eastAsia"/>
                <w:sz w:val="24"/>
                <w:szCs w:val="24"/>
              </w:rPr>
              <w:t>路演活动</w:t>
            </w:r>
          </w:p>
          <w:p w14:paraId="4EEE979A" w14:textId="77777777" w:rsidR="006F5413" w:rsidRDefault="00760A62">
            <w:pPr>
              <w:pStyle w:val="TableParagraph"/>
              <w:autoSpaceDE/>
              <w:autoSpaceDN/>
              <w:ind w:left="465" w:rightChars="50" w:right="105" w:hanging="360"/>
              <w:jc w:val="both"/>
              <w:rPr>
                <w:sz w:val="24"/>
                <w:szCs w:val="24"/>
              </w:rPr>
            </w:pPr>
            <w:r>
              <w:rPr>
                <w:rFonts w:hint="eastAsia"/>
                <w:bCs/>
                <w:iCs/>
                <w:color w:val="000000"/>
                <w:sz w:val="24"/>
                <w:szCs w:val="24"/>
              </w:rPr>
              <w:sym w:font="Wingdings 2" w:char="00A3"/>
            </w:r>
            <w:r>
              <w:rPr>
                <w:bCs/>
                <w:iCs/>
                <w:color w:val="000000"/>
                <w:sz w:val="24"/>
                <w:szCs w:val="24"/>
              </w:rPr>
              <w:t xml:space="preserve"> </w:t>
            </w:r>
            <w:r>
              <w:rPr>
                <w:rFonts w:hint="eastAsia"/>
                <w:sz w:val="24"/>
                <w:szCs w:val="24"/>
              </w:rPr>
              <w:t>现场参观</w:t>
            </w:r>
            <w:r>
              <w:rPr>
                <w:rFonts w:hint="eastAsia"/>
                <w:sz w:val="24"/>
                <w:szCs w:val="24"/>
                <w:lang w:val="en-US"/>
              </w:rPr>
              <w:t xml:space="preserve">          </w:t>
            </w:r>
            <w:r>
              <w:rPr>
                <w:rFonts w:hint="eastAsia"/>
                <w:bCs/>
                <w:iCs/>
                <w:color w:val="000000"/>
                <w:sz w:val="24"/>
                <w:szCs w:val="24"/>
              </w:rPr>
              <w:sym w:font="Wingdings 2" w:char="00A3"/>
            </w:r>
            <w:r>
              <w:rPr>
                <w:bCs/>
                <w:iCs/>
                <w:color w:val="000000"/>
                <w:sz w:val="24"/>
                <w:szCs w:val="24"/>
              </w:rPr>
              <w:t xml:space="preserve"> </w:t>
            </w:r>
            <w:r>
              <w:rPr>
                <w:rFonts w:hint="eastAsia"/>
                <w:sz w:val="24"/>
                <w:szCs w:val="24"/>
              </w:rPr>
              <w:t>其他</w:t>
            </w:r>
          </w:p>
        </w:tc>
      </w:tr>
      <w:tr w:rsidR="006F5413" w14:paraId="36372BA4" w14:textId="77777777" w:rsidTr="00A41791">
        <w:trPr>
          <w:trHeight w:val="778"/>
        </w:trPr>
        <w:tc>
          <w:tcPr>
            <w:tcW w:w="1589" w:type="dxa"/>
            <w:vAlign w:val="center"/>
          </w:tcPr>
          <w:p w14:paraId="32CFE98D" w14:textId="77777777" w:rsidR="006F5413" w:rsidRDefault="00760A62">
            <w:pPr>
              <w:pStyle w:val="TableParagraph"/>
              <w:jc w:val="center"/>
              <w:rPr>
                <w:b/>
                <w:sz w:val="24"/>
                <w:szCs w:val="24"/>
              </w:rPr>
            </w:pPr>
            <w:r>
              <w:rPr>
                <w:rFonts w:hint="eastAsia"/>
                <w:b/>
                <w:sz w:val="24"/>
                <w:szCs w:val="24"/>
              </w:rPr>
              <w:t>参与单位名称</w:t>
            </w:r>
          </w:p>
        </w:tc>
        <w:tc>
          <w:tcPr>
            <w:tcW w:w="6687" w:type="dxa"/>
            <w:vAlign w:val="center"/>
          </w:tcPr>
          <w:p w14:paraId="5B4B8AF6" w14:textId="1AB66582" w:rsidR="006F5413" w:rsidRPr="001A3E1C" w:rsidRDefault="007D62E9" w:rsidP="00A41791">
            <w:pPr>
              <w:pStyle w:val="aa"/>
              <w:autoSpaceDN w:val="0"/>
              <w:spacing w:line="300" w:lineRule="auto"/>
              <w:jc w:val="left"/>
              <w:rPr>
                <w:rFonts w:ascii="宋体" w:hAnsi="宋体"/>
                <w:szCs w:val="24"/>
              </w:rPr>
            </w:pPr>
            <w:r w:rsidRPr="001A3E1C">
              <w:rPr>
                <w:rFonts w:ascii="宋体" w:hAnsi="宋体"/>
              </w:rPr>
              <w:t>网络远程参加</w:t>
            </w:r>
            <w:r w:rsidR="00E80624" w:rsidRPr="001A3E1C">
              <w:rPr>
                <w:rFonts w:ascii="宋体" w:hAnsi="宋体" w:hint="eastAsia"/>
              </w:rPr>
              <w:t>公司2025年第三季度业绩说明会</w:t>
            </w:r>
            <w:r w:rsidRPr="001A3E1C">
              <w:rPr>
                <w:rFonts w:ascii="宋体" w:hAnsi="宋体"/>
              </w:rPr>
              <w:t>活动的投资者</w:t>
            </w:r>
          </w:p>
        </w:tc>
      </w:tr>
      <w:tr w:rsidR="006F5413" w14:paraId="7E068C38" w14:textId="77777777" w:rsidTr="00CD7D1B">
        <w:trPr>
          <w:trHeight w:val="469"/>
        </w:trPr>
        <w:tc>
          <w:tcPr>
            <w:tcW w:w="1589" w:type="dxa"/>
            <w:vAlign w:val="center"/>
          </w:tcPr>
          <w:p w14:paraId="1F12AC83" w14:textId="77777777" w:rsidR="006F5413" w:rsidRDefault="00760A62">
            <w:pPr>
              <w:pStyle w:val="TableParagraph"/>
              <w:jc w:val="center"/>
              <w:rPr>
                <w:b/>
                <w:sz w:val="24"/>
                <w:szCs w:val="24"/>
                <w:lang w:eastAsia="en-US"/>
              </w:rPr>
            </w:pPr>
            <w:r>
              <w:rPr>
                <w:rFonts w:hint="eastAsia"/>
                <w:b/>
                <w:sz w:val="24"/>
                <w:szCs w:val="24"/>
                <w:lang w:eastAsia="en-US"/>
              </w:rPr>
              <w:t>时间</w:t>
            </w:r>
          </w:p>
        </w:tc>
        <w:tc>
          <w:tcPr>
            <w:tcW w:w="6687" w:type="dxa"/>
            <w:vAlign w:val="center"/>
          </w:tcPr>
          <w:p w14:paraId="64A7D792" w14:textId="07952FB7" w:rsidR="006F5413" w:rsidRDefault="00760A62" w:rsidP="00CD7D1B">
            <w:pPr>
              <w:pStyle w:val="TableParagraph"/>
              <w:spacing w:line="300" w:lineRule="auto"/>
              <w:jc w:val="center"/>
              <w:rPr>
                <w:b/>
                <w:sz w:val="24"/>
                <w:szCs w:val="24"/>
                <w:lang w:val="en-US"/>
              </w:rPr>
            </w:pPr>
            <w:r>
              <w:rPr>
                <w:rFonts w:hint="eastAsia"/>
                <w:bCs/>
                <w:sz w:val="24"/>
                <w:szCs w:val="24"/>
                <w:lang w:eastAsia="en-US"/>
              </w:rPr>
              <w:t>202</w:t>
            </w:r>
            <w:r>
              <w:rPr>
                <w:rFonts w:hint="eastAsia"/>
                <w:bCs/>
                <w:sz w:val="24"/>
                <w:szCs w:val="24"/>
                <w:lang w:val="en-US"/>
              </w:rPr>
              <w:t>5</w:t>
            </w:r>
            <w:r>
              <w:rPr>
                <w:rFonts w:hint="eastAsia"/>
                <w:bCs/>
                <w:sz w:val="24"/>
                <w:szCs w:val="24"/>
                <w:lang w:eastAsia="en-US"/>
              </w:rPr>
              <w:t>年</w:t>
            </w:r>
            <w:r w:rsidR="005559BC">
              <w:rPr>
                <w:bCs/>
                <w:sz w:val="24"/>
                <w:szCs w:val="24"/>
                <w:lang w:val="en-US"/>
              </w:rPr>
              <w:t>10</w:t>
            </w:r>
            <w:r>
              <w:rPr>
                <w:rFonts w:hint="eastAsia"/>
                <w:bCs/>
                <w:sz w:val="24"/>
                <w:szCs w:val="24"/>
                <w:lang w:eastAsia="en-US"/>
              </w:rPr>
              <w:t>月</w:t>
            </w:r>
            <w:r w:rsidR="005559BC">
              <w:rPr>
                <w:bCs/>
                <w:sz w:val="24"/>
                <w:szCs w:val="24"/>
                <w:lang w:val="en-US"/>
              </w:rPr>
              <w:t>31</w:t>
            </w:r>
            <w:r>
              <w:rPr>
                <w:rFonts w:hint="eastAsia"/>
                <w:bCs/>
                <w:sz w:val="24"/>
                <w:szCs w:val="24"/>
                <w:lang w:val="en-US"/>
              </w:rPr>
              <w:t>日</w:t>
            </w:r>
          </w:p>
        </w:tc>
      </w:tr>
      <w:tr w:rsidR="00754C9E" w14:paraId="3C1CABA4" w14:textId="77777777" w:rsidTr="00A41791">
        <w:trPr>
          <w:trHeight w:val="742"/>
        </w:trPr>
        <w:tc>
          <w:tcPr>
            <w:tcW w:w="1589" w:type="dxa"/>
            <w:vAlign w:val="center"/>
          </w:tcPr>
          <w:p w14:paraId="026FE71F" w14:textId="77777777" w:rsidR="00754C9E" w:rsidRDefault="00754C9E" w:rsidP="00754C9E">
            <w:pPr>
              <w:pStyle w:val="TableParagraph"/>
              <w:jc w:val="center"/>
              <w:rPr>
                <w:b/>
                <w:sz w:val="24"/>
                <w:szCs w:val="24"/>
                <w:lang w:eastAsia="en-US"/>
              </w:rPr>
            </w:pPr>
            <w:r>
              <w:rPr>
                <w:rFonts w:hint="eastAsia"/>
                <w:b/>
                <w:sz w:val="24"/>
                <w:szCs w:val="24"/>
                <w:lang w:eastAsia="en-US"/>
              </w:rPr>
              <w:t>地点</w:t>
            </w:r>
          </w:p>
        </w:tc>
        <w:tc>
          <w:tcPr>
            <w:tcW w:w="6687" w:type="dxa"/>
            <w:vAlign w:val="center"/>
          </w:tcPr>
          <w:p w14:paraId="75EBF24B" w14:textId="43EE8FD7" w:rsidR="00754C9E" w:rsidRDefault="00754C9E" w:rsidP="00A41791">
            <w:pPr>
              <w:pStyle w:val="TableParagraph"/>
              <w:autoSpaceDE/>
              <w:autoSpaceDN/>
              <w:spacing w:line="300" w:lineRule="auto"/>
              <w:jc w:val="center"/>
              <w:rPr>
                <w:sz w:val="24"/>
                <w:szCs w:val="24"/>
                <w:lang w:val="en-US"/>
              </w:rPr>
            </w:pPr>
            <w:r w:rsidRPr="00007F5B">
              <w:rPr>
                <w:rFonts w:hint="eastAsia"/>
                <w:sz w:val="24"/>
                <w:szCs w:val="24"/>
                <w:lang w:val="en-US"/>
              </w:rPr>
              <w:t>上证路演中心</w:t>
            </w:r>
            <w:r>
              <w:rPr>
                <w:rFonts w:hint="eastAsia"/>
                <w:sz w:val="24"/>
                <w:szCs w:val="24"/>
                <w:lang w:val="en-US"/>
              </w:rPr>
              <w:t>（</w:t>
            </w:r>
            <w:r w:rsidR="0094206F" w:rsidRPr="0094206F">
              <w:rPr>
                <w:sz w:val="24"/>
                <w:szCs w:val="24"/>
                <w:lang w:val="en-US"/>
              </w:rPr>
              <w:t>https://roadshow.sseinfo.com/</w:t>
            </w:r>
            <w:r>
              <w:rPr>
                <w:rFonts w:hint="eastAsia"/>
                <w:sz w:val="24"/>
                <w:szCs w:val="24"/>
                <w:lang w:val="en-US"/>
              </w:rPr>
              <w:t>）</w:t>
            </w:r>
          </w:p>
        </w:tc>
      </w:tr>
      <w:tr w:rsidR="00754C9E" w14:paraId="4E9D7D04" w14:textId="77777777" w:rsidTr="00A41791">
        <w:trPr>
          <w:trHeight w:val="798"/>
        </w:trPr>
        <w:tc>
          <w:tcPr>
            <w:tcW w:w="1589" w:type="dxa"/>
            <w:vAlign w:val="center"/>
          </w:tcPr>
          <w:p w14:paraId="40A441F7" w14:textId="77777777" w:rsidR="00754C9E" w:rsidRDefault="00754C9E" w:rsidP="00754C9E">
            <w:pPr>
              <w:pStyle w:val="TableParagraph"/>
              <w:jc w:val="center"/>
              <w:rPr>
                <w:b/>
                <w:sz w:val="24"/>
                <w:szCs w:val="24"/>
              </w:rPr>
            </w:pPr>
            <w:r>
              <w:rPr>
                <w:rFonts w:hint="eastAsia"/>
                <w:b/>
                <w:sz w:val="24"/>
                <w:szCs w:val="24"/>
              </w:rPr>
              <w:t>上市公司接待人员姓名</w:t>
            </w:r>
          </w:p>
        </w:tc>
        <w:tc>
          <w:tcPr>
            <w:tcW w:w="6687" w:type="dxa"/>
            <w:vAlign w:val="center"/>
          </w:tcPr>
          <w:p w14:paraId="4EBADF1C" w14:textId="1637A16D" w:rsidR="00754C9E" w:rsidRDefault="00754C9E" w:rsidP="00A41791">
            <w:pPr>
              <w:pStyle w:val="TableParagraph"/>
              <w:autoSpaceDE/>
              <w:autoSpaceDN/>
              <w:spacing w:line="300" w:lineRule="auto"/>
              <w:jc w:val="both"/>
              <w:rPr>
                <w:sz w:val="24"/>
                <w:szCs w:val="24"/>
                <w:lang w:val="en-US"/>
              </w:rPr>
            </w:pPr>
            <w:r>
              <w:rPr>
                <w:rFonts w:hint="eastAsia"/>
                <w:sz w:val="24"/>
                <w:szCs w:val="24"/>
                <w:lang w:val="en-US"/>
              </w:rPr>
              <w:t>董事长、总经理</w:t>
            </w:r>
            <w:r w:rsidR="007A03DB">
              <w:rPr>
                <w:rFonts w:hint="eastAsia"/>
                <w:sz w:val="24"/>
                <w:szCs w:val="24"/>
                <w:lang w:val="en-US"/>
              </w:rPr>
              <w:t xml:space="preserve"> </w:t>
            </w:r>
            <w:r w:rsidR="007A03DB">
              <w:rPr>
                <w:sz w:val="24"/>
                <w:szCs w:val="24"/>
                <w:lang w:val="en-US"/>
              </w:rPr>
              <w:t xml:space="preserve"> </w:t>
            </w:r>
            <w:r>
              <w:rPr>
                <w:sz w:val="24"/>
                <w:szCs w:val="24"/>
                <w:lang w:val="en-US"/>
              </w:rPr>
              <w:t xml:space="preserve">    </w:t>
            </w:r>
            <w:r>
              <w:rPr>
                <w:rFonts w:hint="eastAsia"/>
                <w:sz w:val="24"/>
                <w:szCs w:val="24"/>
                <w:lang w:val="en-US"/>
              </w:rPr>
              <w:t>王同庆</w:t>
            </w:r>
          </w:p>
          <w:p w14:paraId="4C104946" w14:textId="6394221C" w:rsidR="00A41791" w:rsidRDefault="00A41791" w:rsidP="00A41791">
            <w:pPr>
              <w:pStyle w:val="TableParagraph"/>
              <w:autoSpaceDE/>
              <w:autoSpaceDN/>
              <w:spacing w:line="300" w:lineRule="auto"/>
              <w:jc w:val="both"/>
              <w:rPr>
                <w:sz w:val="24"/>
                <w:szCs w:val="24"/>
                <w:lang w:val="en-US"/>
              </w:rPr>
            </w:pPr>
            <w:r>
              <w:rPr>
                <w:rFonts w:hint="eastAsia"/>
                <w:sz w:val="24"/>
                <w:szCs w:val="24"/>
                <w:lang w:val="en-US"/>
              </w:rPr>
              <w:t xml:space="preserve">独立董事            </w:t>
            </w:r>
            <w:r w:rsidR="007A03DB">
              <w:rPr>
                <w:rFonts w:hint="eastAsia"/>
                <w:sz w:val="24"/>
                <w:szCs w:val="24"/>
                <w:lang w:val="en-US"/>
              </w:rPr>
              <w:t>金玉丰</w:t>
            </w:r>
          </w:p>
          <w:p w14:paraId="461A1A72" w14:textId="44ED833C" w:rsidR="00754C9E" w:rsidRDefault="00A41791" w:rsidP="00A41791">
            <w:pPr>
              <w:pStyle w:val="TableParagraph"/>
              <w:autoSpaceDE/>
              <w:autoSpaceDN/>
              <w:spacing w:line="300" w:lineRule="auto"/>
              <w:jc w:val="both"/>
              <w:rPr>
                <w:sz w:val="24"/>
                <w:szCs w:val="24"/>
                <w:lang w:val="en-US"/>
              </w:rPr>
            </w:pPr>
            <w:r>
              <w:rPr>
                <w:rFonts w:hint="eastAsia"/>
                <w:sz w:val="24"/>
                <w:szCs w:val="24"/>
                <w:lang w:val="en-US"/>
              </w:rPr>
              <w:t>董事、财务总监      王怀需</w:t>
            </w:r>
          </w:p>
          <w:p w14:paraId="68BE33CF" w14:textId="66D06053" w:rsidR="007A03DB" w:rsidRDefault="007A03DB" w:rsidP="00A41791">
            <w:pPr>
              <w:pStyle w:val="TableParagraph"/>
              <w:autoSpaceDE/>
              <w:autoSpaceDN/>
              <w:spacing w:line="300" w:lineRule="auto"/>
              <w:jc w:val="both"/>
              <w:rPr>
                <w:sz w:val="24"/>
                <w:szCs w:val="24"/>
                <w:lang w:val="en-US"/>
              </w:rPr>
            </w:pPr>
            <w:r>
              <w:rPr>
                <w:rFonts w:hint="eastAsia"/>
                <w:sz w:val="24"/>
                <w:szCs w:val="24"/>
                <w:lang w:val="en-US"/>
              </w:rPr>
              <w:t>董事会秘书          陈圳寅</w:t>
            </w:r>
          </w:p>
        </w:tc>
      </w:tr>
      <w:tr w:rsidR="00754C9E" w14:paraId="274034D1" w14:textId="77777777" w:rsidTr="00A86FC4">
        <w:trPr>
          <w:trHeight w:val="2967"/>
        </w:trPr>
        <w:tc>
          <w:tcPr>
            <w:tcW w:w="1589" w:type="dxa"/>
            <w:vAlign w:val="center"/>
          </w:tcPr>
          <w:p w14:paraId="5BED829D" w14:textId="77777777" w:rsidR="00754C9E" w:rsidRDefault="00754C9E" w:rsidP="00754C9E">
            <w:pPr>
              <w:pStyle w:val="TableParagraph"/>
              <w:jc w:val="center"/>
              <w:rPr>
                <w:b/>
                <w:sz w:val="24"/>
                <w:szCs w:val="24"/>
              </w:rPr>
            </w:pPr>
            <w:bookmarkStart w:id="0" w:name="_Hlk113177506"/>
            <w:r>
              <w:rPr>
                <w:rFonts w:hint="eastAsia"/>
                <w:b/>
                <w:sz w:val="24"/>
                <w:szCs w:val="24"/>
              </w:rPr>
              <w:t>投资者关系活动主要内容介绍</w:t>
            </w:r>
          </w:p>
        </w:tc>
        <w:tc>
          <w:tcPr>
            <w:tcW w:w="6687" w:type="dxa"/>
            <w:shd w:val="clear" w:color="auto" w:fill="auto"/>
            <w:vAlign w:val="center"/>
          </w:tcPr>
          <w:p w14:paraId="4734B5D3" w14:textId="0BBA3AFB" w:rsidR="00754C9E" w:rsidRDefault="00754C9E" w:rsidP="00754C9E">
            <w:pPr>
              <w:spacing w:line="360" w:lineRule="auto"/>
              <w:ind w:firstLineChars="200" w:firstLine="482"/>
              <w:rPr>
                <w:rFonts w:ascii="宋体" w:hAnsi="宋体" w:cs="宋体"/>
                <w:b/>
                <w:sz w:val="24"/>
                <w:szCs w:val="24"/>
              </w:rPr>
            </w:pPr>
            <w:r>
              <w:rPr>
                <w:rFonts w:ascii="宋体" w:hAnsi="宋体" w:cs="宋体" w:hint="eastAsia"/>
                <w:b/>
                <w:sz w:val="24"/>
                <w:szCs w:val="24"/>
                <w:lang w:bidi="ar"/>
              </w:rPr>
              <w:t>一、</w:t>
            </w:r>
            <w:r>
              <w:rPr>
                <w:rFonts w:ascii="宋体" w:hAnsi="宋体" w:cs="宋体" w:hint="eastAsia"/>
                <w:b/>
                <w:bCs/>
                <w:sz w:val="24"/>
                <w:szCs w:val="24"/>
                <w:lang w:bidi="ar"/>
              </w:rPr>
              <w:t>公司</w:t>
            </w:r>
            <w:r w:rsidR="00D60D91" w:rsidRPr="00D60D91">
              <w:rPr>
                <w:rFonts w:ascii="宋体" w:hAnsi="宋体" w:cs="宋体" w:hint="eastAsia"/>
                <w:b/>
                <w:bCs/>
                <w:sz w:val="24"/>
                <w:szCs w:val="24"/>
                <w:lang w:bidi="ar"/>
              </w:rPr>
              <w:t>董事会秘书</w:t>
            </w:r>
            <w:r>
              <w:rPr>
                <w:rFonts w:ascii="宋体" w:hAnsi="宋体" w:cs="宋体" w:hint="eastAsia"/>
                <w:b/>
                <w:bCs/>
                <w:sz w:val="24"/>
                <w:szCs w:val="24"/>
                <w:lang w:bidi="ar"/>
              </w:rPr>
              <w:t>介绍公司经营业绩主要情况：</w:t>
            </w:r>
          </w:p>
          <w:p w14:paraId="5F5F6F93" w14:textId="3E466DE6" w:rsidR="00754C9E" w:rsidRDefault="00A31347" w:rsidP="00754C9E">
            <w:pPr>
              <w:spacing w:line="360" w:lineRule="auto"/>
              <w:ind w:firstLineChars="200" w:firstLine="480"/>
              <w:rPr>
                <w:rFonts w:ascii="宋体" w:hAnsi="宋体" w:cs="宋体"/>
                <w:sz w:val="24"/>
                <w:szCs w:val="24"/>
                <w:lang w:bidi="ar"/>
              </w:rPr>
            </w:pPr>
            <w:r w:rsidRPr="00A31347">
              <w:rPr>
                <w:rFonts w:ascii="宋体" w:hAnsi="宋体" w:cs="宋体" w:hint="eastAsia"/>
                <w:sz w:val="24"/>
                <w:szCs w:val="24"/>
                <w:lang w:bidi="ar"/>
              </w:rPr>
              <w:t>2025年第三季度，公司持续加大研发投入和生产能力建设，平台化发展战略扎实推进，新品类产品多点突破。公司首台12英寸低温离子注入机iPUMA-LT顺利出机；12英寸晶圆边缘修整装备Versatile-DT300实现批量出货；战略投资苏州博宏源，构建精密平面化装备一站式平台；广州厂区正式启用，战略布局核心零部件业务领域等。2025年前三季度，公司实现营业收入31.94亿元，同比增长30.28%；实现归母净利润7.91亿元，同比增长9.81%；实现归母扣非净利润7.23亿元，同比增长17.61%。</w:t>
            </w:r>
          </w:p>
          <w:p w14:paraId="483FE8FC" w14:textId="77777777" w:rsidR="00754C9E" w:rsidRDefault="00754C9E" w:rsidP="00754C9E">
            <w:pPr>
              <w:spacing w:line="360" w:lineRule="auto"/>
              <w:ind w:firstLineChars="200" w:firstLine="482"/>
              <w:rPr>
                <w:rFonts w:ascii="宋体" w:hAnsi="宋体" w:cs="宋体"/>
                <w:b/>
                <w:sz w:val="24"/>
                <w:szCs w:val="24"/>
              </w:rPr>
            </w:pPr>
            <w:r>
              <w:rPr>
                <w:rFonts w:ascii="宋体" w:hAnsi="宋体" w:cs="宋体" w:hint="eastAsia"/>
                <w:b/>
                <w:sz w:val="24"/>
                <w:szCs w:val="24"/>
                <w:lang w:bidi="ar"/>
              </w:rPr>
              <w:t>二、问答环节</w:t>
            </w:r>
          </w:p>
          <w:p w14:paraId="4C4960AA" w14:textId="0CE1062B" w:rsidR="00754C9E" w:rsidRDefault="00754C9E" w:rsidP="00754C9E">
            <w:pPr>
              <w:spacing w:line="360" w:lineRule="auto"/>
              <w:ind w:firstLineChars="200" w:firstLine="482"/>
              <w:rPr>
                <w:rFonts w:ascii="宋体" w:hAnsi="宋体"/>
                <w:sz w:val="24"/>
                <w:szCs w:val="24"/>
              </w:rPr>
            </w:pPr>
            <w:r>
              <w:rPr>
                <w:rFonts w:ascii="宋体" w:hAnsi="宋体" w:hint="eastAsia"/>
                <w:b/>
                <w:sz w:val="24"/>
                <w:szCs w:val="24"/>
              </w:rPr>
              <w:t>Q</w:t>
            </w:r>
            <w:r>
              <w:rPr>
                <w:rFonts w:ascii="宋体" w:hAnsi="宋体"/>
                <w:b/>
                <w:sz w:val="24"/>
                <w:szCs w:val="24"/>
              </w:rPr>
              <w:t>1</w:t>
            </w:r>
            <w:r>
              <w:rPr>
                <w:rFonts w:ascii="宋体" w:hAnsi="宋体" w:hint="eastAsia"/>
                <w:b/>
                <w:sz w:val="24"/>
                <w:szCs w:val="24"/>
              </w:rPr>
              <w:t>：</w:t>
            </w:r>
            <w:r w:rsidR="00E46F90" w:rsidRPr="00E46F90">
              <w:rPr>
                <w:rFonts w:ascii="宋体" w:hAnsi="宋体" w:hint="eastAsia"/>
                <w:b/>
                <w:sz w:val="24"/>
                <w:szCs w:val="24"/>
              </w:rPr>
              <w:t>三季度公司的毛利率与净利率均出现较为明显的下滑，请问是什么原因导致</w:t>
            </w:r>
            <w:r w:rsidR="00214AFD">
              <w:rPr>
                <w:rFonts w:ascii="宋体" w:hAnsi="宋体" w:hint="eastAsia"/>
                <w:b/>
                <w:sz w:val="24"/>
                <w:szCs w:val="24"/>
              </w:rPr>
              <w:t>？</w:t>
            </w:r>
          </w:p>
          <w:p w14:paraId="691B4578" w14:textId="21010501" w:rsidR="00754C9E" w:rsidRDefault="00754C9E" w:rsidP="00754C9E">
            <w:pPr>
              <w:spacing w:line="360" w:lineRule="auto"/>
              <w:ind w:firstLineChars="200" w:firstLine="482"/>
              <w:rPr>
                <w:rFonts w:ascii="宋体" w:hAnsi="宋体"/>
                <w:sz w:val="24"/>
                <w:szCs w:val="24"/>
              </w:rPr>
            </w:pPr>
            <w:r w:rsidRPr="00D60D91">
              <w:rPr>
                <w:rFonts w:ascii="宋体" w:hAnsi="宋体" w:hint="eastAsia"/>
                <w:b/>
                <w:sz w:val="24"/>
                <w:szCs w:val="24"/>
              </w:rPr>
              <w:t>A：</w:t>
            </w:r>
            <w:r w:rsidR="002874F3" w:rsidRPr="002874F3">
              <w:rPr>
                <w:rFonts w:ascii="宋体" w:hAnsi="宋体" w:hint="eastAsia"/>
                <w:sz w:val="24"/>
                <w:szCs w:val="24"/>
              </w:rPr>
              <w:t>公司前三季度毛利率同比增长，因第三季度确认收入的</w:t>
            </w:r>
            <w:r w:rsidR="002874F3" w:rsidRPr="002874F3">
              <w:rPr>
                <w:rFonts w:ascii="宋体" w:hAnsi="宋体" w:hint="eastAsia"/>
                <w:sz w:val="24"/>
                <w:szCs w:val="24"/>
              </w:rPr>
              <w:lastRenderedPageBreak/>
              <w:t>部分产品处于市场开拓阶段，毛利率较低，导致第三季度毛利率环比下降；同时公司围绕长期发展战略，持续加码研发投入与生产能力建设，稳步推进人员扩充，使得职工薪酬增加并推高期间费用，导致净利率呈现阶段性下滑，但公司核心产品的技术优势、市场竞争力以及下游长期需求趋势均未发生改变，后续公司将通过持续开发新客户新产品、改进工艺提升效率、降本增效等管理措施保持公司毛利率及净利率在一个相对合理的水平。</w:t>
            </w:r>
          </w:p>
          <w:p w14:paraId="15594C6F" w14:textId="2FB65AAA" w:rsidR="00754C9E" w:rsidRDefault="00754C9E" w:rsidP="00754C9E">
            <w:pPr>
              <w:spacing w:line="360" w:lineRule="auto"/>
              <w:ind w:firstLineChars="200" w:firstLine="482"/>
              <w:rPr>
                <w:rFonts w:ascii="宋体" w:hAnsi="宋体"/>
                <w:sz w:val="24"/>
                <w:szCs w:val="24"/>
              </w:rPr>
            </w:pPr>
            <w:r>
              <w:rPr>
                <w:rFonts w:ascii="宋体" w:hAnsi="宋体" w:hint="eastAsia"/>
                <w:b/>
                <w:sz w:val="24"/>
                <w:szCs w:val="24"/>
              </w:rPr>
              <w:t>Q</w:t>
            </w:r>
            <w:r w:rsidR="00A86FC4">
              <w:rPr>
                <w:rFonts w:ascii="宋体" w:hAnsi="宋体"/>
                <w:b/>
                <w:sz w:val="24"/>
                <w:szCs w:val="24"/>
              </w:rPr>
              <w:t>2</w:t>
            </w:r>
            <w:r>
              <w:rPr>
                <w:rFonts w:ascii="宋体" w:hAnsi="宋体" w:hint="eastAsia"/>
                <w:b/>
                <w:sz w:val="24"/>
                <w:szCs w:val="24"/>
              </w:rPr>
              <w:t>：</w:t>
            </w:r>
            <w:r w:rsidR="00435277" w:rsidRPr="00435277">
              <w:rPr>
                <w:rFonts w:ascii="宋体" w:hAnsi="宋体" w:hint="eastAsia"/>
                <w:b/>
                <w:sz w:val="24"/>
                <w:szCs w:val="24"/>
              </w:rPr>
              <w:t>营业额增加了，但是利润下滑是什么原因</w:t>
            </w:r>
            <w:r w:rsidR="00214AFD">
              <w:rPr>
                <w:rFonts w:ascii="宋体" w:hAnsi="宋体" w:hint="eastAsia"/>
                <w:b/>
                <w:sz w:val="24"/>
                <w:szCs w:val="24"/>
              </w:rPr>
              <w:t>？</w:t>
            </w:r>
          </w:p>
          <w:p w14:paraId="7A3E5443" w14:textId="4571B478" w:rsidR="00754C9E" w:rsidRDefault="00754C9E" w:rsidP="00754C9E">
            <w:pPr>
              <w:spacing w:line="360" w:lineRule="auto"/>
              <w:ind w:firstLineChars="200" w:firstLine="482"/>
              <w:rPr>
                <w:rFonts w:ascii="宋体" w:hAnsi="宋体"/>
                <w:sz w:val="24"/>
                <w:szCs w:val="24"/>
              </w:rPr>
            </w:pPr>
            <w:r>
              <w:rPr>
                <w:rFonts w:ascii="宋体" w:hAnsi="宋体" w:hint="eastAsia"/>
                <w:b/>
                <w:sz w:val="24"/>
                <w:szCs w:val="24"/>
              </w:rPr>
              <w:t>A：</w:t>
            </w:r>
            <w:r w:rsidR="00B240DA" w:rsidRPr="00B240DA">
              <w:rPr>
                <w:rFonts w:ascii="宋体" w:hAnsi="宋体" w:hint="eastAsia"/>
                <w:sz w:val="24"/>
                <w:szCs w:val="24"/>
              </w:rPr>
              <w:t>2025年前三季度，公司实现营业收入31.94亿元，同比增长30.28%；实现归母净利润7.91亿元，同比增长9.81%；实现归母扣非净利润7.23亿元，同比增长17.61%，营业收入及净利润均实现同比增长。公司积极把握集成电路产业需求拉动所带来的市场机遇，持续践行公司“装备+服务”的平台化发展战略，多项产品和服务应用于先进集成电路制造商芯片制造流程的关键环节，包括硅片制造、晶圆制造前道工艺、先进封装等领域，市场占有率稳步提升。同时因公司持续加码研发投入与生产能力建设，稳步推进人员扩充，使得职工薪酬增加并推高期间费用，导致净利率呈现阶段性下滑，但公司核心产品的技术优势、市场竞争力以及下游长期需求趋势均未发生改变，后续公司将通过持续开发新客户新产品、改进工艺提升效率、降本增效等管理措施保持公司净利率在一个相对合理的水平</w:t>
            </w:r>
            <w:r w:rsidR="007310C8" w:rsidRPr="007310C8">
              <w:rPr>
                <w:rFonts w:ascii="宋体" w:hAnsi="宋体" w:hint="eastAsia"/>
                <w:sz w:val="24"/>
                <w:szCs w:val="24"/>
              </w:rPr>
              <w:t>。</w:t>
            </w:r>
          </w:p>
          <w:p w14:paraId="0D659D48" w14:textId="64379B9B" w:rsidR="00754C9E" w:rsidRDefault="00754C9E" w:rsidP="00754C9E">
            <w:pPr>
              <w:spacing w:line="360" w:lineRule="auto"/>
              <w:ind w:firstLineChars="200" w:firstLine="482"/>
              <w:rPr>
                <w:rFonts w:ascii="宋体" w:hAnsi="宋体"/>
                <w:sz w:val="24"/>
                <w:szCs w:val="24"/>
              </w:rPr>
            </w:pPr>
            <w:r>
              <w:rPr>
                <w:rFonts w:ascii="宋体" w:hAnsi="宋体" w:hint="eastAsia"/>
                <w:b/>
                <w:kern w:val="52"/>
                <w:sz w:val="24"/>
                <w:szCs w:val="24"/>
              </w:rPr>
              <w:t>Q</w:t>
            </w:r>
            <w:r w:rsidR="00A86FC4">
              <w:rPr>
                <w:rFonts w:ascii="宋体" w:hAnsi="宋体"/>
                <w:b/>
                <w:kern w:val="52"/>
                <w:sz w:val="24"/>
                <w:szCs w:val="24"/>
              </w:rPr>
              <w:t>3</w:t>
            </w:r>
            <w:r>
              <w:rPr>
                <w:rFonts w:ascii="宋体" w:hAnsi="宋体" w:hint="eastAsia"/>
                <w:b/>
                <w:kern w:val="52"/>
                <w:sz w:val="24"/>
                <w:szCs w:val="24"/>
              </w:rPr>
              <w:t>：</w:t>
            </w:r>
            <w:r w:rsidR="0083561D" w:rsidRPr="0083561D">
              <w:rPr>
                <w:rFonts w:ascii="宋体" w:hAnsi="宋体" w:hint="eastAsia"/>
                <w:b/>
                <w:kern w:val="52"/>
                <w:sz w:val="24"/>
                <w:szCs w:val="24"/>
              </w:rPr>
              <w:t>公司目前优势主要表现在</w:t>
            </w:r>
            <w:r w:rsidR="00A9678E">
              <w:rPr>
                <w:rFonts w:ascii="宋体" w:hAnsi="宋体" w:hint="eastAsia"/>
                <w:b/>
                <w:kern w:val="52"/>
                <w:sz w:val="24"/>
                <w:szCs w:val="24"/>
              </w:rPr>
              <w:t>哪些</w:t>
            </w:r>
            <w:r w:rsidR="0083561D" w:rsidRPr="0083561D">
              <w:rPr>
                <w:rFonts w:ascii="宋体" w:hAnsi="宋体" w:hint="eastAsia"/>
                <w:b/>
                <w:kern w:val="52"/>
                <w:sz w:val="24"/>
                <w:szCs w:val="24"/>
              </w:rPr>
              <w:t>方面，同时第4季度业绩预计多少。公司回购动作很慢</w:t>
            </w:r>
            <w:r w:rsidR="00214AFD">
              <w:rPr>
                <w:rFonts w:ascii="宋体" w:hAnsi="宋体" w:hint="eastAsia"/>
                <w:b/>
                <w:kern w:val="52"/>
                <w:sz w:val="24"/>
                <w:szCs w:val="24"/>
              </w:rPr>
              <w:t>。</w:t>
            </w:r>
          </w:p>
          <w:p w14:paraId="6ABF1A1E" w14:textId="51C9029E" w:rsidR="006A2994" w:rsidRPr="006A2994" w:rsidRDefault="00754C9E" w:rsidP="007B6D09">
            <w:pPr>
              <w:spacing w:line="360" w:lineRule="auto"/>
              <w:ind w:firstLineChars="200" w:firstLine="482"/>
              <w:rPr>
                <w:rFonts w:ascii="宋体" w:hAnsi="宋体" w:cs="宋体"/>
                <w:sz w:val="24"/>
                <w:szCs w:val="24"/>
              </w:rPr>
            </w:pPr>
            <w:r w:rsidRPr="007B0884">
              <w:rPr>
                <w:rFonts w:ascii="宋体" w:hAnsi="宋体" w:hint="eastAsia"/>
                <w:b/>
                <w:sz w:val="24"/>
                <w:szCs w:val="24"/>
              </w:rPr>
              <w:t>A：</w:t>
            </w:r>
            <w:r w:rsidR="007B0DE6" w:rsidRPr="007B0DE6">
              <w:rPr>
                <w:rFonts w:ascii="宋体" w:hAnsi="宋体" w:hint="eastAsia"/>
                <w:sz w:val="24"/>
                <w:szCs w:val="24"/>
              </w:rPr>
              <w:t>公司是一家拥有核心自主知识产权、平台化发展的高端半导体设备制造商，多项产品和服务应用于先进集成电路制造商芯片制造流程的关键环节，包括硅片制造、晶圆制造前道工艺、先进封装等领域。随着国内AI技术在算法架构、算力密度等核心维度的持续突破，公司主打产品CMP装备、减薄装备、划切装备、边抛装备作为芯片堆叠与先进封装技术实现高密度集</w:t>
            </w:r>
            <w:r w:rsidR="007B0DE6" w:rsidRPr="007B0DE6">
              <w:rPr>
                <w:rFonts w:ascii="宋体" w:hAnsi="宋体" w:hint="eastAsia"/>
                <w:sz w:val="24"/>
                <w:szCs w:val="24"/>
              </w:rPr>
              <w:lastRenderedPageBreak/>
              <w:t>成、高可靠性运行的关键核心装备，将获得更加广泛的应用，为公司持续高速增长提供强劲动能。第四季度及全年业绩请关注公司后续定期报告。公司正严格按照相关规定，以维护公司及广大投资者利益为核心原则，在回购期限内根据市场情况择机做出回购决策并予以实施，同时公司将根据回购股份事项进展情况及时履行信息披露义务</w:t>
            </w:r>
            <w:r w:rsidR="006A2994">
              <w:rPr>
                <w:rFonts w:ascii="宋体" w:hAnsi="宋体" w:hint="eastAsia"/>
                <w:sz w:val="24"/>
                <w:szCs w:val="24"/>
              </w:rPr>
              <w:t>。</w:t>
            </w:r>
          </w:p>
          <w:p w14:paraId="61BD35B8" w14:textId="65C40775" w:rsidR="00754C9E" w:rsidRDefault="00754C9E" w:rsidP="00754C9E">
            <w:pPr>
              <w:spacing w:line="360" w:lineRule="auto"/>
              <w:ind w:firstLineChars="200" w:firstLine="482"/>
              <w:rPr>
                <w:rFonts w:ascii="宋体" w:hAnsi="宋体"/>
                <w:b/>
                <w:sz w:val="24"/>
                <w:szCs w:val="24"/>
              </w:rPr>
            </w:pPr>
            <w:r>
              <w:rPr>
                <w:rFonts w:ascii="宋体" w:hAnsi="宋体" w:hint="eastAsia"/>
                <w:b/>
                <w:sz w:val="24"/>
                <w:szCs w:val="24"/>
              </w:rPr>
              <w:t>Q</w:t>
            </w:r>
            <w:r w:rsidR="00A86FC4">
              <w:rPr>
                <w:rFonts w:ascii="宋体" w:hAnsi="宋体"/>
                <w:b/>
                <w:sz w:val="24"/>
                <w:szCs w:val="24"/>
              </w:rPr>
              <w:t>4</w:t>
            </w:r>
            <w:r>
              <w:rPr>
                <w:rFonts w:ascii="宋体" w:hAnsi="宋体" w:hint="eastAsia"/>
                <w:b/>
                <w:sz w:val="24"/>
                <w:szCs w:val="24"/>
              </w:rPr>
              <w:t>：</w:t>
            </w:r>
            <w:r w:rsidR="000C05DC" w:rsidRPr="000C05DC">
              <w:rPr>
                <w:rFonts w:ascii="宋体" w:hAnsi="宋体" w:hint="eastAsia"/>
                <w:b/>
                <w:sz w:val="24"/>
                <w:szCs w:val="24"/>
              </w:rPr>
              <w:t>公司与新凯来有没有业务往来</w:t>
            </w:r>
            <w:r w:rsidR="00214AFD">
              <w:rPr>
                <w:rFonts w:ascii="宋体" w:hAnsi="宋体" w:hint="eastAsia"/>
                <w:b/>
                <w:sz w:val="24"/>
                <w:szCs w:val="24"/>
              </w:rPr>
              <w:t>？</w:t>
            </w:r>
          </w:p>
          <w:p w14:paraId="656A41F8" w14:textId="23DEE871" w:rsidR="00754C9E" w:rsidRDefault="00754C9E" w:rsidP="00754C9E">
            <w:pPr>
              <w:spacing w:line="360" w:lineRule="auto"/>
              <w:ind w:firstLineChars="200" w:firstLine="482"/>
              <w:rPr>
                <w:rFonts w:ascii="宋体" w:hAnsi="宋体"/>
                <w:sz w:val="24"/>
                <w:szCs w:val="24"/>
              </w:rPr>
            </w:pPr>
            <w:r w:rsidRPr="007B0884">
              <w:rPr>
                <w:rFonts w:ascii="宋体" w:hAnsi="宋体"/>
                <w:b/>
                <w:sz w:val="24"/>
                <w:szCs w:val="24"/>
              </w:rPr>
              <w:t>A</w:t>
            </w:r>
            <w:r w:rsidRPr="007B0884">
              <w:rPr>
                <w:rFonts w:ascii="宋体" w:hAnsi="宋体" w:hint="eastAsia"/>
                <w:b/>
                <w:sz w:val="24"/>
                <w:szCs w:val="24"/>
              </w:rPr>
              <w:t>：</w:t>
            </w:r>
            <w:r w:rsidR="000C05DC" w:rsidRPr="000C05DC">
              <w:rPr>
                <w:rFonts w:ascii="宋体" w:hAnsi="宋体" w:hint="eastAsia"/>
                <w:sz w:val="24"/>
                <w:szCs w:val="24"/>
              </w:rPr>
              <w:t>公司是一家拥有核心自主知识产权、平台化发展的高端半导体设备制造商，多项产品和服务应用于先进集成电路制造商芯片制造流程的关键环节，包括硅片制造、晶圆制造前道工艺、先进封装等领域。公司主要合作方为半导体零部件厂商、高校科研院所及国内先进集成电路制造商等</w:t>
            </w:r>
            <w:r w:rsidR="005F7E7E">
              <w:rPr>
                <w:rFonts w:ascii="宋体" w:hAnsi="宋体" w:hint="eastAsia"/>
                <w:sz w:val="24"/>
                <w:szCs w:val="24"/>
              </w:rPr>
              <w:t>。</w:t>
            </w:r>
          </w:p>
          <w:p w14:paraId="2C908385" w14:textId="2C5F0792" w:rsidR="002B3687" w:rsidRDefault="002B3687" w:rsidP="002B3687">
            <w:pPr>
              <w:spacing w:line="360" w:lineRule="auto"/>
              <w:ind w:firstLineChars="200" w:firstLine="482"/>
              <w:rPr>
                <w:rFonts w:ascii="宋体" w:hAnsi="宋体"/>
                <w:b/>
                <w:sz w:val="24"/>
                <w:szCs w:val="24"/>
              </w:rPr>
            </w:pPr>
            <w:r>
              <w:rPr>
                <w:rFonts w:ascii="宋体" w:hAnsi="宋体" w:hint="eastAsia"/>
                <w:b/>
                <w:sz w:val="24"/>
                <w:szCs w:val="24"/>
              </w:rPr>
              <w:t>Q</w:t>
            </w:r>
            <w:r w:rsidR="00A86FC4">
              <w:rPr>
                <w:rFonts w:ascii="宋体" w:hAnsi="宋体"/>
                <w:b/>
                <w:sz w:val="24"/>
                <w:szCs w:val="24"/>
              </w:rPr>
              <w:t>5</w:t>
            </w:r>
            <w:r>
              <w:rPr>
                <w:rFonts w:ascii="宋体" w:hAnsi="宋体" w:hint="eastAsia"/>
                <w:b/>
                <w:sz w:val="24"/>
                <w:szCs w:val="24"/>
              </w:rPr>
              <w:t>：</w:t>
            </w:r>
            <w:r w:rsidR="00E020AA" w:rsidRPr="00E020AA">
              <w:rPr>
                <w:rFonts w:ascii="宋体" w:hAnsi="宋体" w:hint="eastAsia"/>
                <w:b/>
                <w:sz w:val="24"/>
                <w:szCs w:val="24"/>
              </w:rPr>
              <w:t>公司三季度经营性现金流大幅下降，应收账款和存货增加较多，是什么原因，后续是否有改善措施。另外，中美贸易摩擦对于公司业务是否有影响</w:t>
            </w:r>
            <w:r w:rsidR="00214AFD">
              <w:rPr>
                <w:rFonts w:ascii="宋体" w:hAnsi="宋体" w:hint="eastAsia"/>
                <w:b/>
                <w:sz w:val="24"/>
                <w:szCs w:val="24"/>
              </w:rPr>
              <w:t>？</w:t>
            </w:r>
          </w:p>
          <w:p w14:paraId="52B95F79" w14:textId="22A2AA23" w:rsidR="002B3687" w:rsidRPr="002B3687" w:rsidRDefault="002B3687" w:rsidP="00754C9E">
            <w:pPr>
              <w:spacing w:line="360" w:lineRule="auto"/>
              <w:ind w:firstLineChars="200" w:firstLine="482"/>
              <w:rPr>
                <w:rFonts w:ascii="宋体" w:hAnsi="宋体"/>
                <w:sz w:val="24"/>
                <w:szCs w:val="24"/>
              </w:rPr>
            </w:pPr>
            <w:r w:rsidRPr="007B0884">
              <w:rPr>
                <w:rFonts w:ascii="宋体" w:hAnsi="宋体"/>
                <w:b/>
                <w:sz w:val="24"/>
                <w:szCs w:val="24"/>
              </w:rPr>
              <w:t>A</w:t>
            </w:r>
            <w:r w:rsidRPr="007B0884">
              <w:rPr>
                <w:rFonts w:ascii="宋体" w:hAnsi="宋体" w:hint="eastAsia"/>
                <w:b/>
                <w:sz w:val="24"/>
                <w:szCs w:val="24"/>
              </w:rPr>
              <w:t>：</w:t>
            </w:r>
            <w:r w:rsidR="0061786A" w:rsidRPr="0061786A">
              <w:rPr>
                <w:rFonts w:ascii="宋体" w:hAnsi="宋体" w:hint="eastAsia"/>
                <w:sz w:val="24"/>
                <w:szCs w:val="24"/>
              </w:rPr>
              <w:t>因公司业务规模扩大，并持续加码研发投入与生产能力建设，相应原材料采购、职工薪酬等经营性现金流增幅较大，导致经营性现金流有所降低；同时随着公司销售规模的持续扩大以及经营业务的扩展，应收账款及存货也相应上升，规模上整体与销售规模相匹配。公司向来高度重视核心零部件的自主研发及国内供应商的培养以实现产品的自主可控，同时与核心供应商建立了密切的合作关系，已经建立了完善、稳定的供应链体系，中美贸易摩擦加剧总体影响可控，不会对公司经营产生实质性影响</w:t>
            </w:r>
            <w:r w:rsidR="007B0884">
              <w:rPr>
                <w:rFonts w:ascii="宋体" w:hAnsi="宋体" w:hint="eastAsia"/>
                <w:sz w:val="24"/>
                <w:szCs w:val="24"/>
              </w:rPr>
              <w:t>。</w:t>
            </w:r>
          </w:p>
          <w:p w14:paraId="482AC192" w14:textId="66F645BA" w:rsidR="007B0884" w:rsidRDefault="00754C9E" w:rsidP="00754C9E">
            <w:pPr>
              <w:spacing w:line="360" w:lineRule="auto"/>
              <w:ind w:firstLineChars="200" w:firstLine="482"/>
              <w:rPr>
                <w:rFonts w:ascii="宋体" w:hAnsi="宋体"/>
                <w:b/>
                <w:sz w:val="24"/>
                <w:szCs w:val="24"/>
              </w:rPr>
            </w:pPr>
            <w:r>
              <w:rPr>
                <w:rFonts w:ascii="宋体" w:hAnsi="宋体" w:hint="eastAsia"/>
                <w:b/>
                <w:sz w:val="24"/>
                <w:szCs w:val="24"/>
              </w:rPr>
              <w:t>Q</w:t>
            </w:r>
            <w:r w:rsidR="00A86FC4">
              <w:rPr>
                <w:rFonts w:ascii="宋体" w:hAnsi="宋体"/>
                <w:b/>
                <w:sz w:val="24"/>
                <w:szCs w:val="24"/>
              </w:rPr>
              <w:t>6</w:t>
            </w:r>
            <w:r>
              <w:rPr>
                <w:rFonts w:ascii="宋体" w:hAnsi="宋体" w:hint="eastAsia"/>
                <w:b/>
                <w:sz w:val="24"/>
                <w:szCs w:val="24"/>
              </w:rPr>
              <w:t>：</w:t>
            </w:r>
            <w:r w:rsidR="00C64C93" w:rsidRPr="00C64C93">
              <w:rPr>
                <w:rFonts w:ascii="宋体" w:hAnsi="宋体" w:hint="eastAsia"/>
                <w:b/>
                <w:sz w:val="24"/>
                <w:szCs w:val="24"/>
              </w:rPr>
              <w:t>公司未来业绩能否保持继续增长？增长点在哪个方向</w:t>
            </w:r>
            <w:r w:rsidR="00270420">
              <w:rPr>
                <w:rFonts w:ascii="宋体" w:hAnsi="宋体" w:hint="eastAsia"/>
                <w:b/>
                <w:sz w:val="24"/>
                <w:szCs w:val="24"/>
              </w:rPr>
              <w:t>？</w:t>
            </w:r>
          </w:p>
          <w:p w14:paraId="4C7A9124" w14:textId="32B3F9D6" w:rsidR="00710526" w:rsidRPr="005F7E7E" w:rsidRDefault="007B0884" w:rsidP="00FA2212">
            <w:pPr>
              <w:spacing w:line="360" w:lineRule="auto"/>
              <w:ind w:firstLineChars="200" w:firstLine="482"/>
              <w:rPr>
                <w:rFonts w:ascii="宋体" w:hAnsi="宋体"/>
                <w:b/>
                <w:sz w:val="24"/>
                <w:szCs w:val="24"/>
              </w:rPr>
            </w:pPr>
            <w:r w:rsidRPr="007B0884">
              <w:rPr>
                <w:rFonts w:ascii="宋体" w:hAnsi="宋体"/>
                <w:b/>
                <w:sz w:val="24"/>
                <w:szCs w:val="24"/>
              </w:rPr>
              <w:t>A</w:t>
            </w:r>
            <w:r w:rsidRPr="007B0884">
              <w:rPr>
                <w:rFonts w:ascii="宋体" w:hAnsi="宋体" w:hint="eastAsia"/>
                <w:b/>
                <w:sz w:val="24"/>
                <w:szCs w:val="24"/>
              </w:rPr>
              <w:t>：</w:t>
            </w:r>
            <w:r w:rsidR="00EA0E30" w:rsidRPr="00EA0E30">
              <w:rPr>
                <w:rFonts w:ascii="宋体" w:hAnsi="宋体" w:hint="eastAsia"/>
                <w:sz w:val="24"/>
                <w:szCs w:val="24"/>
              </w:rPr>
              <w:t>全球半导体产业呈现结构性复苏态势，消费电子市场需求回暖与人工智能技术应用场景的规模化落地形成双重驱动力，作为一家拥有核心自主知识产权、平台化发展的高端半导体</w:t>
            </w:r>
            <w:r w:rsidR="00EA0E30" w:rsidRPr="00EA0E30">
              <w:rPr>
                <w:rFonts w:ascii="宋体" w:hAnsi="宋体" w:hint="eastAsia"/>
                <w:sz w:val="24"/>
                <w:szCs w:val="24"/>
              </w:rPr>
              <w:lastRenderedPageBreak/>
              <w:t>设备制造商，多项产品和服务应用于先进集成电路制造商芯片制造流程的关键环节，包括硅片制造、晶圆制造前道工艺、先进封装等领域。随着国内AI技术在算法架构、算力密度等核心维度的持续突破，公司主打产品CMP装备、减薄装备、划切装备、边抛装备作为芯片堆叠与先进封装技术实现高密度集成、高可靠性运行的关键核心装备，将获得更加广泛的应用，为公司持续高速增长提供强劲动能</w:t>
            </w:r>
            <w:r w:rsidR="00D8609E">
              <w:rPr>
                <w:rFonts w:ascii="宋体" w:hAnsi="宋体" w:hint="eastAsia"/>
                <w:sz w:val="24"/>
                <w:szCs w:val="24"/>
              </w:rPr>
              <w:t>。</w:t>
            </w:r>
          </w:p>
        </w:tc>
      </w:tr>
      <w:bookmarkEnd w:id="0"/>
      <w:tr w:rsidR="00754C9E" w14:paraId="7B0721DF" w14:textId="77777777">
        <w:trPr>
          <w:trHeight w:val="568"/>
        </w:trPr>
        <w:tc>
          <w:tcPr>
            <w:tcW w:w="1589" w:type="dxa"/>
            <w:vAlign w:val="center"/>
          </w:tcPr>
          <w:p w14:paraId="3C066B24" w14:textId="77777777" w:rsidR="00754C9E" w:rsidRDefault="00754C9E" w:rsidP="00754C9E">
            <w:pPr>
              <w:pStyle w:val="TableParagraph"/>
              <w:jc w:val="center"/>
              <w:rPr>
                <w:b/>
                <w:sz w:val="24"/>
                <w:szCs w:val="24"/>
                <w:lang w:eastAsia="en-US"/>
              </w:rPr>
            </w:pPr>
            <w:r>
              <w:rPr>
                <w:rFonts w:hint="eastAsia"/>
                <w:b/>
                <w:sz w:val="24"/>
                <w:szCs w:val="24"/>
                <w:lang w:eastAsia="en-US"/>
              </w:rPr>
              <w:lastRenderedPageBreak/>
              <w:t>附件清单</w:t>
            </w:r>
          </w:p>
        </w:tc>
        <w:tc>
          <w:tcPr>
            <w:tcW w:w="6687" w:type="dxa"/>
            <w:vAlign w:val="center"/>
          </w:tcPr>
          <w:p w14:paraId="5723C013" w14:textId="76E6FCB4" w:rsidR="00754C9E" w:rsidRDefault="00DE5E4B" w:rsidP="00754C9E">
            <w:pPr>
              <w:pStyle w:val="TableParagraph"/>
              <w:autoSpaceDE/>
              <w:autoSpaceDN/>
              <w:ind w:leftChars="50" w:left="105" w:rightChars="50" w:right="105"/>
              <w:rPr>
                <w:sz w:val="24"/>
                <w:szCs w:val="24"/>
                <w:lang w:eastAsia="en-US"/>
              </w:rPr>
            </w:pPr>
            <w:r>
              <w:rPr>
                <w:rFonts w:ascii="Calibri" w:hAnsi="Calibri" w:cs="Times New Roman" w:hint="eastAsia"/>
                <w:kern w:val="2"/>
                <w:sz w:val="24"/>
                <w:szCs w:val="24"/>
                <w:lang w:val="en-US" w:bidi="ar"/>
              </w:rPr>
              <w:t>无</w:t>
            </w:r>
          </w:p>
        </w:tc>
      </w:tr>
      <w:tr w:rsidR="00754C9E" w14:paraId="231B06DB" w14:textId="77777777">
        <w:trPr>
          <w:trHeight w:val="541"/>
        </w:trPr>
        <w:tc>
          <w:tcPr>
            <w:tcW w:w="1589" w:type="dxa"/>
            <w:vAlign w:val="center"/>
          </w:tcPr>
          <w:p w14:paraId="32466CB9" w14:textId="77777777" w:rsidR="00754C9E" w:rsidRDefault="00754C9E" w:rsidP="00754C9E">
            <w:pPr>
              <w:pStyle w:val="TableParagraph"/>
              <w:jc w:val="center"/>
              <w:rPr>
                <w:b/>
                <w:sz w:val="24"/>
                <w:szCs w:val="24"/>
                <w:lang w:eastAsia="en-US"/>
              </w:rPr>
            </w:pPr>
            <w:r>
              <w:rPr>
                <w:rFonts w:hint="eastAsia"/>
                <w:b/>
                <w:sz w:val="24"/>
                <w:szCs w:val="24"/>
                <w:lang w:eastAsia="en-US"/>
              </w:rPr>
              <w:t>日期</w:t>
            </w:r>
          </w:p>
        </w:tc>
        <w:tc>
          <w:tcPr>
            <w:tcW w:w="6687" w:type="dxa"/>
            <w:vAlign w:val="center"/>
          </w:tcPr>
          <w:p w14:paraId="4744C5AC" w14:textId="6287AF58" w:rsidR="00754C9E" w:rsidRDefault="00754C9E" w:rsidP="00754C9E">
            <w:pPr>
              <w:pStyle w:val="TableParagraph"/>
              <w:autoSpaceDE/>
              <w:autoSpaceDN/>
              <w:ind w:leftChars="50" w:left="105" w:rightChars="50" w:right="105"/>
              <w:rPr>
                <w:sz w:val="24"/>
                <w:szCs w:val="24"/>
              </w:rPr>
            </w:pPr>
            <w:r>
              <w:rPr>
                <w:rFonts w:hint="eastAsia"/>
                <w:sz w:val="24"/>
                <w:szCs w:val="24"/>
                <w:lang w:eastAsia="en-US"/>
              </w:rPr>
              <w:t>202</w:t>
            </w:r>
            <w:r>
              <w:rPr>
                <w:rFonts w:hint="eastAsia"/>
                <w:sz w:val="24"/>
                <w:szCs w:val="24"/>
                <w:lang w:val="en-US"/>
              </w:rPr>
              <w:t>5</w:t>
            </w:r>
            <w:r>
              <w:rPr>
                <w:rFonts w:hint="eastAsia"/>
                <w:sz w:val="24"/>
                <w:szCs w:val="24"/>
                <w:lang w:eastAsia="en-US"/>
              </w:rPr>
              <w:t>年</w:t>
            </w:r>
            <w:r w:rsidR="00903F64">
              <w:rPr>
                <w:sz w:val="24"/>
                <w:szCs w:val="24"/>
                <w:lang w:val="en-US"/>
              </w:rPr>
              <w:t>10</w:t>
            </w:r>
            <w:r>
              <w:rPr>
                <w:rFonts w:hint="eastAsia"/>
                <w:sz w:val="24"/>
                <w:szCs w:val="24"/>
              </w:rPr>
              <w:t>月</w:t>
            </w:r>
            <w:r w:rsidR="00903F64">
              <w:rPr>
                <w:sz w:val="24"/>
                <w:szCs w:val="24"/>
                <w:lang w:val="en-US"/>
              </w:rPr>
              <w:t>31</w:t>
            </w:r>
            <w:r>
              <w:rPr>
                <w:rFonts w:hint="eastAsia"/>
                <w:sz w:val="24"/>
                <w:szCs w:val="24"/>
              </w:rPr>
              <w:t>日</w:t>
            </w:r>
          </w:p>
        </w:tc>
      </w:tr>
    </w:tbl>
    <w:p w14:paraId="6242CA30" w14:textId="77777777" w:rsidR="006F5413" w:rsidRDefault="006F5413" w:rsidP="00FD6A50">
      <w:pPr>
        <w:rPr>
          <w:rFonts w:ascii="Times New Roman" w:hAnsi="Times New Roman"/>
        </w:rPr>
      </w:pPr>
    </w:p>
    <w:sectPr w:rsidR="006F54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F8750" w14:textId="77777777" w:rsidR="003D3E7F" w:rsidRDefault="003D3E7F" w:rsidP="00754C9E">
      <w:r>
        <w:separator/>
      </w:r>
    </w:p>
  </w:endnote>
  <w:endnote w:type="continuationSeparator" w:id="0">
    <w:p w14:paraId="6AD2F49B" w14:textId="77777777" w:rsidR="003D3E7F" w:rsidRDefault="003D3E7F" w:rsidP="0075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35F8D" w14:textId="77777777" w:rsidR="003D3E7F" w:rsidRDefault="003D3E7F" w:rsidP="00754C9E">
      <w:r>
        <w:separator/>
      </w:r>
    </w:p>
  </w:footnote>
  <w:footnote w:type="continuationSeparator" w:id="0">
    <w:p w14:paraId="22AE144E" w14:textId="77777777" w:rsidR="003D3E7F" w:rsidRDefault="003D3E7F" w:rsidP="00754C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18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hhNjk4YzUwZGI3MmEwOWU2ZjBiNmJkYTVmZjk1NmUifQ=="/>
  </w:docVars>
  <w:rsids>
    <w:rsidRoot w:val="002378D5"/>
    <w:rsid w:val="000025F5"/>
    <w:rsid w:val="00003777"/>
    <w:rsid w:val="00003BA0"/>
    <w:rsid w:val="00007AAA"/>
    <w:rsid w:val="00007F5B"/>
    <w:rsid w:val="000137D9"/>
    <w:rsid w:val="000143AA"/>
    <w:rsid w:val="00015919"/>
    <w:rsid w:val="00024700"/>
    <w:rsid w:val="00026206"/>
    <w:rsid w:val="0002737F"/>
    <w:rsid w:val="00030137"/>
    <w:rsid w:val="00031D3C"/>
    <w:rsid w:val="00041981"/>
    <w:rsid w:val="00044E2A"/>
    <w:rsid w:val="00044EA7"/>
    <w:rsid w:val="0004607D"/>
    <w:rsid w:val="00046F2F"/>
    <w:rsid w:val="0004740E"/>
    <w:rsid w:val="000532E4"/>
    <w:rsid w:val="000572A5"/>
    <w:rsid w:val="00057746"/>
    <w:rsid w:val="00060276"/>
    <w:rsid w:val="00063183"/>
    <w:rsid w:val="000631AB"/>
    <w:rsid w:val="00067533"/>
    <w:rsid w:val="00074FA6"/>
    <w:rsid w:val="0007594B"/>
    <w:rsid w:val="00076E49"/>
    <w:rsid w:val="00076F39"/>
    <w:rsid w:val="000867F5"/>
    <w:rsid w:val="0008796B"/>
    <w:rsid w:val="00090C82"/>
    <w:rsid w:val="00093896"/>
    <w:rsid w:val="00093BC2"/>
    <w:rsid w:val="000A4596"/>
    <w:rsid w:val="000A4626"/>
    <w:rsid w:val="000A5EF1"/>
    <w:rsid w:val="000A68A6"/>
    <w:rsid w:val="000B1036"/>
    <w:rsid w:val="000C05DC"/>
    <w:rsid w:val="000C510F"/>
    <w:rsid w:val="000D363B"/>
    <w:rsid w:val="000D4479"/>
    <w:rsid w:val="000D66F2"/>
    <w:rsid w:val="000F2864"/>
    <w:rsid w:val="000F53C0"/>
    <w:rsid w:val="000F54D4"/>
    <w:rsid w:val="000F5FD7"/>
    <w:rsid w:val="000F633C"/>
    <w:rsid w:val="001043DC"/>
    <w:rsid w:val="00111B8C"/>
    <w:rsid w:val="001140A0"/>
    <w:rsid w:val="0012258A"/>
    <w:rsid w:val="001230F7"/>
    <w:rsid w:val="001334D8"/>
    <w:rsid w:val="0014232C"/>
    <w:rsid w:val="00143210"/>
    <w:rsid w:val="00144532"/>
    <w:rsid w:val="00151659"/>
    <w:rsid w:val="001612B7"/>
    <w:rsid w:val="00162C7C"/>
    <w:rsid w:val="00164BF7"/>
    <w:rsid w:val="001710CE"/>
    <w:rsid w:val="001718B3"/>
    <w:rsid w:val="001747BA"/>
    <w:rsid w:val="001750CC"/>
    <w:rsid w:val="00177690"/>
    <w:rsid w:val="001806DE"/>
    <w:rsid w:val="00184E50"/>
    <w:rsid w:val="00186AEE"/>
    <w:rsid w:val="001A1455"/>
    <w:rsid w:val="001A3E1C"/>
    <w:rsid w:val="001B14ED"/>
    <w:rsid w:val="001B1983"/>
    <w:rsid w:val="001C300E"/>
    <w:rsid w:val="001D326E"/>
    <w:rsid w:val="001E5A06"/>
    <w:rsid w:val="001F2870"/>
    <w:rsid w:val="001F43EF"/>
    <w:rsid w:val="001F6946"/>
    <w:rsid w:val="00201985"/>
    <w:rsid w:val="002112F2"/>
    <w:rsid w:val="00214AFD"/>
    <w:rsid w:val="00217224"/>
    <w:rsid w:val="002245A9"/>
    <w:rsid w:val="00224769"/>
    <w:rsid w:val="0022624D"/>
    <w:rsid w:val="00234E3B"/>
    <w:rsid w:val="002378D5"/>
    <w:rsid w:val="00246CB0"/>
    <w:rsid w:val="00247541"/>
    <w:rsid w:val="00251893"/>
    <w:rsid w:val="00253443"/>
    <w:rsid w:val="00257C07"/>
    <w:rsid w:val="002644D4"/>
    <w:rsid w:val="00264B8D"/>
    <w:rsid w:val="00270420"/>
    <w:rsid w:val="002737EA"/>
    <w:rsid w:val="00281EBE"/>
    <w:rsid w:val="00282408"/>
    <w:rsid w:val="002874F3"/>
    <w:rsid w:val="002900DE"/>
    <w:rsid w:val="002957A9"/>
    <w:rsid w:val="002A3B42"/>
    <w:rsid w:val="002A4BC7"/>
    <w:rsid w:val="002A7B44"/>
    <w:rsid w:val="002B2228"/>
    <w:rsid w:val="002B3687"/>
    <w:rsid w:val="002B60BB"/>
    <w:rsid w:val="002B729A"/>
    <w:rsid w:val="002C1196"/>
    <w:rsid w:val="002C6BDF"/>
    <w:rsid w:val="002D1E0C"/>
    <w:rsid w:val="002E5FA2"/>
    <w:rsid w:val="002F34A9"/>
    <w:rsid w:val="002F52CD"/>
    <w:rsid w:val="00306B6A"/>
    <w:rsid w:val="00310418"/>
    <w:rsid w:val="00315593"/>
    <w:rsid w:val="003209AA"/>
    <w:rsid w:val="00321BC0"/>
    <w:rsid w:val="0032243D"/>
    <w:rsid w:val="00322A74"/>
    <w:rsid w:val="00324889"/>
    <w:rsid w:val="003266B9"/>
    <w:rsid w:val="00352772"/>
    <w:rsid w:val="00352F61"/>
    <w:rsid w:val="003544AD"/>
    <w:rsid w:val="00363B7A"/>
    <w:rsid w:val="00363E3E"/>
    <w:rsid w:val="003711BE"/>
    <w:rsid w:val="00373339"/>
    <w:rsid w:val="003738F8"/>
    <w:rsid w:val="0037398C"/>
    <w:rsid w:val="0038369C"/>
    <w:rsid w:val="0039048C"/>
    <w:rsid w:val="003A094B"/>
    <w:rsid w:val="003A0CA9"/>
    <w:rsid w:val="003A114D"/>
    <w:rsid w:val="003A143E"/>
    <w:rsid w:val="003A4D00"/>
    <w:rsid w:val="003B25CE"/>
    <w:rsid w:val="003C4119"/>
    <w:rsid w:val="003C64F4"/>
    <w:rsid w:val="003D1611"/>
    <w:rsid w:val="003D3249"/>
    <w:rsid w:val="003D3E7F"/>
    <w:rsid w:val="003D5E25"/>
    <w:rsid w:val="003E2235"/>
    <w:rsid w:val="003E54DD"/>
    <w:rsid w:val="003F4667"/>
    <w:rsid w:val="0040011C"/>
    <w:rsid w:val="004018D2"/>
    <w:rsid w:val="00401943"/>
    <w:rsid w:val="00406CD6"/>
    <w:rsid w:val="004100BE"/>
    <w:rsid w:val="00416392"/>
    <w:rsid w:val="00417440"/>
    <w:rsid w:val="004269BF"/>
    <w:rsid w:val="00427D5D"/>
    <w:rsid w:val="00427FD1"/>
    <w:rsid w:val="00435277"/>
    <w:rsid w:val="004432CF"/>
    <w:rsid w:val="004456C6"/>
    <w:rsid w:val="00457C83"/>
    <w:rsid w:val="00464B1C"/>
    <w:rsid w:val="00466DA2"/>
    <w:rsid w:val="00467B60"/>
    <w:rsid w:val="0047044A"/>
    <w:rsid w:val="004728EE"/>
    <w:rsid w:val="00473D0C"/>
    <w:rsid w:val="004750EB"/>
    <w:rsid w:val="004804B1"/>
    <w:rsid w:val="00481066"/>
    <w:rsid w:val="00482059"/>
    <w:rsid w:val="004825C7"/>
    <w:rsid w:val="00483CB1"/>
    <w:rsid w:val="00485875"/>
    <w:rsid w:val="00486651"/>
    <w:rsid w:val="00487109"/>
    <w:rsid w:val="00492711"/>
    <w:rsid w:val="00495D6C"/>
    <w:rsid w:val="00497933"/>
    <w:rsid w:val="004A4DC1"/>
    <w:rsid w:val="004B274A"/>
    <w:rsid w:val="004C0E7B"/>
    <w:rsid w:val="004C3AD5"/>
    <w:rsid w:val="004C6E8A"/>
    <w:rsid w:val="004D0044"/>
    <w:rsid w:val="004D0E90"/>
    <w:rsid w:val="004D1DD8"/>
    <w:rsid w:val="004D2196"/>
    <w:rsid w:val="004D2D48"/>
    <w:rsid w:val="004E4C05"/>
    <w:rsid w:val="005005EE"/>
    <w:rsid w:val="005008C8"/>
    <w:rsid w:val="00501B1D"/>
    <w:rsid w:val="0051066D"/>
    <w:rsid w:val="00527958"/>
    <w:rsid w:val="00527D22"/>
    <w:rsid w:val="005331DA"/>
    <w:rsid w:val="00541B1F"/>
    <w:rsid w:val="00544002"/>
    <w:rsid w:val="005466DF"/>
    <w:rsid w:val="00551D83"/>
    <w:rsid w:val="00552977"/>
    <w:rsid w:val="005557AA"/>
    <w:rsid w:val="005559BC"/>
    <w:rsid w:val="005622CD"/>
    <w:rsid w:val="00565404"/>
    <w:rsid w:val="00565BFA"/>
    <w:rsid w:val="00567B92"/>
    <w:rsid w:val="005702BF"/>
    <w:rsid w:val="005702E4"/>
    <w:rsid w:val="00570391"/>
    <w:rsid w:val="00570FAB"/>
    <w:rsid w:val="00571C2F"/>
    <w:rsid w:val="00574BCF"/>
    <w:rsid w:val="00576BC9"/>
    <w:rsid w:val="00581CCD"/>
    <w:rsid w:val="00583FF7"/>
    <w:rsid w:val="00584D9A"/>
    <w:rsid w:val="0058572E"/>
    <w:rsid w:val="005952A8"/>
    <w:rsid w:val="00595D5B"/>
    <w:rsid w:val="005A1082"/>
    <w:rsid w:val="005B4371"/>
    <w:rsid w:val="005B49FA"/>
    <w:rsid w:val="005C0BE1"/>
    <w:rsid w:val="005C1E5B"/>
    <w:rsid w:val="005D3E2B"/>
    <w:rsid w:val="005D4C4F"/>
    <w:rsid w:val="005E014F"/>
    <w:rsid w:val="005E0EDB"/>
    <w:rsid w:val="005E1B60"/>
    <w:rsid w:val="005E5535"/>
    <w:rsid w:val="005F1142"/>
    <w:rsid w:val="005F482A"/>
    <w:rsid w:val="005F55D7"/>
    <w:rsid w:val="005F62B9"/>
    <w:rsid w:val="005F748B"/>
    <w:rsid w:val="005F7E7E"/>
    <w:rsid w:val="00601EB4"/>
    <w:rsid w:val="0060551E"/>
    <w:rsid w:val="0060772D"/>
    <w:rsid w:val="006128A0"/>
    <w:rsid w:val="00613210"/>
    <w:rsid w:val="006143D9"/>
    <w:rsid w:val="0061786A"/>
    <w:rsid w:val="00621715"/>
    <w:rsid w:val="00631FD6"/>
    <w:rsid w:val="0063420D"/>
    <w:rsid w:val="00640953"/>
    <w:rsid w:val="0064216C"/>
    <w:rsid w:val="00643498"/>
    <w:rsid w:val="00644613"/>
    <w:rsid w:val="00655139"/>
    <w:rsid w:val="0069145B"/>
    <w:rsid w:val="00692CD1"/>
    <w:rsid w:val="006A0359"/>
    <w:rsid w:val="006A2994"/>
    <w:rsid w:val="006B57FA"/>
    <w:rsid w:val="006B7E91"/>
    <w:rsid w:val="006C0726"/>
    <w:rsid w:val="006C25C9"/>
    <w:rsid w:val="006C5759"/>
    <w:rsid w:val="006C5BF1"/>
    <w:rsid w:val="006D681B"/>
    <w:rsid w:val="006E61EC"/>
    <w:rsid w:val="006E7B8F"/>
    <w:rsid w:val="006F44DD"/>
    <w:rsid w:val="006F5413"/>
    <w:rsid w:val="007024A0"/>
    <w:rsid w:val="00704806"/>
    <w:rsid w:val="00706A38"/>
    <w:rsid w:val="00710526"/>
    <w:rsid w:val="007121F9"/>
    <w:rsid w:val="0071486C"/>
    <w:rsid w:val="00720108"/>
    <w:rsid w:val="007201E2"/>
    <w:rsid w:val="007247F9"/>
    <w:rsid w:val="00726391"/>
    <w:rsid w:val="00730782"/>
    <w:rsid w:val="007310C8"/>
    <w:rsid w:val="00736C8A"/>
    <w:rsid w:val="00747D57"/>
    <w:rsid w:val="0075081E"/>
    <w:rsid w:val="00754C9E"/>
    <w:rsid w:val="0075628B"/>
    <w:rsid w:val="00760A62"/>
    <w:rsid w:val="007646FA"/>
    <w:rsid w:val="007700AA"/>
    <w:rsid w:val="00773B8E"/>
    <w:rsid w:val="0077414D"/>
    <w:rsid w:val="00775270"/>
    <w:rsid w:val="007754D1"/>
    <w:rsid w:val="007779F0"/>
    <w:rsid w:val="00780F96"/>
    <w:rsid w:val="00781754"/>
    <w:rsid w:val="007945C2"/>
    <w:rsid w:val="00795E25"/>
    <w:rsid w:val="007A03DB"/>
    <w:rsid w:val="007A1ACE"/>
    <w:rsid w:val="007A1AD5"/>
    <w:rsid w:val="007A2CF7"/>
    <w:rsid w:val="007B0884"/>
    <w:rsid w:val="007B0DE6"/>
    <w:rsid w:val="007B6D09"/>
    <w:rsid w:val="007B6D9E"/>
    <w:rsid w:val="007B6DD8"/>
    <w:rsid w:val="007D3625"/>
    <w:rsid w:val="007D62E9"/>
    <w:rsid w:val="007E41CF"/>
    <w:rsid w:val="007E6698"/>
    <w:rsid w:val="007F4463"/>
    <w:rsid w:val="007F482A"/>
    <w:rsid w:val="007F4969"/>
    <w:rsid w:val="007F7D6E"/>
    <w:rsid w:val="00800B4C"/>
    <w:rsid w:val="00804026"/>
    <w:rsid w:val="00810411"/>
    <w:rsid w:val="00812313"/>
    <w:rsid w:val="008135E8"/>
    <w:rsid w:val="00813C19"/>
    <w:rsid w:val="0081552C"/>
    <w:rsid w:val="00817FFE"/>
    <w:rsid w:val="00823BA0"/>
    <w:rsid w:val="0083561D"/>
    <w:rsid w:val="00836266"/>
    <w:rsid w:val="008373E9"/>
    <w:rsid w:val="00837BE2"/>
    <w:rsid w:val="00844470"/>
    <w:rsid w:val="00844FBD"/>
    <w:rsid w:val="00845FE6"/>
    <w:rsid w:val="0084689D"/>
    <w:rsid w:val="00850C27"/>
    <w:rsid w:val="00866B55"/>
    <w:rsid w:val="00877BEC"/>
    <w:rsid w:val="008806AD"/>
    <w:rsid w:val="00880DDC"/>
    <w:rsid w:val="00882437"/>
    <w:rsid w:val="0088525C"/>
    <w:rsid w:val="00886E16"/>
    <w:rsid w:val="0089529D"/>
    <w:rsid w:val="008A0B93"/>
    <w:rsid w:val="008A4E3C"/>
    <w:rsid w:val="008B328C"/>
    <w:rsid w:val="008B58DA"/>
    <w:rsid w:val="008C0496"/>
    <w:rsid w:val="008C1347"/>
    <w:rsid w:val="008C3120"/>
    <w:rsid w:val="008C3579"/>
    <w:rsid w:val="008C4B47"/>
    <w:rsid w:val="008D1F2C"/>
    <w:rsid w:val="008E299D"/>
    <w:rsid w:val="008F308F"/>
    <w:rsid w:val="008F3B23"/>
    <w:rsid w:val="00903F64"/>
    <w:rsid w:val="00906BDD"/>
    <w:rsid w:val="0091378C"/>
    <w:rsid w:val="0091553B"/>
    <w:rsid w:val="00916227"/>
    <w:rsid w:val="00916BCC"/>
    <w:rsid w:val="00922C0D"/>
    <w:rsid w:val="009269D4"/>
    <w:rsid w:val="0094206F"/>
    <w:rsid w:val="009428A7"/>
    <w:rsid w:val="00950768"/>
    <w:rsid w:val="0095095B"/>
    <w:rsid w:val="0095342A"/>
    <w:rsid w:val="0095442C"/>
    <w:rsid w:val="009547AF"/>
    <w:rsid w:val="00962B4C"/>
    <w:rsid w:val="00971071"/>
    <w:rsid w:val="0097586B"/>
    <w:rsid w:val="00982DDB"/>
    <w:rsid w:val="009831AC"/>
    <w:rsid w:val="009848F0"/>
    <w:rsid w:val="00991E23"/>
    <w:rsid w:val="00994C70"/>
    <w:rsid w:val="00996DEC"/>
    <w:rsid w:val="00996F03"/>
    <w:rsid w:val="009B28AB"/>
    <w:rsid w:val="009B6408"/>
    <w:rsid w:val="009B6530"/>
    <w:rsid w:val="009C4A5F"/>
    <w:rsid w:val="009D167C"/>
    <w:rsid w:val="009D204A"/>
    <w:rsid w:val="009F0E45"/>
    <w:rsid w:val="00A01743"/>
    <w:rsid w:val="00A06538"/>
    <w:rsid w:val="00A13146"/>
    <w:rsid w:val="00A14344"/>
    <w:rsid w:val="00A14565"/>
    <w:rsid w:val="00A14D6A"/>
    <w:rsid w:val="00A205A5"/>
    <w:rsid w:val="00A26D5E"/>
    <w:rsid w:val="00A31347"/>
    <w:rsid w:val="00A31BD4"/>
    <w:rsid w:val="00A32825"/>
    <w:rsid w:val="00A33B8C"/>
    <w:rsid w:val="00A34021"/>
    <w:rsid w:val="00A36D3E"/>
    <w:rsid w:val="00A37529"/>
    <w:rsid w:val="00A41791"/>
    <w:rsid w:val="00A4498E"/>
    <w:rsid w:val="00A46C8F"/>
    <w:rsid w:val="00A47643"/>
    <w:rsid w:val="00A55CF0"/>
    <w:rsid w:val="00A6371A"/>
    <w:rsid w:val="00A66388"/>
    <w:rsid w:val="00A67248"/>
    <w:rsid w:val="00A70B8B"/>
    <w:rsid w:val="00A733AA"/>
    <w:rsid w:val="00A7464A"/>
    <w:rsid w:val="00A835AE"/>
    <w:rsid w:val="00A86E6F"/>
    <w:rsid w:val="00A86FC4"/>
    <w:rsid w:val="00A91086"/>
    <w:rsid w:val="00A92A15"/>
    <w:rsid w:val="00A937D9"/>
    <w:rsid w:val="00A96104"/>
    <w:rsid w:val="00A9678E"/>
    <w:rsid w:val="00AA629D"/>
    <w:rsid w:val="00AA7CB6"/>
    <w:rsid w:val="00AB060F"/>
    <w:rsid w:val="00AB5553"/>
    <w:rsid w:val="00AB6143"/>
    <w:rsid w:val="00AB75F2"/>
    <w:rsid w:val="00AC3077"/>
    <w:rsid w:val="00AC47BF"/>
    <w:rsid w:val="00AC4DF7"/>
    <w:rsid w:val="00AD570C"/>
    <w:rsid w:val="00AE7B79"/>
    <w:rsid w:val="00AF28A3"/>
    <w:rsid w:val="00AF46E7"/>
    <w:rsid w:val="00AF4848"/>
    <w:rsid w:val="00B00B94"/>
    <w:rsid w:val="00B024B3"/>
    <w:rsid w:val="00B02A20"/>
    <w:rsid w:val="00B036A0"/>
    <w:rsid w:val="00B07DBA"/>
    <w:rsid w:val="00B07DF4"/>
    <w:rsid w:val="00B240DA"/>
    <w:rsid w:val="00B32509"/>
    <w:rsid w:val="00B3311A"/>
    <w:rsid w:val="00B42BB7"/>
    <w:rsid w:val="00B43A39"/>
    <w:rsid w:val="00B46850"/>
    <w:rsid w:val="00B54F92"/>
    <w:rsid w:val="00B575C9"/>
    <w:rsid w:val="00B60DFC"/>
    <w:rsid w:val="00B66618"/>
    <w:rsid w:val="00B66AC0"/>
    <w:rsid w:val="00B76FFF"/>
    <w:rsid w:val="00B814FE"/>
    <w:rsid w:val="00B815CE"/>
    <w:rsid w:val="00B84F7E"/>
    <w:rsid w:val="00B90144"/>
    <w:rsid w:val="00B96C90"/>
    <w:rsid w:val="00B97EF2"/>
    <w:rsid w:val="00BA0811"/>
    <w:rsid w:val="00BA483A"/>
    <w:rsid w:val="00BB288D"/>
    <w:rsid w:val="00BC02F5"/>
    <w:rsid w:val="00BC2783"/>
    <w:rsid w:val="00BC6F14"/>
    <w:rsid w:val="00BC7576"/>
    <w:rsid w:val="00BC7642"/>
    <w:rsid w:val="00BD12A6"/>
    <w:rsid w:val="00BD2A10"/>
    <w:rsid w:val="00BD3A12"/>
    <w:rsid w:val="00BE044D"/>
    <w:rsid w:val="00BE3A6C"/>
    <w:rsid w:val="00BE527F"/>
    <w:rsid w:val="00BF09EC"/>
    <w:rsid w:val="00BF154E"/>
    <w:rsid w:val="00BF1F0E"/>
    <w:rsid w:val="00C03387"/>
    <w:rsid w:val="00C109EA"/>
    <w:rsid w:val="00C22D40"/>
    <w:rsid w:val="00C24956"/>
    <w:rsid w:val="00C31516"/>
    <w:rsid w:val="00C355E5"/>
    <w:rsid w:val="00C374D8"/>
    <w:rsid w:val="00C4112B"/>
    <w:rsid w:val="00C436A9"/>
    <w:rsid w:val="00C52381"/>
    <w:rsid w:val="00C52834"/>
    <w:rsid w:val="00C53DFA"/>
    <w:rsid w:val="00C55C80"/>
    <w:rsid w:val="00C563E8"/>
    <w:rsid w:val="00C57607"/>
    <w:rsid w:val="00C61369"/>
    <w:rsid w:val="00C64C93"/>
    <w:rsid w:val="00C678DD"/>
    <w:rsid w:val="00C758D0"/>
    <w:rsid w:val="00C81B35"/>
    <w:rsid w:val="00C86DC9"/>
    <w:rsid w:val="00C94E0D"/>
    <w:rsid w:val="00CA1EF4"/>
    <w:rsid w:val="00CA2FEF"/>
    <w:rsid w:val="00CA7A50"/>
    <w:rsid w:val="00CB2580"/>
    <w:rsid w:val="00CB390C"/>
    <w:rsid w:val="00CB6181"/>
    <w:rsid w:val="00CB69BB"/>
    <w:rsid w:val="00CC0AC2"/>
    <w:rsid w:val="00CC0BA2"/>
    <w:rsid w:val="00CC2560"/>
    <w:rsid w:val="00CC3C31"/>
    <w:rsid w:val="00CC656F"/>
    <w:rsid w:val="00CC6E8D"/>
    <w:rsid w:val="00CD2A62"/>
    <w:rsid w:val="00CD373B"/>
    <w:rsid w:val="00CD4514"/>
    <w:rsid w:val="00CD4E7C"/>
    <w:rsid w:val="00CD7D1B"/>
    <w:rsid w:val="00CE5941"/>
    <w:rsid w:val="00CE7E16"/>
    <w:rsid w:val="00CF7422"/>
    <w:rsid w:val="00D00AD1"/>
    <w:rsid w:val="00D037EA"/>
    <w:rsid w:val="00D0449F"/>
    <w:rsid w:val="00D047D8"/>
    <w:rsid w:val="00D04C25"/>
    <w:rsid w:val="00D06292"/>
    <w:rsid w:val="00D11EBE"/>
    <w:rsid w:val="00D1537D"/>
    <w:rsid w:val="00D17C88"/>
    <w:rsid w:val="00D20714"/>
    <w:rsid w:val="00D21DB6"/>
    <w:rsid w:val="00D30DAB"/>
    <w:rsid w:val="00D32143"/>
    <w:rsid w:val="00D4362B"/>
    <w:rsid w:val="00D60D91"/>
    <w:rsid w:val="00D63F54"/>
    <w:rsid w:val="00D7024A"/>
    <w:rsid w:val="00D728FE"/>
    <w:rsid w:val="00D752CD"/>
    <w:rsid w:val="00D8255D"/>
    <w:rsid w:val="00D833BD"/>
    <w:rsid w:val="00D8609E"/>
    <w:rsid w:val="00D90EAE"/>
    <w:rsid w:val="00D93BC2"/>
    <w:rsid w:val="00D96107"/>
    <w:rsid w:val="00DA03F4"/>
    <w:rsid w:val="00DB4438"/>
    <w:rsid w:val="00DB6440"/>
    <w:rsid w:val="00DB7588"/>
    <w:rsid w:val="00DC13DC"/>
    <w:rsid w:val="00DC2D1E"/>
    <w:rsid w:val="00DD0B44"/>
    <w:rsid w:val="00DE2ACD"/>
    <w:rsid w:val="00DE5E4B"/>
    <w:rsid w:val="00DE699F"/>
    <w:rsid w:val="00DF0FC7"/>
    <w:rsid w:val="00DF2E2F"/>
    <w:rsid w:val="00DF63CF"/>
    <w:rsid w:val="00DF7A82"/>
    <w:rsid w:val="00E00CF4"/>
    <w:rsid w:val="00E020AA"/>
    <w:rsid w:val="00E038AF"/>
    <w:rsid w:val="00E047EE"/>
    <w:rsid w:val="00E05142"/>
    <w:rsid w:val="00E10FC4"/>
    <w:rsid w:val="00E10FD5"/>
    <w:rsid w:val="00E17462"/>
    <w:rsid w:val="00E2506A"/>
    <w:rsid w:val="00E32778"/>
    <w:rsid w:val="00E37E88"/>
    <w:rsid w:val="00E42A9C"/>
    <w:rsid w:val="00E46F90"/>
    <w:rsid w:val="00E619E0"/>
    <w:rsid w:val="00E61A93"/>
    <w:rsid w:val="00E63B5E"/>
    <w:rsid w:val="00E670D0"/>
    <w:rsid w:val="00E67D55"/>
    <w:rsid w:val="00E707F5"/>
    <w:rsid w:val="00E71B1A"/>
    <w:rsid w:val="00E8035C"/>
    <w:rsid w:val="00E80624"/>
    <w:rsid w:val="00E82C45"/>
    <w:rsid w:val="00E85EAF"/>
    <w:rsid w:val="00E86DDF"/>
    <w:rsid w:val="00E905B0"/>
    <w:rsid w:val="00E93CA2"/>
    <w:rsid w:val="00E94843"/>
    <w:rsid w:val="00EA0E30"/>
    <w:rsid w:val="00EA3281"/>
    <w:rsid w:val="00EB4685"/>
    <w:rsid w:val="00EC6E7B"/>
    <w:rsid w:val="00ED54F7"/>
    <w:rsid w:val="00ED566A"/>
    <w:rsid w:val="00EE063A"/>
    <w:rsid w:val="00EE1D97"/>
    <w:rsid w:val="00EE7197"/>
    <w:rsid w:val="00EF1DDD"/>
    <w:rsid w:val="00EF3436"/>
    <w:rsid w:val="00EF6058"/>
    <w:rsid w:val="00F022CC"/>
    <w:rsid w:val="00F027E0"/>
    <w:rsid w:val="00F07DF7"/>
    <w:rsid w:val="00F10E95"/>
    <w:rsid w:val="00F14285"/>
    <w:rsid w:val="00F16D8F"/>
    <w:rsid w:val="00F2342C"/>
    <w:rsid w:val="00F27C3A"/>
    <w:rsid w:val="00F316AB"/>
    <w:rsid w:val="00F31800"/>
    <w:rsid w:val="00F33E73"/>
    <w:rsid w:val="00F4075A"/>
    <w:rsid w:val="00F43BBD"/>
    <w:rsid w:val="00F441A7"/>
    <w:rsid w:val="00F51913"/>
    <w:rsid w:val="00F5205C"/>
    <w:rsid w:val="00F5394D"/>
    <w:rsid w:val="00F540CA"/>
    <w:rsid w:val="00F6706E"/>
    <w:rsid w:val="00F717E0"/>
    <w:rsid w:val="00F82D14"/>
    <w:rsid w:val="00F832A1"/>
    <w:rsid w:val="00F83E84"/>
    <w:rsid w:val="00FA197A"/>
    <w:rsid w:val="00FA2212"/>
    <w:rsid w:val="00FB7D72"/>
    <w:rsid w:val="00FC1A93"/>
    <w:rsid w:val="00FC3C61"/>
    <w:rsid w:val="00FC4470"/>
    <w:rsid w:val="00FD498B"/>
    <w:rsid w:val="00FD66E4"/>
    <w:rsid w:val="00FD6A50"/>
    <w:rsid w:val="00FD7D7A"/>
    <w:rsid w:val="00FE0B30"/>
    <w:rsid w:val="00FE3C50"/>
    <w:rsid w:val="00FE4E7C"/>
    <w:rsid w:val="00FE6A8F"/>
    <w:rsid w:val="00FE7E11"/>
    <w:rsid w:val="00FF023B"/>
    <w:rsid w:val="00FF117B"/>
    <w:rsid w:val="016C4631"/>
    <w:rsid w:val="01B91D0C"/>
    <w:rsid w:val="0261145E"/>
    <w:rsid w:val="04511EA2"/>
    <w:rsid w:val="0595334E"/>
    <w:rsid w:val="06C24F68"/>
    <w:rsid w:val="07F63D43"/>
    <w:rsid w:val="08774E5E"/>
    <w:rsid w:val="0B595620"/>
    <w:rsid w:val="0CBB3A8C"/>
    <w:rsid w:val="0ECF70DD"/>
    <w:rsid w:val="0EFB2142"/>
    <w:rsid w:val="0F573C73"/>
    <w:rsid w:val="0FA67627"/>
    <w:rsid w:val="11774E65"/>
    <w:rsid w:val="11BB00E7"/>
    <w:rsid w:val="11D9337A"/>
    <w:rsid w:val="124C519A"/>
    <w:rsid w:val="12B8180E"/>
    <w:rsid w:val="12BE17CE"/>
    <w:rsid w:val="1336170C"/>
    <w:rsid w:val="1498096D"/>
    <w:rsid w:val="15514605"/>
    <w:rsid w:val="17FF422B"/>
    <w:rsid w:val="1897621A"/>
    <w:rsid w:val="1906603D"/>
    <w:rsid w:val="1AAB0773"/>
    <w:rsid w:val="1B326960"/>
    <w:rsid w:val="1BD33CD1"/>
    <w:rsid w:val="1BE4046A"/>
    <w:rsid w:val="1C05635E"/>
    <w:rsid w:val="1DCB6589"/>
    <w:rsid w:val="1E4531BB"/>
    <w:rsid w:val="1E921F4D"/>
    <w:rsid w:val="1EF51A09"/>
    <w:rsid w:val="20563854"/>
    <w:rsid w:val="22954B22"/>
    <w:rsid w:val="22C832E0"/>
    <w:rsid w:val="22CA65A4"/>
    <w:rsid w:val="22E273EA"/>
    <w:rsid w:val="24652BDE"/>
    <w:rsid w:val="247C0C4C"/>
    <w:rsid w:val="26355441"/>
    <w:rsid w:val="27157103"/>
    <w:rsid w:val="27413F9F"/>
    <w:rsid w:val="278422D2"/>
    <w:rsid w:val="278A6426"/>
    <w:rsid w:val="27AF6B8F"/>
    <w:rsid w:val="281F65F3"/>
    <w:rsid w:val="2A5528B6"/>
    <w:rsid w:val="2A77438F"/>
    <w:rsid w:val="2ABF3B39"/>
    <w:rsid w:val="2AFF32D6"/>
    <w:rsid w:val="2BAB5677"/>
    <w:rsid w:val="2CAE2423"/>
    <w:rsid w:val="2CBA1C4C"/>
    <w:rsid w:val="2D080EB0"/>
    <w:rsid w:val="2D510110"/>
    <w:rsid w:val="2D6F7AC4"/>
    <w:rsid w:val="2D803349"/>
    <w:rsid w:val="2EC66D06"/>
    <w:rsid w:val="2F8A06C1"/>
    <w:rsid w:val="31481D2B"/>
    <w:rsid w:val="31BB7257"/>
    <w:rsid w:val="322A4D9D"/>
    <w:rsid w:val="32CA0698"/>
    <w:rsid w:val="338308EC"/>
    <w:rsid w:val="344A5674"/>
    <w:rsid w:val="345F1609"/>
    <w:rsid w:val="34DD6E60"/>
    <w:rsid w:val="351B15A0"/>
    <w:rsid w:val="35BD5D8E"/>
    <w:rsid w:val="36D02BE7"/>
    <w:rsid w:val="375141C6"/>
    <w:rsid w:val="379E4FE5"/>
    <w:rsid w:val="37FF3EFD"/>
    <w:rsid w:val="39C71B3C"/>
    <w:rsid w:val="3A3967A2"/>
    <w:rsid w:val="3A506CF3"/>
    <w:rsid w:val="3A92488E"/>
    <w:rsid w:val="3AAC3BE1"/>
    <w:rsid w:val="3AC56E83"/>
    <w:rsid w:val="3DEF013E"/>
    <w:rsid w:val="3E236AD0"/>
    <w:rsid w:val="3E8A0EA0"/>
    <w:rsid w:val="3F633F46"/>
    <w:rsid w:val="40B25CC9"/>
    <w:rsid w:val="410F3E94"/>
    <w:rsid w:val="433F58B0"/>
    <w:rsid w:val="43D54E3A"/>
    <w:rsid w:val="44FF13B3"/>
    <w:rsid w:val="46AC6D78"/>
    <w:rsid w:val="46EE708F"/>
    <w:rsid w:val="473A46B1"/>
    <w:rsid w:val="47C05109"/>
    <w:rsid w:val="47F3492D"/>
    <w:rsid w:val="48385556"/>
    <w:rsid w:val="4A706BF1"/>
    <w:rsid w:val="4C0266A4"/>
    <w:rsid w:val="4D8745B7"/>
    <w:rsid w:val="4DB72981"/>
    <w:rsid w:val="4E2118EA"/>
    <w:rsid w:val="4FD962C1"/>
    <w:rsid w:val="505B2982"/>
    <w:rsid w:val="506643DA"/>
    <w:rsid w:val="5372742B"/>
    <w:rsid w:val="541C7DB9"/>
    <w:rsid w:val="552B19ED"/>
    <w:rsid w:val="560363E5"/>
    <w:rsid w:val="5635786C"/>
    <w:rsid w:val="566815DA"/>
    <w:rsid w:val="56932BF5"/>
    <w:rsid w:val="58BB5ED7"/>
    <w:rsid w:val="5B2F6DAD"/>
    <w:rsid w:val="5F3C0E6C"/>
    <w:rsid w:val="5F865A2F"/>
    <w:rsid w:val="5FA215B0"/>
    <w:rsid w:val="60493168"/>
    <w:rsid w:val="60BC229F"/>
    <w:rsid w:val="61F00D71"/>
    <w:rsid w:val="621147B9"/>
    <w:rsid w:val="62A87154"/>
    <w:rsid w:val="6445303D"/>
    <w:rsid w:val="648166D5"/>
    <w:rsid w:val="64E22EA5"/>
    <w:rsid w:val="6541773F"/>
    <w:rsid w:val="666371C6"/>
    <w:rsid w:val="666D1A12"/>
    <w:rsid w:val="67202C50"/>
    <w:rsid w:val="6750104E"/>
    <w:rsid w:val="687436E1"/>
    <w:rsid w:val="6A222833"/>
    <w:rsid w:val="6D387D79"/>
    <w:rsid w:val="6EB8757A"/>
    <w:rsid w:val="6F286FD3"/>
    <w:rsid w:val="6F9E443B"/>
    <w:rsid w:val="6FB57A86"/>
    <w:rsid w:val="702A5022"/>
    <w:rsid w:val="71A75DAA"/>
    <w:rsid w:val="71D21478"/>
    <w:rsid w:val="728144BB"/>
    <w:rsid w:val="72AC0802"/>
    <w:rsid w:val="7358514C"/>
    <w:rsid w:val="737F06B7"/>
    <w:rsid w:val="744E19CE"/>
    <w:rsid w:val="74905913"/>
    <w:rsid w:val="75505ED8"/>
    <w:rsid w:val="759F0E0D"/>
    <w:rsid w:val="75EE3FC9"/>
    <w:rsid w:val="76557722"/>
    <w:rsid w:val="76CB2A58"/>
    <w:rsid w:val="76CB4499"/>
    <w:rsid w:val="777C59E5"/>
    <w:rsid w:val="7936639C"/>
    <w:rsid w:val="79FD67C2"/>
    <w:rsid w:val="7A8676FF"/>
    <w:rsid w:val="7C4879EE"/>
    <w:rsid w:val="7CB62E01"/>
    <w:rsid w:val="7D807AEA"/>
    <w:rsid w:val="7EC82E14"/>
    <w:rsid w:val="7F2F3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39833A"/>
  <w15:docId w15:val="{0A6AF20D-9E79-46F1-937D-443946F17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526"/>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rPr>
      <w:rFonts w:ascii="Courier New" w:hAnsi="Courier New" w:cs="Courier New"/>
      <w:sz w:val="20"/>
      <w:szCs w:val="20"/>
    </w:rPr>
  </w:style>
  <w:style w:type="paragraph" w:styleId="aa">
    <w:name w:val="Normal (Web)"/>
    <w:basedOn w:val="a"/>
    <w:uiPriority w:val="99"/>
    <w:semiHidden/>
    <w:unhideWhenUsed/>
    <w:rPr>
      <w:sz w:val="24"/>
    </w:rPr>
  </w:style>
  <w:style w:type="paragraph" w:customStyle="1" w:styleId="TableParagraph">
    <w:name w:val="Table Paragraph"/>
    <w:basedOn w:val="a"/>
    <w:uiPriority w:val="1"/>
    <w:qFormat/>
    <w:pPr>
      <w:autoSpaceDE w:val="0"/>
      <w:autoSpaceDN w:val="0"/>
      <w:jc w:val="left"/>
    </w:pPr>
    <w:rPr>
      <w:rFonts w:ascii="宋体" w:hAnsi="宋体" w:cs="宋体"/>
      <w:kern w:val="0"/>
      <w:sz w:val="22"/>
      <w:lang w:val="zh-CN" w:bidi="zh-CN"/>
    </w:rPr>
  </w:style>
  <w:style w:type="character" w:customStyle="1" w:styleId="a9">
    <w:name w:val="页眉 字符"/>
    <w:basedOn w:val="a0"/>
    <w:link w:val="a8"/>
    <w:uiPriority w:val="99"/>
    <w:qFormat/>
    <w:rPr>
      <w:rFonts w:ascii="Calibri" w:eastAsia="宋体" w:hAnsi="Calibri" w:cs="Times New Roman"/>
      <w:sz w:val="18"/>
      <w:szCs w:val="18"/>
    </w:rPr>
  </w:style>
  <w:style w:type="character" w:customStyle="1" w:styleId="a7">
    <w:name w:val="页脚 字符"/>
    <w:basedOn w:val="a0"/>
    <w:link w:val="a6"/>
    <w:uiPriority w:val="99"/>
    <w:qFormat/>
    <w:rPr>
      <w:rFonts w:ascii="Calibri" w:eastAsia="宋体" w:hAnsi="Calibri" w:cs="Times New Roman"/>
      <w:sz w:val="18"/>
      <w:szCs w:val="18"/>
    </w:rPr>
  </w:style>
  <w:style w:type="character" w:customStyle="1" w:styleId="a5">
    <w:name w:val="批注框文本 字符"/>
    <w:basedOn w:val="a0"/>
    <w:link w:val="a4"/>
    <w:uiPriority w:val="99"/>
    <w:semiHidden/>
    <w:qFormat/>
    <w:rPr>
      <w:rFonts w:ascii="Calibri" w:eastAsia="宋体" w:hAnsi="Calibri" w:cs="Times New Roman"/>
      <w:sz w:val="18"/>
      <w:szCs w:val="18"/>
    </w:rPr>
  </w:style>
  <w:style w:type="character" w:customStyle="1" w:styleId="HTML0">
    <w:name w:val="HTML 预设格式 字符"/>
    <w:basedOn w:val="a0"/>
    <w:link w:val="HTML"/>
    <w:uiPriority w:val="99"/>
    <w:semiHidden/>
    <w:qFormat/>
    <w:rPr>
      <w:rFonts w:ascii="Courier New" w:eastAsia="宋体" w:hAnsi="Courier New" w:cs="Courier New"/>
      <w:sz w:val="20"/>
      <w:szCs w:val="20"/>
    </w:rPr>
  </w:style>
  <w:style w:type="character" w:customStyle="1" w:styleId="ques">
    <w:name w:val="ques"/>
    <w:basedOn w:val="a0"/>
    <w:rsid w:val="00CC3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296A4-482B-43DF-A297-7A656F513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360</Words>
  <Characters>2056</Characters>
  <Application>Microsoft Office Word</Application>
  <DocSecurity>0</DocSecurity>
  <Lines>17</Lines>
  <Paragraphs>4</Paragraphs>
  <ScaleCrop>false</ScaleCrop>
  <Company>Microsoft</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hhqk</cp:lastModifiedBy>
  <cp:revision>367</cp:revision>
  <cp:lastPrinted>2020-12-31T04:57:00Z</cp:lastPrinted>
  <dcterms:created xsi:type="dcterms:W3CDTF">2023-04-25T07:01:00Z</dcterms:created>
  <dcterms:modified xsi:type="dcterms:W3CDTF">2025-10-31T09:02:00Z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8EBB44CAAE0345A09C0E37D0D5C220C7_13</vt:lpwstr>
  </property>
  <property fmtid="{D5CDD505-2E9C-101B-9397-08002B2CF9AE}" pid="4" name="KSOTemplateDocerSaveRecord">
    <vt:lpwstr>eyJoZGlkIjoiOWUzMmY3N2FiYjI1NDdhMDRmNzFlYTUxMTg0MmZhYjciLCJ1c2VySWQiOiIyMzczNzQ2NzUifQ==</vt:lpwstr>
  </property>
</Properties>
</file>