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35599ED9" w:rsidR="00D4636F" w:rsidRPr="0048028B" w:rsidRDefault="00ED009B">
      <w:pPr>
        <w:spacing w:line="360" w:lineRule="auto"/>
        <w:rPr>
          <w:rFonts w:ascii="楷体" w:eastAsia="楷体" w:hAnsi="楷体"/>
          <w:sz w:val="24"/>
          <w:szCs w:val="24"/>
        </w:rPr>
      </w:pPr>
      <w:r w:rsidRPr="0048028B">
        <w:rPr>
          <w:rFonts w:ascii="楷体" w:eastAsia="楷体" w:hAnsi="楷体" w:hint="eastAsia"/>
          <w:sz w:val="24"/>
          <w:szCs w:val="24"/>
        </w:rPr>
        <w:t>证券代码：6</w:t>
      </w:r>
      <w:r w:rsidRPr="0048028B">
        <w:rPr>
          <w:rFonts w:ascii="楷体" w:eastAsia="楷体" w:hAnsi="楷体"/>
          <w:sz w:val="24"/>
          <w:szCs w:val="24"/>
        </w:rPr>
        <w:t xml:space="preserve">88269                                 </w:t>
      </w:r>
      <w:r w:rsidR="001835A4" w:rsidRPr="0048028B">
        <w:rPr>
          <w:rFonts w:ascii="楷体" w:eastAsia="楷体" w:hAnsi="楷体"/>
          <w:sz w:val="24"/>
          <w:szCs w:val="24"/>
        </w:rPr>
        <w:t xml:space="preserve"> </w:t>
      </w:r>
      <w:r w:rsidRPr="0048028B">
        <w:rPr>
          <w:rFonts w:ascii="楷体" w:eastAsia="楷体" w:hAnsi="楷体"/>
          <w:sz w:val="24"/>
          <w:szCs w:val="24"/>
        </w:rPr>
        <w:t xml:space="preserve"> </w:t>
      </w:r>
      <w:r w:rsidRPr="0048028B">
        <w:rPr>
          <w:rFonts w:ascii="楷体" w:eastAsia="楷体" w:hAnsi="楷体" w:hint="eastAsia"/>
          <w:sz w:val="24"/>
          <w:szCs w:val="24"/>
        </w:rPr>
        <w:t>证券简称：</w:t>
      </w:r>
      <w:proofErr w:type="gramStart"/>
      <w:r w:rsidRPr="0048028B">
        <w:rPr>
          <w:rFonts w:ascii="楷体" w:eastAsia="楷体" w:hAnsi="楷体" w:hint="eastAsia"/>
          <w:sz w:val="24"/>
          <w:szCs w:val="24"/>
        </w:rPr>
        <w:t>凯</w:t>
      </w:r>
      <w:proofErr w:type="gramEnd"/>
      <w:r w:rsidRPr="0048028B">
        <w:rPr>
          <w:rFonts w:ascii="楷体" w:eastAsia="楷体" w:hAnsi="楷体" w:hint="eastAsia"/>
          <w:sz w:val="24"/>
          <w:szCs w:val="24"/>
        </w:rPr>
        <w:t>立新材</w:t>
      </w:r>
    </w:p>
    <w:p w14:paraId="1C0C73F6" w14:textId="77777777" w:rsidR="00D4636F" w:rsidRPr="0048028B" w:rsidRDefault="00D4636F">
      <w:pPr>
        <w:spacing w:line="360" w:lineRule="auto"/>
        <w:jc w:val="center"/>
        <w:rPr>
          <w:rFonts w:ascii="楷体" w:eastAsia="楷体" w:hAnsi="楷体" w:cs="宋体"/>
          <w:b/>
          <w:bCs/>
          <w:sz w:val="24"/>
          <w:szCs w:val="24"/>
        </w:rPr>
      </w:pPr>
    </w:p>
    <w:p w14:paraId="24C969E7" w14:textId="77777777" w:rsidR="00D4636F" w:rsidRPr="0048028B" w:rsidRDefault="00ED009B">
      <w:pPr>
        <w:spacing w:line="360" w:lineRule="auto"/>
        <w:jc w:val="center"/>
        <w:rPr>
          <w:rFonts w:ascii="楷体" w:eastAsia="楷体" w:hAnsi="楷体" w:cs="宋体"/>
          <w:b/>
          <w:sz w:val="24"/>
          <w:szCs w:val="24"/>
        </w:rPr>
      </w:pPr>
      <w:r w:rsidRPr="0048028B">
        <w:rPr>
          <w:rFonts w:ascii="楷体" w:eastAsia="楷体" w:hAnsi="楷体" w:cs="宋体" w:hint="eastAsia"/>
          <w:b/>
          <w:bCs/>
          <w:sz w:val="24"/>
          <w:szCs w:val="24"/>
        </w:rPr>
        <w:t>西安凯立新材料股份有限公司投资者关系活动记录表</w:t>
      </w:r>
    </w:p>
    <w:p w14:paraId="5DF08BF9" w14:textId="77777777" w:rsidR="00D4636F" w:rsidRPr="0048028B" w:rsidRDefault="00D4636F">
      <w:pPr>
        <w:spacing w:before="51" w:after="32" w:line="360" w:lineRule="auto"/>
        <w:ind w:right="1739"/>
        <w:jc w:val="right"/>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992"/>
        <w:gridCol w:w="3118"/>
        <w:gridCol w:w="1418"/>
        <w:gridCol w:w="3544"/>
      </w:tblGrid>
      <w:tr w:rsidR="00D4636F" w:rsidRPr="0048028B" w14:paraId="2D22DEFD" w14:textId="77777777" w:rsidTr="00C92825">
        <w:trPr>
          <w:trHeight w:val="2801"/>
          <w:jc w:val="center"/>
        </w:trPr>
        <w:tc>
          <w:tcPr>
            <w:tcW w:w="1555" w:type="dxa"/>
            <w:vAlign w:val="center"/>
          </w:tcPr>
          <w:p w14:paraId="7C9C33AF" w14:textId="77777777" w:rsidR="00D4636F" w:rsidRPr="0048028B" w:rsidRDefault="00ED009B" w:rsidP="007F14AC">
            <w:pPr>
              <w:pStyle w:val="TableParagraph"/>
              <w:spacing w:before="1" w:line="360" w:lineRule="auto"/>
              <w:rPr>
                <w:rFonts w:ascii="楷体" w:eastAsia="楷体" w:hAnsi="楷体" w:cs="宋体"/>
                <w:sz w:val="21"/>
                <w:szCs w:val="21"/>
              </w:rPr>
            </w:pPr>
            <w:r w:rsidRPr="0048028B">
              <w:rPr>
                <w:rFonts w:ascii="楷体" w:eastAsia="楷体" w:hAnsi="楷体" w:cs="宋体" w:hint="eastAsia"/>
                <w:sz w:val="21"/>
                <w:szCs w:val="21"/>
              </w:rPr>
              <w:t>投资者关系活动类别</w:t>
            </w:r>
          </w:p>
        </w:tc>
        <w:tc>
          <w:tcPr>
            <w:tcW w:w="9072" w:type="dxa"/>
            <w:gridSpan w:val="4"/>
            <w:vAlign w:val="center"/>
          </w:tcPr>
          <w:p w14:paraId="0F77AE0C" w14:textId="77777777" w:rsidR="00D4636F" w:rsidRPr="0048028B" w:rsidRDefault="00D4636F">
            <w:pPr>
              <w:pStyle w:val="TableParagraph"/>
              <w:spacing w:before="7" w:line="360" w:lineRule="auto"/>
              <w:rPr>
                <w:rFonts w:ascii="楷体" w:eastAsia="楷体" w:hAnsi="楷体" w:cs="宋体"/>
                <w:sz w:val="21"/>
                <w:szCs w:val="21"/>
              </w:rPr>
            </w:pPr>
          </w:p>
          <w:p w14:paraId="7D5CC45E" w14:textId="396DBE3E" w:rsidR="00D4636F" w:rsidRPr="0048028B" w:rsidRDefault="00ED009B" w:rsidP="004D23D0">
            <w:pPr>
              <w:pStyle w:val="TableParagraph"/>
              <w:tabs>
                <w:tab w:val="left" w:pos="2418"/>
              </w:tabs>
              <w:spacing w:before="1" w:line="360" w:lineRule="auto"/>
              <w:ind w:left="107"/>
              <w:jc w:val="center"/>
              <w:rPr>
                <w:rFonts w:ascii="楷体" w:eastAsia="楷体" w:hAnsi="楷体" w:cs="宋体"/>
                <w:sz w:val="21"/>
                <w:szCs w:val="21"/>
              </w:rPr>
            </w:pPr>
            <w:r w:rsidRPr="0048028B">
              <w:rPr>
                <w:rFonts w:ascii="楷体" w:eastAsia="楷体" w:hAnsi="楷体" w:cs="宋体" w:hint="eastAsia"/>
                <w:sz w:val="21"/>
                <w:szCs w:val="21"/>
              </w:rPr>
              <w:t>□特</w:t>
            </w:r>
            <w:r w:rsidRPr="0048028B">
              <w:rPr>
                <w:rFonts w:ascii="楷体" w:eastAsia="楷体" w:hAnsi="楷体" w:cs="宋体" w:hint="eastAsia"/>
                <w:spacing w:val="-3"/>
                <w:sz w:val="21"/>
                <w:szCs w:val="21"/>
              </w:rPr>
              <w:t>定</w:t>
            </w:r>
            <w:r w:rsidRPr="0048028B">
              <w:rPr>
                <w:rFonts w:ascii="楷体" w:eastAsia="楷体" w:hAnsi="楷体" w:cs="宋体" w:hint="eastAsia"/>
                <w:sz w:val="21"/>
                <w:szCs w:val="21"/>
              </w:rPr>
              <w:t>对</w:t>
            </w:r>
            <w:r w:rsidRPr="0048028B">
              <w:rPr>
                <w:rFonts w:ascii="楷体" w:eastAsia="楷体" w:hAnsi="楷体" w:cs="宋体" w:hint="eastAsia"/>
                <w:spacing w:val="-3"/>
                <w:sz w:val="21"/>
                <w:szCs w:val="21"/>
              </w:rPr>
              <w:t>象</w:t>
            </w:r>
            <w:r w:rsidRPr="0048028B">
              <w:rPr>
                <w:rFonts w:ascii="楷体" w:eastAsia="楷体" w:hAnsi="楷体" w:cs="宋体" w:hint="eastAsia"/>
                <w:sz w:val="21"/>
                <w:szCs w:val="21"/>
              </w:rPr>
              <w:t>调研</w:t>
            </w:r>
            <w:r w:rsidRPr="0048028B">
              <w:rPr>
                <w:rFonts w:ascii="楷体" w:eastAsia="楷体" w:hAnsi="楷体" w:cs="宋体" w:hint="eastAsia"/>
                <w:sz w:val="21"/>
                <w:szCs w:val="21"/>
              </w:rPr>
              <w:tab/>
            </w:r>
            <w:r w:rsidR="00055688" w:rsidRPr="0048028B">
              <w:rPr>
                <w:rFonts w:ascii="楷体" w:eastAsia="楷体" w:hAnsi="楷体" w:cs="宋体" w:hint="eastAsia"/>
                <w:sz w:val="21"/>
                <w:szCs w:val="21"/>
              </w:rPr>
              <w:t>□</w:t>
            </w:r>
            <w:r w:rsidRPr="0048028B">
              <w:rPr>
                <w:rFonts w:ascii="楷体" w:eastAsia="楷体" w:hAnsi="楷体" w:cs="宋体" w:hint="eastAsia"/>
                <w:sz w:val="21"/>
                <w:szCs w:val="21"/>
              </w:rPr>
              <w:t>分</w:t>
            </w:r>
            <w:r w:rsidRPr="0048028B">
              <w:rPr>
                <w:rFonts w:ascii="楷体" w:eastAsia="楷体" w:hAnsi="楷体" w:cs="宋体" w:hint="eastAsia"/>
                <w:spacing w:val="-3"/>
                <w:sz w:val="21"/>
                <w:szCs w:val="21"/>
              </w:rPr>
              <w:t>析</w:t>
            </w:r>
            <w:r w:rsidRPr="0048028B">
              <w:rPr>
                <w:rFonts w:ascii="楷体" w:eastAsia="楷体" w:hAnsi="楷体" w:cs="宋体" w:hint="eastAsia"/>
                <w:sz w:val="21"/>
                <w:szCs w:val="21"/>
              </w:rPr>
              <w:t>师</w:t>
            </w:r>
            <w:r w:rsidRPr="0048028B">
              <w:rPr>
                <w:rFonts w:ascii="楷体" w:eastAsia="楷体" w:hAnsi="楷体" w:cs="宋体" w:hint="eastAsia"/>
                <w:spacing w:val="-3"/>
                <w:sz w:val="21"/>
                <w:szCs w:val="21"/>
              </w:rPr>
              <w:t>会</w:t>
            </w:r>
            <w:r w:rsidRPr="0048028B">
              <w:rPr>
                <w:rFonts w:ascii="楷体" w:eastAsia="楷体" w:hAnsi="楷体" w:cs="宋体" w:hint="eastAsia"/>
                <w:sz w:val="21"/>
                <w:szCs w:val="21"/>
              </w:rPr>
              <w:t>议</w:t>
            </w:r>
          </w:p>
          <w:p w14:paraId="6AE64B53" w14:textId="77777777" w:rsidR="00D4636F" w:rsidRPr="0048028B" w:rsidRDefault="00D4636F" w:rsidP="004D23D0">
            <w:pPr>
              <w:pStyle w:val="TableParagraph"/>
              <w:spacing w:before="11" w:line="360" w:lineRule="auto"/>
              <w:jc w:val="center"/>
              <w:rPr>
                <w:rFonts w:ascii="楷体" w:eastAsia="楷体" w:hAnsi="楷体" w:cs="宋体"/>
                <w:sz w:val="21"/>
                <w:szCs w:val="21"/>
              </w:rPr>
            </w:pPr>
          </w:p>
          <w:p w14:paraId="1FE48EB0" w14:textId="77777777" w:rsidR="00D4636F" w:rsidRPr="0048028B" w:rsidRDefault="00ED009B" w:rsidP="004D23D0">
            <w:pPr>
              <w:pStyle w:val="TableParagraph"/>
              <w:tabs>
                <w:tab w:val="left" w:pos="2418"/>
              </w:tabs>
              <w:spacing w:line="360" w:lineRule="auto"/>
              <w:ind w:left="107"/>
              <w:jc w:val="center"/>
              <w:rPr>
                <w:rFonts w:ascii="楷体" w:eastAsia="楷体" w:hAnsi="楷体" w:cs="宋体"/>
                <w:sz w:val="21"/>
                <w:szCs w:val="21"/>
              </w:rPr>
            </w:pPr>
            <w:r w:rsidRPr="0048028B">
              <w:rPr>
                <w:rFonts w:ascii="楷体" w:eastAsia="楷体" w:hAnsi="楷体" w:cs="宋体" w:hint="eastAsia"/>
                <w:sz w:val="21"/>
                <w:szCs w:val="21"/>
              </w:rPr>
              <w:t>□媒</w:t>
            </w:r>
            <w:r w:rsidRPr="0048028B">
              <w:rPr>
                <w:rFonts w:ascii="楷体" w:eastAsia="楷体" w:hAnsi="楷体" w:cs="宋体" w:hint="eastAsia"/>
                <w:spacing w:val="-3"/>
                <w:sz w:val="21"/>
                <w:szCs w:val="21"/>
              </w:rPr>
              <w:t>体</w:t>
            </w:r>
            <w:r w:rsidRPr="0048028B">
              <w:rPr>
                <w:rFonts w:ascii="楷体" w:eastAsia="楷体" w:hAnsi="楷体" w:cs="宋体" w:hint="eastAsia"/>
                <w:sz w:val="21"/>
                <w:szCs w:val="21"/>
              </w:rPr>
              <w:t>采访</w:t>
            </w:r>
            <w:r w:rsidRPr="0048028B">
              <w:rPr>
                <w:rFonts w:ascii="楷体" w:eastAsia="楷体" w:hAnsi="楷体" w:cs="宋体" w:hint="eastAsia"/>
                <w:sz w:val="21"/>
                <w:szCs w:val="21"/>
              </w:rPr>
              <w:tab/>
              <w:t>□业</w:t>
            </w:r>
            <w:r w:rsidRPr="0048028B">
              <w:rPr>
                <w:rFonts w:ascii="楷体" w:eastAsia="楷体" w:hAnsi="楷体" w:cs="宋体" w:hint="eastAsia"/>
                <w:spacing w:val="-3"/>
                <w:sz w:val="21"/>
                <w:szCs w:val="21"/>
              </w:rPr>
              <w:t>绩</w:t>
            </w:r>
            <w:r w:rsidRPr="0048028B">
              <w:rPr>
                <w:rFonts w:ascii="楷体" w:eastAsia="楷体" w:hAnsi="楷体" w:cs="宋体" w:hint="eastAsia"/>
                <w:sz w:val="21"/>
                <w:szCs w:val="21"/>
              </w:rPr>
              <w:t>说</w:t>
            </w:r>
            <w:r w:rsidRPr="0048028B">
              <w:rPr>
                <w:rFonts w:ascii="楷体" w:eastAsia="楷体" w:hAnsi="楷体" w:cs="宋体" w:hint="eastAsia"/>
                <w:spacing w:val="-3"/>
                <w:sz w:val="21"/>
                <w:szCs w:val="21"/>
              </w:rPr>
              <w:t>明</w:t>
            </w:r>
            <w:r w:rsidRPr="0048028B">
              <w:rPr>
                <w:rFonts w:ascii="楷体" w:eastAsia="楷体" w:hAnsi="楷体" w:cs="宋体" w:hint="eastAsia"/>
                <w:sz w:val="21"/>
                <w:szCs w:val="21"/>
              </w:rPr>
              <w:t>会</w:t>
            </w:r>
          </w:p>
          <w:p w14:paraId="1E42C032" w14:textId="77777777" w:rsidR="00D4636F" w:rsidRPr="0048028B" w:rsidRDefault="00D4636F" w:rsidP="004D23D0">
            <w:pPr>
              <w:pStyle w:val="TableParagraph"/>
              <w:spacing w:before="8" w:line="360" w:lineRule="auto"/>
              <w:jc w:val="center"/>
              <w:rPr>
                <w:rFonts w:ascii="楷体" w:eastAsia="楷体" w:hAnsi="楷体" w:cs="宋体"/>
                <w:sz w:val="21"/>
                <w:szCs w:val="21"/>
              </w:rPr>
            </w:pPr>
          </w:p>
          <w:p w14:paraId="01D3F1DE" w14:textId="77777777" w:rsidR="00D4636F" w:rsidRPr="0048028B" w:rsidRDefault="00ED009B" w:rsidP="004D23D0">
            <w:pPr>
              <w:pStyle w:val="TableParagraph"/>
              <w:tabs>
                <w:tab w:val="left" w:pos="2418"/>
              </w:tabs>
              <w:spacing w:line="360" w:lineRule="auto"/>
              <w:ind w:left="107"/>
              <w:jc w:val="center"/>
              <w:rPr>
                <w:rFonts w:ascii="楷体" w:eastAsia="楷体" w:hAnsi="楷体" w:cs="宋体"/>
                <w:sz w:val="21"/>
                <w:szCs w:val="21"/>
              </w:rPr>
            </w:pPr>
            <w:r w:rsidRPr="0048028B">
              <w:rPr>
                <w:rFonts w:ascii="楷体" w:eastAsia="楷体" w:hAnsi="楷体" w:cs="宋体" w:hint="eastAsia"/>
                <w:sz w:val="21"/>
                <w:szCs w:val="21"/>
              </w:rPr>
              <w:t>□新</w:t>
            </w:r>
            <w:r w:rsidRPr="0048028B">
              <w:rPr>
                <w:rFonts w:ascii="楷体" w:eastAsia="楷体" w:hAnsi="楷体" w:cs="宋体" w:hint="eastAsia"/>
                <w:spacing w:val="-3"/>
                <w:sz w:val="21"/>
                <w:szCs w:val="21"/>
              </w:rPr>
              <w:t>闻</w:t>
            </w:r>
            <w:r w:rsidRPr="0048028B">
              <w:rPr>
                <w:rFonts w:ascii="楷体" w:eastAsia="楷体" w:hAnsi="楷体" w:cs="宋体" w:hint="eastAsia"/>
                <w:sz w:val="21"/>
                <w:szCs w:val="21"/>
              </w:rPr>
              <w:t>发</w:t>
            </w:r>
            <w:r w:rsidRPr="0048028B">
              <w:rPr>
                <w:rFonts w:ascii="楷体" w:eastAsia="楷体" w:hAnsi="楷体" w:cs="宋体" w:hint="eastAsia"/>
                <w:spacing w:val="-3"/>
                <w:sz w:val="21"/>
                <w:szCs w:val="21"/>
              </w:rPr>
              <w:t>布</w:t>
            </w:r>
            <w:r w:rsidRPr="0048028B">
              <w:rPr>
                <w:rFonts w:ascii="楷体" w:eastAsia="楷体" w:hAnsi="楷体" w:cs="宋体" w:hint="eastAsia"/>
                <w:sz w:val="21"/>
                <w:szCs w:val="21"/>
              </w:rPr>
              <w:t>会</w:t>
            </w:r>
            <w:r w:rsidRPr="0048028B">
              <w:rPr>
                <w:rFonts w:ascii="楷体" w:eastAsia="楷体" w:hAnsi="楷体" w:cs="宋体" w:hint="eastAsia"/>
                <w:sz w:val="21"/>
                <w:szCs w:val="21"/>
              </w:rPr>
              <w:tab/>
              <w:t>□路</w:t>
            </w:r>
            <w:r w:rsidRPr="0048028B">
              <w:rPr>
                <w:rFonts w:ascii="楷体" w:eastAsia="楷体" w:hAnsi="楷体" w:cs="宋体" w:hint="eastAsia"/>
                <w:spacing w:val="-3"/>
                <w:sz w:val="21"/>
                <w:szCs w:val="21"/>
              </w:rPr>
              <w:t>演</w:t>
            </w:r>
            <w:r w:rsidRPr="0048028B">
              <w:rPr>
                <w:rFonts w:ascii="楷体" w:eastAsia="楷体" w:hAnsi="楷体" w:cs="宋体" w:hint="eastAsia"/>
                <w:sz w:val="21"/>
                <w:szCs w:val="21"/>
              </w:rPr>
              <w:t>活动</w:t>
            </w:r>
          </w:p>
          <w:p w14:paraId="3AF291DD" w14:textId="77777777" w:rsidR="00D4636F" w:rsidRPr="0048028B" w:rsidRDefault="00D4636F" w:rsidP="004D23D0">
            <w:pPr>
              <w:pStyle w:val="TableParagraph"/>
              <w:spacing w:before="8" w:line="360" w:lineRule="auto"/>
              <w:jc w:val="center"/>
              <w:rPr>
                <w:rFonts w:ascii="楷体" w:eastAsia="楷体" w:hAnsi="楷体" w:cs="宋体"/>
                <w:sz w:val="21"/>
                <w:szCs w:val="21"/>
              </w:rPr>
            </w:pPr>
          </w:p>
          <w:p w14:paraId="06D29851" w14:textId="10AF12BF" w:rsidR="00D4636F" w:rsidRPr="0048028B" w:rsidRDefault="00475891" w:rsidP="004D23D0">
            <w:pPr>
              <w:pStyle w:val="TableParagraph"/>
              <w:spacing w:line="360" w:lineRule="auto"/>
              <w:ind w:left="107"/>
              <w:jc w:val="center"/>
              <w:rPr>
                <w:rFonts w:ascii="楷体" w:eastAsia="楷体" w:hAnsi="楷体" w:cs="宋体"/>
                <w:sz w:val="21"/>
                <w:szCs w:val="21"/>
              </w:rPr>
            </w:pPr>
            <w:r w:rsidRPr="0048028B">
              <w:rPr>
                <w:rFonts w:ascii="楷体" w:eastAsia="楷体" w:hAnsi="楷体" w:cs="宋体" w:hint="eastAsia"/>
                <w:sz w:val="21"/>
                <w:szCs w:val="21"/>
              </w:rPr>
              <w:t>□</w:t>
            </w:r>
            <w:r w:rsidR="00ED009B" w:rsidRPr="0048028B">
              <w:rPr>
                <w:rFonts w:ascii="楷体" w:eastAsia="楷体" w:hAnsi="楷体" w:cs="宋体" w:hint="eastAsia"/>
                <w:sz w:val="21"/>
                <w:szCs w:val="21"/>
              </w:rPr>
              <w:t>现场参观</w:t>
            </w:r>
          </w:p>
          <w:p w14:paraId="582A1B6A" w14:textId="77777777" w:rsidR="00D4636F" w:rsidRPr="0048028B" w:rsidRDefault="00D4636F" w:rsidP="004D23D0">
            <w:pPr>
              <w:pStyle w:val="TableParagraph"/>
              <w:spacing w:before="11" w:line="360" w:lineRule="auto"/>
              <w:jc w:val="center"/>
              <w:rPr>
                <w:rFonts w:ascii="楷体" w:eastAsia="楷体" w:hAnsi="楷体" w:cs="宋体"/>
                <w:sz w:val="21"/>
                <w:szCs w:val="21"/>
              </w:rPr>
            </w:pPr>
          </w:p>
          <w:p w14:paraId="626A8FFE" w14:textId="675091E6" w:rsidR="00D4636F" w:rsidRPr="0048028B" w:rsidRDefault="00475891" w:rsidP="004D23D0">
            <w:pPr>
              <w:pStyle w:val="TableParagraph"/>
              <w:spacing w:line="360" w:lineRule="auto"/>
              <w:ind w:left="107"/>
              <w:jc w:val="center"/>
              <w:rPr>
                <w:rFonts w:ascii="楷体" w:eastAsia="楷体" w:hAnsi="楷体" w:cs="宋体"/>
                <w:sz w:val="21"/>
                <w:szCs w:val="21"/>
              </w:rPr>
            </w:pPr>
            <w:r w:rsidRPr="0048028B">
              <w:rPr>
                <w:rFonts w:ascii="楷体" w:eastAsia="楷体" w:hAnsi="楷体" w:cs="宋体" w:hint="eastAsia"/>
                <w:sz w:val="21"/>
                <w:szCs w:val="21"/>
              </w:rPr>
              <w:sym w:font="Wingdings 2" w:char="F052"/>
            </w:r>
            <w:r w:rsidR="00ED009B" w:rsidRPr="0048028B">
              <w:rPr>
                <w:rFonts w:ascii="楷体" w:eastAsia="楷体" w:hAnsi="楷体" w:cs="宋体" w:hint="eastAsia"/>
                <w:sz w:val="21"/>
                <w:szCs w:val="21"/>
              </w:rPr>
              <w:t>其他（电话交流会）</w:t>
            </w:r>
          </w:p>
        </w:tc>
      </w:tr>
      <w:tr w:rsidR="0048028B" w:rsidRPr="0048028B" w14:paraId="68F9F3F0" w14:textId="77777777" w:rsidTr="000178F0">
        <w:trPr>
          <w:trHeight w:val="39"/>
          <w:jc w:val="center"/>
        </w:trPr>
        <w:tc>
          <w:tcPr>
            <w:tcW w:w="1555" w:type="dxa"/>
            <w:vMerge w:val="restart"/>
            <w:vAlign w:val="center"/>
          </w:tcPr>
          <w:p w14:paraId="2DD14FFA" w14:textId="77777777" w:rsidR="0048028B" w:rsidRPr="0048028B" w:rsidRDefault="0048028B" w:rsidP="00464307">
            <w:pPr>
              <w:pStyle w:val="TableParagraph"/>
              <w:spacing w:line="360" w:lineRule="auto"/>
              <w:ind w:left="107" w:right="96"/>
              <w:rPr>
                <w:rFonts w:ascii="楷体" w:eastAsia="楷体" w:hAnsi="楷体" w:cs="宋体"/>
                <w:sz w:val="21"/>
                <w:szCs w:val="21"/>
              </w:rPr>
            </w:pPr>
            <w:r w:rsidRPr="0048028B">
              <w:rPr>
                <w:rFonts w:ascii="楷体" w:eastAsia="楷体" w:hAnsi="楷体" w:cs="宋体" w:hint="eastAsia"/>
                <w:sz w:val="21"/>
                <w:szCs w:val="21"/>
              </w:rPr>
              <w:t>参与单位名称及人员姓名</w:t>
            </w:r>
          </w:p>
        </w:tc>
        <w:tc>
          <w:tcPr>
            <w:tcW w:w="992" w:type="dxa"/>
            <w:vAlign w:val="center"/>
          </w:tcPr>
          <w:p w14:paraId="51F5E8E9" w14:textId="50B156D2" w:rsidR="0048028B" w:rsidRPr="0048028B" w:rsidRDefault="0048028B" w:rsidP="00464307">
            <w:pPr>
              <w:pStyle w:val="TableParagraph"/>
              <w:spacing w:line="360" w:lineRule="auto"/>
              <w:ind w:left="107" w:right="96"/>
              <w:jc w:val="center"/>
              <w:rPr>
                <w:rFonts w:ascii="楷体" w:eastAsia="楷体" w:hAnsi="楷体"/>
                <w:color w:val="000000"/>
                <w:sz w:val="21"/>
                <w:szCs w:val="21"/>
                <w:lang w:val="en-US"/>
              </w:rPr>
            </w:pPr>
            <w:r w:rsidRPr="0048028B">
              <w:rPr>
                <w:rFonts w:ascii="楷体" w:eastAsia="楷体" w:hAnsi="楷体" w:cs="宋体" w:hint="eastAsia"/>
                <w:color w:val="000000"/>
                <w:sz w:val="21"/>
                <w:szCs w:val="21"/>
              </w:rPr>
              <w:t>人员</w:t>
            </w:r>
          </w:p>
        </w:tc>
        <w:tc>
          <w:tcPr>
            <w:tcW w:w="3118" w:type="dxa"/>
            <w:vAlign w:val="center"/>
          </w:tcPr>
          <w:p w14:paraId="61F50A3C" w14:textId="6BB86C31" w:rsidR="0048028B" w:rsidRPr="0048028B" w:rsidRDefault="0048028B" w:rsidP="00464307">
            <w:pPr>
              <w:pStyle w:val="TableParagraph"/>
              <w:spacing w:line="360" w:lineRule="auto"/>
              <w:ind w:left="107" w:right="96"/>
              <w:jc w:val="center"/>
              <w:rPr>
                <w:rFonts w:ascii="楷体" w:eastAsia="楷体" w:hAnsi="楷体"/>
                <w:color w:val="000000"/>
                <w:sz w:val="21"/>
                <w:szCs w:val="21"/>
                <w:lang w:val="en-US"/>
              </w:rPr>
            </w:pPr>
            <w:r w:rsidRPr="0048028B">
              <w:rPr>
                <w:rFonts w:ascii="楷体" w:eastAsia="楷体" w:hAnsi="楷体" w:cs="宋体" w:hint="eastAsia"/>
                <w:color w:val="000000"/>
                <w:sz w:val="21"/>
                <w:szCs w:val="21"/>
              </w:rPr>
              <w:t>机构名称</w:t>
            </w:r>
          </w:p>
        </w:tc>
        <w:tc>
          <w:tcPr>
            <w:tcW w:w="1418" w:type="dxa"/>
            <w:vAlign w:val="center"/>
          </w:tcPr>
          <w:p w14:paraId="1096869A" w14:textId="7F431CF8" w:rsidR="0048028B" w:rsidRPr="0048028B" w:rsidRDefault="0048028B" w:rsidP="00464307">
            <w:pPr>
              <w:pStyle w:val="TableParagraph"/>
              <w:spacing w:line="360" w:lineRule="auto"/>
              <w:ind w:left="107" w:right="96"/>
              <w:jc w:val="center"/>
              <w:rPr>
                <w:rFonts w:ascii="楷体" w:eastAsia="楷体" w:hAnsi="楷体"/>
                <w:color w:val="000000"/>
                <w:sz w:val="21"/>
                <w:szCs w:val="21"/>
                <w:lang w:val="en-US"/>
              </w:rPr>
            </w:pPr>
            <w:r w:rsidRPr="0048028B">
              <w:rPr>
                <w:rFonts w:ascii="楷体" w:eastAsia="楷体" w:hAnsi="楷体" w:cs="宋体" w:hint="eastAsia"/>
                <w:color w:val="000000"/>
                <w:sz w:val="21"/>
                <w:szCs w:val="21"/>
              </w:rPr>
              <w:t>人员</w:t>
            </w:r>
          </w:p>
        </w:tc>
        <w:tc>
          <w:tcPr>
            <w:tcW w:w="3544" w:type="dxa"/>
            <w:vAlign w:val="center"/>
          </w:tcPr>
          <w:p w14:paraId="79B67D83" w14:textId="0BFAA2B5" w:rsidR="0048028B" w:rsidRPr="0048028B" w:rsidRDefault="0048028B" w:rsidP="00464307">
            <w:pPr>
              <w:pStyle w:val="TableParagraph"/>
              <w:spacing w:line="360" w:lineRule="auto"/>
              <w:ind w:left="107" w:right="96"/>
              <w:jc w:val="center"/>
              <w:rPr>
                <w:rFonts w:ascii="楷体" w:eastAsia="楷体" w:hAnsi="楷体"/>
                <w:color w:val="000000"/>
                <w:sz w:val="21"/>
                <w:szCs w:val="21"/>
                <w:lang w:val="en-US"/>
              </w:rPr>
            </w:pPr>
            <w:r w:rsidRPr="0048028B">
              <w:rPr>
                <w:rFonts w:ascii="楷体" w:eastAsia="楷体" w:hAnsi="楷体" w:cs="宋体" w:hint="eastAsia"/>
                <w:color w:val="000000"/>
                <w:sz w:val="21"/>
                <w:szCs w:val="21"/>
              </w:rPr>
              <w:t>机构名称</w:t>
            </w:r>
          </w:p>
        </w:tc>
      </w:tr>
      <w:tr w:rsidR="0048028B" w:rsidRPr="0048028B" w14:paraId="033EF715" w14:textId="77777777" w:rsidTr="00DF21CB">
        <w:trPr>
          <w:trHeight w:val="39"/>
          <w:jc w:val="center"/>
        </w:trPr>
        <w:tc>
          <w:tcPr>
            <w:tcW w:w="1555" w:type="dxa"/>
            <w:vMerge/>
            <w:vAlign w:val="center"/>
          </w:tcPr>
          <w:p w14:paraId="25D891AC"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005927DD" w14:textId="3850211C"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陈琛</w:t>
            </w:r>
          </w:p>
        </w:tc>
        <w:tc>
          <w:tcPr>
            <w:tcW w:w="3118" w:type="dxa"/>
          </w:tcPr>
          <w:p w14:paraId="775AFB7C" w14:textId="76DA636C"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w:t>
            </w:r>
            <w:proofErr w:type="gramStart"/>
            <w:r w:rsidRPr="0048028B">
              <w:rPr>
                <w:rFonts w:ascii="楷体" w:eastAsia="楷体" w:hAnsi="楷体"/>
              </w:rPr>
              <w:t>金资管</w:t>
            </w:r>
            <w:proofErr w:type="gramEnd"/>
          </w:p>
        </w:tc>
        <w:tc>
          <w:tcPr>
            <w:tcW w:w="1418" w:type="dxa"/>
          </w:tcPr>
          <w:p w14:paraId="786EB8B5" w14:textId="1B57B42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尚鹏岳</w:t>
            </w:r>
            <w:proofErr w:type="gramEnd"/>
          </w:p>
        </w:tc>
        <w:tc>
          <w:tcPr>
            <w:tcW w:w="3544" w:type="dxa"/>
          </w:tcPr>
          <w:p w14:paraId="4AB0FF4D" w14:textId="0EA7E2C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浙江观合资产</w:t>
            </w:r>
          </w:p>
        </w:tc>
      </w:tr>
      <w:tr w:rsidR="0048028B" w:rsidRPr="0048028B" w14:paraId="18E2DC6C" w14:textId="77777777" w:rsidTr="00DF21CB">
        <w:trPr>
          <w:trHeight w:val="39"/>
          <w:jc w:val="center"/>
        </w:trPr>
        <w:tc>
          <w:tcPr>
            <w:tcW w:w="1555" w:type="dxa"/>
            <w:vMerge/>
            <w:vAlign w:val="center"/>
          </w:tcPr>
          <w:p w14:paraId="556664A1"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42F4C87" w14:textId="31ADFA8B"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陈谦</w:t>
            </w:r>
            <w:proofErr w:type="gramEnd"/>
          </w:p>
        </w:tc>
        <w:tc>
          <w:tcPr>
            <w:tcW w:w="3118" w:type="dxa"/>
          </w:tcPr>
          <w:p w14:paraId="3597C14B" w14:textId="6AC9094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汇</w:t>
            </w:r>
            <w:proofErr w:type="gramStart"/>
            <w:r w:rsidRPr="0048028B">
              <w:rPr>
                <w:rFonts w:ascii="楷体" w:eastAsia="楷体" w:hAnsi="楷体"/>
              </w:rPr>
              <w:t>泉基金</w:t>
            </w:r>
            <w:proofErr w:type="gramEnd"/>
          </w:p>
        </w:tc>
        <w:tc>
          <w:tcPr>
            <w:tcW w:w="1418" w:type="dxa"/>
          </w:tcPr>
          <w:p w14:paraId="19DF2374" w14:textId="59B41AF3"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邵靖宇</w:t>
            </w:r>
          </w:p>
        </w:tc>
        <w:tc>
          <w:tcPr>
            <w:tcW w:w="3544" w:type="dxa"/>
          </w:tcPr>
          <w:p w14:paraId="205FDE60" w14:textId="6D7AC5A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申万宏</w:t>
            </w:r>
            <w:proofErr w:type="gramEnd"/>
            <w:r w:rsidRPr="0048028B">
              <w:rPr>
                <w:rFonts w:ascii="楷体" w:eastAsia="楷体" w:hAnsi="楷体"/>
              </w:rPr>
              <w:t>源</w:t>
            </w:r>
          </w:p>
        </w:tc>
      </w:tr>
      <w:tr w:rsidR="0048028B" w:rsidRPr="0048028B" w14:paraId="66059119" w14:textId="77777777" w:rsidTr="00DF21CB">
        <w:trPr>
          <w:trHeight w:val="39"/>
          <w:jc w:val="center"/>
        </w:trPr>
        <w:tc>
          <w:tcPr>
            <w:tcW w:w="1555" w:type="dxa"/>
            <w:vMerge/>
            <w:vAlign w:val="center"/>
          </w:tcPr>
          <w:p w14:paraId="5FD9C115"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3FD13964" w14:textId="7DD1EB1A"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陈治任</w:t>
            </w:r>
            <w:proofErr w:type="gramEnd"/>
          </w:p>
        </w:tc>
        <w:tc>
          <w:tcPr>
            <w:tcW w:w="3118" w:type="dxa"/>
          </w:tcPr>
          <w:p w14:paraId="58938758" w14:textId="0AEDCD9C"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上海富</w:t>
            </w:r>
            <w:proofErr w:type="gramStart"/>
            <w:r w:rsidRPr="0048028B">
              <w:rPr>
                <w:rFonts w:ascii="楷体" w:eastAsia="楷体" w:hAnsi="楷体"/>
              </w:rPr>
              <w:t>善投资</w:t>
            </w:r>
            <w:proofErr w:type="gramEnd"/>
          </w:p>
        </w:tc>
        <w:tc>
          <w:tcPr>
            <w:tcW w:w="1418" w:type="dxa"/>
          </w:tcPr>
          <w:p w14:paraId="2EBC28E4" w14:textId="19FC73C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沈悦明</w:t>
            </w:r>
            <w:proofErr w:type="gramEnd"/>
          </w:p>
        </w:tc>
        <w:tc>
          <w:tcPr>
            <w:tcW w:w="3544" w:type="dxa"/>
          </w:tcPr>
          <w:p w14:paraId="03797837" w14:textId="04F34FE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中意资产</w:t>
            </w:r>
          </w:p>
        </w:tc>
      </w:tr>
      <w:tr w:rsidR="0048028B" w:rsidRPr="0048028B" w14:paraId="24A5E161" w14:textId="77777777" w:rsidTr="00DF21CB">
        <w:trPr>
          <w:trHeight w:val="39"/>
          <w:jc w:val="center"/>
        </w:trPr>
        <w:tc>
          <w:tcPr>
            <w:tcW w:w="1555" w:type="dxa"/>
            <w:vMerge/>
            <w:vAlign w:val="center"/>
          </w:tcPr>
          <w:p w14:paraId="42A40B28"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A4CC4B7" w14:textId="6C17A6BF"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崔华钦</w:t>
            </w:r>
          </w:p>
        </w:tc>
        <w:tc>
          <w:tcPr>
            <w:tcW w:w="3118" w:type="dxa"/>
          </w:tcPr>
          <w:p w14:paraId="5E236962" w14:textId="54A54F7B"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深圳</w:t>
            </w:r>
            <w:proofErr w:type="gramStart"/>
            <w:r w:rsidRPr="0048028B">
              <w:rPr>
                <w:rFonts w:ascii="楷体" w:eastAsia="楷体" w:hAnsi="楷体"/>
              </w:rPr>
              <w:t>创富兆业</w:t>
            </w:r>
            <w:proofErr w:type="gramEnd"/>
          </w:p>
        </w:tc>
        <w:tc>
          <w:tcPr>
            <w:tcW w:w="1418" w:type="dxa"/>
          </w:tcPr>
          <w:p w14:paraId="0F8ECAB1" w14:textId="054BF409"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孙鹏</w:t>
            </w:r>
            <w:proofErr w:type="gramEnd"/>
          </w:p>
        </w:tc>
        <w:tc>
          <w:tcPr>
            <w:tcW w:w="3544" w:type="dxa"/>
          </w:tcPr>
          <w:p w14:paraId="7402A5F7" w14:textId="4DDD9E76"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中信</w:t>
            </w:r>
            <w:proofErr w:type="gramStart"/>
            <w:r w:rsidRPr="0048028B">
              <w:rPr>
                <w:rFonts w:ascii="楷体" w:eastAsia="楷体" w:hAnsi="楷体"/>
              </w:rPr>
              <w:t>建投基金</w:t>
            </w:r>
            <w:proofErr w:type="gramEnd"/>
          </w:p>
        </w:tc>
      </w:tr>
      <w:tr w:rsidR="0048028B" w:rsidRPr="0048028B" w14:paraId="00BD3DEF" w14:textId="77777777" w:rsidTr="00DF21CB">
        <w:trPr>
          <w:trHeight w:val="39"/>
          <w:jc w:val="center"/>
        </w:trPr>
        <w:tc>
          <w:tcPr>
            <w:tcW w:w="1555" w:type="dxa"/>
            <w:vMerge/>
            <w:vAlign w:val="center"/>
          </w:tcPr>
          <w:p w14:paraId="410B664C"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6D605722" w14:textId="0E8DDB5C"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戴晨阳</w:t>
            </w:r>
            <w:proofErr w:type="gramEnd"/>
          </w:p>
        </w:tc>
        <w:tc>
          <w:tcPr>
            <w:tcW w:w="3118" w:type="dxa"/>
          </w:tcPr>
          <w:p w14:paraId="23FBB847" w14:textId="718DCDF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浦银安盛基金</w:t>
            </w:r>
            <w:proofErr w:type="gramEnd"/>
          </w:p>
        </w:tc>
        <w:tc>
          <w:tcPr>
            <w:tcW w:w="1418" w:type="dxa"/>
          </w:tcPr>
          <w:p w14:paraId="0AD93844" w14:textId="4A15009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汤龑</w:t>
            </w:r>
          </w:p>
        </w:tc>
        <w:tc>
          <w:tcPr>
            <w:tcW w:w="3544" w:type="dxa"/>
          </w:tcPr>
          <w:p w14:paraId="4A502C38" w14:textId="22C56885"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国</w:t>
            </w:r>
            <w:proofErr w:type="gramStart"/>
            <w:r w:rsidRPr="0048028B">
              <w:rPr>
                <w:rFonts w:ascii="楷体" w:eastAsia="楷体" w:hAnsi="楷体"/>
              </w:rPr>
              <w:t>投瑞银基金</w:t>
            </w:r>
            <w:proofErr w:type="gramEnd"/>
          </w:p>
        </w:tc>
      </w:tr>
      <w:tr w:rsidR="0048028B" w:rsidRPr="0048028B" w14:paraId="18B1B2C3" w14:textId="77777777" w:rsidTr="00DF21CB">
        <w:trPr>
          <w:trHeight w:val="39"/>
          <w:jc w:val="center"/>
        </w:trPr>
        <w:tc>
          <w:tcPr>
            <w:tcW w:w="1555" w:type="dxa"/>
            <w:vMerge/>
            <w:vAlign w:val="center"/>
          </w:tcPr>
          <w:p w14:paraId="675C0FA1"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1D0835B" w14:textId="3B4AA033"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邓翔</w:t>
            </w:r>
          </w:p>
        </w:tc>
        <w:tc>
          <w:tcPr>
            <w:tcW w:w="3118" w:type="dxa"/>
          </w:tcPr>
          <w:p w14:paraId="474C1B2A" w14:textId="0262A90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华富基金</w:t>
            </w:r>
          </w:p>
        </w:tc>
        <w:tc>
          <w:tcPr>
            <w:tcW w:w="1418" w:type="dxa"/>
          </w:tcPr>
          <w:p w14:paraId="4DBB03AE" w14:textId="0A4775DC"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唐芳</w:t>
            </w:r>
            <w:proofErr w:type="gramEnd"/>
          </w:p>
        </w:tc>
        <w:tc>
          <w:tcPr>
            <w:tcW w:w="3544" w:type="dxa"/>
          </w:tcPr>
          <w:p w14:paraId="1A8919DB" w14:textId="72812D9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世纪证券</w:t>
            </w:r>
          </w:p>
        </w:tc>
      </w:tr>
      <w:tr w:rsidR="0048028B" w:rsidRPr="0048028B" w14:paraId="583F400D" w14:textId="77777777" w:rsidTr="00DF21CB">
        <w:trPr>
          <w:trHeight w:val="39"/>
          <w:jc w:val="center"/>
        </w:trPr>
        <w:tc>
          <w:tcPr>
            <w:tcW w:w="1555" w:type="dxa"/>
            <w:vMerge/>
            <w:vAlign w:val="center"/>
          </w:tcPr>
          <w:p w14:paraId="70451946"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5E77F14" w14:textId="581B5AF1"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费立孝</w:t>
            </w:r>
          </w:p>
        </w:tc>
        <w:tc>
          <w:tcPr>
            <w:tcW w:w="3118" w:type="dxa"/>
          </w:tcPr>
          <w:p w14:paraId="3D02E46E" w14:textId="4489BDD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全国社保理事会</w:t>
            </w:r>
          </w:p>
        </w:tc>
        <w:tc>
          <w:tcPr>
            <w:tcW w:w="1418" w:type="dxa"/>
          </w:tcPr>
          <w:p w14:paraId="33021259" w14:textId="60BF14A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陶庆波</w:t>
            </w:r>
            <w:proofErr w:type="gramEnd"/>
          </w:p>
        </w:tc>
        <w:tc>
          <w:tcPr>
            <w:tcW w:w="3544" w:type="dxa"/>
          </w:tcPr>
          <w:p w14:paraId="7186B79F" w14:textId="1D88555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宁波</w:t>
            </w:r>
            <w:proofErr w:type="gramStart"/>
            <w:r w:rsidRPr="0048028B">
              <w:rPr>
                <w:rFonts w:ascii="楷体" w:eastAsia="楷体" w:hAnsi="楷体"/>
              </w:rPr>
              <w:t>燕创鸿</w:t>
            </w:r>
            <w:proofErr w:type="gramEnd"/>
            <w:r w:rsidRPr="0048028B">
              <w:rPr>
                <w:rFonts w:ascii="楷体" w:eastAsia="楷体" w:hAnsi="楷体"/>
              </w:rPr>
              <w:t>德投资</w:t>
            </w:r>
          </w:p>
        </w:tc>
      </w:tr>
      <w:tr w:rsidR="0048028B" w:rsidRPr="0048028B" w14:paraId="26CECA45" w14:textId="77777777" w:rsidTr="00DF21CB">
        <w:trPr>
          <w:trHeight w:val="39"/>
          <w:jc w:val="center"/>
        </w:trPr>
        <w:tc>
          <w:tcPr>
            <w:tcW w:w="1555" w:type="dxa"/>
            <w:vMerge/>
            <w:vAlign w:val="center"/>
          </w:tcPr>
          <w:p w14:paraId="73A75F73"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7705AF9E" w14:textId="51545985"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龚云华</w:t>
            </w:r>
          </w:p>
        </w:tc>
        <w:tc>
          <w:tcPr>
            <w:tcW w:w="3118" w:type="dxa"/>
          </w:tcPr>
          <w:p w14:paraId="302F2F85" w14:textId="5D944271"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申万菱</w:t>
            </w:r>
            <w:proofErr w:type="gramEnd"/>
            <w:r w:rsidRPr="0048028B">
              <w:rPr>
                <w:rFonts w:ascii="楷体" w:eastAsia="楷体" w:hAnsi="楷体"/>
              </w:rPr>
              <w:t>信基金</w:t>
            </w:r>
          </w:p>
        </w:tc>
        <w:tc>
          <w:tcPr>
            <w:tcW w:w="1418" w:type="dxa"/>
          </w:tcPr>
          <w:p w14:paraId="1D3EC32E" w14:textId="123F8C95"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万品玉</w:t>
            </w:r>
            <w:proofErr w:type="gramEnd"/>
          </w:p>
        </w:tc>
        <w:tc>
          <w:tcPr>
            <w:tcW w:w="3544" w:type="dxa"/>
          </w:tcPr>
          <w:p w14:paraId="0BD28897" w14:textId="2B00E1A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嘉</w:t>
            </w:r>
            <w:proofErr w:type="gramStart"/>
            <w:r w:rsidRPr="0048028B">
              <w:rPr>
                <w:rFonts w:ascii="楷体" w:eastAsia="楷体" w:hAnsi="楷体"/>
              </w:rPr>
              <w:t>实基金</w:t>
            </w:r>
            <w:proofErr w:type="gramEnd"/>
          </w:p>
        </w:tc>
      </w:tr>
      <w:tr w:rsidR="0048028B" w:rsidRPr="0048028B" w14:paraId="5441FD88" w14:textId="77777777" w:rsidTr="00DF21CB">
        <w:trPr>
          <w:trHeight w:val="39"/>
          <w:jc w:val="center"/>
        </w:trPr>
        <w:tc>
          <w:tcPr>
            <w:tcW w:w="1555" w:type="dxa"/>
            <w:vMerge/>
            <w:vAlign w:val="center"/>
          </w:tcPr>
          <w:p w14:paraId="144D90D4"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7EB9D274" w14:textId="0D4B3112"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顾宝成</w:t>
            </w:r>
          </w:p>
        </w:tc>
        <w:tc>
          <w:tcPr>
            <w:tcW w:w="3118" w:type="dxa"/>
          </w:tcPr>
          <w:p w14:paraId="39CBAA3F" w14:textId="3DBD5292"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度</w:t>
            </w:r>
            <w:proofErr w:type="gramStart"/>
            <w:r w:rsidRPr="0048028B">
              <w:rPr>
                <w:rFonts w:ascii="楷体" w:eastAsia="楷体" w:hAnsi="楷体"/>
              </w:rPr>
              <w:t>势投资</w:t>
            </w:r>
            <w:proofErr w:type="gramEnd"/>
          </w:p>
        </w:tc>
        <w:tc>
          <w:tcPr>
            <w:tcW w:w="1418" w:type="dxa"/>
          </w:tcPr>
          <w:p w14:paraId="554F0156" w14:textId="5BDDC657"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汪中昊</w:t>
            </w:r>
          </w:p>
        </w:tc>
        <w:tc>
          <w:tcPr>
            <w:tcW w:w="3544" w:type="dxa"/>
          </w:tcPr>
          <w:p w14:paraId="52F320E6" w14:textId="660EEF6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长江证券(上海)资产</w:t>
            </w:r>
          </w:p>
        </w:tc>
      </w:tr>
      <w:tr w:rsidR="0048028B" w:rsidRPr="0048028B" w14:paraId="53469DC7" w14:textId="77777777" w:rsidTr="00DF21CB">
        <w:trPr>
          <w:trHeight w:val="39"/>
          <w:jc w:val="center"/>
        </w:trPr>
        <w:tc>
          <w:tcPr>
            <w:tcW w:w="1555" w:type="dxa"/>
            <w:vMerge/>
            <w:vAlign w:val="center"/>
          </w:tcPr>
          <w:p w14:paraId="004EAA11"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64DF0818" w14:textId="0A4FCC28"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顾宸源</w:t>
            </w:r>
          </w:p>
        </w:tc>
        <w:tc>
          <w:tcPr>
            <w:tcW w:w="3118" w:type="dxa"/>
          </w:tcPr>
          <w:p w14:paraId="5B466A38" w14:textId="6EDFE4E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国</w:t>
            </w:r>
            <w:proofErr w:type="gramStart"/>
            <w:r w:rsidRPr="0048028B">
              <w:rPr>
                <w:rFonts w:ascii="楷体" w:eastAsia="楷体" w:hAnsi="楷体"/>
              </w:rPr>
              <w:t>投瑞银基金</w:t>
            </w:r>
            <w:proofErr w:type="gramEnd"/>
          </w:p>
        </w:tc>
        <w:tc>
          <w:tcPr>
            <w:tcW w:w="1418" w:type="dxa"/>
          </w:tcPr>
          <w:p w14:paraId="3765C4FB" w14:textId="6603A05B"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王家晨</w:t>
            </w:r>
          </w:p>
        </w:tc>
        <w:tc>
          <w:tcPr>
            <w:tcW w:w="3544" w:type="dxa"/>
          </w:tcPr>
          <w:p w14:paraId="56429478" w14:textId="342B9DA6"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上海原泽私募</w:t>
            </w:r>
            <w:proofErr w:type="gramEnd"/>
            <w:r w:rsidRPr="0048028B">
              <w:rPr>
                <w:rFonts w:ascii="楷体" w:eastAsia="楷体" w:hAnsi="楷体"/>
              </w:rPr>
              <w:t>基金</w:t>
            </w:r>
          </w:p>
        </w:tc>
      </w:tr>
      <w:tr w:rsidR="0048028B" w:rsidRPr="0048028B" w14:paraId="654C03BB" w14:textId="77777777" w:rsidTr="00DF21CB">
        <w:trPr>
          <w:trHeight w:val="39"/>
          <w:jc w:val="center"/>
        </w:trPr>
        <w:tc>
          <w:tcPr>
            <w:tcW w:w="1555" w:type="dxa"/>
            <w:vMerge/>
            <w:vAlign w:val="center"/>
          </w:tcPr>
          <w:p w14:paraId="02C3801D"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11683C5" w14:textId="5A416A0B"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顾诗园</w:t>
            </w:r>
            <w:proofErr w:type="gramEnd"/>
          </w:p>
        </w:tc>
        <w:tc>
          <w:tcPr>
            <w:tcW w:w="3118" w:type="dxa"/>
          </w:tcPr>
          <w:p w14:paraId="77C9EEFD" w14:textId="5980EB85"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北京中金众鑫</w:t>
            </w:r>
          </w:p>
        </w:tc>
        <w:tc>
          <w:tcPr>
            <w:tcW w:w="1418" w:type="dxa"/>
          </w:tcPr>
          <w:p w14:paraId="18E24943" w14:textId="084BB3F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王鑫</w:t>
            </w:r>
          </w:p>
        </w:tc>
        <w:tc>
          <w:tcPr>
            <w:tcW w:w="3544" w:type="dxa"/>
          </w:tcPr>
          <w:p w14:paraId="3C2151CD" w14:textId="5B42AE5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上海五</w:t>
            </w:r>
            <w:proofErr w:type="gramStart"/>
            <w:r w:rsidRPr="0048028B">
              <w:rPr>
                <w:rFonts w:ascii="楷体" w:eastAsia="楷体" w:hAnsi="楷体"/>
              </w:rPr>
              <w:t>聚资产</w:t>
            </w:r>
            <w:proofErr w:type="gramEnd"/>
          </w:p>
        </w:tc>
      </w:tr>
      <w:tr w:rsidR="0048028B" w:rsidRPr="0048028B" w14:paraId="2EDEE267" w14:textId="77777777" w:rsidTr="00DF21CB">
        <w:trPr>
          <w:trHeight w:val="39"/>
          <w:jc w:val="center"/>
        </w:trPr>
        <w:tc>
          <w:tcPr>
            <w:tcW w:w="1555" w:type="dxa"/>
            <w:vMerge/>
            <w:vAlign w:val="center"/>
          </w:tcPr>
          <w:p w14:paraId="54ABABD6"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8EC118C" w14:textId="1CB097B7"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郭嘉</w:t>
            </w:r>
          </w:p>
        </w:tc>
        <w:tc>
          <w:tcPr>
            <w:tcW w:w="3118" w:type="dxa"/>
          </w:tcPr>
          <w:p w14:paraId="736A1BC5" w14:textId="7D01B4D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海南神采私募基金</w:t>
            </w:r>
          </w:p>
        </w:tc>
        <w:tc>
          <w:tcPr>
            <w:tcW w:w="1418" w:type="dxa"/>
          </w:tcPr>
          <w:p w14:paraId="48B854B2" w14:textId="28281E1F"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王卓琳</w:t>
            </w:r>
          </w:p>
        </w:tc>
        <w:tc>
          <w:tcPr>
            <w:tcW w:w="3544" w:type="dxa"/>
          </w:tcPr>
          <w:p w14:paraId="6295FB84" w14:textId="26185A2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兴业证券</w:t>
            </w:r>
          </w:p>
        </w:tc>
      </w:tr>
      <w:tr w:rsidR="0048028B" w:rsidRPr="0048028B" w14:paraId="75D6BA4E" w14:textId="77777777" w:rsidTr="00DF21CB">
        <w:trPr>
          <w:trHeight w:val="39"/>
          <w:jc w:val="center"/>
        </w:trPr>
        <w:tc>
          <w:tcPr>
            <w:tcW w:w="1555" w:type="dxa"/>
            <w:vMerge/>
            <w:vAlign w:val="center"/>
          </w:tcPr>
          <w:p w14:paraId="56E90437"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44538CDE" w14:textId="7732A3A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郭建奇</w:t>
            </w:r>
          </w:p>
        </w:tc>
        <w:tc>
          <w:tcPr>
            <w:tcW w:w="3118" w:type="dxa"/>
          </w:tcPr>
          <w:p w14:paraId="54500726" w14:textId="37F4CC8B"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天风证券</w:t>
            </w:r>
          </w:p>
        </w:tc>
        <w:tc>
          <w:tcPr>
            <w:tcW w:w="1418" w:type="dxa"/>
          </w:tcPr>
          <w:p w14:paraId="1D2F293A" w14:textId="0F47BB01"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王子宁</w:t>
            </w:r>
          </w:p>
        </w:tc>
        <w:tc>
          <w:tcPr>
            <w:tcW w:w="3544" w:type="dxa"/>
          </w:tcPr>
          <w:p w14:paraId="354D698B" w14:textId="4DDDBC4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中信</w:t>
            </w:r>
            <w:proofErr w:type="gramStart"/>
            <w:r w:rsidRPr="0048028B">
              <w:rPr>
                <w:rFonts w:ascii="楷体" w:eastAsia="楷体" w:hAnsi="楷体"/>
              </w:rPr>
              <w:t>证券资管</w:t>
            </w:r>
            <w:proofErr w:type="gramEnd"/>
          </w:p>
        </w:tc>
      </w:tr>
      <w:tr w:rsidR="0048028B" w:rsidRPr="0048028B" w14:paraId="6946AA53" w14:textId="77777777" w:rsidTr="00DF21CB">
        <w:trPr>
          <w:trHeight w:val="39"/>
          <w:jc w:val="center"/>
        </w:trPr>
        <w:tc>
          <w:tcPr>
            <w:tcW w:w="1555" w:type="dxa"/>
            <w:vMerge/>
            <w:vAlign w:val="center"/>
          </w:tcPr>
          <w:p w14:paraId="3E3D6D94"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5A1ABFE" w14:textId="52A1266F"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胡炜</w:t>
            </w:r>
          </w:p>
        </w:tc>
        <w:tc>
          <w:tcPr>
            <w:tcW w:w="3118" w:type="dxa"/>
          </w:tcPr>
          <w:p w14:paraId="36501853" w14:textId="0813C6F4"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上海</w:t>
            </w:r>
            <w:proofErr w:type="gramStart"/>
            <w:r w:rsidRPr="0048028B">
              <w:rPr>
                <w:rFonts w:ascii="楷体" w:eastAsia="楷体" w:hAnsi="楷体"/>
              </w:rPr>
              <w:t>聚鸣投资</w:t>
            </w:r>
            <w:proofErr w:type="gramEnd"/>
          </w:p>
        </w:tc>
        <w:tc>
          <w:tcPr>
            <w:tcW w:w="1418" w:type="dxa"/>
          </w:tcPr>
          <w:p w14:paraId="39C1F4F4" w14:textId="4E8BC781"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hint="eastAsia"/>
              </w:rPr>
              <w:t>韦琦</w:t>
            </w:r>
            <w:proofErr w:type="gramEnd"/>
          </w:p>
        </w:tc>
        <w:tc>
          <w:tcPr>
            <w:tcW w:w="3544" w:type="dxa"/>
          </w:tcPr>
          <w:p w14:paraId="60DF1572" w14:textId="63717B0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玄卜投资</w:t>
            </w:r>
            <w:proofErr w:type="gramEnd"/>
            <w:r w:rsidRPr="0048028B">
              <w:rPr>
                <w:rFonts w:ascii="楷体" w:eastAsia="楷体" w:hAnsi="楷体"/>
              </w:rPr>
              <w:t>（上海）</w:t>
            </w:r>
          </w:p>
        </w:tc>
      </w:tr>
      <w:tr w:rsidR="0048028B" w:rsidRPr="0048028B" w14:paraId="31ADE6BC" w14:textId="77777777" w:rsidTr="00DF21CB">
        <w:trPr>
          <w:trHeight w:val="39"/>
          <w:jc w:val="center"/>
        </w:trPr>
        <w:tc>
          <w:tcPr>
            <w:tcW w:w="1555" w:type="dxa"/>
            <w:vMerge/>
            <w:vAlign w:val="center"/>
          </w:tcPr>
          <w:p w14:paraId="72D35B65"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31663784" w14:textId="74BE11D9"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黄飙</w:t>
            </w:r>
          </w:p>
        </w:tc>
        <w:tc>
          <w:tcPr>
            <w:tcW w:w="3118" w:type="dxa"/>
          </w:tcPr>
          <w:p w14:paraId="396C8650" w14:textId="63410181"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长城</w:t>
            </w:r>
            <w:proofErr w:type="gramStart"/>
            <w:r w:rsidRPr="0048028B">
              <w:rPr>
                <w:rFonts w:ascii="楷体" w:eastAsia="楷体" w:hAnsi="楷体"/>
              </w:rPr>
              <w:t>证券资管</w:t>
            </w:r>
            <w:proofErr w:type="gramEnd"/>
          </w:p>
        </w:tc>
        <w:tc>
          <w:tcPr>
            <w:tcW w:w="1418" w:type="dxa"/>
          </w:tcPr>
          <w:p w14:paraId="13699038" w14:textId="138A7DB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魏巍</w:t>
            </w:r>
          </w:p>
        </w:tc>
        <w:tc>
          <w:tcPr>
            <w:tcW w:w="3544" w:type="dxa"/>
          </w:tcPr>
          <w:p w14:paraId="53CE7010" w14:textId="4306713C"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中信证券</w:t>
            </w:r>
          </w:p>
        </w:tc>
      </w:tr>
      <w:tr w:rsidR="0048028B" w:rsidRPr="0048028B" w14:paraId="3B765137" w14:textId="77777777" w:rsidTr="00DF21CB">
        <w:trPr>
          <w:trHeight w:val="39"/>
          <w:jc w:val="center"/>
        </w:trPr>
        <w:tc>
          <w:tcPr>
            <w:tcW w:w="1555" w:type="dxa"/>
            <w:vMerge/>
            <w:vAlign w:val="center"/>
          </w:tcPr>
          <w:p w14:paraId="68AC8D2C"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3EB0B743" w14:textId="682861E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黄友文</w:t>
            </w:r>
          </w:p>
        </w:tc>
        <w:tc>
          <w:tcPr>
            <w:tcW w:w="3118" w:type="dxa"/>
          </w:tcPr>
          <w:p w14:paraId="1C735CDC" w14:textId="0FE752E5"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诺安基金</w:t>
            </w:r>
          </w:p>
        </w:tc>
        <w:tc>
          <w:tcPr>
            <w:tcW w:w="1418" w:type="dxa"/>
          </w:tcPr>
          <w:p w14:paraId="10BE1D65" w14:textId="6932DFC3"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吴卫平</w:t>
            </w:r>
          </w:p>
        </w:tc>
        <w:tc>
          <w:tcPr>
            <w:tcW w:w="3544" w:type="dxa"/>
          </w:tcPr>
          <w:p w14:paraId="687A6B61" w14:textId="5FBF3B4B"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东北证券</w:t>
            </w:r>
          </w:p>
        </w:tc>
      </w:tr>
      <w:tr w:rsidR="0048028B" w:rsidRPr="0048028B" w14:paraId="0220CA64" w14:textId="77777777" w:rsidTr="00DF21CB">
        <w:trPr>
          <w:trHeight w:val="39"/>
          <w:jc w:val="center"/>
        </w:trPr>
        <w:tc>
          <w:tcPr>
            <w:tcW w:w="1555" w:type="dxa"/>
            <w:vMerge/>
            <w:vAlign w:val="center"/>
          </w:tcPr>
          <w:p w14:paraId="68046627"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0BCFC721" w14:textId="6721D19F"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黄振华</w:t>
            </w:r>
          </w:p>
        </w:tc>
        <w:tc>
          <w:tcPr>
            <w:tcW w:w="3118" w:type="dxa"/>
          </w:tcPr>
          <w:p w14:paraId="3D16F21D" w14:textId="49DF0D88"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长信基金</w:t>
            </w:r>
          </w:p>
        </w:tc>
        <w:tc>
          <w:tcPr>
            <w:tcW w:w="1418" w:type="dxa"/>
          </w:tcPr>
          <w:p w14:paraId="3453140F" w14:textId="465284F6"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吴雁</w:t>
            </w:r>
          </w:p>
        </w:tc>
        <w:tc>
          <w:tcPr>
            <w:tcW w:w="3544" w:type="dxa"/>
          </w:tcPr>
          <w:p w14:paraId="72354EE6" w14:textId="66C3AD9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上海乘是资产</w:t>
            </w:r>
          </w:p>
        </w:tc>
      </w:tr>
      <w:tr w:rsidR="0048028B" w:rsidRPr="0048028B" w14:paraId="0B50839A" w14:textId="77777777" w:rsidTr="00DF21CB">
        <w:trPr>
          <w:trHeight w:val="39"/>
          <w:jc w:val="center"/>
        </w:trPr>
        <w:tc>
          <w:tcPr>
            <w:tcW w:w="1555" w:type="dxa"/>
            <w:vMerge/>
            <w:vAlign w:val="center"/>
          </w:tcPr>
          <w:p w14:paraId="53203FB7"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17393BFB" w14:textId="4266006D"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蒋海</w:t>
            </w:r>
          </w:p>
        </w:tc>
        <w:tc>
          <w:tcPr>
            <w:tcW w:w="3118" w:type="dxa"/>
          </w:tcPr>
          <w:p w14:paraId="09BEC043" w14:textId="36BF9047"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中国对外经济贸易信托</w:t>
            </w:r>
          </w:p>
        </w:tc>
        <w:tc>
          <w:tcPr>
            <w:tcW w:w="1418" w:type="dxa"/>
          </w:tcPr>
          <w:p w14:paraId="75E28707" w14:textId="7BE7DDC9"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许可</w:t>
            </w:r>
          </w:p>
        </w:tc>
        <w:tc>
          <w:tcPr>
            <w:tcW w:w="3544" w:type="dxa"/>
          </w:tcPr>
          <w:p w14:paraId="0E631CB2" w14:textId="093456FE"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朱雀基金</w:t>
            </w:r>
          </w:p>
        </w:tc>
      </w:tr>
      <w:tr w:rsidR="0048028B" w:rsidRPr="0048028B" w14:paraId="243259D2" w14:textId="77777777" w:rsidTr="00DF21CB">
        <w:trPr>
          <w:trHeight w:val="39"/>
          <w:jc w:val="center"/>
        </w:trPr>
        <w:tc>
          <w:tcPr>
            <w:tcW w:w="1555" w:type="dxa"/>
            <w:vMerge/>
            <w:vAlign w:val="center"/>
          </w:tcPr>
          <w:p w14:paraId="4DFD9AC4"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15272F8A" w14:textId="48E8120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hint="eastAsia"/>
              </w:rPr>
              <w:t>金宾斌</w:t>
            </w:r>
          </w:p>
        </w:tc>
        <w:tc>
          <w:tcPr>
            <w:tcW w:w="3118" w:type="dxa"/>
          </w:tcPr>
          <w:p w14:paraId="1B578EE9" w14:textId="14784EB3"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w:t>
            </w:r>
            <w:proofErr w:type="gramStart"/>
            <w:r w:rsidRPr="0048028B">
              <w:rPr>
                <w:rFonts w:ascii="楷体" w:eastAsia="楷体" w:hAnsi="楷体"/>
              </w:rPr>
              <w:t>金资管</w:t>
            </w:r>
            <w:proofErr w:type="gramEnd"/>
          </w:p>
        </w:tc>
        <w:tc>
          <w:tcPr>
            <w:tcW w:w="1418" w:type="dxa"/>
          </w:tcPr>
          <w:p w14:paraId="091248F4" w14:textId="37FA0233"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鄢祝兵</w:t>
            </w:r>
          </w:p>
        </w:tc>
        <w:tc>
          <w:tcPr>
            <w:tcW w:w="3544" w:type="dxa"/>
          </w:tcPr>
          <w:p w14:paraId="1D8576FC" w14:textId="0D3333A6"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深圳市中欧瑞博投资</w:t>
            </w:r>
          </w:p>
        </w:tc>
      </w:tr>
      <w:tr w:rsidR="0048028B" w:rsidRPr="0048028B" w14:paraId="058E6D2A" w14:textId="77777777" w:rsidTr="001F1A7C">
        <w:trPr>
          <w:trHeight w:val="39"/>
          <w:jc w:val="center"/>
        </w:trPr>
        <w:tc>
          <w:tcPr>
            <w:tcW w:w="1555" w:type="dxa"/>
            <w:vMerge/>
            <w:vAlign w:val="center"/>
          </w:tcPr>
          <w:p w14:paraId="145573DE"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D4AC8F1" w14:textId="6B2EE0C2"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李梦遥</w:t>
            </w:r>
            <w:proofErr w:type="gramEnd"/>
          </w:p>
        </w:tc>
        <w:tc>
          <w:tcPr>
            <w:tcW w:w="3118" w:type="dxa"/>
          </w:tcPr>
          <w:p w14:paraId="290B8F5B" w14:textId="1A29DBE5"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w:t>
            </w:r>
            <w:proofErr w:type="gramStart"/>
            <w:r w:rsidRPr="0048028B">
              <w:rPr>
                <w:rFonts w:ascii="楷体" w:eastAsia="楷体" w:hAnsi="楷体"/>
              </w:rPr>
              <w:t>金资管</w:t>
            </w:r>
            <w:proofErr w:type="gramEnd"/>
          </w:p>
        </w:tc>
        <w:tc>
          <w:tcPr>
            <w:tcW w:w="1418" w:type="dxa"/>
          </w:tcPr>
          <w:p w14:paraId="3B876CAD" w14:textId="005127F9"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杨文沫</w:t>
            </w:r>
          </w:p>
        </w:tc>
        <w:tc>
          <w:tcPr>
            <w:tcW w:w="3544" w:type="dxa"/>
          </w:tcPr>
          <w:p w14:paraId="556101C9" w14:textId="44772591"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上</w:t>
            </w:r>
            <w:proofErr w:type="gramStart"/>
            <w:r w:rsidRPr="0048028B">
              <w:rPr>
                <w:rFonts w:ascii="楷体" w:eastAsia="楷体" w:hAnsi="楷体"/>
              </w:rPr>
              <w:t>银基金</w:t>
            </w:r>
            <w:proofErr w:type="gramEnd"/>
          </w:p>
        </w:tc>
      </w:tr>
      <w:tr w:rsidR="0048028B" w:rsidRPr="0048028B" w14:paraId="0D55B047" w14:textId="77777777" w:rsidTr="00983757">
        <w:trPr>
          <w:trHeight w:val="39"/>
          <w:jc w:val="center"/>
        </w:trPr>
        <w:tc>
          <w:tcPr>
            <w:tcW w:w="1555" w:type="dxa"/>
            <w:vMerge/>
            <w:vAlign w:val="center"/>
          </w:tcPr>
          <w:p w14:paraId="4B535FE1"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8921939" w14:textId="4BDD8A1D"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李乾宁</w:t>
            </w:r>
          </w:p>
        </w:tc>
        <w:tc>
          <w:tcPr>
            <w:tcW w:w="3118" w:type="dxa"/>
          </w:tcPr>
          <w:p w14:paraId="77DE7B6B" w14:textId="14C78AF8"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工银瑞信</w:t>
            </w:r>
            <w:proofErr w:type="gramEnd"/>
            <w:r w:rsidRPr="0048028B">
              <w:rPr>
                <w:rFonts w:ascii="楷体" w:eastAsia="楷体" w:hAnsi="楷体"/>
              </w:rPr>
              <w:t>基金</w:t>
            </w:r>
          </w:p>
        </w:tc>
        <w:tc>
          <w:tcPr>
            <w:tcW w:w="1418" w:type="dxa"/>
          </w:tcPr>
          <w:p w14:paraId="2D319E4D" w14:textId="29E908AA"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杨志芳</w:t>
            </w:r>
          </w:p>
        </w:tc>
        <w:tc>
          <w:tcPr>
            <w:tcW w:w="3544" w:type="dxa"/>
          </w:tcPr>
          <w:p w14:paraId="6392AF23" w14:textId="6BFE3394"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天风证券</w:t>
            </w:r>
          </w:p>
        </w:tc>
      </w:tr>
      <w:tr w:rsidR="0048028B" w:rsidRPr="0048028B" w14:paraId="77B4FCDD" w14:textId="77777777" w:rsidTr="00983757">
        <w:trPr>
          <w:trHeight w:val="39"/>
          <w:jc w:val="center"/>
        </w:trPr>
        <w:tc>
          <w:tcPr>
            <w:tcW w:w="1555" w:type="dxa"/>
            <w:vMerge/>
            <w:vAlign w:val="center"/>
          </w:tcPr>
          <w:p w14:paraId="55FB56D0"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63E5B61" w14:textId="7EAEC6C3"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李心</w:t>
            </w:r>
            <w:proofErr w:type="gramStart"/>
            <w:r w:rsidRPr="0048028B">
              <w:rPr>
                <w:rFonts w:ascii="楷体" w:eastAsia="楷体" w:hAnsi="楷体" w:hint="eastAsia"/>
              </w:rPr>
              <w:t>宓</w:t>
            </w:r>
            <w:proofErr w:type="gramEnd"/>
          </w:p>
        </w:tc>
        <w:tc>
          <w:tcPr>
            <w:tcW w:w="3118" w:type="dxa"/>
          </w:tcPr>
          <w:p w14:paraId="41446EB5" w14:textId="773A030E"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rPr>
              <w:t>南方基金</w:t>
            </w:r>
          </w:p>
        </w:tc>
        <w:tc>
          <w:tcPr>
            <w:tcW w:w="1418" w:type="dxa"/>
          </w:tcPr>
          <w:p w14:paraId="7957E0C1" w14:textId="120D9C18"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袁帅</w:t>
            </w:r>
          </w:p>
        </w:tc>
        <w:tc>
          <w:tcPr>
            <w:tcW w:w="3544" w:type="dxa"/>
          </w:tcPr>
          <w:p w14:paraId="3B56457F" w14:textId="2F2A0AC7"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平安养老保险</w:t>
            </w:r>
          </w:p>
        </w:tc>
      </w:tr>
      <w:tr w:rsidR="0048028B" w:rsidRPr="0048028B" w14:paraId="793C6421" w14:textId="77777777" w:rsidTr="00983757">
        <w:trPr>
          <w:trHeight w:val="39"/>
          <w:jc w:val="center"/>
        </w:trPr>
        <w:tc>
          <w:tcPr>
            <w:tcW w:w="1555" w:type="dxa"/>
            <w:vMerge/>
            <w:vAlign w:val="center"/>
          </w:tcPr>
          <w:p w14:paraId="5A3A8406"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11E7AFC0" w14:textId="5716A65B"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李勇</w:t>
            </w:r>
          </w:p>
        </w:tc>
        <w:tc>
          <w:tcPr>
            <w:tcW w:w="3118" w:type="dxa"/>
          </w:tcPr>
          <w:p w14:paraId="004E1CDD" w14:textId="571C3940"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润晖投资</w:t>
            </w:r>
            <w:proofErr w:type="gramEnd"/>
          </w:p>
        </w:tc>
        <w:tc>
          <w:tcPr>
            <w:tcW w:w="1418" w:type="dxa"/>
          </w:tcPr>
          <w:p w14:paraId="4FB60208" w14:textId="7AEC47C3"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袁勇科</w:t>
            </w:r>
          </w:p>
        </w:tc>
        <w:tc>
          <w:tcPr>
            <w:tcW w:w="3544" w:type="dxa"/>
          </w:tcPr>
          <w:p w14:paraId="1478CC25" w14:textId="5589EB04"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涌峰投资</w:t>
            </w:r>
            <w:proofErr w:type="gramEnd"/>
          </w:p>
        </w:tc>
      </w:tr>
      <w:tr w:rsidR="0048028B" w:rsidRPr="0048028B" w14:paraId="6DC784D5" w14:textId="77777777" w:rsidTr="00983757">
        <w:trPr>
          <w:trHeight w:val="39"/>
          <w:jc w:val="center"/>
        </w:trPr>
        <w:tc>
          <w:tcPr>
            <w:tcW w:w="1555" w:type="dxa"/>
            <w:vMerge/>
            <w:vAlign w:val="center"/>
          </w:tcPr>
          <w:p w14:paraId="455A2466"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E333D44" w14:textId="098E6E48"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刘艾珠</w:t>
            </w:r>
            <w:proofErr w:type="gramEnd"/>
          </w:p>
        </w:tc>
        <w:tc>
          <w:tcPr>
            <w:tcW w:w="3118" w:type="dxa"/>
          </w:tcPr>
          <w:p w14:paraId="7EC215DE" w14:textId="288DE7CD"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杭银理财</w:t>
            </w:r>
            <w:proofErr w:type="gramEnd"/>
          </w:p>
        </w:tc>
        <w:tc>
          <w:tcPr>
            <w:tcW w:w="1418" w:type="dxa"/>
          </w:tcPr>
          <w:p w14:paraId="76CDE061" w14:textId="2709D6F1"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臧怡</w:t>
            </w:r>
          </w:p>
        </w:tc>
        <w:tc>
          <w:tcPr>
            <w:tcW w:w="3544" w:type="dxa"/>
          </w:tcPr>
          <w:p w14:paraId="5325D775" w14:textId="3F8790E6"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中意资产</w:t>
            </w:r>
          </w:p>
        </w:tc>
      </w:tr>
      <w:tr w:rsidR="0048028B" w:rsidRPr="0048028B" w14:paraId="62675810" w14:textId="77777777" w:rsidTr="00983757">
        <w:trPr>
          <w:trHeight w:val="39"/>
          <w:jc w:val="center"/>
        </w:trPr>
        <w:tc>
          <w:tcPr>
            <w:tcW w:w="1555" w:type="dxa"/>
            <w:vMerge/>
            <w:vAlign w:val="center"/>
          </w:tcPr>
          <w:p w14:paraId="153239DC"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42E2657E" w14:textId="64C500C9"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刘高晓</w:t>
            </w:r>
          </w:p>
        </w:tc>
        <w:tc>
          <w:tcPr>
            <w:tcW w:w="3118" w:type="dxa"/>
          </w:tcPr>
          <w:p w14:paraId="025C71F0" w14:textId="6D323FF7"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汇添富基金</w:t>
            </w:r>
            <w:proofErr w:type="gramEnd"/>
          </w:p>
        </w:tc>
        <w:tc>
          <w:tcPr>
            <w:tcW w:w="1418" w:type="dxa"/>
          </w:tcPr>
          <w:p w14:paraId="2F8BAB87" w14:textId="4ECEADFB"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张响东</w:t>
            </w:r>
            <w:proofErr w:type="gramEnd"/>
          </w:p>
        </w:tc>
        <w:tc>
          <w:tcPr>
            <w:tcW w:w="3544" w:type="dxa"/>
          </w:tcPr>
          <w:p w14:paraId="1C401B63" w14:textId="69F55BA2"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w:t>
            </w:r>
            <w:proofErr w:type="gramStart"/>
            <w:r w:rsidRPr="0048028B">
              <w:rPr>
                <w:rFonts w:ascii="楷体" w:eastAsia="楷体" w:hAnsi="楷体"/>
              </w:rPr>
              <w:t>银基金</w:t>
            </w:r>
            <w:proofErr w:type="gramEnd"/>
          </w:p>
        </w:tc>
      </w:tr>
      <w:tr w:rsidR="0048028B" w:rsidRPr="0048028B" w14:paraId="07076B7F" w14:textId="77777777" w:rsidTr="00983757">
        <w:trPr>
          <w:trHeight w:val="39"/>
          <w:jc w:val="center"/>
        </w:trPr>
        <w:tc>
          <w:tcPr>
            <w:tcW w:w="1555" w:type="dxa"/>
            <w:vMerge/>
            <w:vAlign w:val="center"/>
          </w:tcPr>
          <w:p w14:paraId="098FBE96"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6A8F2E59" w14:textId="3F202C6F"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刘鹏</w:t>
            </w:r>
          </w:p>
        </w:tc>
        <w:tc>
          <w:tcPr>
            <w:tcW w:w="3118" w:type="dxa"/>
          </w:tcPr>
          <w:p w14:paraId="11F1EC78" w14:textId="7865E6A5"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rPr>
              <w:t>江苏养</w:t>
            </w:r>
            <w:proofErr w:type="gramStart"/>
            <w:r w:rsidRPr="0048028B">
              <w:rPr>
                <w:rFonts w:ascii="楷体" w:eastAsia="楷体" w:hAnsi="楷体"/>
              </w:rPr>
              <w:t>正基金</w:t>
            </w:r>
            <w:proofErr w:type="gramEnd"/>
          </w:p>
        </w:tc>
        <w:tc>
          <w:tcPr>
            <w:tcW w:w="1418" w:type="dxa"/>
          </w:tcPr>
          <w:p w14:paraId="09096CCC" w14:textId="04C953CF"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张小郭</w:t>
            </w:r>
          </w:p>
        </w:tc>
        <w:tc>
          <w:tcPr>
            <w:tcW w:w="3544" w:type="dxa"/>
          </w:tcPr>
          <w:p w14:paraId="499F803C" w14:textId="3AA0ECA3"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创金合</w:t>
            </w:r>
            <w:proofErr w:type="gramEnd"/>
            <w:r w:rsidRPr="0048028B">
              <w:rPr>
                <w:rFonts w:ascii="楷体" w:eastAsia="楷体" w:hAnsi="楷体"/>
              </w:rPr>
              <w:t>信基金</w:t>
            </w:r>
          </w:p>
        </w:tc>
      </w:tr>
      <w:tr w:rsidR="0048028B" w:rsidRPr="0048028B" w14:paraId="6F9F81BE" w14:textId="77777777" w:rsidTr="00983757">
        <w:trPr>
          <w:trHeight w:val="39"/>
          <w:jc w:val="center"/>
        </w:trPr>
        <w:tc>
          <w:tcPr>
            <w:tcW w:w="1555" w:type="dxa"/>
            <w:vMerge/>
            <w:vAlign w:val="center"/>
          </w:tcPr>
          <w:p w14:paraId="4B71AA74"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62A5041F" w14:textId="6C8078A4"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刘勇</w:t>
            </w:r>
          </w:p>
        </w:tc>
        <w:tc>
          <w:tcPr>
            <w:tcW w:w="3118" w:type="dxa"/>
          </w:tcPr>
          <w:p w14:paraId="6F9C0D40" w14:textId="18901DA7"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rPr>
              <w:t>光大证券</w:t>
            </w:r>
          </w:p>
        </w:tc>
        <w:tc>
          <w:tcPr>
            <w:tcW w:w="1418" w:type="dxa"/>
          </w:tcPr>
          <w:p w14:paraId="50B530FB" w14:textId="4AA30B25"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张羽鹏</w:t>
            </w:r>
            <w:proofErr w:type="gramEnd"/>
          </w:p>
        </w:tc>
        <w:tc>
          <w:tcPr>
            <w:tcW w:w="3544" w:type="dxa"/>
          </w:tcPr>
          <w:p w14:paraId="5224FA34" w14:textId="6BEF73CA"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proofErr w:type="gramStart"/>
            <w:r w:rsidRPr="0048028B">
              <w:rPr>
                <w:rFonts w:ascii="楷体" w:eastAsia="楷体" w:hAnsi="楷体"/>
              </w:rPr>
              <w:t>泉果基金</w:t>
            </w:r>
            <w:proofErr w:type="gramEnd"/>
          </w:p>
        </w:tc>
      </w:tr>
      <w:tr w:rsidR="0048028B" w:rsidRPr="0048028B" w14:paraId="7D5710F3" w14:textId="77777777" w:rsidTr="00983757">
        <w:trPr>
          <w:trHeight w:val="39"/>
          <w:jc w:val="center"/>
        </w:trPr>
        <w:tc>
          <w:tcPr>
            <w:tcW w:w="1555" w:type="dxa"/>
            <w:vMerge/>
            <w:vAlign w:val="center"/>
          </w:tcPr>
          <w:p w14:paraId="4387CDD3"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4BEFFEC1" w14:textId="66372E7A"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刘志华</w:t>
            </w:r>
          </w:p>
        </w:tc>
        <w:tc>
          <w:tcPr>
            <w:tcW w:w="3118" w:type="dxa"/>
          </w:tcPr>
          <w:p w14:paraId="510D098E" w14:textId="68EA7E32"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rPr>
              <w:t>中国平安人寿保险</w:t>
            </w:r>
          </w:p>
        </w:tc>
        <w:tc>
          <w:tcPr>
            <w:tcW w:w="1418" w:type="dxa"/>
          </w:tcPr>
          <w:p w14:paraId="7C346573" w14:textId="5C39F50E"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赵军华</w:t>
            </w:r>
          </w:p>
        </w:tc>
        <w:tc>
          <w:tcPr>
            <w:tcW w:w="3544" w:type="dxa"/>
          </w:tcPr>
          <w:p w14:paraId="0124D6F4" w14:textId="367B10D9"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中</w:t>
            </w:r>
            <w:proofErr w:type="gramStart"/>
            <w:r w:rsidRPr="0048028B">
              <w:rPr>
                <w:rFonts w:ascii="楷体" w:eastAsia="楷体" w:hAnsi="楷体"/>
              </w:rPr>
              <w:t>兵投资</w:t>
            </w:r>
            <w:proofErr w:type="gramEnd"/>
          </w:p>
        </w:tc>
      </w:tr>
      <w:tr w:rsidR="0048028B" w:rsidRPr="0048028B" w14:paraId="2FAE9C70" w14:textId="77777777" w:rsidTr="00983757">
        <w:trPr>
          <w:trHeight w:val="39"/>
          <w:jc w:val="center"/>
        </w:trPr>
        <w:tc>
          <w:tcPr>
            <w:tcW w:w="1555" w:type="dxa"/>
            <w:vMerge/>
            <w:vAlign w:val="center"/>
          </w:tcPr>
          <w:p w14:paraId="4E2899E8"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06A53406" w14:textId="7C4FA83B"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陆毅楷</w:t>
            </w:r>
            <w:proofErr w:type="gramEnd"/>
          </w:p>
        </w:tc>
        <w:tc>
          <w:tcPr>
            <w:tcW w:w="3118" w:type="dxa"/>
          </w:tcPr>
          <w:p w14:paraId="0AC97C63" w14:textId="734BEE0B"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信达澳亚基</w:t>
            </w:r>
            <w:proofErr w:type="gramEnd"/>
            <w:r w:rsidRPr="0048028B">
              <w:rPr>
                <w:rFonts w:ascii="楷体" w:eastAsia="楷体" w:hAnsi="楷体"/>
              </w:rPr>
              <w:t>金</w:t>
            </w:r>
          </w:p>
        </w:tc>
        <w:tc>
          <w:tcPr>
            <w:tcW w:w="1418" w:type="dxa"/>
          </w:tcPr>
          <w:p w14:paraId="6EB589E6" w14:textId="2A422ADA"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赵洋</w:t>
            </w:r>
            <w:proofErr w:type="gramEnd"/>
          </w:p>
        </w:tc>
        <w:tc>
          <w:tcPr>
            <w:tcW w:w="3544" w:type="dxa"/>
          </w:tcPr>
          <w:p w14:paraId="457835A4" w14:textId="4772B4C0"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太平资产管理</w:t>
            </w:r>
          </w:p>
        </w:tc>
      </w:tr>
      <w:tr w:rsidR="0048028B" w:rsidRPr="0048028B" w14:paraId="39178CCA" w14:textId="77777777" w:rsidTr="00983757">
        <w:trPr>
          <w:trHeight w:val="39"/>
          <w:jc w:val="center"/>
        </w:trPr>
        <w:tc>
          <w:tcPr>
            <w:tcW w:w="1555" w:type="dxa"/>
            <w:vMerge/>
            <w:vAlign w:val="center"/>
          </w:tcPr>
          <w:p w14:paraId="594C0621"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5493FB40" w14:textId="41399AE7"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麦</w:t>
            </w:r>
            <w:proofErr w:type="gramStart"/>
            <w:r w:rsidRPr="0048028B">
              <w:rPr>
                <w:rFonts w:ascii="楷体" w:eastAsia="楷体" w:hAnsi="楷体" w:hint="eastAsia"/>
              </w:rPr>
              <w:t>浩</w:t>
            </w:r>
            <w:proofErr w:type="gramEnd"/>
            <w:r w:rsidRPr="0048028B">
              <w:rPr>
                <w:rFonts w:ascii="楷体" w:eastAsia="楷体" w:hAnsi="楷体" w:hint="eastAsia"/>
              </w:rPr>
              <w:t>明</w:t>
            </w:r>
          </w:p>
        </w:tc>
        <w:tc>
          <w:tcPr>
            <w:tcW w:w="3118" w:type="dxa"/>
          </w:tcPr>
          <w:p w14:paraId="4C1AA93B" w14:textId="2726C9DF"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广州市航长投资</w:t>
            </w:r>
            <w:proofErr w:type="gramEnd"/>
          </w:p>
        </w:tc>
        <w:tc>
          <w:tcPr>
            <w:tcW w:w="1418" w:type="dxa"/>
          </w:tcPr>
          <w:p w14:paraId="35DB1440" w14:textId="168D1580"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周昊</w:t>
            </w:r>
          </w:p>
        </w:tc>
        <w:tc>
          <w:tcPr>
            <w:tcW w:w="3544" w:type="dxa"/>
          </w:tcPr>
          <w:p w14:paraId="30A4B098" w14:textId="3D7E8A9E"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东兴基金</w:t>
            </w:r>
          </w:p>
        </w:tc>
      </w:tr>
      <w:tr w:rsidR="0048028B" w:rsidRPr="0048028B" w14:paraId="1AB098D5" w14:textId="77777777" w:rsidTr="00983757">
        <w:trPr>
          <w:trHeight w:val="39"/>
          <w:jc w:val="center"/>
        </w:trPr>
        <w:tc>
          <w:tcPr>
            <w:tcW w:w="1555" w:type="dxa"/>
            <w:vMerge/>
            <w:vAlign w:val="center"/>
          </w:tcPr>
          <w:p w14:paraId="1E90682C"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24F928BE" w14:textId="2B219917" w:rsidR="0048028B" w:rsidRPr="0048028B" w:rsidRDefault="0048028B" w:rsidP="0048028B">
            <w:pPr>
              <w:pStyle w:val="TableParagraph"/>
              <w:spacing w:line="360" w:lineRule="auto"/>
              <w:ind w:left="107" w:right="96"/>
              <w:jc w:val="center"/>
              <w:rPr>
                <w:rFonts w:ascii="楷体" w:eastAsia="楷体" w:hAnsi="楷体"/>
                <w:color w:val="000000"/>
              </w:rPr>
            </w:pPr>
            <w:r w:rsidRPr="0048028B">
              <w:rPr>
                <w:rFonts w:ascii="楷体" w:eastAsia="楷体" w:hAnsi="楷体" w:hint="eastAsia"/>
              </w:rPr>
              <w:t>钱睿南</w:t>
            </w:r>
          </w:p>
        </w:tc>
        <w:tc>
          <w:tcPr>
            <w:tcW w:w="3118" w:type="dxa"/>
          </w:tcPr>
          <w:p w14:paraId="059CC2D0" w14:textId="2CCC3647"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rPr>
              <w:t>惠升基金</w:t>
            </w:r>
            <w:proofErr w:type="gramEnd"/>
          </w:p>
        </w:tc>
        <w:tc>
          <w:tcPr>
            <w:tcW w:w="1418" w:type="dxa"/>
          </w:tcPr>
          <w:p w14:paraId="69EA6B78" w14:textId="590C6DDF" w:rsidR="0048028B" w:rsidRPr="0048028B" w:rsidRDefault="0048028B" w:rsidP="0048028B">
            <w:pPr>
              <w:pStyle w:val="TableParagraph"/>
              <w:spacing w:line="360" w:lineRule="auto"/>
              <w:ind w:left="107" w:right="96"/>
              <w:jc w:val="center"/>
              <w:rPr>
                <w:rFonts w:ascii="楷体" w:eastAsia="楷体" w:hAnsi="楷体"/>
                <w:color w:val="000000"/>
              </w:rPr>
            </w:pPr>
            <w:proofErr w:type="gramStart"/>
            <w:r w:rsidRPr="0048028B">
              <w:rPr>
                <w:rFonts w:ascii="楷体" w:eastAsia="楷体" w:hAnsi="楷体" w:hint="eastAsia"/>
              </w:rPr>
              <w:t>周艺佳</w:t>
            </w:r>
            <w:proofErr w:type="gramEnd"/>
          </w:p>
        </w:tc>
        <w:tc>
          <w:tcPr>
            <w:tcW w:w="3544" w:type="dxa"/>
          </w:tcPr>
          <w:p w14:paraId="6129C67D" w14:textId="4CDFDA07" w:rsidR="0048028B" w:rsidRPr="0048028B" w:rsidRDefault="0048028B" w:rsidP="0048028B">
            <w:pPr>
              <w:pStyle w:val="TableParagraph"/>
              <w:spacing w:line="360" w:lineRule="auto"/>
              <w:ind w:left="107" w:right="96"/>
              <w:jc w:val="center"/>
              <w:rPr>
                <w:rFonts w:ascii="楷体" w:eastAsia="楷体" w:hAnsi="楷体" w:cs="宋体"/>
                <w:color w:val="000000"/>
                <w:sz w:val="21"/>
                <w:szCs w:val="21"/>
              </w:rPr>
            </w:pPr>
            <w:r w:rsidRPr="0048028B">
              <w:rPr>
                <w:rFonts w:ascii="楷体" w:eastAsia="楷体" w:hAnsi="楷体"/>
              </w:rPr>
              <w:t>国海富兰克林基金</w:t>
            </w:r>
          </w:p>
        </w:tc>
      </w:tr>
      <w:tr w:rsidR="0048028B" w:rsidRPr="0048028B" w14:paraId="43816F2C" w14:textId="77777777" w:rsidTr="00983757">
        <w:trPr>
          <w:trHeight w:val="39"/>
          <w:jc w:val="center"/>
        </w:trPr>
        <w:tc>
          <w:tcPr>
            <w:tcW w:w="1555" w:type="dxa"/>
            <w:vMerge/>
            <w:vAlign w:val="center"/>
          </w:tcPr>
          <w:p w14:paraId="4FD51ADE" w14:textId="77777777" w:rsidR="0048028B" w:rsidRPr="0048028B" w:rsidRDefault="0048028B" w:rsidP="0048028B">
            <w:pPr>
              <w:pStyle w:val="TableParagraph"/>
              <w:spacing w:line="360" w:lineRule="auto"/>
              <w:ind w:left="107" w:right="96"/>
              <w:rPr>
                <w:rFonts w:ascii="楷体" w:eastAsia="楷体" w:hAnsi="楷体" w:cs="宋体"/>
                <w:sz w:val="21"/>
                <w:szCs w:val="21"/>
              </w:rPr>
            </w:pPr>
          </w:p>
        </w:tc>
        <w:tc>
          <w:tcPr>
            <w:tcW w:w="992" w:type="dxa"/>
          </w:tcPr>
          <w:p w14:paraId="3D748DB7" w14:textId="62DD0EC8" w:rsidR="0048028B" w:rsidRPr="0048028B" w:rsidRDefault="0048028B" w:rsidP="0048028B">
            <w:pPr>
              <w:pStyle w:val="TableParagraph"/>
              <w:spacing w:line="360" w:lineRule="auto"/>
              <w:ind w:left="107" w:right="96"/>
              <w:jc w:val="center"/>
              <w:rPr>
                <w:rFonts w:ascii="楷体" w:eastAsia="楷体" w:hAnsi="楷体"/>
              </w:rPr>
            </w:pPr>
            <w:r w:rsidRPr="0048028B">
              <w:rPr>
                <w:rFonts w:ascii="楷体" w:eastAsia="楷体" w:hAnsi="楷体" w:hint="eastAsia"/>
              </w:rPr>
              <w:t>钱怡</w:t>
            </w:r>
          </w:p>
        </w:tc>
        <w:tc>
          <w:tcPr>
            <w:tcW w:w="3118" w:type="dxa"/>
          </w:tcPr>
          <w:p w14:paraId="3B6D81DE" w14:textId="558CF861" w:rsidR="0048028B" w:rsidRPr="0048028B" w:rsidRDefault="0048028B" w:rsidP="0048028B">
            <w:pPr>
              <w:pStyle w:val="TableParagraph"/>
              <w:spacing w:line="360" w:lineRule="auto"/>
              <w:ind w:left="107" w:right="96"/>
              <w:jc w:val="center"/>
              <w:rPr>
                <w:rFonts w:ascii="楷体" w:eastAsia="楷体" w:hAnsi="楷体"/>
              </w:rPr>
            </w:pPr>
            <w:r w:rsidRPr="0048028B">
              <w:rPr>
                <w:rFonts w:ascii="楷体" w:eastAsia="楷体" w:hAnsi="楷体"/>
              </w:rPr>
              <w:t>大家资产</w:t>
            </w:r>
          </w:p>
        </w:tc>
        <w:tc>
          <w:tcPr>
            <w:tcW w:w="1418" w:type="dxa"/>
          </w:tcPr>
          <w:p w14:paraId="731BFA10" w14:textId="77777777" w:rsidR="0048028B" w:rsidRPr="0048028B" w:rsidRDefault="0048028B" w:rsidP="0048028B">
            <w:pPr>
              <w:pStyle w:val="TableParagraph"/>
              <w:spacing w:line="360" w:lineRule="auto"/>
              <w:ind w:left="107" w:right="96"/>
              <w:jc w:val="center"/>
              <w:rPr>
                <w:rFonts w:ascii="楷体" w:eastAsia="楷体" w:hAnsi="楷体"/>
              </w:rPr>
            </w:pPr>
          </w:p>
        </w:tc>
        <w:tc>
          <w:tcPr>
            <w:tcW w:w="3544" w:type="dxa"/>
          </w:tcPr>
          <w:p w14:paraId="13551E8B" w14:textId="77777777" w:rsidR="0048028B" w:rsidRPr="0048028B" w:rsidRDefault="0048028B" w:rsidP="0048028B">
            <w:pPr>
              <w:pStyle w:val="TableParagraph"/>
              <w:spacing w:line="360" w:lineRule="auto"/>
              <w:ind w:left="107" w:right="96"/>
              <w:jc w:val="center"/>
              <w:rPr>
                <w:rFonts w:ascii="楷体" w:eastAsia="楷体" w:hAnsi="楷体"/>
              </w:rPr>
            </w:pPr>
          </w:p>
        </w:tc>
      </w:tr>
      <w:tr w:rsidR="0048028B" w:rsidRPr="0048028B" w14:paraId="29029176" w14:textId="77777777" w:rsidTr="00C92825">
        <w:trPr>
          <w:trHeight w:val="558"/>
          <w:jc w:val="center"/>
        </w:trPr>
        <w:tc>
          <w:tcPr>
            <w:tcW w:w="1555" w:type="dxa"/>
            <w:tcBorders>
              <w:bottom w:val="single" w:sz="4" w:space="0" w:color="auto"/>
            </w:tcBorders>
            <w:vAlign w:val="center"/>
          </w:tcPr>
          <w:p w14:paraId="22FDC492" w14:textId="77777777" w:rsidR="0048028B" w:rsidRPr="0048028B" w:rsidRDefault="0048028B" w:rsidP="0048028B">
            <w:pPr>
              <w:pStyle w:val="TableParagraph"/>
              <w:spacing w:before="1" w:line="360" w:lineRule="auto"/>
              <w:ind w:firstLineChars="100" w:firstLine="210"/>
              <w:rPr>
                <w:rFonts w:ascii="楷体" w:eastAsia="楷体" w:hAnsi="楷体" w:cs="宋体"/>
                <w:sz w:val="21"/>
                <w:szCs w:val="21"/>
              </w:rPr>
            </w:pPr>
            <w:r w:rsidRPr="0048028B">
              <w:rPr>
                <w:rFonts w:ascii="楷体" w:eastAsia="楷体" w:hAnsi="楷体" w:cs="宋体" w:hint="eastAsia"/>
                <w:sz w:val="21"/>
                <w:szCs w:val="21"/>
              </w:rPr>
              <w:t>时间</w:t>
            </w:r>
          </w:p>
        </w:tc>
        <w:tc>
          <w:tcPr>
            <w:tcW w:w="9072" w:type="dxa"/>
            <w:gridSpan w:val="4"/>
            <w:tcBorders>
              <w:bottom w:val="single" w:sz="4" w:space="0" w:color="auto"/>
            </w:tcBorders>
            <w:vAlign w:val="center"/>
          </w:tcPr>
          <w:p w14:paraId="7C6AD1E1" w14:textId="56FAB8C4" w:rsidR="0048028B" w:rsidRPr="0048028B" w:rsidRDefault="0048028B" w:rsidP="0048028B">
            <w:pPr>
              <w:pStyle w:val="TableParagraph"/>
              <w:spacing w:line="360" w:lineRule="auto"/>
              <w:rPr>
                <w:rFonts w:ascii="楷体" w:eastAsia="楷体" w:hAnsi="楷体" w:cs="宋体"/>
                <w:sz w:val="21"/>
                <w:szCs w:val="21"/>
              </w:rPr>
            </w:pPr>
            <w:r w:rsidRPr="0048028B">
              <w:rPr>
                <w:rFonts w:ascii="楷体" w:eastAsia="楷体" w:hAnsi="楷体" w:cs="宋体" w:hint="eastAsia"/>
                <w:sz w:val="21"/>
                <w:szCs w:val="21"/>
              </w:rPr>
              <w:t>2</w:t>
            </w:r>
            <w:r w:rsidRPr="0048028B">
              <w:rPr>
                <w:rFonts w:ascii="楷体" w:eastAsia="楷体" w:hAnsi="楷体" w:cs="宋体"/>
                <w:sz w:val="21"/>
                <w:szCs w:val="21"/>
              </w:rPr>
              <w:t>025</w:t>
            </w:r>
            <w:r w:rsidRPr="0048028B">
              <w:rPr>
                <w:rFonts w:ascii="楷体" w:eastAsia="楷体" w:hAnsi="楷体" w:cs="宋体" w:hint="eastAsia"/>
                <w:sz w:val="21"/>
                <w:szCs w:val="21"/>
              </w:rPr>
              <w:t>年</w:t>
            </w:r>
            <w:r w:rsidRPr="0048028B">
              <w:rPr>
                <w:rFonts w:ascii="楷体" w:eastAsia="楷体" w:hAnsi="楷体" w:cs="宋体"/>
                <w:sz w:val="21"/>
                <w:szCs w:val="21"/>
              </w:rPr>
              <w:t>10</w:t>
            </w:r>
            <w:r w:rsidRPr="0048028B">
              <w:rPr>
                <w:rFonts w:ascii="楷体" w:eastAsia="楷体" w:hAnsi="楷体" w:cs="宋体" w:hint="eastAsia"/>
                <w:sz w:val="21"/>
                <w:szCs w:val="21"/>
              </w:rPr>
              <w:t>月</w:t>
            </w:r>
            <w:r w:rsidRPr="0048028B">
              <w:rPr>
                <w:rFonts w:ascii="楷体" w:eastAsia="楷体" w:hAnsi="楷体" w:cs="宋体"/>
                <w:sz w:val="21"/>
                <w:szCs w:val="21"/>
              </w:rPr>
              <w:t>30日</w:t>
            </w:r>
          </w:p>
        </w:tc>
      </w:tr>
      <w:tr w:rsidR="0048028B" w:rsidRPr="0048028B" w14:paraId="077EB17B" w14:textId="77777777" w:rsidTr="00C92825">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48028B" w:rsidRPr="0048028B" w:rsidRDefault="0048028B" w:rsidP="0048028B">
            <w:pPr>
              <w:pStyle w:val="TableParagraph"/>
              <w:spacing w:before="1" w:line="360" w:lineRule="auto"/>
              <w:ind w:right="96" w:firstLineChars="100" w:firstLine="210"/>
              <w:rPr>
                <w:rFonts w:ascii="楷体" w:eastAsia="楷体" w:hAnsi="楷体" w:cs="宋体"/>
                <w:sz w:val="21"/>
                <w:szCs w:val="21"/>
              </w:rPr>
            </w:pPr>
            <w:r w:rsidRPr="0048028B">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603A4AA3" w:rsidR="0048028B" w:rsidRPr="0048028B" w:rsidRDefault="0048028B" w:rsidP="0048028B">
            <w:pPr>
              <w:pStyle w:val="TableParagraph"/>
              <w:spacing w:before="1" w:line="360" w:lineRule="auto"/>
              <w:rPr>
                <w:rFonts w:ascii="楷体" w:eastAsia="楷体" w:hAnsi="楷体" w:cs="宋体"/>
                <w:sz w:val="21"/>
                <w:szCs w:val="21"/>
              </w:rPr>
            </w:pPr>
            <w:r w:rsidRPr="0048028B">
              <w:rPr>
                <w:rFonts w:ascii="楷体" w:eastAsia="楷体" w:hAnsi="楷体" w:cs="宋体" w:hint="eastAsia"/>
                <w:sz w:val="21"/>
                <w:szCs w:val="21"/>
              </w:rPr>
              <w:t>西安凯立新材料股份有限公司公司综合楼办公室</w:t>
            </w:r>
          </w:p>
        </w:tc>
      </w:tr>
      <w:tr w:rsidR="0048028B" w:rsidRPr="0048028B" w14:paraId="58B73452" w14:textId="77777777" w:rsidTr="00C92825">
        <w:trPr>
          <w:trHeight w:val="558"/>
          <w:jc w:val="center"/>
        </w:trPr>
        <w:tc>
          <w:tcPr>
            <w:tcW w:w="1555" w:type="dxa"/>
            <w:tcBorders>
              <w:top w:val="single" w:sz="4" w:space="0" w:color="auto"/>
            </w:tcBorders>
            <w:vAlign w:val="center"/>
          </w:tcPr>
          <w:p w14:paraId="226B82B8" w14:textId="77777777" w:rsidR="0048028B" w:rsidRPr="0048028B" w:rsidRDefault="0048028B" w:rsidP="0048028B">
            <w:pPr>
              <w:pStyle w:val="TableParagraph"/>
              <w:spacing w:before="1" w:line="360" w:lineRule="auto"/>
              <w:ind w:firstLineChars="100" w:firstLine="210"/>
              <w:rPr>
                <w:rFonts w:ascii="楷体" w:eastAsia="楷体" w:hAnsi="楷体" w:cs="宋体"/>
                <w:sz w:val="21"/>
                <w:szCs w:val="21"/>
              </w:rPr>
            </w:pPr>
            <w:r w:rsidRPr="0048028B">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118287D1" w14:textId="2DC75B63" w:rsidR="0048028B" w:rsidRPr="0048028B" w:rsidRDefault="0048028B" w:rsidP="0048028B">
            <w:pPr>
              <w:pStyle w:val="TableParagraph"/>
              <w:spacing w:line="360" w:lineRule="auto"/>
              <w:rPr>
                <w:rFonts w:ascii="楷体" w:eastAsia="楷体" w:hAnsi="楷体" w:cs="宋体"/>
                <w:sz w:val="21"/>
                <w:szCs w:val="21"/>
              </w:rPr>
            </w:pPr>
            <w:r w:rsidRPr="0048028B">
              <w:rPr>
                <w:rFonts w:ascii="楷体" w:eastAsia="楷体" w:hAnsi="楷体" w:cs="宋体" w:hint="eastAsia"/>
                <w:sz w:val="21"/>
                <w:szCs w:val="21"/>
              </w:rPr>
              <w:t>财务总监兼董事会秘书：曾利辉</w:t>
            </w:r>
          </w:p>
          <w:p w14:paraId="57A10E87" w14:textId="77777777" w:rsidR="0048028B" w:rsidRPr="0048028B" w:rsidRDefault="0048028B" w:rsidP="0048028B">
            <w:pPr>
              <w:pStyle w:val="TableParagraph"/>
              <w:spacing w:line="360" w:lineRule="auto"/>
              <w:rPr>
                <w:rFonts w:ascii="楷体" w:eastAsia="楷体" w:hAnsi="楷体" w:cs="宋体"/>
                <w:sz w:val="21"/>
                <w:szCs w:val="21"/>
              </w:rPr>
            </w:pPr>
            <w:r w:rsidRPr="0048028B">
              <w:rPr>
                <w:rFonts w:ascii="楷体" w:eastAsia="楷体" w:hAnsi="楷体" w:cs="宋体" w:hint="eastAsia"/>
                <w:sz w:val="21"/>
                <w:szCs w:val="21"/>
              </w:rPr>
              <w:t>证券事务代表：石婧文、曹渤杨</w:t>
            </w:r>
          </w:p>
        </w:tc>
      </w:tr>
      <w:tr w:rsidR="0048028B" w:rsidRPr="0048028B" w14:paraId="7ED2692C" w14:textId="77777777" w:rsidTr="00C92825">
        <w:trPr>
          <w:trHeight w:val="1408"/>
          <w:jc w:val="center"/>
        </w:trPr>
        <w:tc>
          <w:tcPr>
            <w:tcW w:w="1555" w:type="dxa"/>
            <w:vAlign w:val="center"/>
          </w:tcPr>
          <w:p w14:paraId="3B171B90" w14:textId="77777777" w:rsidR="0048028B" w:rsidRPr="0048028B" w:rsidRDefault="0048028B" w:rsidP="0048028B">
            <w:pPr>
              <w:pStyle w:val="TableParagraph"/>
              <w:spacing w:before="1" w:line="360" w:lineRule="auto"/>
              <w:ind w:right="96"/>
              <w:rPr>
                <w:rFonts w:ascii="楷体" w:eastAsia="楷体" w:hAnsi="楷体" w:cs="宋体"/>
                <w:sz w:val="21"/>
                <w:szCs w:val="21"/>
              </w:rPr>
            </w:pPr>
            <w:r w:rsidRPr="0048028B">
              <w:rPr>
                <w:rFonts w:ascii="楷体" w:eastAsia="楷体" w:hAnsi="楷体" w:cs="宋体" w:hint="eastAsia"/>
                <w:sz w:val="21"/>
                <w:szCs w:val="21"/>
              </w:rPr>
              <w:t>投资者关系活动主要内容介绍</w:t>
            </w:r>
          </w:p>
        </w:tc>
        <w:tc>
          <w:tcPr>
            <w:tcW w:w="9072" w:type="dxa"/>
            <w:gridSpan w:val="4"/>
            <w:vAlign w:val="center"/>
          </w:tcPr>
          <w:p w14:paraId="2B604663" w14:textId="661D6D79" w:rsidR="0048028B" w:rsidRPr="0048028B" w:rsidRDefault="0048028B" w:rsidP="0048028B">
            <w:pPr>
              <w:spacing w:before="240" w:line="360" w:lineRule="auto"/>
              <w:rPr>
                <w:rFonts w:ascii="楷体" w:eastAsia="楷体" w:hAnsi="楷体"/>
                <w:b/>
                <w:bCs/>
                <w:sz w:val="24"/>
                <w:szCs w:val="24"/>
              </w:rPr>
            </w:pPr>
            <w:r w:rsidRPr="0048028B">
              <w:rPr>
                <w:rFonts w:ascii="楷体" w:eastAsia="楷体" w:hAnsi="楷体" w:cs="宋体" w:hint="eastAsia"/>
                <w:b/>
                <w:bCs/>
                <w:color w:val="000000"/>
                <w:sz w:val="24"/>
                <w:szCs w:val="24"/>
              </w:rPr>
              <w:t>1、各个板块的收入占比大概是怎么样的？</w:t>
            </w:r>
          </w:p>
          <w:p w14:paraId="277903BB" w14:textId="77777777" w:rsidR="0048028B" w:rsidRPr="0048028B" w:rsidRDefault="0048028B" w:rsidP="0048028B">
            <w:pPr>
              <w:spacing w:line="360" w:lineRule="auto"/>
              <w:rPr>
                <w:rFonts w:ascii="楷体" w:eastAsia="楷体" w:hAnsi="楷体"/>
                <w:sz w:val="24"/>
                <w:szCs w:val="24"/>
              </w:rPr>
            </w:pPr>
            <w:r w:rsidRPr="0048028B">
              <w:rPr>
                <w:rFonts w:ascii="楷体" w:eastAsia="楷体" w:hAnsi="楷体" w:hint="eastAsia"/>
                <w:sz w:val="24"/>
                <w:szCs w:val="24"/>
              </w:rPr>
              <w:t>尊敬的投资者您好！</w:t>
            </w:r>
            <w:r w:rsidRPr="0048028B">
              <w:rPr>
                <w:rFonts w:ascii="楷体" w:eastAsia="楷体" w:hAnsi="楷体"/>
                <w:sz w:val="24"/>
                <w:szCs w:val="24"/>
              </w:rPr>
              <w:t>2025年前三季度各领域收入占比如下：第一部分，精细化工领域整体收入占比75.61%，细分为医药、化工新材料、农药、颜料染料，其中医药占比42.35%，医药板块的销量较上年同期增长45.38%，主要是因为医药领域核心客户需求略有增加，同时公司竞争力增强，市场份额提升。化工新材料占比24.25%，农药占比为8.26%，其余为颜料染料其他。第二部分，基础化工领域收入占比21.01%，销量较上</w:t>
            </w:r>
            <w:r w:rsidRPr="0048028B">
              <w:rPr>
                <w:rFonts w:ascii="楷体" w:eastAsia="楷体" w:hAnsi="楷体"/>
                <w:sz w:val="24"/>
                <w:szCs w:val="24"/>
              </w:rPr>
              <w:lastRenderedPageBreak/>
              <w:t>年同期增长96.66%，主要系PVC无汞催化剂销量较上年同期增长，其他该领域用催化剂也在逐步打开市场。第三部分</w:t>
            </w:r>
            <w:r w:rsidRPr="0048028B">
              <w:rPr>
                <w:rFonts w:ascii="楷体" w:eastAsia="楷体" w:hAnsi="楷体" w:hint="eastAsia"/>
                <w:sz w:val="24"/>
                <w:szCs w:val="24"/>
              </w:rPr>
              <w:t>，环保新能源领域收入占比</w:t>
            </w:r>
            <w:r w:rsidRPr="0048028B">
              <w:rPr>
                <w:rFonts w:ascii="楷体" w:eastAsia="楷体" w:hAnsi="楷体"/>
                <w:sz w:val="24"/>
                <w:szCs w:val="24"/>
              </w:rPr>
              <w:t>2.80%。</w:t>
            </w:r>
            <w:r w:rsidRPr="0048028B">
              <w:rPr>
                <w:rFonts w:ascii="楷体" w:eastAsia="楷体" w:hAnsi="楷体" w:hint="eastAsia"/>
                <w:sz w:val="24"/>
                <w:szCs w:val="24"/>
              </w:rPr>
              <w:t>感谢您的关注！</w:t>
            </w:r>
          </w:p>
          <w:p w14:paraId="6890E683" w14:textId="4C3E8CB7" w:rsidR="0048028B" w:rsidRPr="0048028B" w:rsidRDefault="0048028B" w:rsidP="0048028B">
            <w:pPr>
              <w:spacing w:line="360" w:lineRule="auto"/>
              <w:rPr>
                <w:rFonts w:ascii="楷体" w:eastAsia="楷体" w:hAnsi="楷体"/>
                <w:b/>
                <w:bCs/>
                <w:sz w:val="24"/>
                <w:szCs w:val="24"/>
              </w:rPr>
            </w:pPr>
            <w:r w:rsidRPr="0048028B">
              <w:rPr>
                <w:rFonts w:ascii="楷体" w:eastAsia="楷体" w:hAnsi="楷体" w:cs="Times New Roman"/>
                <w:b/>
                <w:bCs/>
                <w:color w:val="000000"/>
                <w:sz w:val="24"/>
                <w:szCs w:val="24"/>
              </w:rPr>
              <w:t>2</w:t>
            </w:r>
            <w:r w:rsidRPr="0048028B">
              <w:rPr>
                <w:rFonts w:ascii="楷体" w:eastAsia="楷体" w:hAnsi="楷体" w:cs="Times New Roman" w:hint="eastAsia"/>
                <w:b/>
                <w:bCs/>
                <w:color w:val="000000"/>
                <w:sz w:val="24"/>
                <w:szCs w:val="24"/>
              </w:rPr>
              <w:t>、</w:t>
            </w:r>
            <w:r w:rsidRPr="0048028B">
              <w:rPr>
                <w:rFonts w:ascii="楷体" w:eastAsia="楷体" w:hAnsi="楷体" w:cs="Times New Roman"/>
                <w:b/>
                <w:bCs/>
                <w:color w:val="000000"/>
                <w:sz w:val="24"/>
                <w:szCs w:val="24"/>
              </w:rPr>
              <w:t>PVC催化剂第三季度大体的情况</w:t>
            </w:r>
            <w:r w:rsidRPr="0048028B">
              <w:rPr>
                <w:rFonts w:ascii="楷体" w:eastAsia="楷体" w:hAnsi="楷体" w:cs="Times New Roman" w:hint="eastAsia"/>
                <w:b/>
                <w:bCs/>
                <w:color w:val="000000"/>
                <w:sz w:val="24"/>
                <w:szCs w:val="24"/>
              </w:rPr>
              <w:t>？</w:t>
            </w:r>
            <w:r w:rsidRPr="0048028B">
              <w:rPr>
                <w:rFonts w:ascii="楷体" w:eastAsia="楷体" w:hAnsi="楷体"/>
                <w:b/>
                <w:bCs/>
                <w:sz w:val="24"/>
                <w:szCs w:val="24"/>
              </w:rPr>
              <w:t xml:space="preserve"> </w:t>
            </w:r>
          </w:p>
          <w:p w14:paraId="19E817AB" w14:textId="713D5978" w:rsidR="0048028B" w:rsidRPr="0048028B" w:rsidRDefault="0048028B" w:rsidP="0048028B">
            <w:pPr>
              <w:spacing w:line="360" w:lineRule="auto"/>
              <w:rPr>
                <w:rFonts w:ascii="楷体" w:eastAsia="楷体" w:hAnsi="楷体" w:cs="Times New Roman"/>
                <w:color w:val="000000"/>
                <w:sz w:val="24"/>
                <w:szCs w:val="24"/>
              </w:rPr>
            </w:pPr>
            <w:r w:rsidRPr="0048028B">
              <w:rPr>
                <w:rFonts w:ascii="楷体" w:eastAsia="楷体" w:hAnsi="楷体" w:hint="eastAsia"/>
                <w:sz w:val="24"/>
                <w:szCs w:val="24"/>
              </w:rPr>
              <w:t>尊敬的投资者您好！</w:t>
            </w:r>
            <w:r w:rsidRPr="0048028B">
              <w:rPr>
                <w:rFonts w:ascii="楷体" w:eastAsia="楷体" w:hAnsi="楷体" w:cs="Times New Roman"/>
                <w:color w:val="000000"/>
                <w:sz w:val="24"/>
                <w:szCs w:val="24"/>
              </w:rPr>
              <w:t>PVC催化剂前三季度共销售了358吨，截止到9月底，在手订单还有246吨。</w:t>
            </w:r>
            <w:r w:rsidRPr="0048028B">
              <w:rPr>
                <w:rFonts w:ascii="楷体" w:eastAsia="楷体" w:hAnsi="楷体" w:hint="eastAsia"/>
                <w:sz w:val="24"/>
                <w:szCs w:val="24"/>
              </w:rPr>
              <w:t>感谢您的关注！</w:t>
            </w:r>
          </w:p>
          <w:p w14:paraId="77E0BA0F" w14:textId="60DFB45F" w:rsidR="0048028B" w:rsidRPr="0048028B" w:rsidRDefault="0048028B" w:rsidP="0048028B">
            <w:pPr>
              <w:spacing w:line="360" w:lineRule="auto"/>
              <w:rPr>
                <w:rFonts w:ascii="楷体" w:eastAsia="楷体" w:hAnsi="楷体"/>
                <w:b/>
                <w:bCs/>
                <w:sz w:val="24"/>
                <w:szCs w:val="24"/>
              </w:rPr>
            </w:pPr>
            <w:r w:rsidRPr="0048028B">
              <w:rPr>
                <w:rFonts w:ascii="楷体" w:eastAsia="楷体" w:hAnsi="楷体" w:cs="Times New Roman" w:hint="eastAsia"/>
                <w:b/>
                <w:bCs/>
                <w:color w:val="000000"/>
                <w:sz w:val="24"/>
                <w:szCs w:val="24"/>
              </w:rPr>
              <w:t>3、</w:t>
            </w:r>
            <w:r w:rsidRPr="0048028B">
              <w:rPr>
                <w:rFonts w:ascii="楷体" w:eastAsia="楷体" w:hAnsi="楷体" w:cs="Times New Roman"/>
                <w:b/>
                <w:bCs/>
                <w:color w:val="000000"/>
                <w:sz w:val="24"/>
                <w:szCs w:val="24"/>
              </w:rPr>
              <w:t>关于</w:t>
            </w:r>
            <w:r w:rsidRPr="0048028B">
              <w:rPr>
                <w:rFonts w:ascii="楷体" w:eastAsia="楷体" w:hAnsi="楷体" w:cs="Times New Roman" w:hint="eastAsia"/>
                <w:b/>
                <w:bCs/>
                <w:color w:val="000000"/>
                <w:sz w:val="24"/>
                <w:szCs w:val="24"/>
              </w:rPr>
              <w:t>《水俣公约》</w:t>
            </w:r>
            <w:r w:rsidRPr="0048028B">
              <w:rPr>
                <w:rFonts w:ascii="楷体" w:eastAsia="楷体" w:hAnsi="楷体" w:cs="Times New Roman"/>
                <w:b/>
                <w:bCs/>
                <w:color w:val="000000"/>
                <w:sz w:val="24"/>
                <w:szCs w:val="24"/>
              </w:rPr>
              <w:t>，马上要召开的11月3号到6号的这个第六次</w:t>
            </w:r>
            <w:r w:rsidRPr="0048028B">
              <w:rPr>
                <w:rFonts w:ascii="楷体" w:eastAsia="楷体" w:hAnsi="楷体" w:cs="Times New Roman" w:hint="eastAsia"/>
                <w:b/>
                <w:bCs/>
                <w:color w:val="000000"/>
                <w:sz w:val="24"/>
                <w:szCs w:val="24"/>
              </w:rPr>
              <w:t>缔约</w:t>
            </w:r>
            <w:r w:rsidRPr="0048028B">
              <w:rPr>
                <w:rFonts w:ascii="楷体" w:eastAsia="楷体" w:hAnsi="楷体" w:cs="Times New Roman"/>
                <w:b/>
                <w:bCs/>
                <w:color w:val="000000"/>
                <w:sz w:val="24"/>
                <w:szCs w:val="24"/>
              </w:rPr>
              <w:t>国大会上</w:t>
            </w:r>
            <w:r w:rsidRPr="0048028B">
              <w:rPr>
                <w:rFonts w:ascii="楷体" w:eastAsia="楷体" w:hAnsi="楷体" w:cs="Times New Roman" w:hint="eastAsia"/>
                <w:b/>
                <w:bCs/>
                <w:color w:val="000000"/>
                <w:sz w:val="24"/>
                <w:szCs w:val="24"/>
              </w:rPr>
              <w:t>，缔约国会对无汞化工作进行讨论，公司如何看本次的缔约国会议</w:t>
            </w:r>
            <w:r w:rsidRPr="0048028B">
              <w:rPr>
                <w:rFonts w:ascii="楷体" w:eastAsia="楷体" w:hAnsi="楷体" w:cs="Times New Roman"/>
                <w:b/>
                <w:bCs/>
                <w:color w:val="000000"/>
                <w:sz w:val="24"/>
                <w:szCs w:val="24"/>
              </w:rPr>
              <w:t>？</w:t>
            </w:r>
          </w:p>
          <w:p w14:paraId="034EC179" w14:textId="77777777" w:rsidR="0048028B" w:rsidRPr="0048028B" w:rsidRDefault="0048028B" w:rsidP="0048028B">
            <w:pPr>
              <w:spacing w:line="360" w:lineRule="auto"/>
              <w:rPr>
                <w:rFonts w:ascii="楷体" w:eastAsia="楷体" w:hAnsi="楷体" w:cs="Times New Roman"/>
                <w:color w:val="000000"/>
                <w:sz w:val="24"/>
                <w:szCs w:val="24"/>
              </w:rPr>
            </w:pPr>
            <w:r w:rsidRPr="0048028B">
              <w:rPr>
                <w:rFonts w:ascii="楷体" w:eastAsia="楷体" w:hAnsi="楷体" w:hint="eastAsia"/>
                <w:sz w:val="24"/>
                <w:szCs w:val="24"/>
              </w:rPr>
              <w:t>尊敬的投资者您好！</w:t>
            </w:r>
            <w:r w:rsidRPr="0048028B">
              <w:rPr>
                <w:rFonts w:ascii="楷体" w:eastAsia="楷体" w:hAnsi="楷体" w:cs="Times New Roman" w:hint="eastAsia"/>
                <w:color w:val="000000"/>
                <w:sz w:val="24"/>
                <w:szCs w:val="24"/>
              </w:rPr>
              <w:t>大家可以关注</w:t>
            </w:r>
            <w:r w:rsidRPr="0048028B">
              <w:rPr>
                <w:rFonts w:ascii="楷体" w:eastAsia="楷体" w:hAnsi="楷体" w:cs="Times New Roman"/>
                <w:color w:val="000000"/>
                <w:sz w:val="24"/>
                <w:szCs w:val="24"/>
              </w:rPr>
              <w:t>关于汞的</w:t>
            </w:r>
            <w:r w:rsidRPr="0048028B">
              <w:rPr>
                <w:rFonts w:ascii="楷体" w:eastAsia="楷体" w:hAnsi="楷体" w:cs="Times New Roman" w:hint="eastAsia"/>
                <w:color w:val="000000"/>
                <w:sz w:val="24"/>
                <w:szCs w:val="24"/>
              </w:rPr>
              <w:t>《水俣公约》中</w:t>
            </w:r>
            <w:r w:rsidRPr="0048028B">
              <w:rPr>
                <w:rFonts w:ascii="楷体" w:eastAsia="楷体" w:hAnsi="楷体" w:cs="Times New Roman"/>
                <w:color w:val="000000"/>
                <w:sz w:val="24"/>
                <w:szCs w:val="24"/>
              </w:rPr>
              <w:t>的</w:t>
            </w:r>
            <w:r w:rsidRPr="0048028B">
              <w:rPr>
                <w:rFonts w:ascii="楷体" w:eastAsia="楷体" w:hAnsi="楷体" w:cs="Times New Roman" w:hint="eastAsia"/>
                <w:color w:val="000000"/>
                <w:sz w:val="24"/>
                <w:szCs w:val="24"/>
              </w:rPr>
              <w:t>具体条款，针对氯乙烯单体的生产：在缔约方大会确定基于现有工艺无汞催化剂技术和经济均可行</w:t>
            </w:r>
            <w:r w:rsidRPr="0048028B">
              <w:rPr>
                <w:rFonts w:ascii="楷体" w:eastAsia="楷体" w:hAnsi="楷体" w:cs="Times New Roman"/>
                <w:color w:val="000000"/>
                <w:sz w:val="24"/>
                <w:szCs w:val="24"/>
              </w:rPr>
              <w:t>5年后，不允许继续使用汞。</w:t>
            </w:r>
            <w:r w:rsidRPr="0048028B">
              <w:rPr>
                <w:rFonts w:ascii="楷体" w:eastAsia="楷体" w:hAnsi="楷体" w:cs="Times New Roman" w:hint="eastAsia"/>
                <w:color w:val="000000"/>
                <w:sz w:val="24"/>
                <w:szCs w:val="24"/>
              </w:rPr>
              <w:t>因此，公司将高度关注本次会议的讨论内容，</w:t>
            </w:r>
            <w:r w:rsidRPr="0048028B">
              <w:rPr>
                <w:rFonts w:ascii="楷体" w:eastAsia="楷体" w:hAnsi="楷体" w:cs="Times New Roman"/>
                <w:color w:val="000000"/>
                <w:sz w:val="24"/>
                <w:szCs w:val="24"/>
              </w:rPr>
              <w:t>从企业的</w:t>
            </w:r>
            <w:r w:rsidRPr="0048028B">
              <w:rPr>
                <w:rFonts w:ascii="楷体" w:eastAsia="楷体" w:hAnsi="楷体" w:cs="Times New Roman" w:hint="eastAsia"/>
                <w:color w:val="000000"/>
                <w:sz w:val="24"/>
                <w:szCs w:val="24"/>
              </w:rPr>
              <w:t>无汞化</w:t>
            </w:r>
            <w:r w:rsidRPr="0048028B">
              <w:rPr>
                <w:rFonts w:ascii="楷体" w:eastAsia="楷体" w:hAnsi="楷体" w:cs="Times New Roman"/>
                <w:color w:val="000000"/>
                <w:sz w:val="24"/>
                <w:szCs w:val="24"/>
              </w:rPr>
              <w:t>改造进度来看，这个方向是</w:t>
            </w:r>
            <w:r w:rsidRPr="0048028B">
              <w:rPr>
                <w:rFonts w:ascii="楷体" w:eastAsia="楷体" w:hAnsi="楷体" w:cs="Times New Roman" w:hint="eastAsia"/>
                <w:color w:val="000000"/>
                <w:sz w:val="24"/>
                <w:szCs w:val="24"/>
              </w:rPr>
              <w:t>确定</w:t>
            </w:r>
            <w:r w:rsidRPr="0048028B">
              <w:rPr>
                <w:rFonts w:ascii="楷体" w:eastAsia="楷体" w:hAnsi="楷体" w:cs="Times New Roman"/>
                <w:color w:val="000000"/>
                <w:sz w:val="24"/>
                <w:szCs w:val="24"/>
              </w:rPr>
              <w:t>的。</w:t>
            </w:r>
            <w:r w:rsidRPr="0048028B">
              <w:rPr>
                <w:rFonts w:ascii="楷体" w:eastAsia="楷体" w:hAnsi="楷体" w:cs="Times New Roman" w:hint="eastAsia"/>
                <w:color w:val="000000"/>
                <w:sz w:val="24"/>
                <w:szCs w:val="24"/>
              </w:rPr>
              <w:t>下游</w:t>
            </w:r>
            <w:r w:rsidRPr="0048028B">
              <w:rPr>
                <w:rFonts w:ascii="楷体" w:eastAsia="楷体" w:hAnsi="楷体" w:cs="Times New Roman"/>
                <w:color w:val="000000"/>
                <w:sz w:val="24"/>
                <w:szCs w:val="24"/>
              </w:rPr>
              <w:t>企业</w:t>
            </w:r>
            <w:r w:rsidRPr="0048028B">
              <w:rPr>
                <w:rFonts w:ascii="楷体" w:eastAsia="楷体" w:hAnsi="楷体" w:cs="Times New Roman" w:hint="eastAsia"/>
                <w:color w:val="000000"/>
                <w:sz w:val="24"/>
                <w:szCs w:val="24"/>
              </w:rPr>
              <w:t>也</w:t>
            </w:r>
            <w:r w:rsidRPr="0048028B">
              <w:rPr>
                <w:rFonts w:ascii="楷体" w:eastAsia="楷体" w:hAnsi="楷体" w:cs="Times New Roman"/>
                <w:color w:val="000000"/>
                <w:sz w:val="24"/>
                <w:szCs w:val="24"/>
              </w:rPr>
              <w:t>在积极的推进</w:t>
            </w:r>
            <w:r w:rsidRPr="0048028B">
              <w:rPr>
                <w:rFonts w:ascii="楷体" w:eastAsia="楷体" w:hAnsi="楷体" w:cs="Times New Roman" w:hint="eastAsia"/>
                <w:color w:val="000000"/>
                <w:sz w:val="24"/>
                <w:szCs w:val="24"/>
              </w:rPr>
              <w:t>中</w:t>
            </w:r>
            <w:r w:rsidRPr="0048028B">
              <w:rPr>
                <w:rFonts w:ascii="楷体" w:eastAsia="楷体" w:hAnsi="楷体" w:cs="Times New Roman"/>
                <w:color w:val="000000"/>
                <w:sz w:val="24"/>
                <w:szCs w:val="24"/>
              </w:rPr>
              <w:t>。</w:t>
            </w:r>
            <w:r w:rsidRPr="0048028B">
              <w:rPr>
                <w:rFonts w:ascii="楷体" w:eastAsia="楷体" w:hAnsi="楷体" w:hint="eastAsia"/>
                <w:sz w:val="24"/>
                <w:szCs w:val="24"/>
              </w:rPr>
              <w:t>感谢您的关注！</w:t>
            </w:r>
          </w:p>
          <w:p w14:paraId="7F60E158" w14:textId="7D152763" w:rsidR="0048028B" w:rsidRPr="0048028B" w:rsidRDefault="0048028B" w:rsidP="0048028B">
            <w:pPr>
              <w:spacing w:line="360" w:lineRule="auto"/>
              <w:rPr>
                <w:rFonts w:ascii="楷体" w:eastAsia="楷体" w:hAnsi="楷体" w:cs="Times New Roman"/>
                <w:b/>
                <w:bCs/>
                <w:color w:val="000000"/>
                <w:sz w:val="24"/>
                <w:szCs w:val="24"/>
              </w:rPr>
            </w:pPr>
            <w:r w:rsidRPr="0048028B">
              <w:rPr>
                <w:rFonts w:ascii="楷体" w:eastAsia="楷体" w:hAnsi="楷体" w:cs="Times New Roman" w:hint="eastAsia"/>
                <w:b/>
                <w:bCs/>
                <w:color w:val="000000"/>
                <w:sz w:val="24"/>
                <w:szCs w:val="24"/>
              </w:rPr>
              <w:t>4、关于</w:t>
            </w:r>
            <w:r w:rsidRPr="0048028B">
              <w:rPr>
                <w:rFonts w:ascii="楷体" w:eastAsia="楷体" w:hAnsi="楷体" w:cs="Times New Roman"/>
                <w:b/>
                <w:bCs/>
                <w:color w:val="000000"/>
                <w:sz w:val="24"/>
                <w:szCs w:val="24"/>
              </w:rPr>
              <w:t>贵金属价格的变动，二季度到三季度</w:t>
            </w:r>
            <w:r w:rsidRPr="0048028B">
              <w:rPr>
                <w:rFonts w:ascii="楷体" w:eastAsia="楷体" w:hAnsi="楷体" w:cs="Times New Roman" w:hint="eastAsia"/>
                <w:b/>
                <w:bCs/>
                <w:color w:val="000000"/>
                <w:sz w:val="24"/>
                <w:szCs w:val="24"/>
              </w:rPr>
              <w:t>钯、</w:t>
            </w:r>
            <w:proofErr w:type="gramStart"/>
            <w:r w:rsidRPr="0048028B">
              <w:rPr>
                <w:rFonts w:ascii="楷体" w:eastAsia="楷体" w:hAnsi="楷体" w:cs="Times New Roman" w:hint="eastAsia"/>
                <w:b/>
                <w:bCs/>
                <w:color w:val="000000"/>
                <w:sz w:val="24"/>
                <w:szCs w:val="24"/>
              </w:rPr>
              <w:t>铑</w:t>
            </w:r>
            <w:proofErr w:type="gramEnd"/>
            <w:r w:rsidRPr="0048028B">
              <w:rPr>
                <w:rFonts w:ascii="楷体" w:eastAsia="楷体" w:hAnsi="楷体" w:cs="Times New Roman"/>
                <w:b/>
                <w:bCs/>
                <w:color w:val="000000"/>
                <w:sz w:val="24"/>
                <w:szCs w:val="24"/>
              </w:rPr>
              <w:t>两个贵金属出现了一定的波动，特别是向上的波动。能不能具体拆分一下我们三季度的盈利里面有多少是贵金属波动带来的一些盈利？</w:t>
            </w:r>
          </w:p>
          <w:p w14:paraId="42B1FB7C" w14:textId="7088A1DC" w:rsidR="0048028B" w:rsidRPr="0048028B" w:rsidRDefault="0048028B" w:rsidP="0048028B">
            <w:pPr>
              <w:spacing w:line="360" w:lineRule="auto"/>
              <w:rPr>
                <w:rFonts w:ascii="楷体" w:eastAsia="楷体" w:hAnsi="楷体" w:cs="Times New Roman"/>
                <w:color w:val="000000"/>
                <w:sz w:val="24"/>
                <w:szCs w:val="24"/>
              </w:rPr>
            </w:pPr>
            <w:r w:rsidRPr="0048028B">
              <w:rPr>
                <w:rFonts w:ascii="楷体" w:eastAsia="楷体" w:hAnsi="楷体" w:hint="eastAsia"/>
                <w:sz w:val="24"/>
                <w:szCs w:val="24"/>
              </w:rPr>
              <w:t>尊敬的投资者您好！</w:t>
            </w:r>
            <w:r w:rsidRPr="0048028B">
              <w:rPr>
                <w:rFonts w:ascii="楷体" w:eastAsia="楷体" w:hAnsi="楷体" w:cs="Times New Roman" w:hint="eastAsia"/>
                <w:color w:val="000000"/>
                <w:sz w:val="24"/>
                <w:szCs w:val="24"/>
              </w:rPr>
              <w:t>因时间周期较短，目前没有明显的影响，未来</w:t>
            </w:r>
            <w:r w:rsidR="006C6736">
              <w:rPr>
                <w:rFonts w:ascii="楷体" w:eastAsia="楷体" w:hAnsi="楷体" w:cs="Times New Roman" w:hint="eastAsia"/>
                <w:color w:val="000000"/>
                <w:sz w:val="24"/>
                <w:szCs w:val="24"/>
              </w:rPr>
              <w:t>如果</w:t>
            </w:r>
            <w:r w:rsidRPr="0048028B">
              <w:rPr>
                <w:rFonts w:ascii="楷体" w:eastAsia="楷体" w:hAnsi="楷体" w:cs="Times New Roman" w:hint="eastAsia"/>
                <w:color w:val="000000"/>
                <w:sz w:val="24"/>
                <w:szCs w:val="24"/>
              </w:rPr>
              <w:t>持续上涨对公司利润会有正向的影响。</w:t>
            </w:r>
            <w:bookmarkStart w:id="0" w:name="OLE_LINK3"/>
            <w:r w:rsidRPr="0048028B">
              <w:rPr>
                <w:rFonts w:ascii="楷体" w:eastAsia="楷体" w:hAnsi="楷体" w:hint="eastAsia"/>
                <w:sz w:val="24"/>
                <w:szCs w:val="24"/>
              </w:rPr>
              <w:t>感谢您的关注！</w:t>
            </w:r>
            <w:bookmarkEnd w:id="0"/>
          </w:p>
          <w:p w14:paraId="4109A108" w14:textId="10356A81" w:rsidR="0048028B" w:rsidRPr="0048028B" w:rsidRDefault="0048028B" w:rsidP="0048028B">
            <w:pPr>
              <w:spacing w:line="360" w:lineRule="auto"/>
              <w:rPr>
                <w:rFonts w:ascii="楷体" w:eastAsia="楷体" w:hAnsi="楷体" w:cs="Times New Roman"/>
                <w:b/>
                <w:bCs/>
                <w:color w:val="000000"/>
                <w:sz w:val="24"/>
                <w:szCs w:val="24"/>
              </w:rPr>
            </w:pPr>
            <w:r w:rsidRPr="0048028B">
              <w:rPr>
                <w:rFonts w:ascii="楷体" w:eastAsia="楷体" w:hAnsi="楷体" w:cs="Times New Roman" w:hint="eastAsia"/>
                <w:b/>
                <w:bCs/>
                <w:color w:val="000000"/>
                <w:sz w:val="24"/>
                <w:szCs w:val="24"/>
              </w:rPr>
              <w:t>5、</w:t>
            </w:r>
            <w:r w:rsidRPr="0048028B">
              <w:rPr>
                <w:rFonts w:ascii="楷体" w:eastAsia="楷体" w:hAnsi="楷体" w:cs="Times New Roman"/>
                <w:b/>
                <w:bCs/>
                <w:color w:val="000000"/>
                <w:sz w:val="24"/>
                <w:szCs w:val="24"/>
              </w:rPr>
              <w:t>关于中试平台，</w:t>
            </w:r>
            <w:r w:rsidRPr="0048028B">
              <w:rPr>
                <w:rFonts w:ascii="楷体" w:eastAsia="楷体" w:hAnsi="楷体" w:cs="Times New Roman" w:hint="eastAsia"/>
                <w:b/>
                <w:bCs/>
                <w:color w:val="000000"/>
                <w:sz w:val="24"/>
                <w:szCs w:val="24"/>
              </w:rPr>
              <w:t>最近</w:t>
            </w:r>
            <w:r w:rsidRPr="0048028B">
              <w:rPr>
                <w:rFonts w:ascii="楷体" w:eastAsia="楷体" w:hAnsi="楷体" w:cs="Times New Roman"/>
                <w:b/>
                <w:bCs/>
                <w:color w:val="000000"/>
                <w:sz w:val="24"/>
                <w:szCs w:val="24"/>
              </w:rPr>
              <w:t>国家的各种文件里面对于中试平台的重视程度提升了很多，能不能介绍一下</w:t>
            </w:r>
            <w:r w:rsidRPr="0048028B">
              <w:rPr>
                <w:rFonts w:ascii="楷体" w:eastAsia="楷体" w:hAnsi="楷体" w:cs="Times New Roman" w:hint="eastAsia"/>
                <w:b/>
                <w:bCs/>
                <w:color w:val="000000"/>
                <w:sz w:val="24"/>
                <w:szCs w:val="24"/>
              </w:rPr>
              <w:t>公司的中试平台</w:t>
            </w:r>
            <w:r w:rsidRPr="0048028B">
              <w:rPr>
                <w:rFonts w:ascii="楷体" w:eastAsia="楷体" w:hAnsi="楷体" w:cs="Times New Roman"/>
                <w:b/>
                <w:bCs/>
                <w:color w:val="000000"/>
                <w:sz w:val="24"/>
                <w:szCs w:val="24"/>
              </w:rPr>
              <w:t>？</w:t>
            </w:r>
          </w:p>
          <w:p w14:paraId="297399B5" w14:textId="77777777" w:rsidR="0048028B" w:rsidRPr="0048028B" w:rsidRDefault="0048028B" w:rsidP="0048028B">
            <w:pPr>
              <w:spacing w:line="360" w:lineRule="auto"/>
              <w:rPr>
                <w:rFonts w:ascii="楷体" w:eastAsia="楷体" w:hAnsi="楷体" w:cs="Times New Roman"/>
                <w:color w:val="000000"/>
                <w:sz w:val="24"/>
                <w:szCs w:val="24"/>
              </w:rPr>
            </w:pPr>
            <w:r w:rsidRPr="0048028B">
              <w:rPr>
                <w:rFonts w:ascii="楷体" w:eastAsia="楷体" w:hAnsi="楷体" w:hint="eastAsia"/>
                <w:sz w:val="24"/>
                <w:szCs w:val="24"/>
              </w:rPr>
              <w:t>尊敬的投资者您好！公司目前已在铜川建成催化氢化示范性生产中试平台，核心用于公司催化剂的工业规模性能评价与验证，且已投入使用；</w:t>
            </w:r>
            <w:r w:rsidRPr="0048028B">
              <w:rPr>
                <w:rFonts w:ascii="楷体" w:eastAsia="楷体" w:hAnsi="楷体"/>
                <w:sz w:val="24"/>
                <w:szCs w:val="24"/>
              </w:rPr>
              <w:t>2025 年公司专门组建中试工程化团队，至今已推动多个重点转化项目落地，为催化剂性能优化与稳定性验证提供关键支撑，缩短了技术转化周期。国家近期密集出台政策重视中试平台，公司正持续强化铜川平台建设、提升适配能力。未来公司会紧扣国家政策，以中试平台推动技术与产业融合，加速成果转化，为长期发展蓄力</w:t>
            </w:r>
            <w:r w:rsidRPr="0048028B">
              <w:rPr>
                <w:rFonts w:ascii="楷体" w:eastAsia="楷体" w:hAnsi="楷体" w:cs="Times New Roman" w:hint="eastAsia"/>
                <w:color w:val="000000"/>
                <w:sz w:val="24"/>
                <w:szCs w:val="24"/>
              </w:rPr>
              <w:t>。</w:t>
            </w:r>
            <w:r w:rsidRPr="0048028B">
              <w:rPr>
                <w:rFonts w:ascii="楷体" w:eastAsia="楷体" w:hAnsi="楷体" w:hint="eastAsia"/>
                <w:sz w:val="24"/>
                <w:szCs w:val="24"/>
              </w:rPr>
              <w:t>感谢您的关注！</w:t>
            </w:r>
          </w:p>
          <w:p w14:paraId="52DC7A83" w14:textId="2C3CFC77" w:rsidR="0048028B" w:rsidRPr="0048028B" w:rsidRDefault="0048028B" w:rsidP="0048028B">
            <w:pPr>
              <w:spacing w:line="360" w:lineRule="auto"/>
              <w:rPr>
                <w:rFonts w:ascii="楷体" w:eastAsia="楷体" w:hAnsi="楷体"/>
                <w:b/>
                <w:bCs/>
                <w:sz w:val="24"/>
                <w:szCs w:val="24"/>
              </w:rPr>
            </w:pPr>
            <w:r w:rsidRPr="0048028B">
              <w:rPr>
                <w:rFonts w:ascii="楷体" w:eastAsia="楷体" w:hAnsi="楷体" w:cs="Times New Roman" w:hint="eastAsia"/>
                <w:b/>
                <w:bCs/>
                <w:color w:val="000000"/>
                <w:sz w:val="24"/>
                <w:szCs w:val="24"/>
              </w:rPr>
              <w:t>6、请</w:t>
            </w:r>
            <w:r w:rsidRPr="0048028B">
              <w:rPr>
                <w:rFonts w:ascii="楷体" w:eastAsia="楷体" w:hAnsi="楷体" w:cs="Times New Roman"/>
                <w:b/>
                <w:bCs/>
                <w:color w:val="000000"/>
                <w:sz w:val="24"/>
                <w:szCs w:val="24"/>
              </w:rPr>
              <w:t>介绍一下我们在氢能领域的布局和进展情况？</w:t>
            </w:r>
          </w:p>
          <w:p w14:paraId="6F54D18C" w14:textId="42ABFED6" w:rsidR="0048028B" w:rsidRPr="0048028B" w:rsidRDefault="0048028B" w:rsidP="0048028B">
            <w:pPr>
              <w:spacing w:line="360" w:lineRule="auto"/>
              <w:rPr>
                <w:rFonts w:ascii="楷体" w:eastAsia="楷体" w:hAnsi="楷体" w:cs="Times New Roman"/>
                <w:color w:val="000000"/>
                <w:sz w:val="24"/>
                <w:szCs w:val="24"/>
              </w:rPr>
            </w:pPr>
            <w:r w:rsidRPr="0048028B">
              <w:rPr>
                <w:rFonts w:ascii="楷体" w:eastAsia="楷体" w:hAnsi="楷体" w:hint="eastAsia"/>
                <w:sz w:val="24"/>
                <w:szCs w:val="24"/>
              </w:rPr>
              <w:t>尊敬的投资者您好！</w:t>
            </w:r>
            <w:r w:rsidRPr="0048028B">
              <w:rPr>
                <w:rFonts w:ascii="楷体" w:eastAsia="楷体" w:hAnsi="楷体" w:cs="Times New Roman"/>
                <w:color w:val="000000"/>
                <w:sz w:val="24"/>
                <w:szCs w:val="24"/>
              </w:rPr>
              <w:t>公司氢能业务</w:t>
            </w:r>
            <w:r w:rsidRPr="0048028B">
              <w:rPr>
                <w:rFonts w:ascii="楷体" w:eastAsia="楷体" w:hAnsi="楷体" w:cs="Times New Roman" w:hint="eastAsia"/>
                <w:color w:val="000000"/>
                <w:sz w:val="24"/>
                <w:szCs w:val="24"/>
              </w:rPr>
              <w:t>在</w:t>
            </w:r>
            <w:r w:rsidRPr="0048028B">
              <w:rPr>
                <w:rFonts w:ascii="楷体" w:eastAsia="楷体" w:hAnsi="楷体" w:cs="Times New Roman"/>
                <w:color w:val="000000"/>
                <w:sz w:val="24"/>
                <w:szCs w:val="24"/>
              </w:rPr>
              <w:t>有序在推进</w:t>
            </w:r>
            <w:r w:rsidRPr="0048028B">
              <w:rPr>
                <w:rFonts w:ascii="楷体" w:eastAsia="楷体" w:hAnsi="楷体" w:cs="Times New Roman" w:hint="eastAsia"/>
                <w:color w:val="000000"/>
                <w:sz w:val="24"/>
                <w:szCs w:val="24"/>
              </w:rPr>
              <w:t>，</w:t>
            </w:r>
            <w:r w:rsidRPr="0048028B">
              <w:rPr>
                <w:rFonts w:ascii="楷体" w:eastAsia="楷体" w:hAnsi="楷体" w:cs="Times New Roman"/>
                <w:color w:val="000000"/>
                <w:sz w:val="24"/>
                <w:szCs w:val="24"/>
              </w:rPr>
              <w:t>目前布局的在</w:t>
            </w:r>
            <w:proofErr w:type="gramStart"/>
            <w:r w:rsidRPr="0048028B">
              <w:rPr>
                <w:rFonts w:ascii="楷体" w:eastAsia="楷体" w:hAnsi="楷体" w:cs="Times New Roman"/>
                <w:color w:val="000000"/>
                <w:sz w:val="24"/>
                <w:szCs w:val="24"/>
              </w:rPr>
              <w:t>研</w:t>
            </w:r>
            <w:proofErr w:type="gramEnd"/>
            <w:r w:rsidRPr="0048028B">
              <w:rPr>
                <w:rFonts w:ascii="楷体" w:eastAsia="楷体" w:hAnsi="楷体" w:cs="Times New Roman"/>
                <w:color w:val="000000"/>
                <w:sz w:val="24"/>
                <w:szCs w:val="24"/>
              </w:rPr>
              <w:t>项目涉及到制氢，储氢，</w:t>
            </w:r>
            <w:r w:rsidR="006C6736">
              <w:rPr>
                <w:rFonts w:ascii="楷体" w:eastAsia="楷体" w:hAnsi="楷体" w:cs="Times New Roman" w:hint="eastAsia"/>
                <w:color w:val="000000"/>
                <w:sz w:val="24"/>
                <w:szCs w:val="24"/>
              </w:rPr>
              <w:t>以及</w:t>
            </w:r>
            <w:r w:rsidRPr="0048028B">
              <w:rPr>
                <w:rFonts w:ascii="楷体" w:eastAsia="楷体" w:hAnsi="楷体" w:cs="Times New Roman"/>
                <w:color w:val="000000"/>
                <w:sz w:val="24"/>
                <w:szCs w:val="24"/>
              </w:rPr>
              <w:t>氢能的应用</w:t>
            </w:r>
            <w:r w:rsidRPr="0048028B">
              <w:rPr>
                <w:rFonts w:ascii="楷体" w:eastAsia="楷体" w:hAnsi="楷体" w:cs="Times New Roman" w:hint="eastAsia"/>
                <w:color w:val="000000"/>
                <w:sz w:val="24"/>
                <w:szCs w:val="24"/>
              </w:rPr>
              <w:t>。</w:t>
            </w:r>
            <w:bookmarkStart w:id="1" w:name="OLE_LINK4"/>
            <w:r w:rsidR="000D447D">
              <w:rPr>
                <w:rFonts w:ascii="楷体" w:eastAsia="楷体" w:hAnsi="楷体" w:cs="Times New Roman" w:hint="eastAsia"/>
                <w:color w:val="000000"/>
                <w:sz w:val="24"/>
                <w:szCs w:val="24"/>
              </w:rPr>
              <w:t>截止2</w:t>
            </w:r>
            <w:r w:rsidR="000D447D">
              <w:rPr>
                <w:rFonts w:ascii="楷体" w:eastAsia="楷体" w:hAnsi="楷体" w:cs="Times New Roman"/>
                <w:color w:val="000000"/>
                <w:sz w:val="24"/>
                <w:szCs w:val="24"/>
              </w:rPr>
              <w:t>025</w:t>
            </w:r>
            <w:r w:rsidR="000D447D">
              <w:rPr>
                <w:rFonts w:ascii="楷体" w:eastAsia="楷体" w:hAnsi="楷体" w:cs="Times New Roman" w:hint="eastAsia"/>
                <w:color w:val="000000"/>
                <w:sz w:val="24"/>
                <w:szCs w:val="24"/>
              </w:rPr>
              <w:t>年半年度，在</w:t>
            </w:r>
            <w:proofErr w:type="gramStart"/>
            <w:r w:rsidR="000D447D">
              <w:rPr>
                <w:rFonts w:ascii="楷体" w:eastAsia="楷体" w:hAnsi="楷体" w:cs="Times New Roman" w:hint="eastAsia"/>
                <w:color w:val="000000"/>
                <w:sz w:val="24"/>
                <w:szCs w:val="24"/>
              </w:rPr>
              <w:t>研</w:t>
            </w:r>
            <w:proofErr w:type="gramEnd"/>
            <w:r w:rsidR="000D447D">
              <w:rPr>
                <w:rFonts w:ascii="楷体" w:eastAsia="楷体" w:hAnsi="楷体" w:cs="Times New Roman" w:hint="eastAsia"/>
                <w:color w:val="000000"/>
                <w:sz w:val="24"/>
                <w:szCs w:val="24"/>
              </w:rPr>
              <w:t>项目中“</w:t>
            </w:r>
            <w:r w:rsidR="000D447D">
              <w:rPr>
                <w:rFonts w:ascii="楷体" w:eastAsia="楷体" w:hAnsi="楷体" w:cs="Times New Roman" w:hint="eastAsia"/>
                <w:color w:val="000000"/>
                <w:sz w:val="24"/>
                <w:szCs w:val="24"/>
              </w:rPr>
              <w:t>氢能专项</w:t>
            </w:r>
            <w:r w:rsidR="000D447D">
              <w:rPr>
                <w:rFonts w:ascii="楷体" w:eastAsia="楷体" w:hAnsi="楷体" w:cs="Times New Roman" w:hint="eastAsia"/>
                <w:color w:val="000000"/>
                <w:sz w:val="24"/>
                <w:szCs w:val="24"/>
              </w:rPr>
              <w:t>”项目已进展到</w:t>
            </w:r>
            <w:r w:rsidR="000D447D" w:rsidRPr="000D447D">
              <w:rPr>
                <w:rFonts w:ascii="楷体" w:eastAsia="楷体" w:hAnsi="楷体" w:cs="Times New Roman" w:hint="eastAsia"/>
                <w:color w:val="000000"/>
                <w:sz w:val="24"/>
                <w:szCs w:val="24"/>
              </w:rPr>
              <w:t>批量试产</w:t>
            </w:r>
            <w:r w:rsidR="000D447D" w:rsidRPr="000D447D">
              <w:rPr>
                <w:rFonts w:ascii="楷体" w:eastAsia="楷体" w:hAnsi="楷体" w:cs="Times New Roman"/>
                <w:color w:val="000000"/>
                <w:sz w:val="24"/>
                <w:szCs w:val="24"/>
              </w:rPr>
              <w:t>/试用推广样品</w:t>
            </w:r>
            <w:r w:rsidR="000D447D">
              <w:rPr>
                <w:rFonts w:ascii="楷体" w:eastAsia="楷体" w:hAnsi="楷体" w:cs="Times New Roman" w:hint="eastAsia"/>
                <w:color w:val="000000"/>
                <w:sz w:val="24"/>
                <w:szCs w:val="24"/>
              </w:rPr>
              <w:t>，</w:t>
            </w:r>
            <w:r w:rsidR="000D447D" w:rsidRPr="000D447D">
              <w:rPr>
                <w:rFonts w:ascii="楷体" w:eastAsia="楷体" w:hAnsi="楷体" w:cs="Times New Roman"/>
                <w:color w:val="000000"/>
                <w:sz w:val="24"/>
                <w:szCs w:val="24"/>
              </w:rPr>
              <w:t>正在客户评测</w:t>
            </w:r>
            <w:r w:rsidR="000D447D">
              <w:rPr>
                <w:rFonts w:ascii="楷体" w:eastAsia="楷体" w:hAnsi="楷体" w:cs="Times New Roman" w:hint="eastAsia"/>
                <w:color w:val="000000"/>
                <w:sz w:val="24"/>
                <w:szCs w:val="24"/>
              </w:rPr>
              <w:t>阶段。</w:t>
            </w:r>
            <w:r w:rsidRPr="0048028B">
              <w:rPr>
                <w:rFonts w:ascii="楷体" w:eastAsia="楷体" w:hAnsi="楷体" w:hint="eastAsia"/>
                <w:sz w:val="24"/>
                <w:szCs w:val="24"/>
              </w:rPr>
              <w:t>感谢您的关注！</w:t>
            </w:r>
            <w:bookmarkEnd w:id="1"/>
          </w:p>
          <w:p w14:paraId="23F7DF86" w14:textId="6F501ABC" w:rsidR="0048028B" w:rsidRPr="0048028B" w:rsidRDefault="0048028B" w:rsidP="0048028B">
            <w:pPr>
              <w:spacing w:line="360" w:lineRule="auto"/>
              <w:rPr>
                <w:rFonts w:ascii="楷体" w:eastAsia="楷体" w:hAnsi="楷体"/>
                <w:b/>
                <w:bCs/>
                <w:sz w:val="24"/>
                <w:szCs w:val="24"/>
              </w:rPr>
            </w:pPr>
            <w:r w:rsidRPr="0048028B">
              <w:rPr>
                <w:rFonts w:ascii="楷体" w:eastAsia="楷体" w:hAnsi="楷体" w:cs="Times New Roman" w:hint="eastAsia"/>
                <w:b/>
                <w:bCs/>
                <w:color w:val="000000"/>
                <w:sz w:val="24"/>
                <w:szCs w:val="24"/>
              </w:rPr>
              <w:t>7、</w:t>
            </w:r>
            <w:r w:rsidRPr="0048028B">
              <w:rPr>
                <w:rFonts w:ascii="楷体" w:eastAsia="楷体" w:hAnsi="楷体" w:cs="Times New Roman"/>
                <w:b/>
                <w:bCs/>
                <w:color w:val="000000"/>
                <w:sz w:val="24"/>
                <w:szCs w:val="24"/>
              </w:rPr>
              <w:t>三季度的研发费用增长其实比较多的，能不能介绍一下目前的研发人员以及其中博</w:t>
            </w:r>
            <w:r w:rsidRPr="0048028B">
              <w:rPr>
                <w:rFonts w:ascii="楷体" w:eastAsia="楷体" w:hAnsi="楷体" w:cs="Times New Roman"/>
                <w:b/>
                <w:bCs/>
                <w:color w:val="000000"/>
                <w:sz w:val="24"/>
                <w:szCs w:val="24"/>
              </w:rPr>
              <w:lastRenderedPageBreak/>
              <w:t>士和硕士的比例</w:t>
            </w:r>
            <w:r w:rsidRPr="0048028B">
              <w:rPr>
                <w:rFonts w:ascii="楷体" w:eastAsia="楷体" w:hAnsi="楷体" w:cs="Times New Roman" w:hint="eastAsia"/>
                <w:b/>
                <w:bCs/>
                <w:color w:val="000000"/>
                <w:sz w:val="24"/>
                <w:szCs w:val="24"/>
              </w:rPr>
              <w:t>，以及公司的研发团队</w:t>
            </w:r>
            <w:r w:rsidRPr="0048028B">
              <w:rPr>
                <w:rFonts w:ascii="楷体" w:eastAsia="楷体" w:hAnsi="楷体" w:cs="Times New Roman"/>
                <w:b/>
                <w:bCs/>
                <w:color w:val="000000"/>
                <w:sz w:val="24"/>
                <w:szCs w:val="24"/>
              </w:rPr>
              <w:t>？</w:t>
            </w:r>
          </w:p>
          <w:p w14:paraId="1B6FCEE1" w14:textId="488D9E77" w:rsidR="0048028B" w:rsidRPr="0048028B" w:rsidRDefault="0048028B" w:rsidP="0048028B">
            <w:pPr>
              <w:autoSpaceDE/>
              <w:autoSpaceDN/>
              <w:spacing w:line="360" w:lineRule="auto"/>
              <w:rPr>
                <w:rFonts w:ascii="楷体" w:eastAsia="楷体" w:hAnsi="楷体" w:cs="楷体"/>
                <w:b/>
                <w:bCs/>
                <w:color w:val="000000"/>
                <w:sz w:val="24"/>
                <w:szCs w:val="24"/>
              </w:rPr>
            </w:pPr>
            <w:r w:rsidRPr="0048028B">
              <w:rPr>
                <w:rFonts w:ascii="楷体" w:eastAsia="楷体" w:hAnsi="楷体" w:hint="eastAsia"/>
                <w:sz w:val="24"/>
                <w:szCs w:val="24"/>
              </w:rPr>
              <w:t>尊敬的投资者您好！</w:t>
            </w:r>
            <w:r w:rsidRPr="0048028B">
              <w:rPr>
                <w:rFonts w:ascii="楷体" w:eastAsia="楷体" w:hAnsi="楷体" w:cs="Times New Roman"/>
                <w:color w:val="000000"/>
                <w:sz w:val="24"/>
                <w:szCs w:val="24"/>
              </w:rPr>
              <w:t>三季度的研发投入</w:t>
            </w:r>
            <w:r w:rsidRPr="0048028B">
              <w:rPr>
                <w:rFonts w:ascii="楷体" w:eastAsia="楷体" w:hAnsi="楷体" w:cs="Times New Roman" w:hint="eastAsia"/>
                <w:color w:val="000000"/>
                <w:sz w:val="24"/>
                <w:szCs w:val="24"/>
              </w:rPr>
              <w:t>增多主要系本期研发原材料投入和固定资产折旧增加所致。截止2</w:t>
            </w:r>
            <w:r w:rsidRPr="0048028B">
              <w:rPr>
                <w:rFonts w:ascii="楷体" w:eastAsia="楷体" w:hAnsi="楷体" w:cs="Times New Roman"/>
                <w:color w:val="000000"/>
                <w:sz w:val="24"/>
                <w:szCs w:val="24"/>
              </w:rPr>
              <w:t>025</w:t>
            </w:r>
            <w:r w:rsidRPr="0048028B">
              <w:rPr>
                <w:rFonts w:ascii="楷体" w:eastAsia="楷体" w:hAnsi="楷体" w:cs="Times New Roman" w:hint="eastAsia"/>
                <w:color w:val="000000"/>
                <w:sz w:val="24"/>
                <w:szCs w:val="24"/>
              </w:rPr>
              <w:t>年6月</w:t>
            </w:r>
            <w:r w:rsidRPr="0048028B">
              <w:rPr>
                <w:rFonts w:ascii="楷体" w:eastAsia="楷体" w:hAnsi="楷体" w:cs="Times New Roman"/>
                <w:color w:val="000000"/>
                <w:sz w:val="24"/>
                <w:szCs w:val="24"/>
              </w:rPr>
              <w:t>30</w:t>
            </w:r>
            <w:r w:rsidRPr="0048028B">
              <w:rPr>
                <w:rFonts w:ascii="楷体" w:eastAsia="楷体" w:hAnsi="楷体" w:cs="Times New Roman" w:hint="eastAsia"/>
                <w:color w:val="000000"/>
                <w:sz w:val="24"/>
                <w:szCs w:val="24"/>
              </w:rPr>
              <w:t>日，公司</w:t>
            </w:r>
            <w:r w:rsidRPr="0048028B">
              <w:rPr>
                <w:rFonts w:ascii="楷体" w:eastAsia="楷体" w:hAnsi="楷体" w:cs="Times New Roman"/>
                <w:color w:val="000000"/>
                <w:sz w:val="24"/>
                <w:szCs w:val="24"/>
              </w:rPr>
              <w:t>研发人员有</w:t>
            </w:r>
            <w:r w:rsidRPr="0048028B">
              <w:rPr>
                <w:rFonts w:ascii="楷体" w:eastAsia="楷体" w:hAnsi="楷体" w:cs="Times New Roman" w:hint="eastAsia"/>
                <w:color w:val="000000"/>
                <w:sz w:val="24"/>
                <w:szCs w:val="24"/>
              </w:rPr>
              <w:t>1</w:t>
            </w:r>
            <w:r w:rsidRPr="0048028B">
              <w:rPr>
                <w:rFonts w:ascii="楷体" w:eastAsia="楷体" w:hAnsi="楷体" w:cs="Times New Roman"/>
                <w:color w:val="000000"/>
                <w:sz w:val="24"/>
                <w:szCs w:val="24"/>
              </w:rPr>
              <w:t>03人，</w:t>
            </w:r>
            <w:r w:rsidRPr="0048028B">
              <w:rPr>
                <w:rFonts w:ascii="楷体" w:eastAsia="楷体" w:hAnsi="楷体" w:cs="Times New Roman" w:hint="eastAsia"/>
                <w:color w:val="000000"/>
                <w:sz w:val="24"/>
                <w:szCs w:val="24"/>
              </w:rPr>
              <w:t>占公司总人数的</w:t>
            </w:r>
            <w:r w:rsidR="006C6736">
              <w:rPr>
                <w:rFonts w:ascii="楷体" w:eastAsia="楷体" w:hAnsi="楷体" w:cs="Times New Roman" w:hint="eastAsia"/>
                <w:color w:val="000000"/>
                <w:sz w:val="24"/>
                <w:szCs w:val="24"/>
              </w:rPr>
              <w:t>2</w:t>
            </w:r>
            <w:r w:rsidR="006C6736">
              <w:rPr>
                <w:rFonts w:ascii="楷体" w:eastAsia="楷体" w:hAnsi="楷体" w:cs="Times New Roman"/>
                <w:color w:val="000000"/>
                <w:sz w:val="24"/>
                <w:szCs w:val="24"/>
              </w:rPr>
              <w:t>9.34%</w:t>
            </w:r>
            <w:r w:rsidRPr="0048028B">
              <w:rPr>
                <w:rFonts w:ascii="楷体" w:eastAsia="楷体" w:hAnsi="楷体" w:cs="Times New Roman" w:hint="eastAsia"/>
                <w:color w:val="000000"/>
                <w:sz w:val="24"/>
                <w:szCs w:val="24"/>
              </w:rPr>
              <w:t>。其中，</w:t>
            </w:r>
            <w:r w:rsidRPr="0048028B">
              <w:rPr>
                <w:rFonts w:ascii="楷体" w:eastAsia="楷体" w:hAnsi="楷体" w:cs="Times New Roman"/>
                <w:color w:val="000000"/>
                <w:sz w:val="24"/>
                <w:szCs w:val="24"/>
              </w:rPr>
              <w:t>博士</w:t>
            </w:r>
            <w:r w:rsidRPr="0048028B">
              <w:rPr>
                <w:rFonts w:ascii="楷体" w:eastAsia="楷体" w:hAnsi="楷体" w:cs="Times New Roman" w:hint="eastAsia"/>
                <w:color w:val="000000"/>
                <w:sz w:val="24"/>
                <w:szCs w:val="24"/>
              </w:rPr>
              <w:t>1</w:t>
            </w:r>
            <w:r w:rsidRPr="0048028B">
              <w:rPr>
                <w:rFonts w:ascii="楷体" w:eastAsia="楷体" w:hAnsi="楷体" w:cs="Times New Roman"/>
                <w:color w:val="000000"/>
                <w:sz w:val="24"/>
                <w:szCs w:val="24"/>
              </w:rPr>
              <w:t>6人</w:t>
            </w:r>
            <w:r w:rsidRPr="0048028B">
              <w:rPr>
                <w:rFonts w:ascii="楷体" w:eastAsia="楷体" w:hAnsi="楷体" w:cs="Times New Roman" w:hint="eastAsia"/>
                <w:color w:val="000000"/>
                <w:sz w:val="24"/>
                <w:szCs w:val="24"/>
              </w:rPr>
              <w:t>，</w:t>
            </w:r>
            <w:r w:rsidRPr="0048028B">
              <w:rPr>
                <w:rFonts w:ascii="楷体" w:eastAsia="楷体" w:hAnsi="楷体" w:cs="Times New Roman"/>
                <w:color w:val="000000"/>
                <w:sz w:val="24"/>
                <w:szCs w:val="24"/>
              </w:rPr>
              <w:t>硕士</w:t>
            </w:r>
            <w:r w:rsidRPr="0048028B">
              <w:rPr>
                <w:rFonts w:ascii="楷体" w:eastAsia="楷体" w:hAnsi="楷体" w:cs="Times New Roman" w:hint="eastAsia"/>
                <w:color w:val="000000"/>
                <w:sz w:val="24"/>
                <w:szCs w:val="24"/>
              </w:rPr>
              <w:t>4</w:t>
            </w:r>
            <w:r w:rsidRPr="0048028B">
              <w:rPr>
                <w:rFonts w:ascii="楷体" w:eastAsia="楷体" w:hAnsi="楷体" w:cs="Times New Roman"/>
                <w:color w:val="000000"/>
                <w:sz w:val="24"/>
                <w:szCs w:val="24"/>
              </w:rPr>
              <w:t>4</w:t>
            </w:r>
            <w:r w:rsidRPr="0048028B">
              <w:rPr>
                <w:rFonts w:ascii="楷体" w:eastAsia="楷体" w:hAnsi="楷体" w:cs="Times New Roman" w:hint="eastAsia"/>
                <w:color w:val="000000"/>
                <w:sz w:val="24"/>
                <w:szCs w:val="24"/>
              </w:rPr>
              <w:t>人</w:t>
            </w:r>
            <w:r w:rsidRPr="0048028B">
              <w:rPr>
                <w:rFonts w:ascii="楷体" w:eastAsia="楷体" w:hAnsi="楷体" w:cs="Times New Roman"/>
                <w:color w:val="000000"/>
                <w:sz w:val="24"/>
                <w:szCs w:val="24"/>
              </w:rPr>
              <w:t>。</w:t>
            </w:r>
            <w:r w:rsidRPr="0048028B">
              <w:rPr>
                <w:rFonts w:ascii="楷体" w:eastAsia="楷体" w:hAnsi="楷体" w:cs="Times New Roman" w:hint="eastAsia"/>
                <w:color w:val="000000"/>
                <w:sz w:val="24"/>
                <w:szCs w:val="24"/>
              </w:rPr>
              <w:t>同时，公司积极联动外部资源，组建了包含</w:t>
            </w:r>
            <w:r w:rsidRPr="0048028B">
              <w:rPr>
                <w:rFonts w:ascii="楷体" w:eastAsia="楷体" w:hAnsi="楷体" w:cs="Times New Roman"/>
                <w:color w:val="000000"/>
                <w:sz w:val="24"/>
                <w:szCs w:val="24"/>
              </w:rPr>
              <w:t xml:space="preserve"> 4 名院士及多名高校、科研院所知名教授的外部专家团队，该团队聚焦催化材料领域顶尖技术，能为</w:t>
            </w:r>
            <w:r w:rsidRPr="0048028B">
              <w:rPr>
                <w:rFonts w:ascii="楷体" w:eastAsia="楷体" w:hAnsi="楷体" w:cs="Times New Roman" w:hint="eastAsia"/>
                <w:color w:val="000000"/>
                <w:sz w:val="24"/>
                <w:szCs w:val="24"/>
              </w:rPr>
              <w:t>公司</w:t>
            </w:r>
            <w:r w:rsidRPr="0048028B">
              <w:rPr>
                <w:rFonts w:ascii="楷体" w:eastAsia="楷体" w:hAnsi="楷体" w:cs="Times New Roman"/>
                <w:color w:val="000000"/>
                <w:sz w:val="24"/>
                <w:szCs w:val="24"/>
              </w:rPr>
              <w:t>研发</w:t>
            </w:r>
            <w:r w:rsidRPr="0048028B">
              <w:rPr>
                <w:rFonts w:ascii="楷体" w:eastAsia="楷体" w:hAnsi="楷体" w:cs="Times New Roman" w:hint="eastAsia"/>
                <w:color w:val="000000"/>
                <w:sz w:val="24"/>
                <w:szCs w:val="24"/>
              </w:rPr>
              <w:t>项目</w:t>
            </w:r>
            <w:r w:rsidRPr="0048028B">
              <w:rPr>
                <w:rFonts w:ascii="楷体" w:eastAsia="楷体" w:hAnsi="楷体" w:cs="Times New Roman"/>
                <w:color w:val="000000"/>
                <w:sz w:val="24"/>
                <w:szCs w:val="24"/>
              </w:rPr>
              <w:t>提供专业赋能，有效推动研发项目进展，助力公司持续提升技术竞争力。</w:t>
            </w:r>
            <w:r w:rsidRPr="0048028B">
              <w:rPr>
                <w:rFonts w:ascii="楷体" w:eastAsia="楷体" w:hAnsi="楷体" w:hint="eastAsia"/>
                <w:sz w:val="24"/>
                <w:szCs w:val="24"/>
              </w:rPr>
              <w:t>感谢您的关注！</w:t>
            </w:r>
          </w:p>
          <w:p w14:paraId="3BBB75E5" w14:textId="22197D22" w:rsidR="0048028B" w:rsidRPr="0048028B" w:rsidRDefault="0048028B" w:rsidP="0048028B">
            <w:pPr>
              <w:autoSpaceDE/>
              <w:autoSpaceDN/>
              <w:spacing w:line="360" w:lineRule="auto"/>
              <w:rPr>
                <w:rFonts w:ascii="楷体" w:eastAsia="楷体" w:hAnsi="楷体" w:cs="楷体"/>
                <w:b/>
                <w:bCs/>
                <w:color w:val="000000"/>
                <w:sz w:val="24"/>
                <w:szCs w:val="24"/>
              </w:rPr>
            </w:pPr>
            <w:r w:rsidRPr="0048028B">
              <w:rPr>
                <w:rFonts w:ascii="楷体" w:eastAsia="楷体" w:hAnsi="楷体" w:cs="楷体"/>
                <w:b/>
                <w:bCs/>
                <w:color w:val="000000"/>
                <w:sz w:val="24"/>
                <w:szCs w:val="24"/>
              </w:rPr>
              <w:t>8</w:t>
            </w:r>
            <w:r w:rsidRPr="0048028B">
              <w:rPr>
                <w:rFonts w:ascii="楷体" w:eastAsia="楷体" w:hAnsi="楷体" w:cs="楷体" w:hint="eastAsia"/>
                <w:b/>
                <w:bCs/>
                <w:color w:val="000000"/>
                <w:sz w:val="24"/>
                <w:szCs w:val="24"/>
              </w:rPr>
              <w:t>、公司HNBR项目进展如何？</w:t>
            </w:r>
          </w:p>
          <w:p w14:paraId="21A695C7" w14:textId="66BBD92A" w:rsidR="0048028B" w:rsidRPr="0048028B" w:rsidRDefault="0048028B" w:rsidP="0048028B">
            <w:pPr>
              <w:spacing w:line="360" w:lineRule="auto"/>
              <w:rPr>
                <w:rFonts w:ascii="楷体" w:eastAsia="楷体" w:hAnsi="楷体" w:cs="楷体"/>
                <w:sz w:val="24"/>
                <w:szCs w:val="24"/>
              </w:rPr>
            </w:pPr>
            <w:r w:rsidRPr="0048028B">
              <w:rPr>
                <w:rFonts w:ascii="楷体" w:eastAsia="楷体" w:hAnsi="楷体" w:cs="楷体" w:hint="eastAsia"/>
                <w:color w:val="000000"/>
                <w:sz w:val="24"/>
                <w:szCs w:val="24"/>
              </w:rPr>
              <w:t>尊敬的投资者您好！</w:t>
            </w:r>
            <w:proofErr w:type="gramStart"/>
            <w:r w:rsidRPr="0048028B">
              <w:rPr>
                <w:rFonts w:ascii="楷体" w:eastAsia="楷体" w:hAnsi="楷体" w:cs="楷体" w:hint="eastAsia"/>
                <w:color w:val="000000"/>
                <w:sz w:val="24"/>
                <w:szCs w:val="24"/>
              </w:rPr>
              <w:t>彬州凯泰氢</w:t>
            </w:r>
            <w:proofErr w:type="gramEnd"/>
            <w:r w:rsidRPr="0048028B">
              <w:rPr>
                <w:rFonts w:ascii="楷体" w:eastAsia="楷体" w:hAnsi="楷体" w:cs="楷体" w:hint="eastAsia"/>
                <w:color w:val="000000"/>
                <w:sz w:val="24"/>
                <w:szCs w:val="24"/>
              </w:rPr>
              <w:t>化丁腈橡胶产业化项目一期建设</w:t>
            </w:r>
            <w:r w:rsidRPr="0048028B">
              <w:rPr>
                <w:rFonts w:ascii="楷体" w:eastAsia="楷体" w:hAnsi="楷体" w:cs="楷体"/>
                <w:color w:val="000000"/>
                <w:sz w:val="24"/>
                <w:szCs w:val="24"/>
              </w:rPr>
              <w:t>1,000吨/年氢化丁腈橡胶生产线，目前主体及配套设施建设、设备安装已经完成，进入</w:t>
            </w:r>
            <w:r w:rsidRPr="0048028B">
              <w:rPr>
                <w:rFonts w:ascii="楷体" w:eastAsia="楷体" w:hAnsi="楷体" w:cs="楷体" w:hint="eastAsia"/>
                <w:color w:val="000000"/>
                <w:sz w:val="24"/>
                <w:szCs w:val="24"/>
              </w:rPr>
              <w:t>试生产</w:t>
            </w:r>
            <w:r w:rsidRPr="0048028B">
              <w:rPr>
                <w:rFonts w:ascii="楷体" w:eastAsia="楷体" w:hAnsi="楷体" w:cs="楷体"/>
                <w:color w:val="000000"/>
                <w:sz w:val="24"/>
                <w:szCs w:val="24"/>
              </w:rPr>
              <w:t>阶段，整个项目稳定有序的推进，项目落地将为公司后续下游高端新材料的发展和新型催化技术的成果落地转化奠定坚实的基础。</w:t>
            </w:r>
            <w:r w:rsidRPr="0048028B">
              <w:rPr>
                <w:rFonts w:ascii="楷体" w:eastAsia="楷体" w:hAnsi="楷体" w:cs="楷体" w:hint="eastAsia"/>
                <w:color w:val="000000"/>
                <w:sz w:val="24"/>
                <w:szCs w:val="24"/>
              </w:rPr>
              <w:t>感谢您对公司的关注！</w:t>
            </w:r>
          </w:p>
          <w:p w14:paraId="0B4BDE43" w14:textId="702E0DE2" w:rsidR="0048028B" w:rsidRPr="0048028B" w:rsidRDefault="0048028B" w:rsidP="0048028B">
            <w:pPr>
              <w:spacing w:line="360" w:lineRule="auto"/>
              <w:rPr>
                <w:rFonts w:ascii="楷体" w:eastAsia="楷体" w:hAnsi="楷体" w:cs="楷体"/>
                <w:b/>
                <w:bCs/>
                <w:color w:val="000000"/>
                <w:sz w:val="24"/>
                <w:szCs w:val="24"/>
              </w:rPr>
            </w:pPr>
            <w:r w:rsidRPr="0048028B">
              <w:rPr>
                <w:rFonts w:ascii="楷体" w:eastAsia="楷体" w:hAnsi="楷体" w:cs="楷体"/>
                <w:b/>
                <w:bCs/>
                <w:color w:val="000000"/>
                <w:sz w:val="24"/>
                <w:szCs w:val="24"/>
              </w:rPr>
              <w:t>9</w:t>
            </w:r>
            <w:r w:rsidRPr="0048028B">
              <w:rPr>
                <w:rFonts w:ascii="楷体" w:eastAsia="楷体" w:hAnsi="楷体" w:cs="楷体" w:hint="eastAsia"/>
                <w:b/>
                <w:bCs/>
                <w:color w:val="000000"/>
                <w:sz w:val="24"/>
                <w:szCs w:val="24"/>
              </w:rPr>
              <w:t>、丙烷脱氢项目进展如何？</w:t>
            </w:r>
          </w:p>
          <w:p w14:paraId="17A190CE" w14:textId="77777777" w:rsidR="00E61C39" w:rsidRDefault="00E61C39" w:rsidP="0048028B">
            <w:pPr>
              <w:spacing w:line="360" w:lineRule="auto"/>
              <w:rPr>
                <w:rFonts w:ascii="楷体" w:eastAsia="楷体" w:hAnsi="楷体" w:cs="楷体"/>
                <w:color w:val="000000"/>
                <w:sz w:val="24"/>
                <w:szCs w:val="24"/>
              </w:rPr>
            </w:pPr>
            <w:r w:rsidRPr="00E61C39">
              <w:rPr>
                <w:rFonts w:ascii="楷体" w:eastAsia="楷体" w:hAnsi="楷体" w:cs="楷体" w:hint="eastAsia"/>
                <w:color w:val="000000"/>
                <w:sz w:val="24"/>
                <w:szCs w:val="24"/>
              </w:rPr>
              <w:t>尊敬的投资者您好！公司在</w:t>
            </w:r>
            <w:proofErr w:type="gramStart"/>
            <w:r w:rsidRPr="00E61C39">
              <w:rPr>
                <w:rFonts w:ascii="楷体" w:eastAsia="楷体" w:hAnsi="楷体" w:cs="楷体" w:hint="eastAsia"/>
                <w:color w:val="000000"/>
                <w:sz w:val="24"/>
                <w:szCs w:val="24"/>
              </w:rPr>
              <w:t>研</w:t>
            </w:r>
            <w:proofErr w:type="gramEnd"/>
            <w:r w:rsidRPr="00E61C39">
              <w:rPr>
                <w:rFonts w:ascii="楷体" w:eastAsia="楷体" w:hAnsi="楷体" w:cs="楷体" w:hint="eastAsia"/>
                <w:color w:val="000000"/>
                <w:sz w:val="24"/>
                <w:szCs w:val="24"/>
              </w:rPr>
              <w:t>项目高性能烷烃脱氢</w:t>
            </w:r>
            <w:proofErr w:type="gramStart"/>
            <w:r w:rsidRPr="00E61C39">
              <w:rPr>
                <w:rFonts w:ascii="楷体" w:eastAsia="楷体" w:hAnsi="楷体" w:cs="楷体" w:hint="eastAsia"/>
                <w:color w:val="000000"/>
                <w:sz w:val="24"/>
                <w:szCs w:val="24"/>
              </w:rPr>
              <w:t>铂系催化剂研发正</w:t>
            </w:r>
            <w:proofErr w:type="gramEnd"/>
            <w:r w:rsidRPr="00E61C39">
              <w:rPr>
                <w:rFonts w:ascii="楷体" w:eastAsia="楷体" w:hAnsi="楷体" w:cs="楷体" w:hint="eastAsia"/>
                <w:color w:val="000000"/>
                <w:sz w:val="24"/>
                <w:szCs w:val="24"/>
              </w:rPr>
              <w:t>处于批量试产</w:t>
            </w:r>
            <w:r w:rsidRPr="00E61C39">
              <w:rPr>
                <w:rFonts w:ascii="楷体" w:eastAsia="楷体" w:hAnsi="楷体" w:cs="楷体"/>
                <w:color w:val="000000"/>
                <w:sz w:val="24"/>
                <w:szCs w:val="24"/>
              </w:rPr>
              <w:t>/</w:t>
            </w:r>
            <w:proofErr w:type="gramStart"/>
            <w:r w:rsidRPr="00E61C39">
              <w:rPr>
                <w:rFonts w:ascii="楷体" w:eastAsia="楷体" w:hAnsi="楷体" w:cs="楷体"/>
                <w:color w:val="000000"/>
                <w:sz w:val="24"/>
                <w:szCs w:val="24"/>
              </w:rPr>
              <w:t>产线建设</w:t>
            </w:r>
            <w:proofErr w:type="gramEnd"/>
            <w:r w:rsidRPr="00E61C39">
              <w:rPr>
                <w:rFonts w:ascii="楷体" w:eastAsia="楷体" w:hAnsi="楷体" w:cs="楷体"/>
                <w:color w:val="000000"/>
                <w:sz w:val="24"/>
                <w:szCs w:val="24"/>
              </w:rPr>
              <w:t>，正在设备调试与工序试生产阶段，感谢您对公司的关注！</w:t>
            </w:r>
          </w:p>
          <w:p w14:paraId="09E9BE43" w14:textId="158482FB" w:rsidR="0048028B" w:rsidRPr="0048028B" w:rsidRDefault="0048028B" w:rsidP="0048028B">
            <w:pPr>
              <w:spacing w:line="360" w:lineRule="auto"/>
              <w:rPr>
                <w:rFonts w:ascii="楷体" w:eastAsia="楷体" w:hAnsi="楷体" w:cs="楷体"/>
                <w:b/>
                <w:bCs/>
                <w:sz w:val="24"/>
                <w:szCs w:val="24"/>
              </w:rPr>
            </w:pPr>
            <w:r w:rsidRPr="0048028B">
              <w:rPr>
                <w:rFonts w:ascii="楷体" w:eastAsia="楷体" w:hAnsi="楷体" w:cs="楷体"/>
                <w:b/>
                <w:bCs/>
                <w:sz w:val="24"/>
                <w:szCs w:val="24"/>
              </w:rPr>
              <w:t>10</w:t>
            </w:r>
            <w:r w:rsidRPr="0048028B">
              <w:rPr>
                <w:rFonts w:ascii="楷体" w:eastAsia="楷体" w:hAnsi="楷体" w:cs="楷体" w:hint="eastAsia"/>
                <w:b/>
                <w:bCs/>
                <w:sz w:val="24"/>
                <w:szCs w:val="24"/>
              </w:rPr>
              <w:t>、医药领域后续需求的展望？</w:t>
            </w:r>
          </w:p>
          <w:p w14:paraId="32F51279" w14:textId="0ED3C8B8" w:rsidR="0048028B" w:rsidRPr="0048028B" w:rsidRDefault="0048028B" w:rsidP="0048028B">
            <w:pPr>
              <w:spacing w:line="360" w:lineRule="auto"/>
              <w:rPr>
                <w:rFonts w:ascii="楷体" w:eastAsia="楷体" w:hAnsi="楷体" w:cs="楷体"/>
                <w:sz w:val="24"/>
                <w:szCs w:val="24"/>
              </w:rPr>
            </w:pPr>
            <w:r w:rsidRPr="0048028B">
              <w:rPr>
                <w:rFonts w:ascii="楷体" w:eastAsia="楷体" w:hAnsi="楷体" w:cs="楷体" w:hint="eastAsia"/>
                <w:color w:val="000000"/>
                <w:sz w:val="24"/>
                <w:szCs w:val="24"/>
              </w:rPr>
              <w:t>尊敬的投资者您好！公司在医药领域客户覆盖创新药到原料药，伴随着全球各国经济的发展、全球人口总量的增长、人口老龄化程度的提高、科技进步、医疗开支上升以及大众对于健康生活的需求不断增强，预计全球制药市场规模以及对于医药研发服务的需求仍然将持续增长，公司会根据医药领域客户的情况去争取更多的市场！感谢您对公司的关注！</w:t>
            </w:r>
          </w:p>
        </w:tc>
      </w:tr>
      <w:tr w:rsidR="0048028B" w:rsidRPr="0048028B" w14:paraId="34158B21" w14:textId="77777777" w:rsidTr="00C92825">
        <w:trPr>
          <w:trHeight w:val="558"/>
          <w:jc w:val="center"/>
        </w:trPr>
        <w:tc>
          <w:tcPr>
            <w:tcW w:w="1555" w:type="dxa"/>
            <w:vAlign w:val="center"/>
          </w:tcPr>
          <w:p w14:paraId="6919A62E" w14:textId="77777777" w:rsidR="0048028B" w:rsidRPr="0048028B" w:rsidRDefault="0048028B" w:rsidP="0048028B">
            <w:pPr>
              <w:pStyle w:val="TableParagraph"/>
              <w:spacing w:before="1" w:line="360" w:lineRule="auto"/>
              <w:ind w:firstLineChars="100" w:firstLine="210"/>
              <w:rPr>
                <w:rFonts w:ascii="楷体" w:eastAsia="楷体" w:hAnsi="楷体" w:cs="宋体"/>
                <w:sz w:val="21"/>
                <w:szCs w:val="21"/>
              </w:rPr>
            </w:pPr>
            <w:r w:rsidRPr="0048028B">
              <w:rPr>
                <w:rFonts w:ascii="楷体" w:eastAsia="楷体" w:hAnsi="楷体" w:cs="宋体" w:hint="eastAsia"/>
                <w:sz w:val="21"/>
                <w:szCs w:val="21"/>
              </w:rPr>
              <w:lastRenderedPageBreak/>
              <w:t>日期</w:t>
            </w:r>
          </w:p>
        </w:tc>
        <w:tc>
          <w:tcPr>
            <w:tcW w:w="9072" w:type="dxa"/>
            <w:gridSpan w:val="4"/>
            <w:vAlign w:val="center"/>
          </w:tcPr>
          <w:p w14:paraId="180933D1" w14:textId="6FD73BCF" w:rsidR="0048028B" w:rsidRPr="0048028B" w:rsidRDefault="0048028B" w:rsidP="0048028B">
            <w:pPr>
              <w:pStyle w:val="TableParagraph"/>
              <w:spacing w:line="360" w:lineRule="auto"/>
              <w:rPr>
                <w:rFonts w:ascii="楷体" w:eastAsia="楷体" w:hAnsi="楷体" w:cs="宋体"/>
                <w:b/>
                <w:sz w:val="21"/>
                <w:szCs w:val="21"/>
              </w:rPr>
            </w:pPr>
            <w:r w:rsidRPr="0048028B">
              <w:rPr>
                <w:rFonts w:ascii="楷体" w:eastAsia="楷体" w:hAnsi="楷体" w:cs="宋体" w:hint="eastAsia"/>
                <w:b/>
                <w:sz w:val="21"/>
                <w:szCs w:val="21"/>
              </w:rPr>
              <w:t>2</w:t>
            </w:r>
            <w:r w:rsidRPr="0048028B">
              <w:rPr>
                <w:rFonts w:ascii="楷体" w:eastAsia="楷体" w:hAnsi="楷体" w:cs="宋体"/>
                <w:b/>
                <w:sz w:val="21"/>
                <w:szCs w:val="21"/>
              </w:rPr>
              <w:t>025</w:t>
            </w:r>
            <w:r w:rsidRPr="0048028B">
              <w:rPr>
                <w:rFonts w:ascii="楷体" w:eastAsia="楷体" w:hAnsi="楷体" w:cs="宋体" w:hint="eastAsia"/>
                <w:b/>
                <w:sz w:val="21"/>
                <w:szCs w:val="21"/>
              </w:rPr>
              <w:t>年</w:t>
            </w:r>
            <w:r w:rsidRPr="0048028B">
              <w:rPr>
                <w:rFonts w:ascii="楷体" w:eastAsia="楷体" w:hAnsi="楷体" w:cs="宋体"/>
                <w:b/>
                <w:sz w:val="21"/>
                <w:szCs w:val="21"/>
              </w:rPr>
              <w:t>10</w:t>
            </w:r>
            <w:r w:rsidRPr="0048028B">
              <w:rPr>
                <w:rFonts w:ascii="楷体" w:eastAsia="楷体" w:hAnsi="楷体" w:cs="宋体" w:hint="eastAsia"/>
                <w:b/>
                <w:sz w:val="21"/>
                <w:szCs w:val="21"/>
              </w:rPr>
              <w:t>月</w:t>
            </w:r>
            <w:r w:rsidRPr="0048028B">
              <w:rPr>
                <w:rFonts w:ascii="楷体" w:eastAsia="楷体" w:hAnsi="楷体" w:cs="宋体"/>
                <w:b/>
                <w:sz w:val="21"/>
                <w:szCs w:val="21"/>
                <w:lang w:val="en-US"/>
              </w:rPr>
              <w:t>31</w:t>
            </w:r>
            <w:r w:rsidRPr="0048028B">
              <w:rPr>
                <w:rFonts w:ascii="楷体" w:eastAsia="楷体" w:hAnsi="楷体" w:cs="宋体" w:hint="eastAsia"/>
                <w:b/>
                <w:sz w:val="21"/>
                <w:szCs w:val="21"/>
              </w:rPr>
              <w:t>日</w:t>
            </w:r>
          </w:p>
        </w:tc>
      </w:tr>
    </w:tbl>
    <w:p w14:paraId="39873F4A" w14:textId="77777777" w:rsidR="00D4636F" w:rsidRPr="0048028B" w:rsidRDefault="00D4636F">
      <w:pPr>
        <w:spacing w:line="360" w:lineRule="auto"/>
        <w:rPr>
          <w:rFonts w:ascii="楷体" w:eastAsia="楷体" w:hAnsi="楷体"/>
          <w:sz w:val="21"/>
          <w:szCs w:val="21"/>
        </w:rPr>
      </w:pPr>
    </w:p>
    <w:sectPr w:rsidR="00D4636F" w:rsidRPr="004802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E9352" w14:textId="77777777" w:rsidR="00134781" w:rsidRDefault="00134781" w:rsidP="006B61AA">
      <w:r>
        <w:separator/>
      </w:r>
    </w:p>
  </w:endnote>
  <w:endnote w:type="continuationSeparator" w:id="0">
    <w:p w14:paraId="2312FB46" w14:textId="77777777" w:rsidR="00134781" w:rsidRDefault="00134781" w:rsidP="006B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C490C" w14:textId="77777777" w:rsidR="00134781" w:rsidRDefault="00134781" w:rsidP="006B61AA">
      <w:r>
        <w:separator/>
      </w:r>
    </w:p>
  </w:footnote>
  <w:footnote w:type="continuationSeparator" w:id="0">
    <w:p w14:paraId="66156611" w14:textId="77777777" w:rsidR="00134781" w:rsidRDefault="00134781" w:rsidP="006B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F463DC"/>
    <w:multiLevelType w:val="singleLevel"/>
    <w:tmpl w:val="DFF463DC"/>
    <w:lvl w:ilvl="0">
      <w:start w:val="5"/>
      <w:numFmt w:val="decimal"/>
      <w:suff w:val="nothing"/>
      <w:lvlText w:val="%1、"/>
      <w:lvlJc w:val="left"/>
    </w:lvl>
  </w:abstractNum>
  <w:abstractNum w:abstractNumId="1" w15:restartNumberingAfterBreak="0">
    <w:nsid w:val="1A171D79"/>
    <w:multiLevelType w:val="hybridMultilevel"/>
    <w:tmpl w:val="C66A4E94"/>
    <w:lvl w:ilvl="0" w:tplc="8A00C07E">
      <w:start w:val="1"/>
      <w:numFmt w:val="decimal"/>
      <w:lvlText w:val="%1."/>
      <w:lvlJc w:val="left"/>
      <w:pPr>
        <w:ind w:left="420" w:hanging="420"/>
      </w:pPr>
      <w:rPr>
        <w:rFonts w:eastAsia="楷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6BA0F7A"/>
    <w:multiLevelType w:val="hybridMultilevel"/>
    <w:tmpl w:val="F226247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178F0"/>
    <w:rsid w:val="00055688"/>
    <w:rsid w:val="00061B78"/>
    <w:rsid w:val="00061BB0"/>
    <w:rsid w:val="00093AC2"/>
    <w:rsid w:val="000966D1"/>
    <w:rsid w:val="000A1631"/>
    <w:rsid w:val="000D447D"/>
    <w:rsid w:val="000D6826"/>
    <w:rsid w:val="000E5AB8"/>
    <w:rsid w:val="000E72FB"/>
    <w:rsid w:val="00134781"/>
    <w:rsid w:val="00143CEC"/>
    <w:rsid w:val="00160C83"/>
    <w:rsid w:val="00167490"/>
    <w:rsid w:val="00171ADE"/>
    <w:rsid w:val="001835A4"/>
    <w:rsid w:val="001A3364"/>
    <w:rsid w:val="001A3FF5"/>
    <w:rsid w:val="001A721D"/>
    <w:rsid w:val="001F5F33"/>
    <w:rsid w:val="00251C10"/>
    <w:rsid w:val="00252A93"/>
    <w:rsid w:val="002C10DD"/>
    <w:rsid w:val="002D472E"/>
    <w:rsid w:val="002E6221"/>
    <w:rsid w:val="00326583"/>
    <w:rsid w:val="00326730"/>
    <w:rsid w:val="00333C1D"/>
    <w:rsid w:val="00336E1D"/>
    <w:rsid w:val="003564D2"/>
    <w:rsid w:val="00367934"/>
    <w:rsid w:val="00395614"/>
    <w:rsid w:val="003A6ABF"/>
    <w:rsid w:val="003C1F4A"/>
    <w:rsid w:val="003D64B7"/>
    <w:rsid w:val="00401DB9"/>
    <w:rsid w:val="004044E3"/>
    <w:rsid w:val="0040590F"/>
    <w:rsid w:val="004331D2"/>
    <w:rsid w:val="004539EA"/>
    <w:rsid w:val="0045715B"/>
    <w:rsid w:val="00464307"/>
    <w:rsid w:val="00475891"/>
    <w:rsid w:val="00477563"/>
    <w:rsid w:val="0048028B"/>
    <w:rsid w:val="004C6CA6"/>
    <w:rsid w:val="004C7D68"/>
    <w:rsid w:val="004D0D94"/>
    <w:rsid w:val="004D183F"/>
    <w:rsid w:val="004D23D0"/>
    <w:rsid w:val="004D2A4D"/>
    <w:rsid w:val="004E07B3"/>
    <w:rsid w:val="004E0AA9"/>
    <w:rsid w:val="004E3FFD"/>
    <w:rsid w:val="004E45B9"/>
    <w:rsid w:val="00510CBF"/>
    <w:rsid w:val="00527F6F"/>
    <w:rsid w:val="00533628"/>
    <w:rsid w:val="005368B0"/>
    <w:rsid w:val="00536944"/>
    <w:rsid w:val="005840EB"/>
    <w:rsid w:val="00585BDB"/>
    <w:rsid w:val="00596F15"/>
    <w:rsid w:val="005B0336"/>
    <w:rsid w:val="005B5296"/>
    <w:rsid w:val="005E739B"/>
    <w:rsid w:val="005F3E44"/>
    <w:rsid w:val="00606047"/>
    <w:rsid w:val="00611CEE"/>
    <w:rsid w:val="00627138"/>
    <w:rsid w:val="00631B5A"/>
    <w:rsid w:val="00633734"/>
    <w:rsid w:val="00634829"/>
    <w:rsid w:val="006369D2"/>
    <w:rsid w:val="00646396"/>
    <w:rsid w:val="00662097"/>
    <w:rsid w:val="00665503"/>
    <w:rsid w:val="0067096F"/>
    <w:rsid w:val="006740BE"/>
    <w:rsid w:val="00695D7B"/>
    <w:rsid w:val="006A3389"/>
    <w:rsid w:val="006B61AA"/>
    <w:rsid w:val="006C1B2C"/>
    <w:rsid w:val="006C2111"/>
    <w:rsid w:val="006C6736"/>
    <w:rsid w:val="006D3064"/>
    <w:rsid w:val="006F4D0B"/>
    <w:rsid w:val="00705C9E"/>
    <w:rsid w:val="00707F28"/>
    <w:rsid w:val="00714354"/>
    <w:rsid w:val="00720275"/>
    <w:rsid w:val="007240CB"/>
    <w:rsid w:val="00730927"/>
    <w:rsid w:val="0074241D"/>
    <w:rsid w:val="00786C47"/>
    <w:rsid w:val="007B420B"/>
    <w:rsid w:val="007B75C2"/>
    <w:rsid w:val="007C077D"/>
    <w:rsid w:val="007D6DCC"/>
    <w:rsid w:val="007F14AC"/>
    <w:rsid w:val="008567EC"/>
    <w:rsid w:val="00873F21"/>
    <w:rsid w:val="00877DBA"/>
    <w:rsid w:val="0088319B"/>
    <w:rsid w:val="0088747B"/>
    <w:rsid w:val="008912E3"/>
    <w:rsid w:val="008918B9"/>
    <w:rsid w:val="00897583"/>
    <w:rsid w:val="008C23C6"/>
    <w:rsid w:val="008C5B25"/>
    <w:rsid w:val="008F5E6F"/>
    <w:rsid w:val="009238F3"/>
    <w:rsid w:val="009247F2"/>
    <w:rsid w:val="00951859"/>
    <w:rsid w:val="00972327"/>
    <w:rsid w:val="00972544"/>
    <w:rsid w:val="009766F9"/>
    <w:rsid w:val="009B346A"/>
    <w:rsid w:val="009B5B8B"/>
    <w:rsid w:val="009D559B"/>
    <w:rsid w:val="009E3E70"/>
    <w:rsid w:val="009E6301"/>
    <w:rsid w:val="00A25340"/>
    <w:rsid w:val="00A367F0"/>
    <w:rsid w:val="00A526F3"/>
    <w:rsid w:val="00A85802"/>
    <w:rsid w:val="00A973D5"/>
    <w:rsid w:val="00AC1322"/>
    <w:rsid w:val="00AD6818"/>
    <w:rsid w:val="00AF3164"/>
    <w:rsid w:val="00B02010"/>
    <w:rsid w:val="00B14D45"/>
    <w:rsid w:val="00B21C28"/>
    <w:rsid w:val="00B4147F"/>
    <w:rsid w:val="00B57FDB"/>
    <w:rsid w:val="00B61258"/>
    <w:rsid w:val="00B658CA"/>
    <w:rsid w:val="00B666AD"/>
    <w:rsid w:val="00B94DE4"/>
    <w:rsid w:val="00B970EA"/>
    <w:rsid w:val="00B97F2A"/>
    <w:rsid w:val="00BE063F"/>
    <w:rsid w:val="00BF4527"/>
    <w:rsid w:val="00BF723E"/>
    <w:rsid w:val="00C07CE4"/>
    <w:rsid w:val="00C125EF"/>
    <w:rsid w:val="00C13B54"/>
    <w:rsid w:val="00C52546"/>
    <w:rsid w:val="00C52BFF"/>
    <w:rsid w:val="00C7114F"/>
    <w:rsid w:val="00C860A1"/>
    <w:rsid w:val="00C92825"/>
    <w:rsid w:val="00CA5800"/>
    <w:rsid w:val="00CB6E7A"/>
    <w:rsid w:val="00CC32A6"/>
    <w:rsid w:val="00D34FB7"/>
    <w:rsid w:val="00D436EE"/>
    <w:rsid w:val="00D4636F"/>
    <w:rsid w:val="00D51529"/>
    <w:rsid w:val="00D92340"/>
    <w:rsid w:val="00D93CE1"/>
    <w:rsid w:val="00D957C8"/>
    <w:rsid w:val="00DB0130"/>
    <w:rsid w:val="00DE00FE"/>
    <w:rsid w:val="00DE7D57"/>
    <w:rsid w:val="00DF4184"/>
    <w:rsid w:val="00E10BAF"/>
    <w:rsid w:val="00E22803"/>
    <w:rsid w:val="00E23B14"/>
    <w:rsid w:val="00E268F7"/>
    <w:rsid w:val="00E45D7B"/>
    <w:rsid w:val="00E61C39"/>
    <w:rsid w:val="00E627D4"/>
    <w:rsid w:val="00E910D8"/>
    <w:rsid w:val="00E92D40"/>
    <w:rsid w:val="00EC0E21"/>
    <w:rsid w:val="00ED009B"/>
    <w:rsid w:val="00EE0A62"/>
    <w:rsid w:val="00EE6E66"/>
    <w:rsid w:val="00F066A6"/>
    <w:rsid w:val="00F10E8E"/>
    <w:rsid w:val="00F20A7E"/>
    <w:rsid w:val="00F23EB9"/>
    <w:rsid w:val="00F43AE6"/>
    <w:rsid w:val="00F46B72"/>
    <w:rsid w:val="00F5706B"/>
    <w:rsid w:val="00F62EA2"/>
    <w:rsid w:val="00F86DC5"/>
    <w:rsid w:val="00FA1E9A"/>
    <w:rsid w:val="00FC036C"/>
    <w:rsid w:val="00FE63DA"/>
    <w:rsid w:val="00FF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558A"/>
  <w15:docId w15:val="{423B147A-AF81-40FD-89C7-86CDDC2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ody Text"/>
    <w:basedOn w:val="a"/>
    <w:link w:val="a8"/>
    <w:uiPriority w:val="1"/>
    <w:qFormat/>
    <w:pPr>
      <w:ind w:left="220"/>
    </w:pPr>
    <w:rPr>
      <w:sz w:val="32"/>
      <w:szCs w:val="32"/>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character" w:styleId="af0">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 字符"/>
    <w:basedOn w:val="a0"/>
    <w:link w:val="a7"/>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6">
    <w:name w:val="批注文字 字符"/>
    <w:basedOn w:val="a0"/>
    <w:link w:val="a4"/>
    <w:uiPriority w:val="99"/>
    <w:qFormat/>
    <w:rPr>
      <w:rFonts w:ascii="仿宋" w:eastAsia="仿宋" w:hAnsi="仿宋" w:cs="仿宋"/>
      <w:kern w:val="0"/>
      <w:sz w:val="22"/>
      <w:lang w:val="zh-CN" w:bidi="zh-CN"/>
    </w:rPr>
  </w:style>
  <w:style w:type="character" w:customStyle="1" w:styleId="a5">
    <w:name w:val="批注主题 字符"/>
    <w:basedOn w:val="a6"/>
    <w:link w:val="a3"/>
    <w:uiPriority w:val="99"/>
    <w:semiHidden/>
    <w:qFormat/>
    <w:rPr>
      <w:rFonts w:ascii="仿宋" w:eastAsia="仿宋" w:hAnsi="仿宋" w:cs="仿宋"/>
      <w:b/>
      <w:bCs/>
      <w:kern w:val="0"/>
      <w:sz w:val="22"/>
      <w:lang w:val="zh-CN" w:bidi="zh-CN"/>
    </w:rPr>
  </w:style>
  <w:style w:type="character" w:customStyle="1" w:styleId="aa">
    <w:name w:val="批注框文本 字符"/>
    <w:basedOn w:val="a0"/>
    <w:link w:val="a9"/>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style>
  <w:style w:type="paragraph" w:styleId="af2">
    <w:name w:val="Revision"/>
    <w:hidden/>
    <w:uiPriority w:val="99"/>
    <w:semiHidden/>
    <w:rsid w:val="007C077D"/>
    <w:rPr>
      <w:rFonts w:ascii="仿宋" w:eastAsia="仿宋" w:hAnsi="仿宋" w:cs="仿宋"/>
      <w:sz w:val="22"/>
      <w:szCs w:val="22"/>
      <w:lang w:val="zh-CN" w:bidi="zh-CN"/>
    </w:rPr>
  </w:style>
  <w:style w:type="paragraph" w:styleId="af3">
    <w:name w:val="List Paragraph"/>
    <w:basedOn w:val="a"/>
    <w:uiPriority w:val="34"/>
    <w:qFormat/>
    <w:rsid w:val="000D6826"/>
    <w:pPr>
      <w:autoSpaceDE/>
      <w:autoSpaceDN/>
      <w:ind w:firstLineChars="200" w:firstLine="42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249">
      <w:bodyDiv w:val="1"/>
      <w:marLeft w:val="0"/>
      <w:marRight w:val="0"/>
      <w:marTop w:val="0"/>
      <w:marBottom w:val="0"/>
      <w:divBdr>
        <w:top w:val="none" w:sz="0" w:space="0" w:color="auto"/>
        <w:left w:val="none" w:sz="0" w:space="0" w:color="auto"/>
        <w:bottom w:val="none" w:sz="0" w:space="0" w:color="auto"/>
        <w:right w:val="none" w:sz="0" w:space="0" w:color="auto"/>
      </w:divBdr>
    </w:div>
    <w:div w:id="547843077">
      <w:bodyDiv w:val="1"/>
      <w:marLeft w:val="0"/>
      <w:marRight w:val="0"/>
      <w:marTop w:val="0"/>
      <w:marBottom w:val="0"/>
      <w:divBdr>
        <w:top w:val="none" w:sz="0" w:space="0" w:color="auto"/>
        <w:left w:val="none" w:sz="0" w:space="0" w:color="auto"/>
        <w:bottom w:val="none" w:sz="0" w:space="0" w:color="auto"/>
        <w:right w:val="none" w:sz="0" w:space="0" w:color="auto"/>
      </w:divBdr>
    </w:div>
    <w:div w:id="732236886">
      <w:bodyDiv w:val="1"/>
      <w:marLeft w:val="0"/>
      <w:marRight w:val="0"/>
      <w:marTop w:val="0"/>
      <w:marBottom w:val="0"/>
      <w:divBdr>
        <w:top w:val="none" w:sz="0" w:space="0" w:color="auto"/>
        <w:left w:val="none" w:sz="0" w:space="0" w:color="auto"/>
        <w:bottom w:val="none" w:sz="0" w:space="0" w:color="auto"/>
        <w:right w:val="none" w:sz="0" w:space="0" w:color="auto"/>
      </w:divBdr>
    </w:div>
    <w:div w:id="1146975693">
      <w:bodyDiv w:val="1"/>
      <w:marLeft w:val="0"/>
      <w:marRight w:val="0"/>
      <w:marTop w:val="0"/>
      <w:marBottom w:val="0"/>
      <w:divBdr>
        <w:top w:val="none" w:sz="0" w:space="0" w:color="auto"/>
        <w:left w:val="none" w:sz="0" w:space="0" w:color="auto"/>
        <w:bottom w:val="none" w:sz="0" w:space="0" w:color="auto"/>
        <w:right w:val="none" w:sz="0" w:space="0" w:color="auto"/>
      </w:divBdr>
    </w:div>
    <w:div w:id="1631859792">
      <w:bodyDiv w:val="1"/>
      <w:marLeft w:val="0"/>
      <w:marRight w:val="0"/>
      <w:marTop w:val="0"/>
      <w:marBottom w:val="0"/>
      <w:divBdr>
        <w:top w:val="none" w:sz="0" w:space="0" w:color="auto"/>
        <w:left w:val="none" w:sz="0" w:space="0" w:color="auto"/>
        <w:bottom w:val="none" w:sz="0" w:space="0" w:color="auto"/>
        <w:right w:val="none" w:sz="0" w:space="0" w:color="auto"/>
      </w:divBdr>
    </w:div>
    <w:div w:id="1680428776">
      <w:bodyDiv w:val="1"/>
      <w:marLeft w:val="0"/>
      <w:marRight w:val="0"/>
      <w:marTop w:val="0"/>
      <w:marBottom w:val="0"/>
      <w:divBdr>
        <w:top w:val="none" w:sz="0" w:space="0" w:color="auto"/>
        <w:left w:val="none" w:sz="0" w:space="0" w:color="auto"/>
        <w:bottom w:val="none" w:sz="0" w:space="0" w:color="auto"/>
        <w:right w:val="none" w:sz="0" w:space="0" w:color="auto"/>
      </w:divBdr>
    </w:div>
    <w:div w:id="189905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shijingwen</cp:lastModifiedBy>
  <cp:revision>6</cp:revision>
  <cp:lastPrinted>2023-09-01T08:20:00Z</cp:lastPrinted>
  <dcterms:created xsi:type="dcterms:W3CDTF">2025-10-30T07:18:00Z</dcterms:created>
  <dcterms:modified xsi:type="dcterms:W3CDTF">2025-10-31T03:09:00Z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D2181413A5F747E5A42A30A82ACB8F3C</vt:lpwstr>
  </property>
</Properties>
</file>