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4DC9" w14:textId="77777777" w:rsidR="005C7CF9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proofErr w:type="gramStart"/>
      <w:r>
        <w:rPr>
          <w:rFonts w:ascii="Times New Roman" w:eastAsia="宋体" w:hAnsi="Times New Roman" w:cs="Times New Roman"/>
          <w:b/>
          <w:bCs/>
          <w:sz w:val="36"/>
          <w:szCs w:val="40"/>
        </w:rPr>
        <w:t>苏州纳芯微电子</w:t>
      </w:r>
      <w:proofErr w:type="gramEnd"/>
      <w:r>
        <w:rPr>
          <w:rFonts w:ascii="Times New Roman" w:eastAsia="宋体" w:hAnsi="Times New Roman" w:cs="Times New Roman"/>
          <w:b/>
          <w:bCs/>
          <w:sz w:val="36"/>
          <w:szCs w:val="40"/>
        </w:rPr>
        <w:t>股份有限公司</w:t>
      </w:r>
    </w:p>
    <w:p w14:paraId="3EF117C6" w14:textId="77777777" w:rsidR="005C7CF9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投资者关系活动会议纪要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405"/>
        <w:gridCol w:w="7571"/>
      </w:tblGrid>
      <w:tr w:rsidR="005C7CF9" w14:paraId="606773B2" w14:textId="77777777">
        <w:trPr>
          <w:trHeight w:val="18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D53B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0B27" w14:textId="5ECAE1C8" w:rsidR="005C7CF9" w:rsidRDefault="003B4975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="00000000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0000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bookmarkStart w:id="0" w:name="OLE_LINK2"/>
            <w:r w:rsidR="00000000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0"/>
            <w:r w:rsidR="00000000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6946C563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B0F4838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745283B4" w14:textId="69D74615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3B4975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1C9377CB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</w:t>
            </w:r>
          </w:p>
        </w:tc>
      </w:tr>
      <w:tr w:rsidR="005C7CF9" w14:paraId="61040BBA" w14:textId="77777777">
        <w:trPr>
          <w:trHeight w:val="5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268" w14:textId="77777777" w:rsidR="005C7CF9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B74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国联基金、建信基金、博时基金、格林基金、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西部利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得、平安基金、诺安基金、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工银瑞信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基金、中银基金、平安证券、中信期货、鹏华基金、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UG Investment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、泰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康资管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、千乘资本、建发集团等</w:t>
            </w:r>
          </w:p>
        </w:tc>
      </w:tr>
      <w:tr w:rsidR="005C7CF9" w14:paraId="55B1AC9B" w14:textId="77777777">
        <w:trPr>
          <w:trHeight w:val="5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CF8F" w14:textId="77777777" w:rsidR="005C7CF9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9DDA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C7CF9" w14:paraId="78A6DC80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8C2E" w14:textId="77777777" w:rsidR="005C7CF9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7A55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姜超尚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；投资者关系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卢志奇、王琪</w:t>
            </w:r>
          </w:p>
        </w:tc>
      </w:tr>
      <w:tr w:rsidR="005C7CF9" w14:paraId="187BEDE9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2199" w14:textId="77777777" w:rsidR="005C7CF9" w:rsidRDefault="00000000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B13D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：请简要介绍公司三季度的业绩情况？</w:t>
            </w:r>
          </w:p>
          <w:p w14:paraId="6D535603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年前三季度实现营业收入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236,555.21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73.18%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，分季度看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营业收入分别为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80,659.81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84,188.73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万元，环比增长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4.38%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。各下游市场营业收入同比增长显著，泛能源领域行业复苏态势显著，汽车电子需求稳健增长，单季度营业收入逐季递增。</w:t>
            </w:r>
          </w:p>
          <w:p w14:paraId="31179DAA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年前三季度实现归属于上市公司股东的净利润为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-14,048.58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万元，实现归属于上市公司股东的扣除非经常性损益的净利润为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-17,718.46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万元，同比亏损收窄，主要系公司营业收入同比增长显著，带动亏损减少；同时本期产品结构进一步优化，使公司毛利率同比提升。</w:t>
            </w:r>
          </w:p>
          <w:p w14:paraId="72083DE0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：请介绍公司毛利率变动的情况和原因？</w:t>
            </w:r>
          </w:p>
          <w:p w14:paraId="413AA047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年前三季度公司毛利率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34.66%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，同比提升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1.46%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，主要原因系得益于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麦歌恩并表积极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影响，高毛利的传感器产品营收占比提高，使得公司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年前三季度综合毛利率有所提高。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25Q3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公司毛利率存在季度波动，主要原因是产品结构和客户结构的变化。随着竞争态势趋缓、产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品结构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优化和成本控制，毛利率有望进一步改善。</w:t>
            </w:r>
          </w:p>
          <w:p w14:paraId="01239ED6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：公司在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服务器和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GaN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SiC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领域有何布局？</w:t>
            </w:r>
          </w:p>
          <w:p w14:paraId="4E911F74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服务器方面，公司主要为服务器电源提供隔离芯片等产品，目前已在国内外服务器电源类客户中量产出货。在氮化镓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碳化硅方面，碳化硅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MOS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已小批量出货；聚焦新能源汽车功率电子系统，公司与英诺赛科和联合电子开发智能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GaN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产品，依托三方技术积淀，提供更可靠的驱动及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GaN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保护集成方案，进一步提升系统功率密度。</w:t>
            </w:r>
          </w:p>
          <w:p w14:paraId="30708952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：下游应用领域的景气度及需求情况如何？</w:t>
            </w:r>
          </w:p>
          <w:p w14:paraId="6850EE78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：从营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收结构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看，前三季度公司收入主要来源于三大板块：汽车电子占比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，泛能源领域（含工业控制、电源模块、光伏储能等）占比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53%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，消费电子占比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。各板块景气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度整体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向好，具体表现如下：</w:t>
            </w:r>
          </w:p>
          <w:p w14:paraId="03D97014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汽车电子保持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季度环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比增长，主要得益于在车身电子、智能照明、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热管理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等新应用领域的产品导入持续突破，以及对国内主流车厂的广泛覆盖。</w:t>
            </w:r>
          </w:p>
          <w:p w14:paraId="47AD53C1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泛能源领域增长显著，其中光伏与储能市场（涵盖微型逆变器、大型逆变、储能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电站及户用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储能）需求明显恢复；电源模块业务（包括服务器电源、通信电源等）也在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服务器需求拉动下实现快速增长。</w:t>
            </w:r>
          </w:p>
          <w:p w14:paraId="5F72FE8F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消费电子板块聚焦于扫地机器人、智能家电、无人机、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打印等新兴场景，增长动力主要来自于收购麦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格恩后带来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的传感器业务并表贡献，以及传统信号调理芯片的稳健增长。</w:t>
            </w:r>
          </w:p>
          <w:p w14:paraId="599C9FEB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：请解释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25Q3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公司存货变动的原因？</w:t>
            </w:r>
          </w:p>
          <w:p w14:paraId="68AFF0C1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25Q3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公司存货相比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25Q2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有所上涨，主要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系汽车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电子、泛能源等下游景气度提升，公司为了应对下游客户需求增长大幅增加备货；同时，公司可供销售的产品型号数量增长迅速，为了保障交货的及时性，公司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对每类产品的常备型号对应的各阶段存货等进行了适量的备货。</w:t>
            </w:r>
          </w:p>
          <w:p w14:paraId="40B41C04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：公司汽车电子业务的单车价值量及未来两三年的展望如何？</w:t>
            </w:r>
          </w:p>
          <w:p w14:paraId="58A3A19D" w14:textId="77777777" w:rsidR="005C7CF9" w:rsidRDefault="0000000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：当前，公司汽车电子业务的量产单车价值量已超过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元人民币，并在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25Q3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新产品量产后价值量进一步提升。未来增长路径清晰，公司在三电系统（特别是隔离类产品）中已建立优势，这部分业务将持续贡献稳定收入。同时，产品组合向车身电子、智能照明、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热管理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等新领域扩展。随着在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产品陆续量产，单车价值量有望持续攀升，长期展望可达到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3000-4000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元人民币。</w:t>
            </w:r>
          </w:p>
        </w:tc>
      </w:tr>
      <w:tr w:rsidR="005C7CF9" w14:paraId="375A9C5E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D05F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A65A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5C7CF9" w14:paraId="5CEA542C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9B8A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CB5C" w14:textId="77777777" w:rsidR="005C7CF9" w:rsidRDefault="00000000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4AC0E54" w14:textId="77777777" w:rsidR="005C7CF9" w:rsidRDefault="005C7CF9">
      <w:pPr>
        <w:widowControl/>
        <w:jc w:val="left"/>
        <w:rPr>
          <w:rFonts w:ascii="Times New Roman" w:hAnsi="Times New Roman" w:cs="Times New Roman"/>
        </w:rPr>
      </w:pPr>
    </w:p>
    <w:sectPr w:rsidR="005C7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B465" w14:textId="77777777" w:rsidR="00C55907" w:rsidRDefault="00C5590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59BC668" w14:textId="77777777" w:rsidR="00C55907" w:rsidRDefault="00C5590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0386" w14:textId="77777777" w:rsidR="00C55907" w:rsidRDefault="00C5590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9FF17B7" w14:textId="77777777" w:rsidR="00C55907" w:rsidRDefault="00C5590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92"/>
    <w:rsid w:val="0000183D"/>
    <w:rsid w:val="0000417A"/>
    <w:rsid w:val="0000728D"/>
    <w:rsid w:val="00014E73"/>
    <w:rsid w:val="00016A66"/>
    <w:rsid w:val="00020084"/>
    <w:rsid w:val="0003630A"/>
    <w:rsid w:val="000418FD"/>
    <w:rsid w:val="00042B0B"/>
    <w:rsid w:val="000436EF"/>
    <w:rsid w:val="0005106D"/>
    <w:rsid w:val="000525CB"/>
    <w:rsid w:val="00052EAA"/>
    <w:rsid w:val="00054C66"/>
    <w:rsid w:val="00054FD7"/>
    <w:rsid w:val="0005537F"/>
    <w:rsid w:val="00056598"/>
    <w:rsid w:val="000617F8"/>
    <w:rsid w:val="0006429C"/>
    <w:rsid w:val="000642C2"/>
    <w:rsid w:val="000643BA"/>
    <w:rsid w:val="00065840"/>
    <w:rsid w:val="0006797D"/>
    <w:rsid w:val="00073415"/>
    <w:rsid w:val="00073C17"/>
    <w:rsid w:val="0007437C"/>
    <w:rsid w:val="0008011A"/>
    <w:rsid w:val="00082C01"/>
    <w:rsid w:val="00082DF2"/>
    <w:rsid w:val="000863B5"/>
    <w:rsid w:val="00091B01"/>
    <w:rsid w:val="00091C0B"/>
    <w:rsid w:val="00092E8B"/>
    <w:rsid w:val="00092F2E"/>
    <w:rsid w:val="00093E21"/>
    <w:rsid w:val="000940AB"/>
    <w:rsid w:val="00096A7E"/>
    <w:rsid w:val="00097A19"/>
    <w:rsid w:val="000A2D68"/>
    <w:rsid w:val="000A4060"/>
    <w:rsid w:val="000A49F6"/>
    <w:rsid w:val="000A670B"/>
    <w:rsid w:val="000B01CC"/>
    <w:rsid w:val="000B0AFA"/>
    <w:rsid w:val="000B202A"/>
    <w:rsid w:val="000B4882"/>
    <w:rsid w:val="000B77AA"/>
    <w:rsid w:val="000C1AAA"/>
    <w:rsid w:val="000C20A7"/>
    <w:rsid w:val="000C4606"/>
    <w:rsid w:val="000C5C5A"/>
    <w:rsid w:val="000C70FF"/>
    <w:rsid w:val="000C7234"/>
    <w:rsid w:val="000D1D6C"/>
    <w:rsid w:val="000D6E47"/>
    <w:rsid w:val="000E1324"/>
    <w:rsid w:val="000E171A"/>
    <w:rsid w:val="000E1720"/>
    <w:rsid w:val="000E791E"/>
    <w:rsid w:val="001000DF"/>
    <w:rsid w:val="0010116A"/>
    <w:rsid w:val="00105A77"/>
    <w:rsid w:val="0011058D"/>
    <w:rsid w:val="00110BE9"/>
    <w:rsid w:val="00112D45"/>
    <w:rsid w:val="001144AD"/>
    <w:rsid w:val="001172FF"/>
    <w:rsid w:val="0013100E"/>
    <w:rsid w:val="00131409"/>
    <w:rsid w:val="00131DBE"/>
    <w:rsid w:val="00135523"/>
    <w:rsid w:val="00135FBA"/>
    <w:rsid w:val="00137872"/>
    <w:rsid w:val="00143344"/>
    <w:rsid w:val="00143ABA"/>
    <w:rsid w:val="00144334"/>
    <w:rsid w:val="0014474D"/>
    <w:rsid w:val="001456C8"/>
    <w:rsid w:val="001524C4"/>
    <w:rsid w:val="001552BF"/>
    <w:rsid w:val="00160EE1"/>
    <w:rsid w:val="0016112B"/>
    <w:rsid w:val="0016171F"/>
    <w:rsid w:val="00162DA9"/>
    <w:rsid w:val="00163730"/>
    <w:rsid w:val="00165A36"/>
    <w:rsid w:val="0016716F"/>
    <w:rsid w:val="00167E42"/>
    <w:rsid w:val="00170F0D"/>
    <w:rsid w:val="00171088"/>
    <w:rsid w:val="0017113B"/>
    <w:rsid w:val="00172443"/>
    <w:rsid w:val="00180F96"/>
    <w:rsid w:val="00184043"/>
    <w:rsid w:val="00184C33"/>
    <w:rsid w:val="00187FB0"/>
    <w:rsid w:val="00190106"/>
    <w:rsid w:val="00191053"/>
    <w:rsid w:val="00192AED"/>
    <w:rsid w:val="00193BA6"/>
    <w:rsid w:val="001A3F79"/>
    <w:rsid w:val="001B426B"/>
    <w:rsid w:val="001C20A8"/>
    <w:rsid w:val="001C3844"/>
    <w:rsid w:val="001C6717"/>
    <w:rsid w:val="001D0D31"/>
    <w:rsid w:val="001D1071"/>
    <w:rsid w:val="001D10F8"/>
    <w:rsid w:val="001D33C3"/>
    <w:rsid w:val="001D6625"/>
    <w:rsid w:val="001E02EF"/>
    <w:rsid w:val="001E0961"/>
    <w:rsid w:val="001E263B"/>
    <w:rsid w:val="001E4A79"/>
    <w:rsid w:val="001E53D8"/>
    <w:rsid w:val="001E57D3"/>
    <w:rsid w:val="001E66F5"/>
    <w:rsid w:val="001F0719"/>
    <w:rsid w:val="001F1579"/>
    <w:rsid w:val="001F254D"/>
    <w:rsid w:val="001F3DF1"/>
    <w:rsid w:val="001F7B40"/>
    <w:rsid w:val="001F7E0B"/>
    <w:rsid w:val="00207730"/>
    <w:rsid w:val="0020799A"/>
    <w:rsid w:val="0021174F"/>
    <w:rsid w:val="00211E80"/>
    <w:rsid w:val="00213FD6"/>
    <w:rsid w:val="002200B6"/>
    <w:rsid w:val="002202BB"/>
    <w:rsid w:val="00224FBF"/>
    <w:rsid w:val="002254DA"/>
    <w:rsid w:val="00230005"/>
    <w:rsid w:val="002302D4"/>
    <w:rsid w:val="00230E7A"/>
    <w:rsid w:val="00232E91"/>
    <w:rsid w:val="00236A6A"/>
    <w:rsid w:val="00244EFC"/>
    <w:rsid w:val="00244FEB"/>
    <w:rsid w:val="00245E8F"/>
    <w:rsid w:val="002474AB"/>
    <w:rsid w:val="00251F67"/>
    <w:rsid w:val="002557D4"/>
    <w:rsid w:val="00255F5F"/>
    <w:rsid w:val="002563A0"/>
    <w:rsid w:val="00257E7E"/>
    <w:rsid w:val="002628C7"/>
    <w:rsid w:val="002657CB"/>
    <w:rsid w:val="002675FE"/>
    <w:rsid w:val="002803C2"/>
    <w:rsid w:val="00282196"/>
    <w:rsid w:val="00282B56"/>
    <w:rsid w:val="00282C40"/>
    <w:rsid w:val="002835DA"/>
    <w:rsid w:val="00283958"/>
    <w:rsid w:val="00290327"/>
    <w:rsid w:val="00290B71"/>
    <w:rsid w:val="00292F23"/>
    <w:rsid w:val="00295379"/>
    <w:rsid w:val="00296E97"/>
    <w:rsid w:val="002A1EEB"/>
    <w:rsid w:val="002A36BE"/>
    <w:rsid w:val="002A58F9"/>
    <w:rsid w:val="002A5D15"/>
    <w:rsid w:val="002A6FF5"/>
    <w:rsid w:val="002B1D61"/>
    <w:rsid w:val="002B3895"/>
    <w:rsid w:val="002B3E4C"/>
    <w:rsid w:val="002B51D5"/>
    <w:rsid w:val="002B5B84"/>
    <w:rsid w:val="002B7BCE"/>
    <w:rsid w:val="002C0780"/>
    <w:rsid w:val="002C1CC1"/>
    <w:rsid w:val="002C28CF"/>
    <w:rsid w:val="002C3B3B"/>
    <w:rsid w:val="002C53ED"/>
    <w:rsid w:val="002C7A12"/>
    <w:rsid w:val="002D23A1"/>
    <w:rsid w:val="002D2D80"/>
    <w:rsid w:val="002D563D"/>
    <w:rsid w:val="002D7596"/>
    <w:rsid w:val="002D7710"/>
    <w:rsid w:val="002E0243"/>
    <w:rsid w:val="002E0F7F"/>
    <w:rsid w:val="002F0B8C"/>
    <w:rsid w:val="002F13B5"/>
    <w:rsid w:val="002F214E"/>
    <w:rsid w:val="002F3547"/>
    <w:rsid w:val="002F3583"/>
    <w:rsid w:val="002F49C4"/>
    <w:rsid w:val="002F708C"/>
    <w:rsid w:val="00300C31"/>
    <w:rsid w:val="00303D79"/>
    <w:rsid w:val="00306C86"/>
    <w:rsid w:val="00307297"/>
    <w:rsid w:val="00310766"/>
    <w:rsid w:val="00312422"/>
    <w:rsid w:val="00313C4F"/>
    <w:rsid w:val="003140F5"/>
    <w:rsid w:val="003211FB"/>
    <w:rsid w:val="003213C5"/>
    <w:rsid w:val="00322A95"/>
    <w:rsid w:val="00324FEC"/>
    <w:rsid w:val="0032517F"/>
    <w:rsid w:val="00325E31"/>
    <w:rsid w:val="00330D56"/>
    <w:rsid w:val="00331703"/>
    <w:rsid w:val="00331A55"/>
    <w:rsid w:val="003328D6"/>
    <w:rsid w:val="00334D2A"/>
    <w:rsid w:val="00335368"/>
    <w:rsid w:val="003408E7"/>
    <w:rsid w:val="00343BC9"/>
    <w:rsid w:val="003448EC"/>
    <w:rsid w:val="00350545"/>
    <w:rsid w:val="003527FA"/>
    <w:rsid w:val="003534EF"/>
    <w:rsid w:val="003572BC"/>
    <w:rsid w:val="003579A7"/>
    <w:rsid w:val="003579F7"/>
    <w:rsid w:val="00360242"/>
    <w:rsid w:val="00361225"/>
    <w:rsid w:val="003622D1"/>
    <w:rsid w:val="003707EC"/>
    <w:rsid w:val="00370A45"/>
    <w:rsid w:val="00372200"/>
    <w:rsid w:val="003725D7"/>
    <w:rsid w:val="00373A60"/>
    <w:rsid w:val="00376B42"/>
    <w:rsid w:val="003779F0"/>
    <w:rsid w:val="00382555"/>
    <w:rsid w:val="003865F6"/>
    <w:rsid w:val="003867CE"/>
    <w:rsid w:val="00386891"/>
    <w:rsid w:val="0038797E"/>
    <w:rsid w:val="00387B8D"/>
    <w:rsid w:val="00392BCB"/>
    <w:rsid w:val="00397D92"/>
    <w:rsid w:val="00397E1B"/>
    <w:rsid w:val="003A3ABA"/>
    <w:rsid w:val="003A67D7"/>
    <w:rsid w:val="003B1BF9"/>
    <w:rsid w:val="003B1CF7"/>
    <w:rsid w:val="003B31F9"/>
    <w:rsid w:val="003B39A7"/>
    <w:rsid w:val="003B4975"/>
    <w:rsid w:val="003B4C39"/>
    <w:rsid w:val="003B783A"/>
    <w:rsid w:val="003C035D"/>
    <w:rsid w:val="003C03A2"/>
    <w:rsid w:val="003C2388"/>
    <w:rsid w:val="003C346E"/>
    <w:rsid w:val="003C688D"/>
    <w:rsid w:val="003D22DA"/>
    <w:rsid w:val="003D3EC1"/>
    <w:rsid w:val="003D72A3"/>
    <w:rsid w:val="003D7300"/>
    <w:rsid w:val="003D79D5"/>
    <w:rsid w:val="003E0476"/>
    <w:rsid w:val="003E1E42"/>
    <w:rsid w:val="003E2FA5"/>
    <w:rsid w:val="003E39BC"/>
    <w:rsid w:val="003E5DC8"/>
    <w:rsid w:val="003F1173"/>
    <w:rsid w:val="003F2AE2"/>
    <w:rsid w:val="00401A47"/>
    <w:rsid w:val="00401BE3"/>
    <w:rsid w:val="004047BA"/>
    <w:rsid w:val="00405D77"/>
    <w:rsid w:val="00405F21"/>
    <w:rsid w:val="00411423"/>
    <w:rsid w:val="0041345A"/>
    <w:rsid w:val="004147DE"/>
    <w:rsid w:val="00414E54"/>
    <w:rsid w:val="0041613D"/>
    <w:rsid w:val="004165F6"/>
    <w:rsid w:val="00424ECF"/>
    <w:rsid w:val="00426BF2"/>
    <w:rsid w:val="00431E45"/>
    <w:rsid w:val="00434273"/>
    <w:rsid w:val="004344A0"/>
    <w:rsid w:val="00435A35"/>
    <w:rsid w:val="00445284"/>
    <w:rsid w:val="00445EAC"/>
    <w:rsid w:val="00446FB6"/>
    <w:rsid w:val="00450335"/>
    <w:rsid w:val="0045101A"/>
    <w:rsid w:val="004522AB"/>
    <w:rsid w:val="00453807"/>
    <w:rsid w:val="00454F21"/>
    <w:rsid w:val="00455836"/>
    <w:rsid w:val="00455F4B"/>
    <w:rsid w:val="0045756C"/>
    <w:rsid w:val="00460C7C"/>
    <w:rsid w:val="00464CC8"/>
    <w:rsid w:val="004652EE"/>
    <w:rsid w:val="00465B84"/>
    <w:rsid w:val="0047201F"/>
    <w:rsid w:val="00476C99"/>
    <w:rsid w:val="004779B9"/>
    <w:rsid w:val="00480047"/>
    <w:rsid w:val="00482B96"/>
    <w:rsid w:val="0048336F"/>
    <w:rsid w:val="004843B6"/>
    <w:rsid w:val="0048623D"/>
    <w:rsid w:val="00486789"/>
    <w:rsid w:val="00486F83"/>
    <w:rsid w:val="004915BF"/>
    <w:rsid w:val="00491F7B"/>
    <w:rsid w:val="00492203"/>
    <w:rsid w:val="004922A0"/>
    <w:rsid w:val="004932E0"/>
    <w:rsid w:val="00497F75"/>
    <w:rsid w:val="004A003A"/>
    <w:rsid w:val="004A4303"/>
    <w:rsid w:val="004A55C6"/>
    <w:rsid w:val="004A5A33"/>
    <w:rsid w:val="004A607A"/>
    <w:rsid w:val="004B13AA"/>
    <w:rsid w:val="004B4492"/>
    <w:rsid w:val="004B5704"/>
    <w:rsid w:val="004B679A"/>
    <w:rsid w:val="004B77FF"/>
    <w:rsid w:val="004C0B1C"/>
    <w:rsid w:val="004C3F71"/>
    <w:rsid w:val="004D0C3B"/>
    <w:rsid w:val="004D0FEF"/>
    <w:rsid w:val="004D3A0B"/>
    <w:rsid w:val="004D3C6E"/>
    <w:rsid w:val="004D46F2"/>
    <w:rsid w:val="004E069A"/>
    <w:rsid w:val="004E0FDB"/>
    <w:rsid w:val="004E1004"/>
    <w:rsid w:val="004E1ECF"/>
    <w:rsid w:val="004E236A"/>
    <w:rsid w:val="004E48E3"/>
    <w:rsid w:val="004F07A8"/>
    <w:rsid w:val="004F0B10"/>
    <w:rsid w:val="004F562F"/>
    <w:rsid w:val="004F75C2"/>
    <w:rsid w:val="00501E4D"/>
    <w:rsid w:val="005025A2"/>
    <w:rsid w:val="0050589F"/>
    <w:rsid w:val="00515DDC"/>
    <w:rsid w:val="00515EA4"/>
    <w:rsid w:val="005206C9"/>
    <w:rsid w:val="00521B7C"/>
    <w:rsid w:val="005222C3"/>
    <w:rsid w:val="005257C7"/>
    <w:rsid w:val="00527E56"/>
    <w:rsid w:val="00530E19"/>
    <w:rsid w:val="0053328E"/>
    <w:rsid w:val="00534E4E"/>
    <w:rsid w:val="00535DD4"/>
    <w:rsid w:val="00540F1A"/>
    <w:rsid w:val="00541E51"/>
    <w:rsid w:val="0054263F"/>
    <w:rsid w:val="00543627"/>
    <w:rsid w:val="00550090"/>
    <w:rsid w:val="005511CB"/>
    <w:rsid w:val="00553486"/>
    <w:rsid w:val="0055455D"/>
    <w:rsid w:val="0055499E"/>
    <w:rsid w:val="00554EEE"/>
    <w:rsid w:val="00555330"/>
    <w:rsid w:val="00557F5D"/>
    <w:rsid w:val="00560A6D"/>
    <w:rsid w:val="00562D16"/>
    <w:rsid w:val="005635A5"/>
    <w:rsid w:val="0056619D"/>
    <w:rsid w:val="00566336"/>
    <w:rsid w:val="005701FC"/>
    <w:rsid w:val="0057451E"/>
    <w:rsid w:val="0058607E"/>
    <w:rsid w:val="0059479F"/>
    <w:rsid w:val="0059606C"/>
    <w:rsid w:val="0059618D"/>
    <w:rsid w:val="005975CE"/>
    <w:rsid w:val="005A2262"/>
    <w:rsid w:val="005A5BD0"/>
    <w:rsid w:val="005A6E04"/>
    <w:rsid w:val="005A7DFE"/>
    <w:rsid w:val="005B1FA0"/>
    <w:rsid w:val="005B3256"/>
    <w:rsid w:val="005C0C7E"/>
    <w:rsid w:val="005C224D"/>
    <w:rsid w:val="005C472C"/>
    <w:rsid w:val="005C5DFF"/>
    <w:rsid w:val="005C7CF9"/>
    <w:rsid w:val="005D0628"/>
    <w:rsid w:val="005D6304"/>
    <w:rsid w:val="005E2947"/>
    <w:rsid w:val="005E2A85"/>
    <w:rsid w:val="005E3540"/>
    <w:rsid w:val="005E3D92"/>
    <w:rsid w:val="005E765B"/>
    <w:rsid w:val="005E7EEE"/>
    <w:rsid w:val="005F0CDF"/>
    <w:rsid w:val="005F1CDC"/>
    <w:rsid w:val="005F624F"/>
    <w:rsid w:val="006004E9"/>
    <w:rsid w:val="00606894"/>
    <w:rsid w:val="006100B9"/>
    <w:rsid w:val="006123AF"/>
    <w:rsid w:val="006217AF"/>
    <w:rsid w:val="00624D71"/>
    <w:rsid w:val="00624E6A"/>
    <w:rsid w:val="00625F75"/>
    <w:rsid w:val="00626699"/>
    <w:rsid w:val="00626D4D"/>
    <w:rsid w:val="00626E80"/>
    <w:rsid w:val="006309B6"/>
    <w:rsid w:val="00630AAC"/>
    <w:rsid w:val="006333DC"/>
    <w:rsid w:val="00637F2F"/>
    <w:rsid w:val="00637F4A"/>
    <w:rsid w:val="006411EE"/>
    <w:rsid w:val="00641ED3"/>
    <w:rsid w:val="00642D43"/>
    <w:rsid w:val="00643579"/>
    <w:rsid w:val="00643C93"/>
    <w:rsid w:val="00645FCE"/>
    <w:rsid w:val="00646C23"/>
    <w:rsid w:val="00647AEE"/>
    <w:rsid w:val="00647EB1"/>
    <w:rsid w:val="006506B9"/>
    <w:rsid w:val="0065332C"/>
    <w:rsid w:val="006552BA"/>
    <w:rsid w:val="00660E18"/>
    <w:rsid w:val="0066137E"/>
    <w:rsid w:val="006633BE"/>
    <w:rsid w:val="00665F25"/>
    <w:rsid w:val="0066742C"/>
    <w:rsid w:val="00671B72"/>
    <w:rsid w:val="00672BC3"/>
    <w:rsid w:val="00673FD2"/>
    <w:rsid w:val="00677165"/>
    <w:rsid w:val="00684566"/>
    <w:rsid w:val="00684787"/>
    <w:rsid w:val="006852B6"/>
    <w:rsid w:val="00690EB2"/>
    <w:rsid w:val="006914D7"/>
    <w:rsid w:val="0069270B"/>
    <w:rsid w:val="00693427"/>
    <w:rsid w:val="0069636E"/>
    <w:rsid w:val="00696988"/>
    <w:rsid w:val="006A05BB"/>
    <w:rsid w:val="006A4350"/>
    <w:rsid w:val="006A44EA"/>
    <w:rsid w:val="006A450E"/>
    <w:rsid w:val="006A56A9"/>
    <w:rsid w:val="006A6E08"/>
    <w:rsid w:val="006B42BE"/>
    <w:rsid w:val="006B7D54"/>
    <w:rsid w:val="006B7DAE"/>
    <w:rsid w:val="006C2A7C"/>
    <w:rsid w:val="006C2D82"/>
    <w:rsid w:val="006C3198"/>
    <w:rsid w:val="006C3880"/>
    <w:rsid w:val="006C7327"/>
    <w:rsid w:val="006D03D0"/>
    <w:rsid w:val="006D285D"/>
    <w:rsid w:val="006D28A0"/>
    <w:rsid w:val="006D4A86"/>
    <w:rsid w:val="006D5418"/>
    <w:rsid w:val="006D6B90"/>
    <w:rsid w:val="006E1FC5"/>
    <w:rsid w:val="006E4EC7"/>
    <w:rsid w:val="006F4303"/>
    <w:rsid w:val="006F5460"/>
    <w:rsid w:val="006F7690"/>
    <w:rsid w:val="006F78C9"/>
    <w:rsid w:val="006F7F4A"/>
    <w:rsid w:val="00701C47"/>
    <w:rsid w:val="00705882"/>
    <w:rsid w:val="00706D06"/>
    <w:rsid w:val="007074D4"/>
    <w:rsid w:val="00707FC3"/>
    <w:rsid w:val="00710069"/>
    <w:rsid w:val="007110D9"/>
    <w:rsid w:val="00711CD7"/>
    <w:rsid w:val="00711E12"/>
    <w:rsid w:val="00712C4B"/>
    <w:rsid w:val="00714894"/>
    <w:rsid w:val="00714F31"/>
    <w:rsid w:val="00716994"/>
    <w:rsid w:val="00721760"/>
    <w:rsid w:val="00725409"/>
    <w:rsid w:val="007259CB"/>
    <w:rsid w:val="00727130"/>
    <w:rsid w:val="007277D2"/>
    <w:rsid w:val="0073018C"/>
    <w:rsid w:val="0073339B"/>
    <w:rsid w:val="00733F86"/>
    <w:rsid w:val="00736703"/>
    <w:rsid w:val="00742D09"/>
    <w:rsid w:val="007432CA"/>
    <w:rsid w:val="00746538"/>
    <w:rsid w:val="0074673D"/>
    <w:rsid w:val="00747CBC"/>
    <w:rsid w:val="00751EDC"/>
    <w:rsid w:val="00753A43"/>
    <w:rsid w:val="00754852"/>
    <w:rsid w:val="00755EDE"/>
    <w:rsid w:val="00756E22"/>
    <w:rsid w:val="00757E12"/>
    <w:rsid w:val="0076049B"/>
    <w:rsid w:val="00760E71"/>
    <w:rsid w:val="007703B1"/>
    <w:rsid w:val="00770601"/>
    <w:rsid w:val="007717C1"/>
    <w:rsid w:val="00772842"/>
    <w:rsid w:val="00772CE4"/>
    <w:rsid w:val="007746AA"/>
    <w:rsid w:val="00775499"/>
    <w:rsid w:val="0078549B"/>
    <w:rsid w:val="00786D0D"/>
    <w:rsid w:val="00797C16"/>
    <w:rsid w:val="007A0DDD"/>
    <w:rsid w:val="007A2459"/>
    <w:rsid w:val="007A2EC6"/>
    <w:rsid w:val="007B6676"/>
    <w:rsid w:val="007B7D49"/>
    <w:rsid w:val="007C0585"/>
    <w:rsid w:val="007C20A9"/>
    <w:rsid w:val="007C38E7"/>
    <w:rsid w:val="007C4B7A"/>
    <w:rsid w:val="007C6819"/>
    <w:rsid w:val="007D053C"/>
    <w:rsid w:val="007D08BE"/>
    <w:rsid w:val="007D0C69"/>
    <w:rsid w:val="007D1C48"/>
    <w:rsid w:val="007D7A5E"/>
    <w:rsid w:val="007D7F43"/>
    <w:rsid w:val="007E04D8"/>
    <w:rsid w:val="007E05EA"/>
    <w:rsid w:val="007E23C7"/>
    <w:rsid w:val="007E586A"/>
    <w:rsid w:val="007F21C0"/>
    <w:rsid w:val="007F27C4"/>
    <w:rsid w:val="007F58C5"/>
    <w:rsid w:val="008023CF"/>
    <w:rsid w:val="00802AB0"/>
    <w:rsid w:val="00805E0B"/>
    <w:rsid w:val="0080651A"/>
    <w:rsid w:val="0080750F"/>
    <w:rsid w:val="008124D8"/>
    <w:rsid w:val="00812C16"/>
    <w:rsid w:val="008139D2"/>
    <w:rsid w:val="00817F34"/>
    <w:rsid w:val="0082182C"/>
    <w:rsid w:val="00822327"/>
    <w:rsid w:val="00823D37"/>
    <w:rsid w:val="00824060"/>
    <w:rsid w:val="00824847"/>
    <w:rsid w:val="00827D2E"/>
    <w:rsid w:val="00831CCF"/>
    <w:rsid w:val="00834C48"/>
    <w:rsid w:val="00835744"/>
    <w:rsid w:val="008436E9"/>
    <w:rsid w:val="008506F4"/>
    <w:rsid w:val="00850C6B"/>
    <w:rsid w:val="0085249F"/>
    <w:rsid w:val="008533B4"/>
    <w:rsid w:val="00853568"/>
    <w:rsid w:val="008539BC"/>
    <w:rsid w:val="00857767"/>
    <w:rsid w:val="0086539A"/>
    <w:rsid w:val="00866EDA"/>
    <w:rsid w:val="00871C97"/>
    <w:rsid w:val="0087352F"/>
    <w:rsid w:val="0087607F"/>
    <w:rsid w:val="008779EC"/>
    <w:rsid w:val="008855BD"/>
    <w:rsid w:val="008860B4"/>
    <w:rsid w:val="0089028B"/>
    <w:rsid w:val="008903DA"/>
    <w:rsid w:val="00892598"/>
    <w:rsid w:val="00893BB8"/>
    <w:rsid w:val="00895DAC"/>
    <w:rsid w:val="00896A49"/>
    <w:rsid w:val="008978C5"/>
    <w:rsid w:val="008A16D7"/>
    <w:rsid w:val="008A239F"/>
    <w:rsid w:val="008A31EF"/>
    <w:rsid w:val="008A7120"/>
    <w:rsid w:val="008A7640"/>
    <w:rsid w:val="008B124B"/>
    <w:rsid w:val="008B16E9"/>
    <w:rsid w:val="008B2F9D"/>
    <w:rsid w:val="008B40A7"/>
    <w:rsid w:val="008B4914"/>
    <w:rsid w:val="008B72BC"/>
    <w:rsid w:val="008C1CCC"/>
    <w:rsid w:val="008C2253"/>
    <w:rsid w:val="008C2977"/>
    <w:rsid w:val="008C3F58"/>
    <w:rsid w:val="008C43F9"/>
    <w:rsid w:val="008C4B3C"/>
    <w:rsid w:val="008D0A5B"/>
    <w:rsid w:val="008D3D18"/>
    <w:rsid w:val="008E2580"/>
    <w:rsid w:val="008E33B9"/>
    <w:rsid w:val="008E4834"/>
    <w:rsid w:val="008E6EA9"/>
    <w:rsid w:val="008E73E3"/>
    <w:rsid w:val="008F1541"/>
    <w:rsid w:val="008F341D"/>
    <w:rsid w:val="008F471A"/>
    <w:rsid w:val="008F5746"/>
    <w:rsid w:val="008F578C"/>
    <w:rsid w:val="008F5E0A"/>
    <w:rsid w:val="008F7FCB"/>
    <w:rsid w:val="00900239"/>
    <w:rsid w:val="00901121"/>
    <w:rsid w:val="009028FC"/>
    <w:rsid w:val="00902900"/>
    <w:rsid w:val="00903EB7"/>
    <w:rsid w:val="0090513A"/>
    <w:rsid w:val="00912F92"/>
    <w:rsid w:val="00915DF8"/>
    <w:rsid w:val="00916360"/>
    <w:rsid w:val="00920904"/>
    <w:rsid w:val="00920BB3"/>
    <w:rsid w:val="00921E19"/>
    <w:rsid w:val="00927864"/>
    <w:rsid w:val="00930197"/>
    <w:rsid w:val="0093394C"/>
    <w:rsid w:val="00934094"/>
    <w:rsid w:val="00934589"/>
    <w:rsid w:val="00934B34"/>
    <w:rsid w:val="009407E0"/>
    <w:rsid w:val="009411FA"/>
    <w:rsid w:val="00942145"/>
    <w:rsid w:val="00942245"/>
    <w:rsid w:val="009459E9"/>
    <w:rsid w:val="00955594"/>
    <w:rsid w:val="00963CBD"/>
    <w:rsid w:val="00967073"/>
    <w:rsid w:val="009672B8"/>
    <w:rsid w:val="009737F2"/>
    <w:rsid w:val="00974A8B"/>
    <w:rsid w:val="00974E11"/>
    <w:rsid w:val="00976A76"/>
    <w:rsid w:val="009773E4"/>
    <w:rsid w:val="00981108"/>
    <w:rsid w:val="00983C4F"/>
    <w:rsid w:val="009845B0"/>
    <w:rsid w:val="00986C7A"/>
    <w:rsid w:val="00987FC5"/>
    <w:rsid w:val="00987FE5"/>
    <w:rsid w:val="00990DC4"/>
    <w:rsid w:val="00992D88"/>
    <w:rsid w:val="009941B2"/>
    <w:rsid w:val="00995F91"/>
    <w:rsid w:val="009A03C6"/>
    <w:rsid w:val="009A378D"/>
    <w:rsid w:val="009A4C2A"/>
    <w:rsid w:val="009A4E60"/>
    <w:rsid w:val="009A62AC"/>
    <w:rsid w:val="009B0F0C"/>
    <w:rsid w:val="009C15E6"/>
    <w:rsid w:val="009C1F3E"/>
    <w:rsid w:val="009C2CE9"/>
    <w:rsid w:val="009C2D08"/>
    <w:rsid w:val="009C4CBC"/>
    <w:rsid w:val="009C59B0"/>
    <w:rsid w:val="009C65EF"/>
    <w:rsid w:val="009D0F88"/>
    <w:rsid w:val="009D3A74"/>
    <w:rsid w:val="009E044C"/>
    <w:rsid w:val="009E08A4"/>
    <w:rsid w:val="009E1387"/>
    <w:rsid w:val="009E28A9"/>
    <w:rsid w:val="009E4111"/>
    <w:rsid w:val="009E44A1"/>
    <w:rsid w:val="009E552C"/>
    <w:rsid w:val="009E60EA"/>
    <w:rsid w:val="009F11C7"/>
    <w:rsid w:val="009F1D14"/>
    <w:rsid w:val="009F214F"/>
    <w:rsid w:val="009F28A4"/>
    <w:rsid w:val="009F3F89"/>
    <w:rsid w:val="009F67A4"/>
    <w:rsid w:val="00A0045F"/>
    <w:rsid w:val="00A01355"/>
    <w:rsid w:val="00A02521"/>
    <w:rsid w:val="00A02646"/>
    <w:rsid w:val="00A033DF"/>
    <w:rsid w:val="00A03F69"/>
    <w:rsid w:val="00A060E5"/>
    <w:rsid w:val="00A06EB7"/>
    <w:rsid w:val="00A10C56"/>
    <w:rsid w:val="00A13DEB"/>
    <w:rsid w:val="00A158FC"/>
    <w:rsid w:val="00A164B0"/>
    <w:rsid w:val="00A17449"/>
    <w:rsid w:val="00A20592"/>
    <w:rsid w:val="00A21FAE"/>
    <w:rsid w:val="00A22BD9"/>
    <w:rsid w:val="00A242EF"/>
    <w:rsid w:val="00A25011"/>
    <w:rsid w:val="00A31C4E"/>
    <w:rsid w:val="00A322FE"/>
    <w:rsid w:val="00A365C0"/>
    <w:rsid w:val="00A40F24"/>
    <w:rsid w:val="00A43174"/>
    <w:rsid w:val="00A44CA4"/>
    <w:rsid w:val="00A50ECA"/>
    <w:rsid w:val="00A513E5"/>
    <w:rsid w:val="00A551DE"/>
    <w:rsid w:val="00A57234"/>
    <w:rsid w:val="00A630F8"/>
    <w:rsid w:val="00A65453"/>
    <w:rsid w:val="00A670B2"/>
    <w:rsid w:val="00A70595"/>
    <w:rsid w:val="00A70A2C"/>
    <w:rsid w:val="00A72992"/>
    <w:rsid w:val="00A74395"/>
    <w:rsid w:val="00A7566B"/>
    <w:rsid w:val="00A8046C"/>
    <w:rsid w:val="00A824E3"/>
    <w:rsid w:val="00A85CDB"/>
    <w:rsid w:val="00A85F58"/>
    <w:rsid w:val="00A90C1B"/>
    <w:rsid w:val="00A92103"/>
    <w:rsid w:val="00A92EB2"/>
    <w:rsid w:val="00A93BBD"/>
    <w:rsid w:val="00A943C4"/>
    <w:rsid w:val="00A9455F"/>
    <w:rsid w:val="00A9459F"/>
    <w:rsid w:val="00A9591F"/>
    <w:rsid w:val="00A95DD8"/>
    <w:rsid w:val="00A9745B"/>
    <w:rsid w:val="00AA2841"/>
    <w:rsid w:val="00AA3B0D"/>
    <w:rsid w:val="00AA41E5"/>
    <w:rsid w:val="00AA6800"/>
    <w:rsid w:val="00AB130F"/>
    <w:rsid w:val="00AB1B36"/>
    <w:rsid w:val="00AB1ED9"/>
    <w:rsid w:val="00AB22BD"/>
    <w:rsid w:val="00AB5CC2"/>
    <w:rsid w:val="00AC4298"/>
    <w:rsid w:val="00AC4A82"/>
    <w:rsid w:val="00AD6C9B"/>
    <w:rsid w:val="00AD6F53"/>
    <w:rsid w:val="00AE03D3"/>
    <w:rsid w:val="00AE3B46"/>
    <w:rsid w:val="00AF10E9"/>
    <w:rsid w:val="00AF6318"/>
    <w:rsid w:val="00B00C5A"/>
    <w:rsid w:val="00B012FC"/>
    <w:rsid w:val="00B01796"/>
    <w:rsid w:val="00B02A90"/>
    <w:rsid w:val="00B06B25"/>
    <w:rsid w:val="00B11D06"/>
    <w:rsid w:val="00B1291B"/>
    <w:rsid w:val="00B14113"/>
    <w:rsid w:val="00B1525C"/>
    <w:rsid w:val="00B15A7F"/>
    <w:rsid w:val="00B165D6"/>
    <w:rsid w:val="00B20CED"/>
    <w:rsid w:val="00B22ADF"/>
    <w:rsid w:val="00B31673"/>
    <w:rsid w:val="00B40462"/>
    <w:rsid w:val="00B42B70"/>
    <w:rsid w:val="00B44146"/>
    <w:rsid w:val="00B46C54"/>
    <w:rsid w:val="00B46FD3"/>
    <w:rsid w:val="00B51B11"/>
    <w:rsid w:val="00B53A5C"/>
    <w:rsid w:val="00B55754"/>
    <w:rsid w:val="00B63F6B"/>
    <w:rsid w:val="00B66DD4"/>
    <w:rsid w:val="00B71BD0"/>
    <w:rsid w:val="00B7396E"/>
    <w:rsid w:val="00B82902"/>
    <w:rsid w:val="00B851C1"/>
    <w:rsid w:val="00B871E5"/>
    <w:rsid w:val="00B9360A"/>
    <w:rsid w:val="00B938E5"/>
    <w:rsid w:val="00B9468A"/>
    <w:rsid w:val="00BA19EA"/>
    <w:rsid w:val="00BA3262"/>
    <w:rsid w:val="00BA4B6E"/>
    <w:rsid w:val="00BA52EB"/>
    <w:rsid w:val="00BA6E0D"/>
    <w:rsid w:val="00BB01F0"/>
    <w:rsid w:val="00BB1875"/>
    <w:rsid w:val="00BB19F4"/>
    <w:rsid w:val="00BB566A"/>
    <w:rsid w:val="00BB6D7F"/>
    <w:rsid w:val="00BC1469"/>
    <w:rsid w:val="00BC1F33"/>
    <w:rsid w:val="00BC2DD2"/>
    <w:rsid w:val="00BC2F13"/>
    <w:rsid w:val="00BC4F52"/>
    <w:rsid w:val="00BC5C03"/>
    <w:rsid w:val="00BC611F"/>
    <w:rsid w:val="00BD1228"/>
    <w:rsid w:val="00BD5EF4"/>
    <w:rsid w:val="00BD5EF5"/>
    <w:rsid w:val="00BE2FA6"/>
    <w:rsid w:val="00BE37C8"/>
    <w:rsid w:val="00BE3D5E"/>
    <w:rsid w:val="00BF0477"/>
    <w:rsid w:val="00BF0B12"/>
    <w:rsid w:val="00BF0F3C"/>
    <w:rsid w:val="00BF0FFA"/>
    <w:rsid w:val="00BF1AAE"/>
    <w:rsid w:val="00BF35C0"/>
    <w:rsid w:val="00BF3BA0"/>
    <w:rsid w:val="00C00445"/>
    <w:rsid w:val="00C04D66"/>
    <w:rsid w:val="00C06055"/>
    <w:rsid w:val="00C07F09"/>
    <w:rsid w:val="00C10B99"/>
    <w:rsid w:val="00C1184E"/>
    <w:rsid w:val="00C1235D"/>
    <w:rsid w:val="00C131BA"/>
    <w:rsid w:val="00C1655E"/>
    <w:rsid w:val="00C16A9C"/>
    <w:rsid w:val="00C21EDF"/>
    <w:rsid w:val="00C2417C"/>
    <w:rsid w:val="00C2497E"/>
    <w:rsid w:val="00C25FEF"/>
    <w:rsid w:val="00C26164"/>
    <w:rsid w:val="00C303CA"/>
    <w:rsid w:val="00C32585"/>
    <w:rsid w:val="00C3425B"/>
    <w:rsid w:val="00C3476B"/>
    <w:rsid w:val="00C34873"/>
    <w:rsid w:val="00C352A0"/>
    <w:rsid w:val="00C40CC1"/>
    <w:rsid w:val="00C4392D"/>
    <w:rsid w:val="00C45B66"/>
    <w:rsid w:val="00C50CEF"/>
    <w:rsid w:val="00C544AF"/>
    <w:rsid w:val="00C55907"/>
    <w:rsid w:val="00C55A7D"/>
    <w:rsid w:val="00C56067"/>
    <w:rsid w:val="00C57911"/>
    <w:rsid w:val="00C600EA"/>
    <w:rsid w:val="00C61B17"/>
    <w:rsid w:val="00C61C0F"/>
    <w:rsid w:val="00C6285E"/>
    <w:rsid w:val="00C835D2"/>
    <w:rsid w:val="00C862CC"/>
    <w:rsid w:val="00C903F3"/>
    <w:rsid w:val="00C90BB5"/>
    <w:rsid w:val="00C913CC"/>
    <w:rsid w:val="00C914B1"/>
    <w:rsid w:val="00C961F0"/>
    <w:rsid w:val="00C96574"/>
    <w:rsid w:val="00CA0CE8"/>
    <w:rsid w:val="00CA3784"/>
    <w:rsid w:val="00CA56AF"/>
    <w:rsid w:val="00CA7AC5"/>
    <w:rsid w:val="00CB0C91"/>
    <w:rsid w:val="00CB0F7B"/>
    <w:rsid w:val="00CB268D"/>
    <w:rsid w:val="00CB5532"/>
    <w:rsid w:val="00CB6174"/>
    <w:rsid w:val="00CB7774"/>
    <w:rsid w:val="00CC232D"/>
    <w:rsid w:val="00CC2DF3"/>
    <w:rsid w:val="00CC7F58"/>
    <w:rsid w:val="00CD01EE"/>
    <w:rsid w:val="00CD5D77"/>
    <w:rsid w:val="00CE2BBE"/>
    <w:rsid w:val="00CE7237"/>
    <w:rsid w:val="00CE7AA8"/>
    <w:rsid w:val="00CF0959"/>
    <w:rsid w:val="00CF453F"/>
    <w:rsid w:val="00CF734D"/>
    <w:rsid w:val="00D0060C"/>
    <w:rsid w:val="00D03B0E"/>
    <w:rsid w:val="00D04867"/>
    <w:rsid w:val="00D052F8"/>
    <w:rsid w:val="00D07E98"/>
    <w:rsid w:val="00D11325"/>
    <w:rsid w:val="00D14A1F"/>
    <w:rsid w:val="00D17276"/>
    <w:rsid w:val="00D21995"/>
    <w:rsid w:val="00D24AF8"/>
    <w:rsid w:val="00D26B92"/>
    <w:rsid w:val="00D27951"/>
    <w:rsid w:val="00D352D4"/>
    <w:rsid w:val="00D363A6"/>
    <w:rsid w:val="00D37A4E"/>
    <w:rsid w:val="00D45624"/>
    <w:rsid w:val="00D477AD"/>
    <w:rsid w:val="00D504CC"/>
    <w:rsid w:val="00D510DE"/>
    <w:rsid w:val="00D5296C"/>
    <w:rsid w:val="00D539FC"/>
    <w:rsid w:val="00D56B74"/>
    <w:rsid w:val="00D579ED"/>
    <w:rsid w:val="00D60FB2"/>
    <w:rsid w:val="00D65CF9"/>
    <w:rsid w:val="00D66983"/>
    <w:rsid w:val="00D67293"/>
    <w:rsid w:val="00D70A8A"/>
    <w:rsid w:val="00D74A5E"/>
    <w:rsid w:val="00D84746"/>
    <w:rsid w:val="00D85E7F"/>
    <w:rsid w:val="00D8694F"/>
    <w:rsid w:val="00D86A43"/>
    <w:rsid w:val="00D87589"/>
    <w:rsid w:val="00D92277"/>
    <w:rsid w:val="00D92963"/>
    <w:rsid w:val="00D942D0"/>
    <w:rsid w:val="00DA03DA"/>
    <w:rsid w:val="00DA1CBA"/>
    <w:rsid w:val="00DA248B"/>
    <w:rsid w:val="00DA26F8"/>
    <w:rsid w:val="00DA320C"/>
    <w:rsid w:val="00DA3DC9"/>
    <w:rsid w:val="00DA4C99"/>
    <w:rsid w:val="00DA562C"/>
    <w:rsid w:val="00DB03C3"/>
    <w:rsid w:val="00DB0415"/>
    <w:rsid w:val="00DB046D"/>
    <w:rsid w:val="00DB1DF5"/>
    <w:rsid w:val="00DB3FF7"/>
    <w:rsid w:val="00DB4C45"/>
    <w:rsid w:val="00DB4EA6"/>
    <w:rsid w:val="00DB53BB"/>
    <w:rsid w:val="00DB7C53"/>
    <w:rsid w:val="00DC5162"/>
    <w:rsid w:val="00DC5F14"/>
    <w:rsid w:val="00DD21A0"/>
    <w:rsid w:val="00DD2AB9"/>
    <w:rsid w:val="00DD32F1"/>
    <w:rsid w:val="00DD3DAA"/>
    <w:rsid w:val="00DE01F1"/>
    <w:rsid w:val="00DE1091"/>
    <w:rsid w:val="00DE2E39"/>
    <w:rsid w:val="00DE4D8F"/>
    <w:rsid w:val="00DE50C3"/>
    <w:rsid w:val="00DE69EC"/>
    <w:rsid w:val="00DF047E"/>
    <w:rsid w:val="00DF08A6"/>
    <w:rsid w:val="00DF3D6B"/>
    <w:rsid w:val="00DF6C5C"/>
    <w:rsid w:val="00DF7304"/>
    <w:rsid w:val="00DF7A18"/>
    <w:rsid w:val="00E11A91"/>
    <w:rsid w:val="00E17143"/>
    <w:rsid w:val="00E24D04"/>
    <w:rsid w:val="00E24F18"/>
    <w:rsid w:val="00E259DD"/>
    <w:rsid w:val="00E32E6D"/>
    <w:rsid w:val="00E33021"/>
    <w:rsid w:val="00E331AF"/>
    <w:rsid w:val="00E33815"/>
    <w:rsid w:val="00E33A31"/>
    <w:rsid w:val="00E340A5"/>
    <w:rsid w:val="00E35CE0"/>
    <w:rsid w:val="00E42895"/>
    <w:rsid w:val="00E44308"/>
    <w:rsid w:val="00E50B42"/>
    <w:rsid w:val="00E51A59"/>
    <w:rsid w:val="00E52D2E"/>
    <w:rsid w:val="00E55CD1"/>
    <w:rsid w:val="00E569B1"/>
    <w:rsid w:val="00E6124C"/>
    <w:rsid w:val="00E62644"/>
    <w:rsid w:val="00E63F16"/>
    <w:rsid w:val="00E71244"/>
    <w:rsid w:val="00E72D2C"/>
    <w:rsid w:val="00E7391D"/>
    <w:rsid w:val="00E74E1F"/>
    <w:rsid w:val="00E752D5"/>
    <w:rsid w:val="00E8122D"/>
    <w:rsid w:val="00E84C0C"/>
    <w:rsid w:val="00E903FF"/>
    <w:rsid w:val="00E908DF"/>
    <w:rsid w:val="00E919D3"/>
    <w:rsid w:val="00E92FD2"/>
    <w:rsid w:val="00E960DD"/>
    <w:rsid w:val="00E96E31"/>
    <w:rsid w:val="00E977CA"/>
    <w:rsid w:val="00EA3B3B"/>
    <w:rsid w:val="00EA56F8"/>
    <w:rsid w:val="00EA5CB0"/>
    <w:rsid w:val="00EB5623"/>
    <w:rsid w:val="00EB7FD1"/>
    <w:rsid w:val="00EC0715"/>
    <w:rsid w:val="00EC28CF"/>
    <w:rsid w:val="00EC3864"/>
    <w:rsid w:val="00EC5129"/>
    <w:rsid w:val="00ED0838"/>
    <w:rsid w:val="00ED2A44"/>
    <w:rsid w:val="00ED41C0"/>
    <w:rsid w:val="00ED4845"/>
    <w:rsid w:val="00ED5159"/>
    <w:rsid w:val="00ED54B9"/>
    <w:rsid w:val="00EE3551"/>
    <w:rsid w:val="00EE3A64"/>
    <w:rsid w:val="00EE4A12"/>
    <w:rsid w:val="00EE5201"/>
    <w:rsid w:val="00EE5E7F"/>
    <w:rsid w:val="00EE5F16"/>
    <w:rsid w:val="00EE70E0"/>
    <w:rsid w:val="00EE7A85"/>
    <w:rsid w:val="00EE7F8C"/>
    <w:rsid w:val="00EF3992"/>
    <w:rsid w:val="00F00978"/>
    <w:rsid w:val="00F03875"/>
    <w:rsid w:val="00F03892"/>
    <w:rsid w:val="00F05047"/>
    <w:rsid w:val="00F05CBE"/>
    <w:rsid w:val="00F13854"/>
    <w:rsid w:val="00F15233"/>
    <w:rsid w:val="00F215DE"/>
    <w:rsid w:val="00F24154"/>
    <w:rsid w:val="00F24719"/>
    <w:rsid w:val="00F277D1"/>
    <w:rsid w:val="00F30851"/>
    <w:rsid w:val="00F30979"/>
    <w:rsid w:val="00F30AF7"/>
    <w:rsid w:val="00F337A4"/>
    <w:rsid w:val="00F347D2"/>
    <w:rsid w:val="00F34BD8"/>
    <w:rsid w:val="00F35EE3"/>
    <w:rsid w:val="00F41C2E"/>
    <w:rsid w:val="00F4256B"/>
    <w:rsid w:val="00F45492"/>
    <w:rsid w:val="00F459E8"/>
    <w:rsid w:val="00F46C43"/>
    <w:rsid w:val="00F51EE5"/>
    <w:rsid w:val="00F520D6"/>
    <w:rsid w:val="00F531DB"/>
    <w:rsid w:val="00F5691E"/>
    <w:rsid w:val="00F57229"/>
    <w:rsid w:val="00F600B6"/>
    <w:rsid w:val="00F63BC2"/>
    <w:rsid w:val="00F65B58"/>
    <w:rsid w:val="00F67005"/>
    <w:rsid w:val="00F710BD"/>
    <w:rsid w:val="00F72553"/>
    <w:rsid w:val="00F73043"/>
    <w:rsid w:val="00F75E20"/>
    <w:rsid w:val="00F769D7"/>
    <w:rsid w:val="00F77B2A"/>
    <w:rsid w:val="00F800FC"/>
    <w:rsid w:val="00F83A1B"/>
    <w:rsid w:val="00F84BE2"/>
    <w:rsid w:val="00F8628D"/>
    <w:rsid w:val="00F9018D"/>
    <w:rsid w:val="00F9040A"/>
    <w:rsid w:val="00F96964"/>
    <w:rsid w:val="00F97326"/>
    <w:rsid w:val="00F9788A"/>
    <w:rsid w:val="00FA082C"/>
    <w:rsid w:val="00FA22FB"/>
    <w:rsid w:val="00FA45CF"/>
    <w:rsid w:val="00FA7D24"/>
    <w:rsid w:val="00FB0F46"/>
    <w:rsid w:val="00FB4C91"/>
    <w:rsid w:val="00FB5000"/>
    <w:rsid w:val="00FB6614"/>
    <w:rsid w:val="00FB67F4"/>
    <w:rsid w:val="00FC18DA"/>
    <w:rsid w:val="00FC66F0"/>
    <w:rsid w:val="00FD1B16"/>
    <w:rsid w:val="00FD1B5B"/>
    <w:rsid w:val="00FD307D"/>
    <w:rsid w:val="00FD37EA"/>
    <w:rsid w:val="00FE495E"/>
    <w:rsid w:val="00FE5543"/>
    <w:rsid w:val="00FF33CB"/>
    <w:rsid w:val="056D0B43"/>
    <w:rsid w:val="05CB64CC"/>
    <w:rsid w:val="0A8B2CD6"/>
    <w:rsid w:val="112C3515"/>
    <w:rsid w:val="166E4364"/>
    <w:rsid w:val="1CDC3027"/>
    <w:rsid w:val="24F9706B"/>
    <w:rsid w:val="33C27A94"/>
    <w:rsid w:val="34CB5511"/>
    <w:rsid w:val="40073668"/>
    <w:rsid w:val="42426BD9"/>
    <w:rsid w:val="44947253"/>
    <w:rsid w:val="4ADB7BCB"/>
    <w:rsid w:val="4E281B0F"/>
    <w:rsid w:val="4ECD11F2"/>
    <w:rsid w:val="56CD468F"/>
    <w:rsid w:val="5B9D735B"/>
    <w:rsid w:val="5BBC1352"/>
    <w:rsid w:val="5C3C05E9"/>
    <w:rsid w:val="606A75CF"/>
    <w:rsid w:val="67530DBD"/>
    <w:rsid w:val="777438D0"/>
    <w:rsid w:val="77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2EEAE"/>
  <w15:docId w15:val="{229C79A3-A972-44E9-9210-931A8CDF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100" w:line="360" w:lineRule="auto"/>
      <w:ind w:firstLineChars="200" w:firstLine="200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宋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200" w:firstLine="200"/>
      <w:outlineLvl w:val="2"/>
    </w:pPr>
    <w:rPr>
      <w:rFonts w:eastAsia="宋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eastAsia="宋体" w:hAnsi="Courier New" w:cs="Times New Roman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1"/>
    <w:basedOn w:val="a"/>
    <w:qFormat/>
    <w:pPr>
      <w:spacing w:line="360" w:lineRule="auto"/>
      <w:ind w:firstLineChars="200" w:firstLine="200"/>
    </w:pPr>
    <w:rPr>
      <w:rFonts w:eastAsia="仿宋"/>
      <w:b/>
      <w:sz w:val="28"/>
    </w:rPr>
  </w:style>
  <w:style w:type="paragraph" w:customStyle="1" w:styleId="af">
    <w:name w:val="仿宋基本"/>
    <w:basedOn w:val="a"/>
    <w:qFormat/>
    <w:pPr>
      <w:spacing w:line="360" w:lineRule="auto"/>
      <w:ind w:firstLineChars="200" w:firstLine="200"/>
    </w:pPr>
    <w:rPr>
      <w:rFonts w:eastAsia="仿宋"/>
      <w:sz w:val="28"/>
    </w:rPr>
  </w:style>
  <w:style w:type="paragraph" w:customStyle="1" w:styleId="af0">
    <w:name w:val="宋体基本"/>
    <w:basedOn w:val="a"/>
    <w:qFormat/>
    <w:pPr>
      <w:spacing w:line="360" w:lineRule="auto"/>
      <w:ind w:firstLineChars="200" w:firstLine="200"/>
    </w:pPr>
    <w:rPr>
      <w:rFonts w:ascii="宋体" w:eastAsia="宋体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宋体"/>
      <w:bCs/>
      <w:sz w:val="28"/>
      <w:szCs w:val="32"/>
    </w:rPr>
  </w:style>
  <w:style w:type="paragraph" w:styleId="a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0">
    <w:name w:val="宋体11"/>
    <w:basedOn w:val="af0"/>
    <w:qFormat/>
    <w:pPr>
      <w:spacing w:line="240" w:lineRule="auto"/>
    </w:pPr>
    <w:rPr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Arial" w:eastAsia="楷体_GB2312" w:hAnsi="Arial" w:cs="Times New Roman"/>
      <w:kern w:val="0"/>
      <w:szCs w:val="21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text-only">
    <w:name w:val="text-only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89C1-89A4-40A2-B932-24BCC4D3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shalldo-cheng</dc:creator>
  <cp:lastModifiedBy>万月</cp:lastModifiedBy>
  <cp:revision>7</cp:revision>
  <dcterms:created xsi:type="dcterms:W3CDTF">2025-11-05T05:15:00Z</dcterms:created>
  <dcterms:modified xsi:type="dcterms:W3CDTF">2025-11-05T08:37:00Z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eyJoZGlkIjoiM2MzZWFmOTVlMmM0NzgwMTkwNmU5ZDJiMjk2N2VkYTciLCJ1c2VySWQiOiI0MTkyNjM4MjEifQ==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C00ACEF940F9425EA647ED4BE6166D26_12</vt:lpwstr>
  </property>
</Properties>
</file>