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36B37CC0"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00AB02CE" w:rsidRPr="006B5A25">
        <w:rPr>
          <w:rFonts w:eastAsiaTheme="minorEastAsia" w:hint="eastAsia"/>
          <w:b/>
          <w:iCs/>
          <w:color w:val="000000" w:themeColor="text1"/>
          <w:sz w:val="24"/>
          <w:szCs w:val="24"/>
        </w:rPr>
        <w:t>20</w:t>
      </w:r>
      <w:r w:rsidR="00AB02CE" w:rsidRPr="006B5A25">
        <w:rPr>
          <w:rFonts w:eastAsiaTheme="minorEastAsia"/>
          <w:b/>
          <w:iCs/>
          <w:color w:val="000000" w:themeColor="text1"/>
          <w:sz w:val="24"/>
          <w:szCs w:val="24"/>
        </w:rPr>
        <w:t>2</w:t>
      </w:r>
      <w:r w:rsidR="00FA6238">
        <w:rPr>
          <w:rFonts w:eastAsiaTheme="minorEastAsia"/>
          <w:b/>
          <w:iCs/>
          <w:color w:val="000000" w:themeColor="text1"/>
          <w:sz w:val="24"/>
          <w:szCs w:val="24"/>
        </w:rPr>
        <w:t>5</w:t>
      </w:r>
      <w:r w:rsidR="00AB02CE" w:rsidRPr="006B5A25">
        <w:rPr>
          <w:rFonts w:eastAsiaTheme="minorEastAsia" w:hint="eastAsia"/>
          <w:b/>
          <w:iCs/>
          <w:color w:val="000000" w:themeColor="text1"/>
          <w:sz w:val="24"/>
          <w:szCs w:val="24"/>
        </w:rPr>
        <w:t>年</w:t>
      </w:r>
      <w:r w:rsidR="004578C9">
        <w:rPr>
          <w:rFonts w:eastAsiaTheme="minorEastAsia"/>
          <w:b/>
          <w:iCs/>
          <w:color w:val="000000" w:themeColor="text1"/>
          <w:sz w:val="24"/>
          <w:szCs w:val="24"/>
        </w:rPr>
        <w:t>1</w:t>
      </w:r>
      <w:r w:rsidR="00FA6238">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sidR="00FA6238">
        <w:rPr>
          <w:rFonts w:eastAsiaTheme="minorEastAsia"/>
          <w:b/>
          <w:iCs/>
          <w:color w:val="000000" w:themeColor="text1"/>
          <w:sz w:val="24"/>
          <w:szCs w:val="24"/>
        </w:rPr>
        <w:t>6</w:t>
      </w:r>
      <w:r w:rsidR="00EF4231">
        <w:rPr>
          <w:rFonts w:eastAsiaTheme="minor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650B695B" w:rsidR="0017387D" w:rsidRPr="006B5A25" w:rsidRDefault="00CE0A58">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9A131D2"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90502A"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01D5A2F3" w:rsidR="0017387D" w:rsidRPr="006B5A25" w:rsidRDefault="00CE0A58">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07EF64A8" w:rsidR="0017387D" w:rsidRPr="006B5A25" w:rsidRDefault="00800813">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0EECDED5" w14:textId="344F31F2" w:rsidR="007D7FBA" w:rsidRDefault="007D7FBA" w:rsidP="007D7FBA">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Pr="006B5A25">
              <w:rPr>
                <w:rFonts w:eastAsiaTheme="minorEastAsia"/>
                <w:b/>
                <w:iCs/>
                <w:color w:val="000000" w:themeColor="text1"/>
                <w:sz w:val="24"/>
                <w:szCs w:val="24"/>
              </w:rPr>
              <w:t>2</w:t>
            </w:r>
            <w:r w:rsidR="00FA6238">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4578C9">
              <w:rPr>
                <w:rFonts w:eastAsiaTheme="minorEastAsia"/>
                <w:b/>
                <w:iCs/>
                <w:color w:val="000000" w:themeColor="text1"/>
                <w:sz w:val="24"/>
                <w:szCs w:val="24"/>
              </w:rPr>
              <w:t>1</w:t>
            </w:r>
            <w:r w:rsidR="00FA6238">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sidR="00FA6238">
              <w:rPr>
                <w:rFonts w:eastAsiaTheme="minorEastAsia"/>
                <w:b/>
                <w:iCs/>
                <w:color w:val="000000" w:themeColor="text1"/>
                <w:sz w:val="24"/>
                <w:szCs w:val="24"/>
              </w:rPr>
              <w:t>6</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sidR="00CE0A58">
              <w:rPr>
                <w:rFonts w:eastAsiaTheme="minorEastAsia"/>
                <w:b/>
                <w:iCs/>
                <w:color w:val="000000" w:themeColor="text1"/>
                <w:sz w:val="24"/>
                <w:szCs w:val="24"/>
              </w:rPr>
              <w:t>1</w:t>
            </w:r>
            <w:r w:rsidR="004578C9">
              <w:rPr>
                <w:rFonts w:eastAsiaTheme="minorEastAsia"/>
                <w:b/>
                <w:iCs/>
                <w:color w:val="000000" w:themeColor="text1"/>
                <w:sz w:val="24"/>
                <w:szCs w:val="24"/>
              </w:rPr>
              <w:t>4</w:t>
            </w:r>
            <w:r w:rsidR="00800813">
              <w:rPr>
                <w:rFonts w:eastAsiaTheme="minorEastAsia" w:hint="eastAsia"/>
                <w:b/>
                <w:iCs/>
                <w:color w:val="000000" w:themeColor="text1"/>
                <w:sz w:val="24"/>
                <w:szCs w:val="24"/>
              </w:rPr>
              <w:t>:</w:t>
            </w:r>
            <w:r w:rsidR="00FA6238">
              <w:rPr>
                <w:rFonts w:eastAsiaTheme="minorEastAsia"/>
                <w:b/>
                <w:iCs/>
                <w:color w:val="000000" w:themeColor="text1"/>
                <w:sz w:val="24"/>
                <w:szCs w:val="24"/>
              </w:rPr>
              <w:t>3</w:t>
            </w:r>
            <w:r>
              <w:rPr>
                <w:rFonts w:eastAsiaTheme="minorEastAsia"/>
                <w:b/>
                <w:iCs/>
                <w:color w:val="000000" w:themeColor="text1"/>
                <w:sz w:val="24"/>
                <w:szCs w:val="24"/>
              </w:rPr>
              <w:t>0-1</w:t>
            </w:r>
            <w:r w:rsidR="00FA6238">
              <w:rPr>
                <w:rFonts w:eastAsiaTheme="minorEastAsia"/>
                <w:b/>
                <w:iCs/>
                <w:color w:val="000000" w:themeColor="text1"/>
                <w:sz w:val="24"/>
                <w:szCs w:val="24"/>
              </w:rPr>
              <w:t>6</w:t>
            </w:r>
            <w:r>
              <w:rPr>
                <w:rFonts w:eastAsiaTheme="minorEastAsia"/>
                <w:b/>
                <w:iCs/>
                <w:color w:val="000000" w:themeColor="text1"/>
                <w:sz w:val="24"/>
                <w:szCs w:val="24"/>
              </w:rPr>
              <w:t>:</w:t>
            </w:r>
            <w:r w:rsidR="00E764E9">
              <w:rPr>
                <w:rFonts w:eastAsiaTheme="minorEastAsia"/>
                <w:b/>
                <w:iCs/>
                <w:color w:val="000000" w:themeColor="text1"/>
                <w:sz w:val="24"/>
                <w:szCs w:val="24"/>
              </w:rPr>
              <w:t>0</w:t>
            </w:r>
            <w:r>
              <w:rPr>
                <w:rFonts w:eastAsiaTheme="minorEastAsia"/>
                <w:b/>
                <w:iCs/>
                <w:color w:val="000000" w:themeColor="text1"/>
                <w:sz w:val="24"/>
                <w:szCs w:val="24"/>
              </w:rPr>
              <w:t>0</w:t>
            </w:r>
            <w:r>
              <w:rPr>
                <w:rFonts w:eastAsiaTheme="minorEastAsia" w:hint="eastAsia"/>
                <w:b/>
                <w:iCs/>
                <w:color w:val="000000" w:themeColor="text1"/>
                <w:sz w:val="24"/>
                <w:szCs w:val="24"/>
              </w:rPr>
              <w:t>（</w:t>
            </w:r>
            <w:r w:rsidR="00CE0A58">
              <w:rPr>
                <w:rFonts w:eastAsiaTheme="minorEastAsia" w:hint="eastAsia"/>
                <w:b/>
                <w:iCs/>
                <w:color w:val="000000" w:themeColor="text1"/>
                <w:sz w:val="24"/>
                <w:szCs w:val="24"/>
              </w:rPr>
              <w:t>特定对象现场参观</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Pr>
                <w:rFonts w:eastAsiaTheme="minorEastAsia" w:hint="eastAsia"/>
                <w:bCs/>
                <w:iCs/>
                <w:color w:val="000000" w:themeColor="text1"/>
                <w:sz w:val="24"/>
                <w:szCs w:val="24"/>
              </w:rPr>
              <w:t xml:space="preserve"> </w:t>
            </w:r>
          </w:p>
          <w:p w14:paraId="1AFAD59B" w14:textId="1A4C75D0" w:rsidR="00473BC3" w:rsidRPr="00CE4B47" w:rsidRDefault="00FA6238" w:rsidP="00A27551">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中信建投、国泰基金</w:t>
            </w:r>
          </w:p>
        </w:tc>
      </w:tr>
      <w:tr w:rsidR="006B5A25" w:rsidRPr="006B5A25" w14:paraId="30AE99B1" w14:textId="77777777" w:rsidTr="00E56BB9">
        <w:tc>
          <w:tcPr>
            <w:tcW w:w="1980" w:type="dxa"/>
            <w:vAlign w:val="center"/>
          </w:tcPr>
          <w:p w14:paraId="1644BEEF" w14:textId="2690C723"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68CB4C37" w:rsidR="0017387D" w:rsidRPr="006B5A25" w:rsidRDefault="00FE0DFC" w:rsidP="005B6502">
            <w:pPr>
              <w:spacing w:line="360" w:lineRule="auto"/>
              <w:rPr>
                <w:rFonts w:eastAsiaTheme="minorEastAsia"/>
                <w:bCs/>
                <w:iCs/>
                <w:color w:val="000000" w:themeColor="text1"/>
                <w:sz w:val="24"/>
                <w:szCs w:val="24"/>
              </w:rPr>
            </w:pPr>
            <w:r>
              <w:rPr>
                <w:rFonts w:eastAsiaTheme="minorEastAsia"/>
                <w:bCs/>
                <w:iCs/>
                <w:color w:val="000000" w:themeColor="text1"/>
                <w:sz w:val="24"/>
                <w:szCs w:val="24"/>
              </w:rPr>
              <w:t>202</w:t>
            </w:r>
            <w:r w:rsidR="00FA6238">
              <w:rPr>
                <w:rFonts w:eastAsiaTheme="minorEastAsia"/>
                <w:bCs/>
                <w:iCs/>
                <w:color w:val="000000" w:themeColor="text1"/>
                <w:sz w:val="24"/>
                <w:szCs w:val="24"/>
              </w:rPr>
              <w:t>5</w:t>
            </w:r>
            <w:r>
              <w:rPr>
                <w:rFonts w:eastAsiaTheme="minorEastAsia"/>
                <w:bCs/>
                <w:iCs/>
                <w:color w:val="000000" w:themeColor="text1"/>
                <w:sz w:val="24"/>
                <w:szCs w:val="24"/>
              </w:rPr>
              <w:t>年</w:t>
            </w:r>
            <w:r w:rsidR="004578C9">
              <w:rPr>
                <w:rFonts w:eastAsiaTheme="minorEastAsia"/>
                <w:bCs/>
                <w:iCs/>
                <w:color w:val="000000" w:themeColor="text1"/>
                <w:sz w:val="24"/>
                <w:szCs w:val="24"/>
              </w:rPr>
              <w:t>1</w:t>
            </w:r>
            <w:r w:rsidR="00FA6238">
              <w:rPr>
                <w:rFonts w:eastAsiaTheme="minorEastAsia"/>
                <w:bCs/>
                <w:iCs/>
                <w:color w:val="000000" w:themeColor="text1"/>
                <w:sz w:val="24"/>
                <w:szCs w:val="24"/>
              </w:rPr>
              <w:t>1</w:t>
            </w:r>
            <w:r>
              <w:rPr>
                <w:rFonts w:eastAsiaTheme="minorEastAsia" w:hint="eastAsia"/>
                <w:bCs/>
                <w:iCs/>
                <w:color w:val="000000" w:themeColor="text1"/>
                <w:sz w:val="24"/>
                <w:szCs w:val="24"/>
              </w:rPr>
              <w:t>月</w:t>
            </w:r>
            <w:r w:rsidR="00FA6238">
              <w:rPr>
                <w:rFonts w:eastAsiaTheme="minorEastAsia"/>
                <w:bCs/>
                <w:iCs/>
                <w:color w:val="000000" w:themeColor="text1"/>
                <w:sz w:val="24"/>
                <w:szCs w:val="24"/>
              </w:rPr>
              <w:t>6</w:t>
            </w:r>
            <w:r>
              <w:rPr>
                <w:rFonts w:eastAsiaTheme="minorEastAsia"/>
                <w:bCs/>
                <w:iCs/>
                <w:color w:val="000000" w:themeColor="text1"/>
                <w:sz w:val="24"/>
                <w:szCs w:val="24"/>
              </w:rPr>
              <w:t>日</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1F9C66E6" w:rsidR="0017387D" w:rsidRPr="006B5A25" w:rsidRDefault="00D30E91" w:rsidP="00800813">
            <w:pPr>
              <w:spacing w:line="360" w:lineRule="auto"/>
              <w:rPr>
                <w:rFonts w:eastAsiaTheme="minorEastAsia"/>
                <w:bCs/>
                <w:iCs/>
                <w:color w:val="000000" w:themeColor="text1"/>
                <w:sz w:val="24"/>
                <w:szCs w:val="24"/>
              </w:rPr>
            </w:pPr>
            <w:r>
              <w:rPr>
                <w:rFonts w:eastAsiaTheme="minorEastAsia"/>
                <w:bCs/>
                <w:iCs/>
                <w:color w:val="000000" w:themeColor="text1"/>
                <w:sz w:val="24"/>
                <w:szCs w:val="24"/>
              </w:rPr>
              <w:t>现场调研</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28E3F804" w14:textId="250693E8" w:rsidR="00900FB9" w:rsidRPr="00367718" w:rsidRDefault="00FA49CB" w:rsidP="00900FB9">
            <w:pPr>
              <w:spacing w:line="360" w:lineRule="auto"/>
              <w:rPr>
                <w:rFonts w:eastAsiaTheme="minorEastAsia"/>
                <w:iCs/>
                <w:color w:val="000000" w:themeColor="text1"/>
                <w:sz w:val="24"/>
                <w:szCs w:val="24"/>
              </w:rPr>
            </w:pPr>
            <w:r w:rsidRPr="00FA49CB">
              <w:rPr>
                <w:rFonts w:eastAsiaTheme="minorEastAsia" w:hint="eastAsia"/>
                <w:b/>
                <w:iCs/>
                <w:color w:val="000000" w:themeColor="text1"/>
                <w:sz w:val="24"/>
                <w:szCs w:val="24"/>
              </w:rPr>
              <w:t>202</w:t>
            </w:r>
            <w:r w:rsidR="00FA6238">
              <w:rPr>
                <w:rFonts w:eastAsiaTheme="minorEastAsia"/>
                <w:b/>
                <w:iCs/>
                <w:color w:val="000000" w:themeColor="text1"/>
                <w:sz w:val="24"/>
                <w:szCs w:val="24"/>
              </w:rPr>
              <w:t>5</w:t>
            </w:r>
            <w:r w:rsidRPr="00FA49CB">
              <w:rPr>
                <w:rFonts w:eastAsiaTheme="minorEastAsia" w:hint="eastAsia"/>
                <w:b/>
                <w:iCs/>
                <w:color w:val="000000" w:themeColor="text1"/>
                <w:sz w:val="24"/>
                <w:szCs w:val="24"/>
              </w:rPr>
              <w:t>年</w:t>
            </w:r>
            <w:r w:rsidR="004578C9">
              <w:rPr>
                <w:rFonts w:eastAsiaTheme="minorEastAsia"/>
                <w:b/>
                <w:iCs/>
                <w:color w:val="000000" w:themeColor="text1"/>
                <w:sz w:val="24"/>
                <w:szCs w:val="24"/>
              </w:rPr>
              <w:t>1</w:t>
            </w:r>
            <w:r w:rsidR="00FA6238">
              <w:rPr>
                <w:rFonts w:eastAsiaTheme="minorEastAsia"/>
                <w:b/>
                <w:iCs/>
                <w:color w:val="000000" w:themeColor="text1"/>
                <w:sz w:val="24"/>
                <w:szCs w:val="24"/>
              </w:rPr>
              <w:t>1</w:t>
            </w:r>
            <w:r w:rsidRPr="00FA49CB">
              <w:rPr>
                <w:rFonts w:eastAsiaTheme="minorEastAsia" w:hint="eastAsia"/>
                <w:b/>
                <w:iCs/>
                <w:color w:val="000000" w:themeColor="text1"/>
                <w:sz w:val="24"/>
                <w:szCs w:val="24"/>
              </w:rPr>
              <w:t>月</w:t>
            </w:r>
            <w:r w:rsidR="00FA6238">
              <w:rPr>
                <w:rFonts w:eastAsiaTheme="minorEastAsia"/>
                <w:b/>
                <w:iCs/>
                <w:color w:val="000000" w:themeColor="text1"/>
                <w:sz w:val="24"/>
                <w:szCs w:val="24"/>
              </w:rPr>
              <w:t>6</w:t>
            </w:r>
            <w:r w:rsidRPr="00FA49CB">
              <w:rPr>
                <w:rFonts w:eastAsiaTheme="minorEastAsia" w:hint="eastAsia"/>
                <w:b/>
                <w:iCs/>
                <w:color w:val="000000" w:themeColor="text1"/>
                <w:sz w:val="24"/>
                <w:szCs w:val="24"/>
              </w:rPr>
              <w:t>日</w:t>
            </w:r>
            <w:r w:rsidRPr="00FA49CB">
              <w:rPr>
                <w:rFonts w:eastAsiaTheme="minorEastAsia" w:hint="eastAsia"/>
                <w:b/>
                <w:iCs/>
                <w:color w:val="000000" w:themeColor="text1"/>
                <w:sz w:val="24"/>
                <w:szCs w:val="24"/>
              </w:rPr>
              <w:t xml:space="preserve"> </w:t>
            </w:r>
            <w:r w:rsidR="009820C1" w:rsidRPr="009820C1">
              <w:rPr>
                <w:rFonts w:eastAsiaTheme="minorEastAsia"/>
                <w:b/>
                <w:iCs/>
                <w:color w:val="000000" w:themeColor="text1"/>
                <w:sz w:val="24"/>
                <w:szCs w:val="24"/>
              </w:rPr>
              <w:t>1</w:t>
            </w:r>
            <w:r w:rsidR="004578C9">
              <w:rPr>
                <w:rFonts w:eastAsiaTheme="minorEastAsia"/>
                <w:b/>
                <w:iCs/>
                <w:color w:val="000000" w:themeColor="text1"/>
                <w:sz w:val="24"/>
                <w:szCs w:val="24"/>
              </w:rPr>
              <w:t>4</w:t>
            </w:r>
            <w:r w:rsidR="009820C1" w:rsidRPr="009820C1">
              <w:rPr>
                <w:rFonts w:eastAsiaTheme="minorEastAsia"/>
                <w:b/>
                <w:iCs/>
                <w:color w:val="000000" w:themeColor="text1"/>
                <w:sz w:val="24"/>
                <w:szCs w:val="24"/>
              </w:rPr>
              <w:t>:</w:t>
            </w:r>
            <w:r w:rsidR="00FA6238">
              <w:rPr>
                <w:rFonts w:eastAsiaTheme="minorEastAsia"/>
                <w:b/>
                <w:iCs/>
                <w:color w:val="000000" w:themeColor="text1"/>
                <w:sz w:val="24"/>
                <w:szCs w:val="24"/>
              </w:rPr>
              <w:t>3</w:t>
            </w:r>
            <w:r w:rsidR="009820C1" w:rsidRPr="009820C1">
              <w:rPr>
                <w:rFonts w:eastAsiaTheme="minorEastAsia"/>
                <w:b/>
                <w:iCs/>
                <w:color w:val="000000" w:themeColor="text1"/>
                <w:sz w:val="24"/>
                <w:szCs w:val="24"/>
              </w:rPr>
              <w:t>0-1</w:t>
            </w:r>
            <w:r w:rsidR="00FA6238">
              <w:rPr>
                <w:rFonts w:eastAsiaTheme="minorEastAsia"/>
                <w:b/>
                <w:iCs/>
                <w:color w:val="000000" w:themeColor="text1"/>
                <w:sz w:val="24"/>
                <w:szCs w:val="24"/>
              </w:rPr>
              <w:t>6</w:t>
            </w:r>
            <w:r w:rsidR="009820C1" w:rsidRPr="009820C1">
              <w:rPr>
                <w:rFonts w:eastAsiaTheme="minorEastAsia"/>
                <w:b/>
                <w:iCs/>
                <w:color w:val="000000" w:themeColor="text1"/>
                <w:sz w:val="24"/>
                <w:szCs w:val="24"/>
              </w:rPr>
              <w:t>:00</w:t>
            </w:r>
            <w:r w:rsidRPr="00FA49CB">
              <w:rPr>
                <w:rFonts w:eastAsiaTheme="minorEastAsia" w:hint="eastAsia"/>
                <w:b/>
                <w:iCs/>
                <w:color w:val="000000" w:themeColor="text1"/>
                <w:sz w:val="24"/>
                <w:szCs w:val="24"/>
              </w:rPr>
              <w:t>（</w:t>
            </w:r>
            <w:r w:rsidR="00E475E4">
              <w:rPr>
                <w:rFonts w:eastAsiaTheme="minorEastAsia" w:hint="eastAsia"/>
                <w:b/>
                <w:iCs/>
                <w:color w:val="000000" w:themeColor="text1"/>
                <w:sz w:val="24"/>
                <w:szCs w:val="24"/>
              </w:rPr>
              <w:t>特定对象现场参观</w:t>
            </w:r>
            <w:r w:rsidRPr="00FA49CB">
              <w:rPr>
                <w:rFonts w:eastAsiaTheme="minorEastAsia" w:hint="eastAsia"/>
                <w:b/>
                <w:iCs/>
                <w:color w:val="000000" w:themeColor="text1"/>
                <w:sz w:val="24"/>
                <w:szCs w:val="24"/>
              </w:rPr>
              <w:t>）</w:t>
            </w:r>
            <w:r w:rsidR="0017387D" w:rsidRPr="006B5A25">
              <w:rPr>
                <w:rFonts w:eastAsiaTheme="minorEastAsia" w:hint="eastAsia"/>
                <w:b/>
                <w:iCs/>
                <w:color w:val="000000" w:themeColor="text1"/>
                <w:sz w:val="24"/>
                <w:szCs w:val="24"/>
              </w:rPr>
              <w:t>:</w:t>
            </w:r>
          </w:p>
          <w:p w14:paraId="0433265E" w14:textId="30E54A51" w:rsidR="00FA6238" w:rsidRDefault="00FA6238" w:rsidP="00F91453">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董事长、总经理：</w:t>
            </w:r>
            <w:r>
              <w:rPr>
                <w:rFonts w:eastAsiaTheme="minorEastAsia" w:hint="eastAsia"/>
                <w:bCs/>
                <w:iCs/>
                <w:color w:val="000000" w:themeColor="text1"/>
                <w:sz w:val="24"/>
                <w:szCs w:val="24"/>
              </w:rPr>
              <w:t>J</w:t>
            </w:r>
            <w:r>
              <w:rPr>
                <w:rFonts w:eastAsiaTheme="minorEastAsia"/>
                <w:bCs/>
                <w:iCs/>
                <w:color w:val="000000" w:themeColor="text1"/>
                <w:sz w:val="24"/>
                <w:szCs w:val="24"/>
              </w:rPr>
              <w:t>IN LI</w:t>
            </w:r>
            <w:r>
              <w:rPr>
                <w:rFonts w:eastAsiaTheme="minorEastAsia" w:hint="eastAsia"/>
                <w:bCs/>
                <w:iCs/>
                <w:color w:val="000000" w:themeColor="text1"/>
                <w:sz w:val="24"/>
                <w:szCs w:val="24"/>
              </w:rPr>
              <w:t>（李进）</w:t>
            </w:r>
          </w:p>
          <w:p w14:paraId="4F88FADF" w14:textId="0FB3EA60" w:rsidR="00FD6898" w:rsidRDefault="00F91453" w:rsidP="00F91453">
            <w:pPr>
              <w:spacing w:line="360" w:lineRule="auto"/>
              <w:rPr>
                <w:rFonts w:eastAsiaTheme="minorEastAsia"/>
                <w:bCs/>
                <w:iCs/>
                <w:color w:val="000000" w:themeColor="text1"/>
                <w:sz w:val="24"/>
                <w:szCs w:val="24"/>
              </w:rPr>
            </w:pPr>
            <w:r>
              <w:rPr>
                <w:rFonts w:eastAsiaTheme="minorEastAsia"/>
                <w:bCs/>
                <w:iCs/>
                <w:color w:val="000000" w:themeColor="text1"/>
                <w:sz w:val="24"/>
                <w:szCs w:val="24"/>
              </w:rPr>
              <w:t>董事会秘书：耿</w:t>
            </w:r>
            <w:proofErr w:type="gramStart"/>
            <w:r>
              <w:rPr>
                <w:rFonts w:eastAsiaTheme="minorEastAsia"/>
                <w:bCs/>
                <w:iCs/>
                <w:color w:val="000000" w:themeColor="text1"/>
                <w:sz w:val="24"/>
                <w:szCs w:val="24"/>
              </w:rPr>
              <w:t>世</w:t>
            </w:r>
            <w:proofErr w:type="gramEnd"/>
            <w:r>
              <w:rPr>
                <w:rFonts w:eastAsiaTheme="minorEastAsia"/>
                <w:bCs/>
                <w:iCs/>
                <w:color w:val="000000" w:themeColor="text1"/>
                <w:sz w:val="24"/>
                <w:szCs w:val="24"/>
              </w:rPr>
              <w:t>伟</w:t>
            </w:r>
          </w:p>
          <w:p w14:paraId="450FD7CA" w14:textId="6EBCABAB" w:rsidR="00E764E9" w:rsidRPr="00E764E9" w:rsidRDefault="00413592" w:rsidP="00FE114F">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w:t>
            </w:r>
            <w:proofErr w:type="gramStart"/>
            <w:r>
              <w:rPr>
                <w:rFonts w:eastAsiaTheme="minorEastAsia"/>
                <w:bCs/>
                <w:iCs/>
                <w:color w:val="000000" w:themeColor="text1"/>
                <w:sz w:val="24"/>
                <w:szCs w:val="24"/>
              </w:rPr>
              <w:t>朱蕾</w:t>
            </w:r>
            <w:proofErr w:type="gramEnd"/>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07228BE0" w14:textId="0586087F" w:rsidR="0017387D" w:rsidRPr="006B5A25" w:rsidRDefault="0017387D" w:rsidP="003F7D67">
            <w:pPr>
              <w:numPr>
                <w:ilvl w:val="0"/>
                <w:numId w:val="1"/>
              </w:numPr>
              <w:spacing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公司</w:t>
            </w:r>
            <w:r w:rsidR="000367AD">
              <w:rPr>
                <w:rFonts w:eastAsiaTheme="minorEastAsia" w:hint="eastAsia"/>
                <w:b/>
                <w:bCs/>
                <w:color w:val="000000" w:themeColor="text1"/>
                <w:kern w:val="0"/>
                <w:sz w:val="24"/>
                <w:szCs w:val="24"/>
              </w:rPr>
              <w:t>介绍环节</w:t>
            </w:r>
          </w:p>
          <w:p w14:paraId="41DF6F55" w14:textId="77777777" w:rsidR="00522844" w:rsidRPr="00522844" w:rsidRDefault="00522844" w:rsidP="00522844">
            <w:pPr>
              <w:spacing w:line="360" w:lineRule="auto"/>
              <w:ind w:firstLineChars="200" w:firstLine="480"/>
              <w:rPr>
                <w:bCs/>
                <w:kern w:val="0"/>
                <w:sz w:val="24"/>
                <w:szCs w:val="24"/>
              </w:rPr>
            </w:pPr>
            <w:r w:rsidRPr="00522844">
              <w:rPr>
                <w:rFonts w:hint="eastAsia"/>
                <w:bCs/>
                <w:kern w:val="0"/>
                <w:sz w:val="24"/>
                <w:szCs w:val="24"/>
              </w:rPr>
              <w:t>成都先导药物开发股份有限公司（以下简称“成都先导”或“公司”）致力于打造国际领先的创新型生物医药企业，总部位于中国成都，在英国剑桥、美国休斯顿设有子公司。公司聚焦小分子及核酸新药的发现与优化，着力打造了国际领先的</w:t>
            </w:r>
            <w:r w:rsidRPr="00522844">
              <w:rPr>
                <w:rFonts w:hint="eastAsia"/>
                <w:bCs/>
                <w:kern w:val="0"/>
                <w:sz w:val="24"/>
                <w:szCs w:val="24"/>
              </w:rPr>
              <w:t>DNA</w:t>
            </w:r>
            <w:r w:rsidRPr="00522844">
              <w:rPr>
                <w:rFonts w:hint="eastAsia"/>
                <w:bCs/>
                <w:kern w:val="0"/>
                <w:sz w:val="24"/>
                <w:szCs w:val="24"/>
              </w:rPr>
              <w:t>编码化合物库技术（</w:t>
            </w:r>
            <w:r w:rsidRPr="00522844">
              <w:rPr>
                <w:rFonts w:hint="eastAsia"/>
                <w:bCs/>
                <w:kern w:val="0"/>
                <w:sz w:val="24"/>
                <w:szCs w:val="24"/>
              </w:rPr>
              <w:t>DEL</w:t>
            </w:r>
            <w:r w:rsidRPr="00522844">
              <w:rPr>
                <w:rFonts w:hint="eastAsia"/>
                <w:bCs/>
                <w:kern w:val="0"/>
                <w:sz w:val="24"/>
                <w:szCs w:val="24"/>
              </w:rPr>
              <w:t>）平台，并拓展了基于分子片段和三维结构信息的药物设计技术（</w:t>
            </w:r>
            <w:r w:rsidRPr="00522844">
              <w:rPr>
                <w:rFonts w:hint="eastAsia"/>
                <w:bCs/>
                <w:kern w:val="0"/>
                <w:sz w:val="24"/>
                <w:szCs w:val="24"/>
              </w:rPr>
              <w:t>FBDD/SBDD</w:t>
            </w:r>
            <w:r w:rsidRPr="00522844">
              <w:rPr>
                <w:rFonts w:hint="eastAsia"/>
                <w:bCs/>
                <w:kern w:val="0"/>
                <w:sz w:val="24"/>
                <w:szCs w:val="24"/>
              </w:rPr>
              <w:t>）、基于寡核苷酸的药物研发技术（</w:t>
            </w:r>
            <w:r w:rsidRPr="00522844">
              <w:rPr>
                <w:rFonts w:hint="eastAsia"/>
                <w:bCs/>
                <w:kern w:val="0"/>
                <w:sz w:val="24"/>
                <w:szCs w:val="24"/>
              </w:rPr>
              <w:t>OBT</w:t>
            </w:r>
            <w:r w:rsidRPr="00522844">
              <w:rPr>
                <w:rFonts w:hint="eastAsia"/>
                <w:bCs/>
                <w:kern w:val="0"/>
                <w:sz w:val="24"/>
                <w:szCs w:val="24"/>
              </w:rPr>
              <w:t>）和</w:t>
            </w:r>
            <w:proofErr w:type="gramStart"/>
            <w:r w:rsidRPr="00522844">
              <w:rPr>
                <w:rFonts w:hint="eastAsia"/>
                <w:bCs/>
                <w:kern w:val="0"/>
                <w:sz w:val="24"/>
                <w:szCs w:val="24"/>
              </w:rPr>
              <w:t>靶向</w:t>
            </w:r>
            <w:proofErr w:type="gramEnd"/>
            <w:r w:rsidRPr="00522844">
              <w:rPr>
                <w:rFonts w:hint="eastAsia"/>
                <w:bCs/>
                <w:kern w:val="0"/>
                <w:sz w:val="24"/>
                <w:szCs w:val="24"/>
              </w:rPr>
              <w:t>蛋白降解技术（</w:t>
            </w:r>
            <w:r w:rsidRPr="00522844">
              <w:rPr>
                <w:rFonts w:hint="eastAsia"/>
                <w:bCs/>
                <w:kern w:val="0"/>
                <w:sz w:val="24"/>
                <w:szCs w:val="24"/>
              </w:rPr>
              <w:t>TPD</w:t>
            </w:r>
            <w:r w:rsidRPr="00522844">
              <w:rPr>
                <w:rFonts w:hint="eastAsia"/>
                <w:bCs/>
                <w:kern w:val="0"/>
                <w:sz w:val="24"/>
                <w:szCs w:val="24"/>
              </w:rPr>
              <w:t>）的核心技术平台；同时，公司正在建设</w:t>
            </w:r>
            <w:r w:rsidRPr="00522844">
              <w:rPr>
                <w:rFonts w:hint="eastAsia"/>
                <w:bCs/>
                <w:kern w:val="0"/>
                <w:sz w:val="24"/>
                <w:szCs w:val="24"/>
              </w:rPr>
              <w:t>DEL+AI+</w:t>
            </w:r>
            <w:r w:rsidRPr="00522844">
              <w:rPr>
                <w:rFonts w:hint="eastAsia"/>
                <w:bCs/>
                <w:kern w:val="0"/>
                <w:sz w:val="24"/>
                <w:szCs w:val="24"/>
              </w:rPr>
              <w:t>自动化</w:t>
            </w:r>
            <w:r w:rsidRPr="00522844">
              <w:rPr>
                <w:rFonts w:hint="eastAsia"/>
                <w:bCs/>
                <w:kern w:val="0"/>
                <w:sz w:val="24"/>
                <w:szCs w:val="24"/>
              </w:rPr>
              <w:t>DMTA</w:t>
            </w:r>
            <w:r w:rsidRPr="00522844">
              <w:rPr>
                <w:rFonts w:hint="eastAsia"/>
                <w:bCs/>
                <w:kern w:val="0"/>
                <w:sz w:val="24"/>
                <w:szCs w:val="24"/>
              </w:rPr>
              <w:t>（设计</w:t>
            </w:r>
            <w:r w:rsidRPr="00522844">
              <w:rPr>
                <w:rFonts w:hint="eastAsia"/>
                <w:bCs/>
                <w:kern w:val="0"/>
                <w:sz w:val="24"/>
                <w:szCs w:val="24"/>
              </w:rPr>
              <w:t>-</w:t>
            </w:r>
            <w:r w:rsidRPr="00522844">
              <w:rPr>
                <w:rFonts w:hint="eastAsia"/>
                <w:bCs/>
                <w:kern w:val="0"/>
                <w:sz w:val="24"/>
                <w:szCs w:val="24"/>
              </w:rPr>
              <w:t>合成</w:t>
            </w:r>
            <w:r w:rsidRPr="00522844">
              <w:rPr>
                <w:rFonts w:hint="eastAsia"/>
                <w:bCs/>
                <w:kern w:val="0"/>
                <w:sz w:val="24"/>
                <w:szCs w:val="24"/>
              </w:rPr>
              <w:t>-</w:t>
            </w:r>
            <w:r w:rsidRPr="00522844">
              <w:rPr>
                <w:rFonts w:hint="eastAsia"/>
                <w:bCs/>
                <w:kern w:val="0"/>
                <w:sz w:val="24"/>
                <w:szCs w:val="24"/>
              </w:rPr>
              <w:t>测试</w:t>
            </w:r>
            <w:r w:rsidRPr="00522844">
              <w:rPr>
                <w:rFonts w:hint="eastAsia"/>
                <w:bCs/>
                <w:kern w:val="0"/>
                <w:sz w:val="24"/>
                <w:szCs w:val="24"/>
              </w:rPr>
              <w:t>-</w:t>
            </w:r>
            <w:r w:rsidRPr="00522844">
              <w:rPr>
                <w:rFonts w:hint="eastAsia"/>
                <w:bCs/>
                <w:kern w:val="0"/>
                <w:sz w:val="24"/>
                <w:szCs w:val="24"/>
              </w:rPr>
              <w:t>分析）</w:t>
            </w:r>
            <w:r w:rsidRPr="00522844">
              <w:rPr>
                <w:rFonts w:hint="eastAsia"/>
                <w:bCs/>
                <w:kern w:val="0"/>
                <w:sz w:val="24"/>
                <w:szCs w:val="24"/>
              </w:rPr>
              <w:lastRenderedPageBreak/>
              <w:t>分子优化能力平台，以期加速临床前候选药物发现及优化过程。</w:t>
            </w:r>
          </w:p>
          <w:p w14:paraId="24A26DBF" w14:textId="3FE22357" w:rsidR="00BF30D4" w:rsidRPr="00BF30D4" w:rsidRDefault="00522844" w:rsidP="00522844">
            <w:pPr>
              <w:spacing w:line="360" w:lineRule="auto"/>
              <w:ind w:firstLineChars="200" w:firstLine="480"/>
              <w:rPr>
                <w:bCs/>
                <w:kern w:val="0"/>
                <w:sz w:val="24"/>
                <w:szCs w:val="24"/>
              </w:rPr>
            </w:pPr>
            <w:r w:rsidRPr="00522844">
              <w:rPr>
                <w:rFonts w:hint="eastAsia"/>
                <w:bCs/>
                <w:kern w:val="0"/>
                <w:sz w:val="24"/>
                <w:szCs w:val="24"/>
              </w:rPr>
              <w:t>通过新药研发服务、不同阶段在</w:t>
            </w:r>
            <w:proofErr w:type="gramStart"/>
            <w:r w:rsidRPr="00522844">
              <w:rPr>
                <w:rFonts w:hint="eastAsia"/>
                <w:bCs/>
                <w:kern w:val="0"/>
                <w:sz w:val="24"/>
                <w:szCs w:val="24"/>
              </w:rPr>
              <w:t>研</w:t>
            </w:r>
            <w:proofErr w:type="gramEnd"/>
            <w:r w:rsidRPr="00522844">
              <w:rPr>
                <w:rFonts w:hint="eastAsia"/>
                <w:bCs/>
                <w:kern w:val="0"/>
                <w:sz w:val="24"/>
                <w:szCs w:val="24"/>
              </w:rPr>
              <w:t>项目转让以及远期的药物上市等多元化的商业模式，成都先导与全球数百家制药公司、生物技术公司、化学公司、基金会以及科研机构建立了合作。目前，公司有多个内部新药项目处于临床及临床前不同阶段。</w:t>
            </w:r>
          </w:p>
          <w:p w14:paraId="33EBCDCA" w14:textId="5651BC65" w:rsidR="00385CEE" w:rsidRPr="00643A1F" w:rsidRDefault="0017387D" w:rsidP="00B500AE">
            <w:pPr>
              <w:numPr>
                <w:ilvl w:val="0"/>
                <w:numId w:val="1"/>
              </w:numPr>
              <w:spacing w:line="360" w:lineRule="auto"/>
              <w:ind w:left="315" w:firstLineChars="200"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问答环节</w:t>
            </w:r>
            <w:bookmarkStart w:id="0" w:name="SkuB-1648029264848"/>
            <w:bookmarkStart w:id="1" w:name="zcO6-1648028067029"/>
            <w:bookmarkStart w:id="2" w:name="sytv-1648021589307"/>
            <w:bookmarkStart w:id="3" w:name="Jzd6-1648029314852"/>
            <w:bookmarkStart w:id="4" w:name="c2HW-1648029304361"/>
            <w:bookmarkStart w:id="5" w:name="H1wV-1648021690090"/>
            <w:bookmarkStart w:id="6" w:name="bhL2-1648021690490"/>
            <w:bookmarkStart w:id="7" w:name="vAjN-1648022776374"/>
            <w:bookmarkStart w:id="8" w:name="vGwf-1648029394926"/>
            <w:bookmarkStart w:id="9" w:name="2pPP-1648029377937"/>
            <w:bookmarkStart w:id="10" w:name="D0Cn-1648021772811"/>
            <w:bookmarkStart w:id="11" w:name="Qapm-1648029542942"/>
            <w:bookmarkStart w:id="12" w:name="tNYm-1648029400339"/>
            <w:bookmarkStart w:id="13" w:name="89vi-1648021889475"/>
            <w:bookmarkEnd w:id="0"/>
            <w:bookmarkEnd w:id="1"/>
            <w:bookmarkEnd w:id="2"/>
            <w:bookmarkEnd w:id="3"/>
            <w:bookmarkEnd w:id="4"/>
            <w:bookmarkEnd w:id="5"/>
            <w:bookmarkEnd w:id="6"/>
            <w:bookmarkEnd w:id="7"/>
            <w:bookmarkEnd w:id="8"/>
            <w:bookmarkEnd w:id="9"/>
            <w:bookmarkEnd w:id="10"/>
            <w:bookmarkEnd w:id="11"/>
            <w:bookmarkEnd w:id="12"/>
            <w:bookmarkEnd w:id="13"/>
          </w:p>
          <w:p w14:paraId="2A89B0C2" w14:textId="2E1A8C4B" w:rsidR="00FC39D6" w:rsidRDefault="00FC39D6" w:rsidP="007E04F8">
            <w:pPr>
              <w:pStyle w:val="005"/>
              <w:spacing w:before="156" w:line="360" w:lineRule="auto"/>
              <w:ind w:firstLine="482"/>
              <w:rPr>
                <w:rFonts w:eastAsiaTheme="minorEastAsia"/>
                <w:b/>
                <w:bCs/>
                <w:color w:val="000000" w:themeColor="text1"/>
                <w:kern w:val="0"/>
                <w:sz w:val="24"/>
                <w:szCs w:val="24"/>
              </w:rPr>
            </w:pPr>
            <w:r w:rsidRPr="00A27551">
              <w:rPr>
                <w:rFonts w:eastAsiaTheme="minorEastAsia" w:hint="eastAsia"/>
                <w:b/>
                <w:bCs/>
                <w:color w:val="000000" w:themeColor="text1"/>
                <w:kern w:val="0"/>
                <w:sz w:val="24"/>
                <w:szCs w:val="24"/>
              </w:rPr>
              <w:t>问题</w:t>
            </w:r>
            <w:r w:rsidRPr="00A27551">
              <w:rPr>
                <w:rFonts w:eastAsiaTheme="minorEastAsia"/>
                <w:b/>
                <w:bCs/>
                <w:color w:val="000000" w:themeColor="text1"/>
                <w:kern w:val="0"/>
                <w:sz w:val="24"/>
                <w:szCs w:val="24"/>
              </w:rPr>
              <w:t>1</w:t>
            </w:r>
            <w:r w:rsidRPr="00A27551">
              <w:rPr>
                <w:rFonts w:eastAsiaTheme="minorEastAsia" w:hint="eastAsia"/>
                <w:b/>
                <w:bCs/>
                <w:color w:val="000000" w:themeColor="text1"/>
                <w:kern w:val="0"/>
                <w:sz w:val="24"/>
                <w:szCs w:val="24"/>
              </w:rPr>
              <w:t>：万亿级别的库的量级会对分子多样性带来什么样的边际优势？库的大小是衡量</w:t>
            </w:r>
            <w:r w:rsidRPr="00A27551">
              <w:rPr>
                <w:rFonts w:eastAsiaTheme="minorEastAsia"/>
                <w:b/>
                <w:bCs/>
                <w:color w:val="000000" w:themeColor="text1"/>
                <w:kern w:val="0"/>
                <w:sz w:val="24"/>
                <w:szCs w:val="24"/>
              </w:rPr>
              <w:t>DEL</w:t>
            </w:r>
            <w:r w:rsidRPr="00A27551">
              <w:rPr>
                <w:rFonts w:eastAsiaTheme="minorEastAsia" w:hint="eastAsia"/>
                <w:b/>
                <w:bCs/>
                <w:color w:val="000000" w:themeColor="text1"/>
                <w:kern w:val="0"/>
                <w:sz w:val="24"/>
                <w:szCs w:val="24"/>
              </w:rPr>
              <w:t>技术的核心指标吗？</w:t>
            </w:r>
          </w:p>
          <w:p w14:paraId="3DB79E19" w14:textId="77777777" w:rsidR="00FC39D6" w:rsidRDefault="00FC39D6" w:rsidP="00041BAA">
            <w:pPr>
              <w:pStyle w:val="005"/>
              <w:spacing w:before="156" w:line="360" w:lineRule="auto"/>
              <w:ind w:leftChars="100" w:left="210" w:firstLine="480"/>
              <w:rPr>
                <w:rFonts w:eastAsiaTheme="minorEastAsia" w:cs="宋体"/>
                <w:sz w:val="24"/>
                <w:szCs w:val="32"/>
              </w:rPr>
            </w:pPr>
            <w:r w:rsidRPr="00355E64">
              <w:rPr>
                <w:rFonts w:eastAsiaTheme="minorEastAsia" w:cs="宋体" w:hint="eastAsia"/>
                <w:sz w:val="24"/>
                <w:szCs w:val="32"/>
              </w:rPr>
              <w:t>回答</w:t>
            </w:r>
            <w:r>
              <w:rPr>
                <w:rFonts w:eastAsiaTheme="minorEastAsia" w:cs="宋体" w:hint="eastAsia"/>
                <w:sz w:val="24"/>
                <w:szCs w:val="32"/>
              </w:rPr>
              <w:t>：</w:t>
            </w:r>
            <w:r w:rsidRPr="00FC39D6">
              <w:rPr>
                <w:rFonts w:eastAsiaTheme="minorEastAsia" w:cs="宋体" w:hint="eastAsia"/>
                <w:sz w:val="24"/>
                <w:szCs w:val="32"/>
              </w:rPr>
              <w:t>成都先导的超</w:t>
            </w:r>
            <w:r>
              <w:rPr>
                <w:rFonts w:eastAsiaTheme="minorEastAsia" w:cs="宋体"/>
                <w:sz w:val="24"/>
                <w:szCs w:val="32"/>
              </w:rPr>
              <w:t>1.2</w:t>
            </w:r>
            <w:proofErr w:type="gramStart"/>
            <w:r>
              <w:rPr>
                <w:rFonts w:eastAsiaTheme="minorEastAsia" w:cs="宋体"/>
                <w:sz w:val="24"/>
                <w:szCs w:val="32"/>
              </w:rPr>
              <w:t>万</w:t>
            </w:r>
            <w:r w:rsidRPr="00FC39D6">
              <w:rPr>
                <w:rFonts w:eastAsiaTheme="minorEastAsia" w:cs="宋体" w:hint="eastAsia"/>
                <w:sz w:val="24"/>
                <w:szCs w:val="32"/>
              </w:rPr>
              <w:t>亿</w:t>
            </w:r>
            <w:proofErr w:type="gramEnd"/>
            <w:r w:rsidRPr="00FC39D6">
              <w:rPr>
                <w:rFonts w:eastAsiaTheme="minorEastAsia" w:cs="宋体" w:hint="eastAsia"/>
                <w:sz w:val="24"/>
                <w:szCs w:val="32"/>
              </w:rPr>
              <w:t>小</w:t>
            </w:r>
            <w:proofErr w:type="gramStart"/>
            <w:r w:rsidRPr="00FC39D6">
              <w:rPr>
                <w:rFonts w:eastAsiaTheme="minorEastAsia" w:cs="宋体" w:hint="eastAsia"/>
                <w:sz w:val="24"/>
                <w:szCs w:val="32"/>
              </w:rPr>
              <w:t>分子化合物库指</w:t>
            </w:r>
            <w:proofErr w:type="gramEnd"/>
            <w:r w:rsidRPr="00FC39D6">
              <w:rPr>
                <w:rFonts w:eastAsiaTheme="minorEastAsia" w:cs="宋体" w:hint="eastAsia"/>
                <w:sz w:val="24"/>
                <w:szCs w:val="32"/>
              </w:rPr>
              <w:t>的是有一定成药性的小分子化合物库。但可成药分子的数量则是一个</w:t>
            </w:r>
            <w:proofErr w:type="gramStart"/>
            <w:r w:rsidRPr="00FC39D6">
              <w:rPr>
                <w:rFonts w:eastAsiaTheme="minorEastAsia" w:cs="宋体" w:hint="eastAsia"/>
                <w:sz w:val="24"/>
                <w:szCs w:val="32"/>
              </w:rPr>
              <w:t>极其</w:t>
            </w:r>
            <w:proofErr w:type="gramEnd"/>
            <w:r w:rsidRPr="00FC39D6">
              <w:rPr>
                <w:rFonts w:eastAsiaTheme="minorEastAsia" w:cs="宋体" w:hint="eastAsia"/>
                <w:sz w:val="24"/>
                <w:szCs w:val="32"/>
              </w:rPr>
              <w:t>浩瀚的，千亿级的分子在其中也是沧海一粟。我们在有限的资源中选择什么样的分子，要能够穷尽是不太可能的，尤其是在还特别受限于有机化学的科学知识瓶颈的当下。因此，公司的小分子化合物库的规模也会不断提升，其内容也会不断迭代，未来的发展空间是非常大的。</w:t>
            </w:r>
          </w:p>
          <w:p w14:paraId="4B84DB42" w14:textId="4838FE79" w:rsidR="00FC39D6" w:rsidRDefault="00FC39D6" w:rsidP="00041BAA">
            <w:pPr>
              <w:pStyle w:val="005"/>
              <w:spacing w:before="156" w:line="360" w:lineRule="auto"/>
              <w:ind w:leftChars="100" w:left="210" w:firstLine="480"/>
              <w:rPr>
                <w:rFonts w:eastAsiaTheme="minorEastAsia" w:cs="宋体"/>
                <w:sz w:val="24"/>
                <w:szCs w:val="32"/>
              </w:rPr>
            </w:pPr>
            <w:r w:rsidRPr="00FC39D6">
              <w:rPr>
                <w:rFonts w:eastAsiaTheme="minorEastAsia" w:cs="宋体" w:hint="eastAsia"/>
                <w:sz w:val="24"/>
                <w:szCs w:val="32"/>
              </w:rPr>
              <w:t>单纯的数量并不能说明问题，分子的多样性、新颖性、成药性，筛选方法的有效性等因素都很重要，关键在于如何为未满足的临床需求提供更多的可成药新分子实体。</w:t>
            </w:r>
          </w:p>
          <w:p w14:paraId="32DB52CC" w14:textId="772D95B8" w:rsidR="00FC39D6" w:rsidRPr="00041BAA" w:rsidRDefault="00FC39D6" w:rsidP="00041BAA">
            <w:pPr>
              <w:pStyle w:val="005"/>
              <w:spacing w:before="156" w:line="360" w:lineRule="auto"/>
              <w:ind w:leftChars="100" w:left="210" w:firstLine="480"/>
              <w:rPr>
                <w:rFonts w:eastAsiaTheme="minorEastAsia" w:cs="宋体"/>
                <w:sz w:val="24"/>
                <w:szCs w:val="32"/>
              </w:rPr>
            </w:pPr>
            <w:r w:rsidRPr="00041BAA">
              <w:rPr>
                <w:rFonts w:eastAsiaTheme="minorEastAsia" w:cs="宋体" w:hint="eastAsia"/>
                <w:sz w:val="24"/>
                <w:szCs w:val="32"/>
              </w:rPr>
              <w:t>公司</w:t>
            </w:r>
            <w:r w:rsidRPr="00041BAA">
              <w:rPr>
                <w:rFonts w:eastAsiaTheme="minorEastAsia" w:cs="宋体"/>
                <w:sz w:val="24"/>
                <w:szCs w:val="32"/>
              </w:rPr>
              <w:t>DEL</w:t>
            </w:r>
            <w:r w:rsidRPr="00041BAA">
              <w:rPr>
                <w:rFonts w:eastAsiaTheme="minorEastAsia" w:cs="宋体"/>
                <w:sz w:val="24"/>
                <w:szCs w:val="32"/>
              </w:rPr>
              <w:t>库小分子数量已突破</w:t>
            </w:r>
            <w:r w:rsidRPr="00041BAA">
              <w:rPr>
                <w:rFonts w:eastAsiaTheme="minorEastAsia" w:cs="宋体"/>
                <w:sz w:val="24"/>
                <w:szCs w:val="32"/>
              </w:rPr>
              <w:t>1.2</w:t>
            </w:r>
            <w:proofErr w:type="gramStart"/>
            <w:r w:rsidRPr="00041BAA">
              <w:rPr>
                <w:rFonts w:eastAsiaTheme="minorEastAsia" w:cs="宋体"/>
                <w:sz w:val="24"/>
                <w:szCs w:val="32"/>
              </w:rPr>
              <w:t>万亿</w:t>
            </w:r>
            <w:proofErr w:type="gramEnd"/>
            <w:r w:rsidRPr="00041BAA">
              <w:rPr>
                <w:rFonts w:eastAsiaTheme="minorEastAsia" w:cs="宋体"/>
                <w:sz w:val="24"/>
                <w:szCs w:val="32"/>
              </w:rPr>
              <w:t>，是全球目前已知的化合物最多、规模最大的实体小分子化合物库。公司通过系统化的</w:t>
            </w:r>
            <w:proofErr w:type="gramStart"/>
            <w:r w:rsidRPr="00041BAA">
              <w:rPr>
                <w:rFonts w:eastAsiaTheme="minorEastAsia" w:cs="宋体"/>
                <w:sz w:val="24"/>
                <w:szCs w:val="32"/>
              </w:rPr>
              <w:t>库分子</w:t>
            </w:r>
            <w:proofErr w:type="gramEnd"/>
            <w:r w:rsidRPr="00041BAA">
              <w:rPr>
                <w:rFonts w:eastAsiaTheme="minorEastAsia" w:cs="宋体"/>
                <w:sz w:val="24"/>
                <w:szCs w:val="32"/>
              </w:rPr>
              <w:t>设计，增加合成分子骨架的种类超过</w:t>
            </w:r>
            <w:r w:rsidRPr="00041BAA">
              <w:rPr>
                <w:rFonts w:eastAsiaTheme="minorEastAsia" w:cs="宋体"/>
                <w:sz w:val="24"/>
                <w:szCs w:val="32"/>
              </w:rPr>
              <w:t>6,000</w:t>
            </w:r>
            <w:r w:rsidRPr="00041BAA">
              <w:rPr>
                <w:rFonts w:eastAsiaTheme="minorEastAsia" w:cs="宋体"/>
                <w:sz w:val="24"/>
                <w:szCs w:val="32"/>
              </w:rPr>
              <w:t>种，基本涵盖了所有当前已获批上市的小分子药物的核心骨架，以及临床在研小分子项目的大多数优势骨架，合成砌块接近</w:t>
            </w:r>
            <w:r w:rsidRPr="00041BAA">
              <w:rPr>
                <w:rFonts w:eastAsiaTheme="minorEastAsia" w:cs="宋体"/>
                <w:sz w:val="24"/>
                <w:szCs w:val="32"/>
              </w:rPr>
              <w:t>40,000</w:t>
            </w:r>
            <w:r w:rsidRPr="00041BAA">
              <w:rPr>
                <w:rFonts w:eastAsiaTheme="minorEastAsia" w:cs="宋体"/>
                <w:sz w:val="24"/>
                <w:szCs w:val="32"/>
              </w:rPr>
              <w:t>种；以及公司不断开发新</w:t>
            </w:r>
            <w:r w:rsidRPr="00041BAA">
              <w:rPr>
                <w:rFonts w:eastAsiaTheme="minorEastAsia" w:cs="宋体" w:hint="eastAsia"/>
                <w:sz w:val="24"/>
                <w:szCs w:val="32"/>
              </w:rPr>
              <w:t>的适用于</w:t>
            </w:r>
            <w:r w:rsidRPr="00041BAA">
              <w:rPr>
                <w:rFonts w:eastAsiaTheme="minorEastAsia" w:cs="宋体"/>
                <w:sz w:val="24"/>
                <w:szCs w:val="32"/>
              </w:rPr>
              <w:t>DEL</w:t>
            </w:r>
            <w:r w:rsidRPr="00041BAA">
              <w:rPr>
                <w:rFonts w:eastAsiaTheme="minorEastAsia" w:cs="宋体"/>
                <w:sz w:val="24"/>
                <w:szCs w:val="32"/>
              </w:rPr>
              <w:t>库的化学合成反应和途径，截至</w:t>
            </w:r>
            <w:r>
              <w:rPr>
                <w:rFonts w:eastAsiaTheme="minorEastAsia" w:cs="宋体"/>
                <w:sz w:val="24"/>
                <w:szCs w:val="32"/>
              </w:rPr>
              <w:t>目前</w:t>
            </w:r>
            <w:r w:rsidRPr="00041BAA">
              <w:rPr>
                <w:rFonts w:eastAsiaTheme="minorEastAsia" w:cs="宋体"/>
                <w:sz w:val="24"/>
                <w:szCs w:val="32"/>
              </w:rPr>
              <w:t>，</w:t>
            </w:r>
            <w:r w:rsidRPr="00041BAA">
              <w:rPr>
                <w:rFonts w:eastAsiaTheme="minorEastAsia" w:cs="宋体" w:hint="eastAsia"/>
                <w:sz w:val="24"/>
                <w:szCs w:val="32"/>
              </w:rPr>
              <w:t>已经升级到</w:t>
            </w:r>
            <w:r w:rsidRPr="00041BAA">
              <w:rPr>
                <w:rFonts w:eastAsiaTheme="minorEastAsia" w:cs="宋体"/>
                <w:sz w:val="24"/>
                <w:szCs w:val="32"/>
              </w:rPr>
              <w:t>170</w:t>
            </w:r>
            <w:r w:rsidRPr="00041BAA">
              <w:rPr>
                <w:rFonts w:eastAsiaTheme="minorEastAsia" w:cs="宋体"/>
                <w:sz w:val="24"/>
                <w:szCs w:val="32"/>
              </w:rPr>
              <w:t>余种化学反应类型，</w:t>
            </w:r>
            <w:r w:rsidRPr="00041BAA">
              <w:rPr>
                <w:rFonts w:eastAsiaTheme="minorEastAsia" w:cs="宋体" w:hint="eastAsia"/>
                <w:sz w:val="24"/>
                <w:szCs w:val="32"/>
              </w:rPr>
              <w:t>覆盖了绝大部分药物化学</w:t>
            </w:r>
            <w:r w:rsidRPr="00041BAA">
              <w:rPr>
                <w:rFonts w:eastAsiaTheme="minorEastAsia" w:cs="宋体" w:hint="eastAsia"/>
                <w:sz w:val="24"/>
                <w:szCs w:val="32"/>
              </w:rPr>
              <w:lastRenderedPageBreak/>
              <w:t>合成的常见化学反应。</w:t>
            </w:r>
            <w:r w:rsidRPr="00041BAA">
              <w:rPr>
                <w:rFonts w:eastAsiaTheme="minorEastAsia" w:cs="宋体"/>
                <w:sz w:val="24"/>
                <w:szCs w:val="32"/>
              </w:rPr>
              <w:t>除自身建库应用以外，</w:t>
            </w:r>
            <w:r w:rsidR="00502210" w:rsidRPr="00502210">
              <w:rPr>
                <w:rFonts w:eastAsiaTheme="minorEastAsia" w:cs="宋体" w:hint="eastAsia"/>
                <w:sz w:val="24"/>
                <w:szCs w:val="32"/>
              </w:rPr>
              <w:t>成都先导在过去几年中发表了近</w:t>
            </w:r>
            <w:r w:rsidR="00502210" w:rsidRPr="00502210">
              <w:rPr>
                <w:rFonts w:eastAsiaTheme="minorEastAsia" w:cs="宋体" w:hint="eastAsia"/>
                <w:sz w:val="24"/>
                <w:szCs w:val="32"/>
              </w:rPr>
              <w:t>40</w:t>
            </w:r>
            <w:r w:rsidR="00502210" w:rsidRPr="00502210">
              <w:rPr>
                <w:rFonts w:eastAsiaTheme="minorEastAsia" w:cs="宋体" w:hint="eastAsia"/>
                <w:sz w:val="24"/>
                <w:szCs w:val="32"/>
              </w:rPr>
              <w:t>篇</w:t>
            </w:r>
            <w:r w:rsidR="00502210" w:rsidRPr="00502210">
              <w:rPr>
                <w:rFonts w:eastAsiaTheme="minorEastAsia" w:cs="宋体" w:hint="eastAsia"/>
                <w:sz w:val="24"/>
                <w:szCs w:val="32"/>
              </w:rPr>
              <w:t>DEL</w:t>
            </w:r>
            <w:r w:rsidR="00502210" w:rsidRPr="00502210">
              <w:rPr>
                <w:rFonts w:eastAsiaTheme="minorEastAsia" w:cs="宋体" w:hint="eastAsia"/>
                <w:sz w:val="24"/>
                <w:szCs w:val="32"/>
              </w:rPr>
              <w:t>领域的原创科学论文</w:t>
            </w:r>
            <w:r w:rsidR="0031027F">
              <w:rPr>
                <w:rFonts w:eastAsiaTheme="minorEastAsia" w:cs="宋体" w:hint="eastAsia"/>
                <w:sz w:val="24"/>
                <w:szCs w:val="32"/>
              </w:rPr>
              <w:t>（其中，</w:t>
            </w:r>
            <w:r w:rsidR="0031027F">
              <w:rPr>
                <w:rFonts w:eastAsiaTheme="minorEastAsia" w:cs="宋体" w:hint="eastAsia"/>
                <w:sz w:val="24"/>
                <w:szCs w:val="32"/>
              </w:rPr>
              <w:t>D</w:t>
            </w:r>
            <w:r w:rsidR="0031027F">
              <w:rPr>
                <w:rFonts w:eastAsiaTheme="minorEastAsia" w:cs="宋体"/>
                <w:sz w:val="24"/>
                <w:szCs w:val="32"/>
              </w:rPr>
              <w:t>EL</w:t>
            </w:r>
            <w:r w:rsidR="0031027F">
              <w:rPr>
                <w:rFonts w:eastAsiaTheme="minorEastAsia" w:cs="宋体" w:hint="eastAsia"/>
                <w:sz w:val="24"/>
                <w:szCs w:val="32"/>
              </w:rPr>
              <w:t>合成化学反应类的原创科学论文近</w:t>
            </w:r>
            <w:r w:rsidR="0031027F">
              <w:rPr>
                <w:rFonts w:eastAsiaTheme="minorEastAsia" w:cs="宋体" w:hint="eastAsia"/>
                <w:sz w:val="24"/>
                <w:szCs w:val="32"/>
              </w:rPr>
              <w:t>2</w:t>
            </w:r>
            <w:r w:rsidR="0031027F">
              <w:rPr>
                <w:rFonts w:eastAsiaTheme="minorEastAsia" w:cs="宋体"/>
                <w:sz w:val="24"/>
                <w:szCs w:val="32"/>
              </w:rPr>
              <w:t>0</w:t>
            </w:r>
            <w:r w:rsidR="0031027F">
              <w:rPr>
                <w:rFonts w:eastAsiaTheme="minorEastAsia" w:cs="宋体" w:hint="eastAsia"/>
                <w:sz w:val="24"/>
                <w:szCs w:val="32"/>
              </w:rPr>
              <w:t>篇）</w:t>
            </w:r>
            <w:r w:rsidR="00502210">
              <w:rPr>
                <w:rFonts w:eastAsiaTheme="minorEastAsia" w:cs="宋体" w:hint="eastAsia"/>
                <w:sz w:val="24"/>
                <w:szCs w:val="32"/>
              </w:rPr>
              <w:t>，</w:t>
            </w:r>
            <w:r w:rsidRPr="00041BAA">
              <w:rPr>
                <w:rFonts w:eastAsiaTheme="minorEastAsia" w:cs="宋体"/>
                <w:sz w:val="24"/>
                <w:szCs w:val="32"/>
              </w:rPr>
              <w:t>推动</w:t>
            </w:r>
            <w:r w:rsidRPr="00041BAA">
              <w:rPr>
                <w:rFonts w:eastAsiaTheme="minorEastAsia" w:cs="宋体"/>
                <w:sz w:val="24"/>
                <w:szCs w:val="32"/>
              </w:rPr>
              <w:t>DEL</w:t>
            </w:r>
            <w:r w:rsidRPr="00041BAA">
              <w:rPr>
                <w:rFonts w:eastAsiaTheme="minorEastAsia" w:cs="宋体"/>
                <w:sz w:val="24"/>
                <w:szCs w:val="32"/>
              </w:rPr>
              <w:t>技术创新与发展。</w:t>
            </w:r>
            <w:r w:rsidRPr="00041BAA">
              <w:rPr>
                <w:rFonts w:eastAsiaTheme="minorEastAsia" w:cs="宋体" w:hint="eastAsia"/>
                <w:sz w:val="24"/>
                <w:szCs w:val="32"/>
              </w:rPr>
              <w:t>其中和</w:t>
            </w:r>
            <w:proofErr w:type="gramStart"/>
            <w:r w:rsidRPr="00041BAA">
              <w:rPr>
                <w:rFonts w:eastAsiaTheme="minorEastAsia" w:cs="宋体" w:hint="eastAsia"/>
                <w:sz w:val="24"/>
                <w:szCs w:val="32"/>
              </w:rPr>
              <w:t>辉瑞</w:t>
            </w:r>
            <w:proofErr w:type="gramEnd"/>
            <w:r w:rsidRPr="00041BAA">
              <w:rPr>
                <w:rFonts w:eastAsiaTheme="minorEastAsia" w:cs="宋体" w:hint="eastAsia"/>
                <w:sz w:val="24"/>
                <w:szCs w:val="32"/>
              </w:rPr>
              <w:t>、</w:t>
            </w:r>
            <w:r w:rsidR="00115007" w:rsidRPr="00115007">
              <w:rPr>
                <w:rFonts w:eastAsiaTheme="minorEastAsia" w:cs="宋体" w:hint="eastAsia"/>
                <w:sz w:val="24"/>
                <w:szCs w:val="32"/>
              </w:rPr>
              <w:t>默沙东（</w:t>
            </w:r>
            <w:r w:rsidR="00115007" w:rsidRPr="00115007">
              <w:rPr>
                <w:rFonts w:eastAsiaTheme="minorEastAsia" w:cs="宋体" w:hint="eastAsia"/>
                <w:sz w:val="24"/>
                <w:szCs w:val="32"/>
              </w:rPr>
              <w:t>Merck &amp; Co</w:t>
            </w:r>
            <w:r w:rsidR="00115007" w:rsidRPr="00115007">
              <w:rPr>
                <w:rFonts w:eastAsiaTheme="minorEastAsia" w:cs="宋体" w:hint="eastAsia"/>
                <w:sz w:val="24"/>
                <w:szCs w:val="32"/>
              </w:rPr>
              <w:t>）</w:t>
            </w:r>
            <w:r w:rsidRPr="00041BAA">
              <w:rPr>
                <w:rFonts w:eastAsiaTheme="minorEastAsia" w:cs="宋体" w:hint="eastAsia"/>
                <w:sz w:val="24"/>
                <w:szCs w:val="32"/>
              </w:rPr>
              <w:t>、强生等合作伙伴共同发表</w:t>
            </w:r>
            <w:r w:rsidRPr="00041BAA">
              <w:rPr>
                <w:rFonts w:eastAsiaTheme="minorEastAsia" w:cs="宋体"/>
                <w:sz w:val="24"/>
                <w:szCs w:val="32"/>
              </w:rPr>
              <w:t>DEL</w:t>
            </w:r>
            <w:r w:rsidRPr="00041BAA">
              <w:rPr>
                <w:rFonts w:eastAsiaTheme="minorEastAsia" w:cs="宋体"/>
                <w:sz w:val="24"/>
                <w:szCs w:val="32"/>
              </w:rPr>
              <w:t>合成化学反应的原创科学论文，加强了和合作伙伴的合作关系。</w:t>
            </w:r>
          </w:p>
          <w:p w14:paraId="23043CC5" w14:textId="77777777" w:rsidR="00FC39D6" w:rsidRPr="00041BAA" w:rsidRDefault="00FC39D6" w:rsidP="00041BAA">
            <w:pPr>
              <w:pStyle w:val="005"/>
              <w:spacing w:before="156" w:line="360" w:lineRule="auto"/>
              <w:ind w:leftChars="100" w:left="210" w:firstLine="480"/>
              <w:rPr>
                <w:rFonts w:eastAsiaTheme="minorEastAsia" w:cs="宋体"/>
                <w:sz w:val="24"/>
                <w:szCs w:val="32"/>
              </w:rPr>
            </w:pPr>
            <w:r w:rsidRPr="00041BAA">
              <w:rPr>
                <w:rFonts w:eastAsiaTheme="minorEastAsia" w:cs="宋体"/>
                <w:sz w:val="24"/>
                <w:szCs w:val="32"/>
              </w:rPr>
              <w:t>DNA</w:t>
            </w:r>
            <w:r w:rsidRPr="00041BAA">
              <w:rPr>
                <w:rFonts w:eastAsiaTheme="minorEastAsia" w:cs="宋体"/>
                <w:sz w:val="24"/>
                <w:szCs w:val="32"/>
              </w:rPr>
              <w:t>编码化合物库的设计与合成的先进性还在于</w:t>
            </w:r>
            <w:r w:rsidRPr="00041BAA">
              <w:rPr>
                <w:rFonts w:eastAsiaTheme="minorEastAsia" w:cs="宋体"/>
                <w:sz w:val="24"/>
                <w:szCs w:val="32"/>
              </w:rPr>
              <w:t>DEL</w:t>
            </w:r>
            <w:r w:rsidRPr="00041BAA">
              <w:rPr>
                <w:rFonts w:eastAsiaTheme="minorEastAsia" w:cs="宋体"/>
                <w:sz w:val="24"/>
                <w:szCs w:val="32"/>
              </w:rPr>
              <w:t>库的整体质量，即一方面注重分子多样性、新颖性和成药性，另一方面注重化学和分子生物学的合成质量。化学与分子生物学的合成质量主要体现在化学反应的设计与控制、生物连接反应的效率以及严格的过程控制以保证</w:t>
            </w:r>
            <w:r w:rsidRPr="00041BAA">
              <w:rPr>
                <w:rFonts w:eastAsiaTheme="minorEastAsia" w:cs="宋体"/>
                <w:sz w:val="24"/>
                <w:szCs w:val="32"/>
              </w:rPr>
              <w:t>DNA</w:t>
            </w:r>
            <w:r w:rsidRPr="00041BAA">
              <w:rPr>
                <w:rFonts w:eastAsiaTheme="minorEastAsia" w:cs="宋体"/>
                <w:sz w:val="24"/>
                <w:szCs w:val="32"/>
              </w:rPr>
              <w:t>序列与化学结构的对应关系等，公司建立了标准化、规模化的</w:t>
            </w:r>
            <w:r w:rsidRPr="00041BAA">
              <w:rPr>
                <w:rFonts w:eastAsiaTheme="minorEastAsia" w:cs="宋体"/>
                <w:sz w:val="24"/>
                <w:szCs w:val="32"/>
              </w:rPr>
              <w:t>DNA</w:t>
            </w:r>
            <w:r w:rsidRPr="00041BAA">
              <w:rPr>
                <w:rFonts w:eastAsiaTheme="minorEastAsia" w:cs="宋体"/>
                <w:sz w:val="24"/>
                <w:szCs w:val="32"/>
              </w:rPr>
              <w:t>编码化合物库设计、合成与表征纯化技术，使成都先导</w:t>
            </w:r>
            <w:r w:rsidRPr="00041BAA">
              <w:rPr>
                <w:rFonts w:eastAsiaTheme="minorEastAsia" w:cs="宋体"/>
                <w:sz w:val="24"/>
                <w:szCs w:val="32"/>
              </w:rPr>
              <w:t>DNA</w:t>
            </w:r>
            <w:r w:rsidRPr="00041BAA">
              <w:rPr>
                <w:rFonts w:eastAsiaTheme="minorEastAsia" w:cs="宋体"/>
                <w:sz w:val="24"/>
                <w:szCs w:val="32"/>
              </w:rPr>
              <w:t>编码化合物</w:t>
            </w:r>
            <w:proofErr w:type="gramStart"/>
            <w:r w:rsidRPr="00041BAA">
              <w:rPr>
                <w:rFonts w:eastAsiaTheme="minorEastAsia" w:cs="宋体"/>
                <w:sz w:val="24"/>
                <w:szCs w:val="32"/>
              </w:rPr>
              <w:t>库分子</w:t>
            </w:r>
            <w:proofErr w:type="gramEnd"/>
            <w:r w:rsidRPr="00041BAA">
              <w:rPr>
                <w:rFonts w:eastAsiaTheme="minorEastAsia" w:cs="宋体"/>
                <w:sz w:val="24"/>
                <w:szCs w:val="32"/>
              </w:rPr>
              <w:t>的多样性、类药性和合成质量得到了保证并不断提升。在此之外，成都先导对</w:t>
            </w:r>
            <w:r w:rsidRPr="00041BAA">
              <w:rPr>
                <w:rFonts w:eastAsiaTheme="minorEastAsia" w:cs="宋体"/>
                <w:sz w:val="24"/>
                <w:szCs w:val="32"/>
              </w:rPr>
              <w:t>DNA</w:t>
            </w:r>
            <w:r w:rsidRPr="00041BAA">
              <w:rPr>
                <w:rFonts w:eastAsiaTheme="minorEastAsia" w:cs="宋体"/>
                <w:sz w:val="24"/>
                <w:szCs w:val="32"/>
              </w:rPr>
              <w:t>编码化合物</w:t>
            </w:r>
            <w:proofErr w:type="gramStart"/>
            <w:r w:rsidRPr="00041BAA">
              <w:rPr>
                <w:rFonts w:eastAsiaTheme="minorEastAsia" w:cs="宋体"/>
                <w:sz w:val="24"/>
                <w:szCs w:val="32"/>
              </w:rPr>
              <w:t>库技术</w:t>
            </w:r>
            <w:proofErr w:type="gramEnd"/>
            <w:r w:rsidRPr="00041BAA">
              <w:rPr>
                <w:rFonts w:eastAsiaTheme="minorEastAsia" w:cs="宋体"/>
                <w:sz w:val="24"/>
                <w:szCs w:val="32"/>
              </w:rPr>
              <w:t>在基于结构片段的药物发现和基于已知活性化合</w:t>
            </w:r>
            <w:r w:rsidRPr="00041BAA">
              <w:rPr>
                <w:rFonts w:eastAsiaTheme="minorEastAsia" w:cs="宋体" w:hint="eastAsia"/>
                <w:sz w:val="24"/>
                <w:szCs w:val="32"/>
              </w:rPr>
              <w:t>物结构的修饰的应用进行了尝试，旨在利用</w:t>
            </w:r>
            <w:r w:rsidRPr="00041BAA">
              <w:rPr>
                <w:rFonts w:eastAsiaTheme="minorEastAsia" w:cs="宋体"/>
                <w:sz w:val="24"/>
                <w:szCs w:val="32"/>
              </w:rPr>
              <w:t>DNA</w:t>
            </w:r>
            <w:r w:rsidRPr="00041BAA">
              <w:rPr>
                <w:rFonts w:eastAsiaTheme="minorEastAsia" w:cs="宋体"/>
                <w:sz w:val="24"/>
                <w:szCs w:val="32"/>
              </w:rPr>
              <w:t>编码在规模、通量上的优势，提升这两种传统最常用的药物发现方式的效率。</w:t>
            </w:r>
          </w:p>
          <w:p w14:paraId="6CF415B9" w14:textId="1EA97EDF" w:rsidR="00FC39D6" w:rsidRDefault="00FC39D6" w:rsidP="00041BAA">
            <w:pPr>
              <w:pStyle w:val="005"/>
              <w:spacing w:before="156" w:line="360" w:lineRule="auto"/>
              <w:ind w:leftChars="100" w:left="210" w:firstLine="480"/>
              <w:rPr>
                <w:rFonts w:eastAsiaTheme="minorEastAsia"/>
                <w:b/>
                <w:bCs/>
                <w:color w:val="000000" w:themeColor="text1"/>
                <w:kern w:val="0"/>
                <w:sz w:val="24"/>
                <w:szCs w:val="24"/>
              </w:rPr>
            </w:pPr>
            <w:r w:rsidRPr="00041BAA">
              <w:rPr>
                <w:rFonts w:eastAsiaTheme="minorEastAsia" w:cs="宋体" w:hint="eastAsia"/>
                <w:sz w:val="24"/>
                <w:szCs w:val="32"/>
              </w:rPr>
              <w:t>除多样性的化合物库的构建外，公司积极开发聚焦化合物库，以高效、快速地根据合作伙伴的具体领域或项目要求进行化合物分子在活性、选择性、成药性等方面的优化。针对特定靶点，化合物的起点可以来自</w:t>
            </w:r>
            <w:r w:rsidRPr="00041BAA">
              <w:rPr>
                <w:rFonts w:eastAsiaTheme="minorEastAsia" w:cs="宋体"/>
                <w:sz w:val="24"/>
                <w:szCs w:val="32"/>
              </w:rPr>
              <w:t>DNA</w:t>
            </w:r>
            <w:r w:rsidRPr="00041BAA">
              <w:rPr>
                <w:rFonts w:eastAsiaTheme="minorEastAsia" w:cs="宋体" w:hint="eastAsia"/>
                <w:sz w:val="24"/>
                <w:szCs w:val="32"/>
              </w:rPr>
              <w:t>编码化合物库的筛选，可以来自合作伙伴提供的具体化合物信息、公开报道的文献化合物、临床化合物或上市化合物，也可以来自于分子片段。</w:t>
            </w:r>
            <w:bookmarkStart w:id="14" w:name="_GoBack"/>
            <w:r w:rsidRPr="00041BAA">
              <w:rPr>
                <w:rFonts w:eastAsiaTheme="minorEastAsia" w:cs="宋体" w:hint="eastAsia"/>
                <w:sz w:val="24"/>
                <w:szCs w:val="32"/>
              </w:rPr>
              <w:t>公司从已知化合物出发，进行聚焦化合物库的设计与合成</w:t>
            </w:r>
            <w:r w:rsidR="002A7868">
              <w:rPr>
                <w:rFonts w:eastAsiaTheme="minorEastAsia" w:cs="宋体" w:hint="eastAsia"/>
                <w:sz w:val="24"/>
                <w:szCs w:val="32"/>
              </w:rPr>
              <w:t>，</w:t>
            </w:r>
            <w:r w:rsidRPr="00041BAA">
              <w:rPr>
                <w:rFonts w:eastAsiaTheme="minorEastAsia" w:cs="宋体" w:hint="eastAsia"/>
                <w:sz w:val="24"/>
                <w:szCs w:val="32"/>
              </w:rPr>
              <w:t>从而将聚焦化合物</w:t>
            </w:r>
            <w:proofErr w:type="gramStart"/>
            <w:r w:rsidRPr="00041BAA">
              <w:rPr>
                <w:rFonts w:eastAsiaTheme="minorEastAsia" w:cs="宋体" w:hint="eastAsia"/>
                <w:sz w:val="24"/>
                <w:szCs w:val="32"/>
              </w:rPr>
              <w:t>库再次</w:t>
            </w:r>
            <w:proofErr w:type="gramEnd"/>
            <w:r w:rsidRPr="00041BAA">
              <w:rPr>
                <w:rFonts w:eastAsiaTheme="minorEastAsia" w:cs="宋体" w:hint="eastAsia"/>
                <w:sz w:val="24"/>
                <w:szCs w:val="32"/>
              </w:rPr>
              <w:t>与靶点进行筛选，最终发现符合项目需求的、结构新颖的、活性（或选择性、成药性）更好的化合物</w:t>
            </w:r>
            <w:r w:rsidR="002A7868">
              <w:rPr>
                <w:rFonts w:eastAsiaTheme="minorEastAsia" w:cs="宋体" w:hint="eastAsia"/>
                <w:sz w:val="24"/>
                <w:szCs w:val="32"/>
              </w:rPr>
              <w:t>，</w:t>
            </w:r>
            <w:r w:rsidRPr="00041BAA">
              <w:rPr>
                <w:rFonts w:eastAsiaTheme="minorEastAsia" w:cs="宋体" w:hint="eastAsia"/>
                <w:sz w:val="24"/>
                <w:szCs w:val="32"/>
              </w:rPr>
              <w:t>相较于传统的药</w:t>
            </w:r>
            <w:r w:rsidRPr="00041BAA">
              <w:rPr>
                <w:rFonts w:eastAsiaTheme="minorEastAsia" w:cs="宋体" w:hint="eastAsia"/>
                <w:sz w:val="24"/>
                <w:szCs w:val="32"/>
              </w:rPr>
              <w:lastRenderedPageBreak/>
              <w:t>物化学优化而言，筛选速度更快、化合物多样性更高、成本更低。</w:t>
            </w:r>
            <w:bookmarkEnd w:id="14"/>
          </w:p>
          <w:p w14:paraId="5E33B243" w14:textId="7C6E1F5B" w:rsidR="005B19C2" w:rsidRPr="007E04F8" w:rsidRDefault="005B19C2" w:rsidP="007E04F8">
            <w:pPr>
              <w:pStyle w:val="005"/>
              <w:spacing w:before="156" w:line="360" w:lineRule="auto"/>
              <w:ind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t>问题</w:t>
            </w:r>
            <w:r w:rsidR="00FC39D6">
              <w:rPr>
                <w:rFonts w:eastAsiaTheme="minorEastAsia"/>
                <w:b/>
                <w:bCs/>
                <w:color w:val="000000" w:themeColor="text1"/>
                <w:kern w:val="0"/>
                <w:sz w:val="24"/>
                <w:szCs w:val="24"/>
              </w:rPr>
              <w:t>2</w:t>
            </w:r>
            <w:r w:rsidRPr="00355E64">
              <w:rPr>
                <w:rFonts w:eastAsiaTheme="minorEastAsia" w:hint="eastAsia"/>
                <w:b/>
                <w:bCs/>
                <w:color w:val="000000" w:themeColor="text1"/>
                <w:kern w:val="0"/>
                <w:sz w:val="24"/>
                <w:szCs w:val="24"/>
              </w:rPr>
              <w:t>：</w:t>
            </w:r>
            <w:r w:rsidR="007B0836" w:rsidRPr="00355E64">
              <w:rPr>
                <w:rFonts w:eastAsiaTheme="minorEastAsia" w:hint="eastAsia"/>
                <w:b/>
                <w:bCs/>
                <w:color w:val="000000" w:themeColor="text1"/>
                <w:kern w:val="0"/>
                <w:sz w:val="24"/>
                <w:szCs w:val="24"/>
              </w:rPr>
              <w:t>在哪些业务上可以不接受单个靶点筛选之后排他的限制？</w:t>
            </w:r>
          </w:p>
          <w:p w14:paraId="47227C9B" w14:textId="66B45443" w:rsidR="00371415" w:rsidRPr="00AF5FAF" w:rsidRDefault="005B19C2" w:rsidP="00E92CD7">
            <w:pPr>
              <w:spacing w:line="360" w:lineRule="auto"/>
              <w:ind w:leftChars="150" w:left="315"/>
              <w:rPr>
                <w:rFonts w:eastAsiaTheme="minorEastAsia"/>
                <w:bCs/>
                <w:kern w:val="0"/>
                <w:sz w:val="24"/>
                <w:szCs w:val="24"/>
              </w:rPr>
            </w:pPr>
            <w:r w:rsidRPr="00355E64">
              <w:rPr>
                <w:rFonts w:eastAsiaTheme="minorEastAsia" w:cs="宋体" w:hint="eastAsia"/>
                <w:sz w:val="24"/>
                <w:szCs w:val="32"/>
              </w:rPr>
              <w:t>回答</w:t>
            </w:r>
            <w:r w:rsidR="0043618D">
              <w:rPr>
                <w:rFonts w:eastAsiaTheme="minorEastAsia" w:cs="宋体" w:hint="eastAsia"/>
                <w:sz w:val="24"/>
                <w:szCs w:val="32"/>
              </w:rPr>
              <w:t>：</w:t>
            </w:r>
            <w:r w:rsidR="00C062E3" w:rsidRPr="00355E64">
              <w:rPr>
                <w:rFonts w:eastAsiaTheme="minorEastAsia" w:cs="宋体" w:hint="eastAsia"/>
                <w:sz w:val="24"/>
                <w:szCs w:val="32"/>
              </w:rPr>
              <w:t>这是一个通用原则。靶点若有多个亚型，且功能迥异，那么排他可以仅针对某一个亚型；某些靶点并不是针对特定疾病，如</w:t>
            </w:r>
            <w:r w:rsidR="00C062E3" w:rsidRPr="00355E64">
              <w:rPr>
                <w:rFonts w:eastAsiaTheme="minorEastAsia" w:cs="宋体"/>
                <w:sz w:val="24"/>
                <w:szCs w:val="32"/>
              </w:rPr>
              <w:t>E3ligase</w:t>
            </w:r>
            <w:r w:rsidR="00C062E3" w:rsidRPr="00355E64">
              <w:rPr>
                <w:rFonts w:eastAsiaTheme="minorEastAsia" w:cs="宋体" w:hint="eastAsia"/>
                <w:sz w:val="24"/>
                <w:szCs w:val="32"/>
              </w:rPr>
              <w:t>这种通用机制也不会排他；如果同一个靶点使用不同手段（小分子、</w:t>
            </w:r>
            <w:r w:rsidR="00C062E3">
              <w:rPr>
                <w:rFonts w:eastAsiaTheme="minorEastAsia" w:cs="宋体"/>
                <w:sz w:val="24"/>
                <w:szCs w:val="32"/>
              </w:rPr>
              <w:t>PROTAC</w:t>
            </w:r>
            <w:r w:rsidR="00C062E3" w:rsidRPr="00355E64">
              <w:rPr>
                <w:rFonts w:eastAsiaTheme="minorEastAsia" w:cs="宋体" w:hint="eastAsia"/>
                <w:sz w:val="24"/>
                <w:szCs w:val="32"/>
              </w:rPr>
              <w:t>或小核酸）也不会排他。</w:t>
            </w:r>
          </w:p>
          <w:p w14:paraId="3DBF9A3F" w14:textId="77777777" w:rsidR="001302E7" w:rsidRPr="006B5A25" w:rsidRDefault="00C062E3" w:rsidP="001302E7">
            <w:pPr>
              <w:pStyle w:val="005"/>
              <w:spacing w:before="156" w:line="360" w:lineRule="auto"/>
              <w:ind w:firstLine="482"/>
              <w:rPr>
                <w:rFonts w:eastAsiaTheme="minorEastAsia"/>
                <w:b/>
                <w:bCs/>
                <w:color w:val="000000" w:themeColor="text1"/>
                <w:kern w:val="0"/>
                <w:sz w:val="24"/>
                <w:szCs w:val="24"/>
              </w:rPr>
            </w:pPr>
            <w:r w:rsidRPr="00A27551">
              <w:rPr>
                <w:rFonts w:eastAsiaTheme="minorEastAsia" w:hint="eastAsia"/>
                <w:b/>
                <w:bCs/>
                <w:color w:val="000000" w:themeColor="text1"/>
                <w:kern w:val="0"/>
                <w:sz w:val="24"/>
                <w:szCs w:val="24"/>
              </w:rPr>
              <w:t>问题</w:t>
            </w:r>
            <w:r w:rsidR="00FC39D6" w:rsidRPr="00A27551">
              <w:rPr>
                <w:rFonts w:eastAsiaTheme="minorEastAsia"/>
                <w:b/>
                <w:bCs/>
                <w:color w:val="000000" w:themeColor="text1"/>
                <w:kern w:val="0"/>
                <w:sz w:val="24"/>
                <w:szCs w:val="24"/>
              </w:rPr>
              <w:t>3</w:t>
            </w:r>
            <w:r w:rsidRPr="00A27551">
              <w:rPr>
                <w:rFonts w:eastAsiaTheme="minorEastAsia" w:hint="eastAsia"/>
                <w:b/>
                <w:bCs/>
                <w:color w:val="000000" w:themeColor="text1"/>
                <w:kern w:val="0"/>
                <w:sz w:val="24"/>
                <w:szCs w:val="24"/>
              </w:rPr>
              <w:t>：</w:t>
            </w:r>
            <w:r w:rsidR="001302E7" w:rsidRPr="009D214C">
              <w:rPr>
                <w:rFonts w:eastAsiaTheme="minorEastAsia" w:hint="eastAsia"/>
                <w:b/>
                <w:bCs/>
                <w:color w:val="000000" w:themeColor="text1"/>
                <w:kern w:val="0"/>
                <w:sz w:val="24"/>
                <w:szCs w:val="24"/>
              </w:rPr>
              <w:t>如何看待先导未来</w:t>
            </w:r>
            <w:r w:rsidR="001302E7" w:rsidRPr="009D214C">
              <w:rPr>
                <w:rFonts w:eastAsiaTheme="minorEastAsia" w:hint="eastAsia"/>
                <w:b/>
                <w:bCs/>
                <w:color w:val="000000" w:themeColor="text1"/>
                <w:kern w:val="0"/>
                <w:sz w:val="24"/>
                <w:szCs w:val="24"/>
              </w:rPr>
              <w:t>3</w:t>
            </w:r>
            <w:r w:rsidR="001302E7" w:rsidRPr="009D214C">
              <w:rPr>
                <w:rFonts w:eastAsiaTheme="minorEastAsia" w:hint="eastAsia"/>
                <w:b/>
                <w:bCs/>
                <w:color w:val="000000" w:themeColor="text1"/>
                <w:kern w:val="0"/>
                <w:sz w:val="24"/>
                <w:szCs w:val="24"/>
              </w:rPr>
              <w:t>到</w:t>
            </w:r>
            <w:r w:rsidR="001302E7" w:rsidRPr="009D214C">
              <w:rPr>
                <w:rFonts w:eastAsiaTheme="minorEastAsia" w:hint="eastAsia"/>
                <w:b/>
                <w:bCs/>
                <w:color w:val="000000" w:themeColor="text1"/>
                <w:kern w:val="0"/>
                <w:sz w:val="24"/>
                <w:szCs w:val="24"/>
              </w:rPr>
              <w:t>5</w:t>
            </w:r>
            <w:r w:rsidR="001302E7" w:rsidRPr="009D214C">
              <w:rPr>
                <w:rFonts w:eastAsiaTheme="minorEastAsia" w:hint="eastAsia"/>
                <w:b/>
                <w:bCs/>
                <w:color w:val="000000" w:themeColor="text1"/>
                <w:kern w:val="0"/>
                <w:sz w:val="24"/>
                <w:szCs w:val="24"/>
              </w:rPr>
              <w:t>年的发展，包括资源投入、研发管线收获及各块业务增长驱动</w:t>
            </w:r>
            <w:r w:rsidR="001302E7" w:rsidRPr="0086340A">
              <w:rPr>
                <w:rFonts w:eastAsiaTheme="minorEastAsia"/>
                <w:b/>
                <w:bCs/>
                <w:color w:val="000000" w:themeColor="text1"/>
                <w:kern w:val="0"/>
                <w:sz w:val="24"/>
                <w:szCs w:val="24"/>
              </w:rPr>
              <w:t>？</w:t>
            </w:r>
          </w:p>
          <w:p w14:paraId="7A8D45DD" w14:textId="77777777" w:rsidR="001302E7" w:rsidRDefault="001302E7" w:rsidP="001302E7">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Pr="0016349B">
              <w:rPr>
                <w:rFonts w:eastAsiaTheme="minorEastAsia" w:cs="宋体" w:hint="eastAsia"/>
                <w:color w:val="000000" w:themeColor="text1"/>
                <w:sz w:val="24"/>
                <w:szCs w:val="32"/>
              </w:rPr>
              <w:t>未来</w:t>
            </w:r>
            <w:r w:rsidRPr="0016349B">
              <w:rPr>
                <w:rFonts w:eastAsiaTheme="minorEastAsia" w:cs="宋体" w:hint="eastAsia"/>
                <w:color w:val="000000" w:themeColor="text1"/>
                <w:sz w:val="24"/>
                <w:szCs w:val="32"/>
              </w:rPr>
              <w:t>3</w:t>
            </w:r>
            <w:r w:rsidRPr="0016349B">
              <w:rPr>
                <w:rFonts w:eastAsiaTheme="minorEastAsia" w:cs="宋体" w:hint="eastAsia"/>
                <w:color w:val="000000" w:themeColor="text1"/>
                <w:sz w:val="24"/>
                <w:szCs w:val="32"/>
              </w:rPr>
              <w:t>到</w:t>
            </w:r>
            <w:r w:rsidRPr="0016349B">
              <w:rPr>
                <w:rFonts w:eastAsiaTheme="minorEastAsia" w:cs="宋体" w:hint="eastAsia"/>
                <w:color w:val="000000" w:themeColor="text1"/>
                <w:sz w:val="24"/>
                <w:szCs w:val="32"/>
              </w:rPr>
              <w:t>5</w:t>
            </w:r>
            <w:r w:rsidRPr="0016349B">
              <w:rPr>
                <w:rFonts w:eastAsiaTheme="minorEastAsia" w:cs="宋体" w:hint="eastAsia"/>
                <w:color w:val="000000" w:themeColor="text1"/>
                <w:sz w:val="24"/>
                <w:szCs w:val="32"/>
              </w:rPr>
              <w:t>年公司将从多方面推动发展：</w:t>
            </w:r>
          </w:p>
          <w:p w14:paraId="18BE2D78" w14:textId="77777777" w:rsidR="001302E7" w:rsidRDefault="001302E7" w:rsidP="001302E7">
            <w:pPr>
              <w:pStyle w:val="ae"/>
              <w:spacing w:line="360" w:lineRule="auto"/>
              <w:ind w:left="360" w:firstLine="480"/>
              <w:rPr>
                <w:rFonts w:eastAsiaTheme="minorEastAsia" w:cs="宋体"/>
                <w:color w:val="000000" w:themeColor="text1"/>
                <w:sz w:val="24"/>
                <w:szCs w:val="32"/>
              </w:rPr>
            </w:pPr>
            <w:r>
              <w:rPr>
                <w:rFonts w:eastAsiaTheme="minorEastAsia" w:cs="宋体"/>
                <w:color w:val="000000" w:themeColor="text1"/>
                <w:sz w:val="24"/>
                <w:szCs w:val="32"/>
              </w:rPr>
              <w:t>1</w:t>
            </w:r>
            <w:r>
              <w:rPr>
                <w:rFonts w:eastAsiaTheme="minorEastAsia" w:cs="宋体" w:hint="eastAsia"/>
                <w:color w:val="000000" w:themeColor="text1"/>
                <w:sz w:val="24"/>
                <w:szCs w:val="32"/>
              </w:rPr>
              <w:t>、</w:t>
            </w:r>
            <w:r w:rsidRPr="0016349B">
              <w:rPr>
                <w:rFonts w:eastAsiaTheme="minorEastAsia" w:cs="宋体" w:hint="eastAsia"/>
                <w:color w:val="000000" w:themeColor="text1"/>
                <w:sz w:val="24"/>
                <w:szCs w:val="32"/>
              </w:rPr>
              <w:t>维持</w:t>
            </w:r>
            <w:r>
              <w:rPr>
                <w:rFonts w:eastAsiaTheme="minorEastAsia" w:cs="宋体" w:hint="eastAsia"/>
                <w:color w:val="000000" w:themeColor="text1"/>
                <w:sz w:val="24"/>
                <w:szCs w:val="32"/>
              </w:rPr>
              <w:t>核心</w:t>
            </w:r>
            <w:r w:rsidRPr="0016349B">
              <w:rPr>
                <w:rFonts w:eastAsiaTheme="minorEastAsia" w:cs="宋体" w:hint="eastAsia"/>
                <w:color w:val="000000" w:themeColor="text1"/>
                <w:sz w:val="24"/>
                <w:szCs w:val="32"/>
              </w:rPr>
              <w:t>业务稳定增长，包括</w:t>
            </w:r>
            <w:r>
              <w:rPr>
                <w:rFonts w:eastAsiaTheme="minorEastAsia" w:cs="宋体" w:hint="eastAsia"/>
                <w:color w:val="000000" w:themeColor="text1"/>
                <w:sz w:val="24"/>
                <w:szCs w:val="32"/>
              </w:rPr>
              <w:t>D</w:t>
            </w:r>
            <w:r>
              <w:rPr>
                <w:rFonts w:eastAsiaTheme="minorEastAsia" w:cs="宋体"/>
                <w:color w:val="000000" w:themeColor="text1"/>
                <w:sz w:val="24"/>
                <w:szCs w:val="32"/>
              </w:rPr>
              <w:t>EL</w:t>
            </w:r>
            <w:r w:rsidRPr="0016349B">
              <w:rPr>
                <w:rFonts w:eastAsiaTheme="minorEastAsia" w:cs="宋体" w:hint="eastAsia"/>
                <w:color w:val="000000" w:themeColor="text1"/>
                <w:sz w:val="24"/>
                <w:szCs w:val="32"/>
              </w:rPr>
              <w:t>业务应用方式多样化</w:t>
            </w:r>
            <w:r>
              <w:rPr>
                <w:rFonts w:eastAsiaTheme="minorEastAsia" w:cs="宋体" w:hint="eastAsia"/>
                <w:color w:val="000000" w:themeColor="text1"/>
                <w:sz w:val="24"/>
                <w:szCs w:val="32"/>
              </w:rPr>
              <w:t>：</w:t>
            </w:r>
            <w:r w:rsidRPr="007D0579">
              <w:rPr>
                <w:rFonts w:eastAsiaTheme="minorEastAsia" w:cs="宋体" w:hint="eastAsia"/>
                <w:color w:val="000000" w:themeColor="text1"/>
                <w:sz w:val="24"/>
                <w:szCs w:val="32"/>
              </w:rPr>
              <w:t>继续扩充公司</w:t>
            </w:r>
            <w:r w:rsidRPr="007D0579">
              <w:rPr>
                <w:rFonts w:eastAsiaTheme="minorEastAsia" w:cs="宋体" w:hint="eastAsia"/>
                <w:color w:val="000000" w:themeColor="text1"/>
                <w:sz w:val="24"/>
                <w:szCs w:val="32"/>
              </w:rPr>
              <w:t>DEL</w:t>
            </w:r>
            <w:r w:rsidRPr="007D0579">
              <w:rPr>
                <w:rFonts w:eastAsiaTheme="minorEastAsia" w:cs="宋体" w:hint="eastAsia"/>
                <w:color w:val="000000" w:themeColor="text1"/>
                <w:sz w:val="24"/>
                <w:szCs w:val="32"/>
              </w:rPr>
              <w:t>库小分子数量的同时，进一步扩展</w:t>
            </w:r>
            <w:r w:rsidRPr="007D0579">
              <w:rPr>
                <w:rFonts w:eastAsiaTheme="minorEastAsia" w:cs="宋体" w:hint="eastAsia"/>
                <w:color w:val="000000" w:themeColor="text1"/>
                <w:sz w:val="24"/>
                <w:szCs w:val="32"/>
              </w:rPr>
              <w:t>DEL</w:t>
            </w:r>
            <w:r w:rsidRPr="007D0579">
              <w:rPr>
                <w:rFonts w:eastAsiaTheme="minorEastAsia" w:cs="宋体" w:hint="eastAsia"/>
                <w:color w:val="000000" w:themeColor="text1"/>
                <w:sz w:val="24"/>
                <w:szCs w:val="32"/>
              </w:rPr>
              <w:t>库的分子类型，使得</w:t>
            </w:r>
            <w:r w:rsidRPr="007D0579">
              <w:rPr>
                <w:rFonts w:eastAsiaTheme="minorEastAsia" w:cs="宋体" w:hint="eastAsia"/>
                <w:color w:val="000000" w:themeColor="text1"/>
                <w:sz w:val="24"/>
                <w:szCs w:val="32"/>
              </w:rPr>
              <w:t>DEL</w:t>
            </w:r>
            <w:r w:rsidRPr="007D0579">
              <w:rPr>
                <w:rFonts w:eastAsiaTheme="minorEastAsia" w:cs="宋体" w:hint="eastAsia"/>
                <w:color w:val="000000" w:themeColor="text1"/>
                <w:sz w:val="24"/>
                <w:szCs w:val="32"/>
              </w:rPr>
              <w:t>库中分子结构更加多样化、更具新颖性，</w:t>
            </w:r>
            <w:r>
              <w:rPr>
                <w:rFonts w:eastAsiaTheme="minorEastAsia" w:cs="宋体" w:hint="eastAsia"/>
                <w:color w:val="000000" w:themeColor="text1"/>
                <w:sz w:val="24"/>
                <w:szCs w:val="32"/>
              </w:rPr>
              <w:t>比如公司目前正在扩展</w:t>
            </w:r>
            <w:r w:rsidRPr="007D0579">
              <w:rPr>
                <w:rFonts w:eastAsiaTheme="minorEastAsia" w:cs="宋体" w:hint="eastAsia"/>
                <w:color w:val="000000" w:themeColor="text1"/>
                <w:sz w:val="24"/>
                <w:szCs w:val="32"/>
              </w:rPr>
              <w:t>建设</w:t>
            </w:r>
            <w:r>
              <w:rPr>
                <w:rFonts w:eastAsiaTheme="minorEastAsia" w:cs="宋体" w:hint="eastAsia"/>
                <w:color w:val="000000" w:themeColor="text1"/>
                <w:sz w:val="24"/>
                <w:szCs w:val="32"/>
              </w:rPr>
              <w:t>的</w:t>
            </w:r>
            <w:r w:rsidRPr="007D0579">
              <w:rPr>
                <w:rFonts w:eastAsiaTheme="minorEastAsia" w:cs="宋体" w:hint="eastAsia"/>
                <w:color w:val="000000" w:themeColor="text1"/>
                <w:sz w:val="24"/>
                <w:szCs w:val="32"/>
              </w:rPr>
              <w:t>多肽库，其应用场景广泛，可作为治疗分子、小核酸递送体系、核素药物递送体系及抗体替代物等，处于快速增长阶段</w:t>
            </w:r>
            <w:r>
              <w:rPr>
                <w:rFonts w:eastAsiaTheme="minorEastAsia" w:cs="宋体" w:hint="eastAsia"/>
                <w:color w:val="000000" w:themeColor="text1"/>
                <w:sz w:val="24"/>
                <w:szCs w:val="32"/>
              </w:rPr>
              <w:t>；</w:t>
            </w:r>
            <w:r w:rsidRPr="0016349B">
              <w:rPr>
                <w:rFonts w:eastAsiaTheme="minorEastAsia" w:cs="宋体" w:hint="eastAsia"/>
                <w:color w:val="000000" w:themeColor="text1"/>
                <w:sz w:val="24"/>
                <w:szCs w:val="32"/>
              </w:rPr>
              <w:t>排他性</w:t>
            </w:r>
            <w:proofErr w:type="spellStart"/>
            <w:r>
              <w:rPr>
                <w:rFonts w:eastAsiaTheme="minorEastAsia" w:cs="宋体" w:hint="eastAsia"/>
                <w:color w:val="000000" w:themeColor="text1"/>
                <w:sz w:val="24"/>
                <w:szCs w:val="32"/>
              </w:rPr>
              <w:t>D</w:t>
            </w:r>
            <w:r>
              <w:rPr>
                <w:rFonts w:eastAsiaTheme="minorEastAsia" w:cs="宋体"/>
                <w:color w:val="000000" w:themeColor="text1"/>
                <w:sz w:val="24"/>
                <w:szCs w:val="32"/>
              </w:rPr>
              <w:t>EL</w:t>
            </w:r>
            <w:proofErr w:type="spellEnd"/>
            <w:r>
              <w:rPr>
                <w:rFonts w:eastAsiaTheme="minorEastAsia" w:cs="宋体" w:hint="eastAsia"/>
                <w:color w:val="000000" w:themeColor="text1"/>
                <w:sz w:val="24"/>
                <w:szCs w:val="32"/>
              </w:rPr>
              <w:t>库</w:t>
            </w:r>
            <w:r w:rsidRPr="0016349B">
              <w:rPr>
                <w:rFonts w:eastAsiaTheme="minorEastAsia" w:cs="宋体" w:hint="eastAsia"/>
                <w:color w:val="000000" w:themeColor="text1"/>
                <w:sz w:val="24"/>
                <w:szCs w:val="32"/>
              </w:rPr>
              <w:t>筛选业务</w:t>
            </w:r>
            <w:r w:rsidRPr="007D0579">
              <w:rPr>
                <w:rFonts w:eastAsiaTheme="minorEastAsia" w:cs="宋体" w:hint="eastAsia"/>
                <w:color w:val="000000" w:themeColor="text1"/>
                <w:sz w:val="24"/>
                <w:szCs w:val="32"/>
              </w:rPr>
              <w:t>进一步拓展</w:t>
            </w:r>
            <w:r w:rsidRPr="007D0579">
              <w:rPr>
                <w:rFonts w:eastAsiaTheme="minorEastAsia" w:cs="宋体" w:hint="eastAsia"/>
                <w:color w:val="000000" w:themeColor="text1"/>
                <w:sz w:val="24"/>
                <w:szCs w:val="32"/>
              </w:rPr>
              <w:t>DEL</w:t>
            </w:r>
            <w:r w:rsidRPr="007D0579">
              <w:rPr>
                <w:rFonts w:eastAsiaTheme="minorEastAsia" w:cs="宋体" w:hint="eastAsia"/>
                <w:color w:val="000000" w:themeColor="text1"/>
                <w:sz w:val="24"/>
                <w:szCs w:val="32"/>
              </w:rPr>
              <w:t>技术可适用的靶点和其他筛选条件范围</w:t>
            </w:r>
            <w:r>
              <w:rPr>
                <w:rFonts w:eastAsiaTheme="minorEastAsia" w:cs="宋体" w:hint="eastAsia"/>
                <w:color w:val="000000" w:themeColor="text1"/>
                <w:sz w:val="24"/>
                <w:szCs w:val="32"/>
              </w:rPr>
              <w:t>等</w:t>
            </w:r>
            <w:r w:rsidRPr="0016349B">
              <w:rPr>
                <w:rFonts w:eastAsiaTheme="minorEastAsia" w:cs="宋体" w:hint="eastAsia"/>
                <w:color w:val="000000" w:themeColor="text1"/>
                <w:sz w:val="24"/>
                <w:szCs w:val="32"/>
              </w:rPr>
              <w:t>。</w:t>
            </w:r>
            <w:r>
              <w:rPr>
                <w:rFonts w:eastAsiaTheme="minorEastAsia" w:cs="宋体" w:hint="eastAsia"/>
                <w:color w:val="000000" w:themeColor="text1"/>
                <w:sz w:val="24"/>
                <w:szCs w:val="32"/>
              </w:rPr>
              <w:t>并且，</w:t>
            </w:r>
            <w:r w:rsidRPr="007D0579">
              <w:rPr>
                <w:rFonts w:eastAsiaTheme="minorEastAsia" w:cs="宋体" w:hint="eastAsia"/>
                <w:color w:val="000000" w:themeColor="text1"/>
                <w:sz w:val="24"/>
                <w:szCs w:val="32"/>
              </w:rPr>
              <w:t>积极探索挖掘公司过去</w:t>
            </w:r>
            <w:r w:rsidRPr="007D0579">
              <w:rPr>
                <w:rFonts w:eastAsiaTheme="minorEastAsia" w:cs="宋体" w:hint="eastAsia"/>
                <w:color w:val="000000" w:themeColor="text1"/>
                <w:sz w:val="24"/>
                <w:szCs w:val="32"/>
              </w:rPr>
              <w:t>10</w:t>
            </w:r>
            <w:r w:rsidRPr="007D0579">
              <w:rPr>
                <w:rFonts w:eastAsiaTheme="minorEastAsia" w:cs="宋体" w:hint="eastAsia"/>
                <w:color w:val="000000" w:themeColor="text1"/>
                <w:sz w:val="24"/>
                <w:szCs w:val="32"/>
              </w:rPr>
              <w:t>余年积累起来的相对独特而且规模较大的</w:t>
            </w:r>
            <w:r w:rsidRPr="007D0579">
              <w:rPr>
                <w:rFonts w:eastAsiaTheme="minorEastAsia" w:cs="宋体" w:hint="eastAsia"/>
                <w:color w:val="000000" w:themeColor="text1"/>
                <w:sz w:val="24"/>
                <w:szCs w:val="32"/>
              </w:rPr>
              <w:t>DEL</w:t>
            </w:r>
            <w:r w:rsidRPr="007D0579">
              <w:rPr>
                <w:rFonts w:eastAsiaTheme="minorEastAsia" w:cs="宋体" w:hint="eastAsia"/>
                <w:color w:val="000000" w:themeColor="text1"/>
                <w:sz w:val="24"/>
                <w:szCs w:val="32"/>
              </w:rPr>
              <w:t>筛选和修改数据，结合人工智能</w:t>
            </w:r>
            <w:r w:rsidRPr="007D0579">
              <w:rPr>
                <w:rFonts w:eastAsiaTheme="minorEastAsia" w:cs="宋体" w:hint="eastAsia"/>
                <w:color w:val="000000" w:themeColor="text1"/>
                <w:sz w:val="24"/>
                <w:szCs w:val="32"/>
              </w:rPr>
              <w:t>AI</w:t>
            </w:r>
            <w:r w:rsidRPr="007D0579">
              <w:rPr>
                <w:rFonts w:eastAsiaTheme="minorEastAsia" w:cs="宋体" w:hint="eastAsia"/>
                <w:color w:val="000000" w:themeColor="text1"/>
                <w:sz w:val="24"/>
                <w:szCs w:val="32"/>
              </w:rPr>
              <w:t>技术开发下一代探索化合物空间的方法，加快更高质量新药分子的发现及优化</w:t>
            </w:r>
            <w:r>
              <w:rPr>
                <w:rFonts w:eastAsiaTheme="minorEastAsia" w:cs="宋体" w:hint="eastAsia"/>
                <w:color w:val="000000" w:themeColor="text1"/>
                <w:sz w:val="24"/>
                <w:szCs w:val="32"/>
              </w:rPr>
              <w:t>。</w:t>
            </w:r>
          </w:p>
          <w:p w14:paraId="52E30393" w14:textId="77777777" w:rsidR="001302E7" w:rsidRDefault="001302E7" w:rsidP="001302E7">
            <w:pPr>
              <w:pStyle w:val="ae"/>
              <w:spacing w:line="360" w:lineRule="auto"/>
              <w:ind w:left="360" w:firstLine="480"/>
              <w:rPr>
                <w:rFonts w:eastAsiaTheme="minorEastAsia" w:cs="宋体"/>
                <w:color w:val="000000" w:themeColor="text1"/>
                <w:sz w:val="24"/>
                <w:szCs w:val="32"/>
              </w:rPr>
            </w:pPr>
            <w:r>
              <w:rPr>
                <w:rFonts w:eastAsiaTheme="minorEastAsia" w:cs="宋体" w:hint="eastAsia"/>
                <w:color w:val="000000" w:themeColor="text1"/>
                <w:sz w:val="24"/>
                <w:szCs w:val="32"/>
              </w:rPr>
              <w:t>2</w:t>
            </w:r>
            <w:r>
              <w:rPr>
                <w:rFonts w:eastAsiaTheme="minorEastAsia" w:cs="宋体" w:hint="eastAsia"/>
                <w:color w:val="000000" w:themeColor="text1"/>
                <w:sz w:val="24"/>
                <w:szCs w:val="32"/>
              </w:rPr>
              <w:t>、</w:t>
            </w:r>
            <w:r w:rsidRPr="004E22C9">
              <w:rPr>
                <w:rFonts w:eastAsiaTheme="minorEastAsia" w:cs="宋体" w:hint="eastAsia"/>
                <w:color w:val="000000" w:themeColor="text1"/>
                <w:sz w:val="24"/>
                <w:szCs w:val="32"/>
              </w:rPr>
              <w:t>针对</w:t>
            </w:r>
            <w:r w:rsidRPr="004E22C9">
              <w:rPr>
                <w:rFonts w:eastAsiaTheme="minorEastAsia" w:cs="宋体" w:hint="eastAsia"/>
                <w:color w:val="000000" w:themeColor="text1"/>
                <w:sz w:val="24"/>
                <w:szCs w:val="32"/>
              </w:rPr>
              <w:t>FBDD/SBDD</w:t>
            </w:r>
            <w:r w:rsidRPr="004E22C9">
              <w:rPr>
                <w:rFonts w:eastAsiaTheme="minorEastAsia" w:cs="宋体" w:hint="eastAsia"/>
                <w:color w:val="000000" w:themeColor="text1"/>
                <w:sz w:val="24"/>
                <w:szCs w:val="32"/>
              </w:rPr>
              <w:t>技术，加快与</w:t>
            </w:r>
            <w:r w:rsidRPr="004E22C9">
              <w:rPr>
                <w:rFonts w:eastAsiaTheme="minorEastAsia" w:cs="宋体" w:hint="eastAsia"/>
                <w:color w:val="000000" w:themeColor="text1"/>
                <w:sz w:val="24"/>
                <w:szCs w:val="32"/>
              </w:rPr>
              <w:t>DEL</w:t>
            </w:r>
            <w:r w:rsidRPr="004E22C9">
              <w:rPr>
                <w:rFonts w:eastAsiaTheme="minorEastAsia" w:cs="宋体" w:hint="eastAsia"/>
                <w:color w:val="000000" w:themeColor="text1"/>
                <w:sz w:val="24"/>
                <w:szCs w:val="32"/>
              </w:rPr>
              <w:t>技术的融合与协同：①通过</w:t>
            </w:r>
            <w:r w:rsidRPr="004E22C9">
              <w:rPr>
                <w:rFonts w:eastAsiaTheme="minorEastAsia" w:cs="宋体" w:hint="eastAsia"/>
                <w:color w:val="000000" w:themeColor="text1"/>
                <w:sz w:val="24"/>
                <w:szCs w:val="32"/>
              </w:rPr>
              <w:t>DEL</w:t>
            </w:r>
            <w:r w:rsidRPr="004E22C9">
              <w:rPr>
                <w:rFonts w:eastAsiaTheme="minorEastAsia" w:cs="宋体" w:hint="eastAsia"/>
                <w:color w:val="000000" w:themeColor="text1"/>
                <w:sz w:val="24"/>
                <w:szCs w:val="32"/>
              </w:rPr>
              <w:t>技术突破</w:t>
            </w:r>
            <w:r w:rsidRPr="004E22C9">
              <w:rPr>
                <w:rFonts w:eastAsiaTheme="minorEastAsia" w:cs="宋体" w:hint="eastAsia"/>
                <w:color w:val="000000" w:themeColor="text1"/>
                <w:sz w:val="24"/>
                <w:szCs w:val="32"/>
              </w:rPr>
              <w:t>FBDD</w:t>
            </w:r>
            <w:r w:rsidRPr="004E22C9">
              <w:rPr>
                <w:rFonts w:eastAsiaTheme="minorEastAsia" w:cs="宋体" w:hint="eastAsia"/>
                <w:color w:val="000000" w:themeColor="text1"/>
                <w:sz w:val="24"/>
                <w:szCs w:val="32"/>
              </w:rPr>
              <w:t>技术中效率的限制，将</w:t>
            </w:r>
            <w:r w:rsidRPr="004E22C9">
              <w:rPr>
                <w:rFonts w:eastAsiaTheme="minorEastAsia" w:cs="宋体" w:hint="eastAsia"/>
                <w:color w:val="000000" w:themeColor="text1"/>
                <w:sz w:val="24"/>
                <w:szCs w:val="32"/>
              </w:rPr>
              <w:t>FBDD</w:t>
            </w:r>
            <w:r w:rsidRPr="004E22C9">
              <w:rPr>
                <w:rFonts w:eastAsiaTheme="minorEastAsia" w:cs="宋体" w:hint="eastAsia"/>
                <w:color w:val="000000" w:themeColor="text1"/>
                <w:sz w:val="24"/>
                <w:szCs w:val="32"/>
              </w:rPr>
              <w:t>技术可用于药物发现的分子模块数筛选增加至数万级；②衔接</w:t>
            </w:r>
            <w:r w:rsidRPr="004E22C9">
              <w:rPr>
                <w:rFonts w:eastAsiaTheme="minorEastAsia" w:cs="宋体" w:hint="eastAsia"/>
                <w:color w:val="000000" w:themeColor="text1"/>
                <w:sz w:val="24"/>
                <w:szCs w:val="32"/>
              </w:rPr>
              <w:t>SBDD</w:t>
            </w:r>
            <w:r w:rsidRPr="004E22C9">
              <w:rPr>
                <w:rFonts w:eastAsiaTheme="minorEastAsia" w:cs="宋体" w:hint="eastAsia"/>
                <w:color w:val="000000" w:themeColor="text1"/>
                <w:sz w:val="24"/>
                <w:szCs w:val="32"/>
              </w:rPr>
              <w:t>技术与</w:t>
            </w:r>
            <w:r w:rsidRPr="004E22C9">
              <w:rPr>
                <w:rFonts w:eastAsiaTheme="minorEastAsia" w:cs="宋体" w:hint="eastAsia"/>
                <w:color w:val="000000" w:themeColor="text1"/>
                <w:sz w:val="24"/>
                <w:szCs w:val="32"/>
              </w:rPr>
              <w:t>DEL</w:t>
            </w:r>
            <w:r w:rsidRPr="004E22C9">
              <w:rPr>
                <w:rFonts w:eastAsiaTheme="minorEastAsia" w:cs="宋体" w:hint="eastAsia"/>
                <w:color w:val="000000" w:themeColor="text1"/>
                <w:sz w:val="24"/>
                <w:szCs w:val="32"/>
              </w:rPr>
              <w:t>技术，将</w:t>
            </w:r>
            <w:r w:rsidRPr="004E22C9">
              <w:rPr>
                <w:rFonts w:eastAsiaTheme="minorEastAsia" w:cs="宋体" w:hint="eastAsia"/>
                <w:color w:val="000000" w:themeColor="text1"/>
                <w:sz w:val="24"/>
                <w:szCs w:val="32"/>
              </w:rPr>
              <w:t>DEL</w:t>
            </w:r>
            <w:r w:rsidRPr="004E22C9">
              <w:rPr>
                <w:rFonts w:eastAsiaTheme="minorEastAsia" w:cs="宋体" w:hint="eastAsia"/>
                <w:color w:val="000000" w:themeColor="text1"/>
                <w:sz w:val="24"/>
                <w:szCs w:val="32"/>
              </w:rPr>
              <w:t>技术筛选发现的苗头化合物（</w:t>
            </w:r>
            <w:r w:rsidRPr="004E22C9">
              <w:rPr>
                <w:rFonts w:eastAsiaTheme="minorEastAsia" w:cs="宋体" w:hint="eastAsia"/>
                <w:color w:val="000000" w:themeColor="text1"/>
                <w:sz w:val="24"/>
                <w:szCs w:val="32"/>
              </w:rPr>
              <w:t>Hits</w:t>
            </w:r>
            <w:r w:rsidRPr="004E22C9">
              <w:rPr>
                <w:rFonts w:eastAsiaTheme="minorEastAsia" w:cs="宋体" w:hint="eastAsia"/>
                <w:color w:val="000000" w:themeColor="text1"/>
                <w:sz w:val="24"/>
                <w:szCs w:val="32"/>
              </w:rPr>
              <w:t>）更快速可靠地进行</w:t>
            </w:r>
            <w:r w:rsidRPr="004E22C9">
              <w:rPr>
                <w:rFonts w:eastAsiaTheme="minorEastAsia" w:cs="宋体" w:hint="eastAsia"/>
                <w:color w:val="000000" w:themeColor="text1"/>
                <w:sz w:val="24"/>
                <w:szCs w:val="32"/>
              </w:rPr>
              <w:lastRenderedPageBreak/>
              <w:t>优化至先导化合物</w:t>
            </w:r>
            <w:r>
              <w:rPr>
                <w:rFonts w:eastAsiaTheme="minorEastAsia" w:cs="宋体" w:hint="eastAsia"/>
                <w:color w:val="000000" w:themeColor="text1"/>
                <w:sz w:val="24"/>
                <w:szCs w:val="32"/>
              </w:rPr>
              <w:t>（</w:t>
            </w:r>
            <w:r w:rsidRPr="004E22C9">
              <w:rPr>
                <w:rFonts w:eastAsiaTheme="minorEastAsia" w:cs="宋体" w:hint="eastAsia"/>
                <w:color w:val="000000" w:themeColor="text1"/>
                <w:sz w:val="24"/>
                <w:szCs w:val="32"/>
              </w:rPr>
              <w:t>Lead compounds</w:t>
            </w:r>
            <w:r>
              <w:rPr>
                <w:rFonts w:eastAsiaTheme="minorEastAsia" w:cs="宋体" w:hint="eastAsia"/>
                <w:color w:val="000000" w:themeColor="text1"/>
                <w:sz w:val="24"/>
                <w:szCs w:val="32"/>
              </w:rPr>
              <w:t>）。</w:t>
            </w:r>
          </w:p>
          <w:p w14:paraId="6A0CF3F8" w14:textId="77777777" w:rsidR="001302E7" w:rsidRDefault="001302E7" w:rsidP="001302E7">
            <w:pPr>
              <w:pStyle w:val="ae"/>
              <w:spacing w:line="360" w:lineRule="auto"/>
              <w:ind w:left="360" w:firstLine="480"/>
              <w:rPr>
                <w:rFonts w:eastAsiaTheme="minorEastAsia" w:cs="宋体"/>
                <w:color w:val="000000" w:themeColor="text1"/>
                <w:sz w:val="24"/>
                <w:szCs w:val="32"/>
              </w:rPr>
            </w:pPr>
            <w:r>
              <w:rPr>
                <w:rFonts w:eastAsiaTheme="minorEastAsia" w:cs="宋体" w:hint="eastAsia"/>
                <w:color w:val="000000" w:themeColor="text1"/>
                <w:sz w:val="24"/>
                <w:szCs w:val="32"/>
              </w:rPr>
              <w:t>3</w:t>
            </w:r>
            <w:r>
              <w:rPr>
                <w:rFonts w:eastAsiaTheme="minorEastAsia" w:cs="宋体" w:hint="eastAsia"/>
                <w:color w:val="000000" w:themeColor="text1"/>
                <w:sz w:val="24"/>
                <w:szCs w:val="32"/>
              </w:rPr>
              <w:t>、</w:t>
            </w:r>
            <w:r w:rsidRPr="0016349B">
              <w:rPr>
                <w:rFonts w:eastAsiaTheme="minorEastAsia" w:cs="宋体" w:hint="eastAsia"/>
                <w:color w:val="000000" w:themeColor="text1"/>
                <w:sz w:val="24"/>
                <w:szCs w:val="32"/>
              </w:rPr>
              <w:t>核酸业务通过服务和自有项目补充服务内容</w:t>
            </w:r>
            <w:r>
              <w:rPr>
                <w:rFonts w:eastAsiaTheme="minorEastAsia" w:cs="宋体" w:hint="eastAsia"/>
                <w:color w:val="000000" w:themeColor="text1"/>
                <w:sz w:val="24"/>
                <w:szCs w:val="32"/>
              </w:rPr>
              <w:t>：</w:t>
            </w:r>
            <w:r w:rsidRPr="0016349B">
              <w:rPr>
                <w:rFonts w:eastAsiaTheme="minorEastAsia" w:cs="宋体" w:hint="eastAsia"/>
                <w:color w:val="000000" w:themeColor="text1"/>
                <w:sz w:val="24"/>
                <w:szCs w:val="32"/>
              </w:rPr>
              <w:t>早期核酸合成、优化生物学评价项目将转化为下游</w:t>
            </w:r>
            <w:r w:rsidRPr="0016349B">
              <w:rPr>
                <w:rFonts w:eastAsiaTheme="minorEastAsia" w:cs="宋体" w:hint="eastAsia"/>
                <w:color w:val="000000" w:themeColor="text1"/>
                <w:sz w:val="24"/>
                <w:szCs w:val="32"/>
              </w:rPr>
              <w:t>CMC</w:t>
            </w:r>
            <w:r w:rsidRPr="0016349B">
              <w:rPr>
                <w:rFonts w:eastAsiaTheme="minorEastAsia" w:cs="宋体" w:hint="eastAsia"/>
                <w:color w:val="000000" w:themeColor="text1"/>
                <w:sz w:val="24"/>
                <w:szCs w:val="32"/>
              </w:rPr>
              <w:t>及生产性项目，推动持续增长。</w:t>
            </w:r>
            <w:r w:rsidRPr="007D0579">
              <w:rPr>
                <w:rFonts w:eastAsiaTheme="minorEastAsia" w:cs="宋体" w:hint="eastAsia"/>
                <w:color w:val="000000" w:themeColor="text1"/>
                <w:sz w:val="24"/>
                <w:szCs w:val="32"/>
              </w:rPr>
              <w:t>后续结合公司计算科学团队着重在小核酸序列设计和递送系统方面布局，希望通过高质量的核酸序列设计、递送系统开发加速小核酸药物的早期</w:t>
            </w:r>
            <w:proofErr w:type="gramStart"/>
            <w:r w:rsidRPr="007D0579">
              <w:rPr>
                <w:rFonts w:eastAsiaTheme="minorEastAsia" w:cs="宋体" w:hint="eastAsia"/>
                <w:color w:val="000000" w:themeColor="text1"/>
                <w:sz w:val="24"/>
                <w:szCs w:val="32"/>
              </w:rPr>
              <w:t>研发进程</w:t>
            </w:r>
            <w:proofErr w:type="gramEnd"/>
            <w:r w:rsidRPr="007D0579">
              <w:rPr>
                <w:rFonts w:eastAsiaTheme="minorEastAsia" w:cs="宋体" w:hint="eastAsia"/>
                <w:color w:val="000000" w:themeColor="text1"/>
                <w:sz w:val="24"/>
                <w:szCs w:val="32"/>
              </w:rPr>
              <w:t>等其他相关核心技术的开发，进一步完善实现公司在该领域的技术与业务布局</w:t>
            </w:r>
            <w:r>
              <w:rPr>
                <w:rFonts w:eastAsiaTheme="minorEastAsia" w:cs="宋体" w:hint="eastAsia"/>
                <w:color w:val="000000" w:themeColor="text1"/>
                <w:sz w:val="24"/>
                <w:szCs w:val="32"/>
              </w:rPr>
              <w:t>。</w:t>
            </w:r>
          </w:p>
          <w:p w14:paraId="0DF85B92" w14:textId="6B0A68BC" w:rsidR="001302E7" w:rsidRDefault="001302E7" w:rsidP="001302E7">
            <w:pPr>
              <w:pStyle w:val="ae"/>
              <w:spacing w:line="360" w:lineRule="auto"/>
              <w:ind w:left="360" w:firstLine="480"/>
              <w:rPr>
                <w:rFonts w:eastAsiaTheme="minorEastAsia" w:cs="宋体"/>
                <w:color w:val="000000" w:themeColor="text1"/>
                <w:sz w:val="24"/>
                <w:szCs w:val="32"/>
              </w:rPr>
            </w:pPr>
            <w:r>
              <w:rPr>
                <w:rFonts w:eastAsiaTheme="minorEastAsia" w:cs="宋体" w:hint="eastAsia"/>
                <w:color w:val="000000" w:themeColor="text1"/>
                <w:sz w:val="24"/>
                <w:szCs w:val="32"/>
              </w:rPr>
              <w:t>4</w:t>
            </w:r>
            <w:r>
              <w:rPr>
                <w:rFonts w:eastAsiaTheme="minorEastAsia" w:cs="宋体" w:hint="eastAsia"/>
                <w:color w:val="000000" w:themeColor="text1"/>
                <w:sz w:val="24"/>
                <w:szCs w:val="32"/>
              </w:rPr>
              <w:t>、</w:t>
            </w:r>
            <w:r w:rsidRPr="0016349B">
              <w:rPr>
                <w:rFonts w:eastAsiaTheme="minorEastAsia" w:cs="宋体" w:hint="eastAsia"/>
                <w:color w:val="000000" w:themeColor="text1"/>
                <w:sz w:val="24"/>
                <w:szCs w:val="32"/>
              </w:rPr>
              <w:t>蛋白降解领域聚焦分子胶，</w:t>
            </w:r>
            <w:r w:rsidRPr="007D0579">
              <w:rPr>
                <w:rFonts w:eastAsiaTheme="minorEastAsia" w:cs="宋体" w:hint="eastAsia"/>
                <w:color w:val="000000" w:themeColor="text1"/>
                <w:sz w:val="24"/>
                <w:szCs w:val="32"/>
              </w:rPr>
              <w:t>成都先导已经具有靶向降解药物的完整研发能力，围绕利用新颖</w:t>
            </w:r>
            <w:r w:rsidRPr="007D0579">
              <w:rPr>
                <w:rFonts w:eastAsiaTheme="minorEastAsia" w:cs="宋体" w:hint="eastAsia"/>
                <w:color w:val="000000" w:themeColor="text1"/>
                <w:sz w:val="24"/>
                <w:szCs w:val="32"/>
              </w:rPr>
              <w:t>E3</w:t>
            </w:r>
            <w:r w:rsidRPr="007D0579">
              <w:rPr>
                <w:rFonts w:eastAsiaTheme="minorEastAsia" w:cs="宋体" w:hint="eastAsia"/>
                <w:color w:val="000000" w:themeColor="text1"/>
                <w:sz w:val="24"/>
                <w:szCs w:val="32"/>
              </w:rPr>
              <w:t>连接酶配体分子布局差异化的蛋白降解项目</w:t>
            </w:r>
            <w:r>
              <w:rPr>
                <w:rFonts w:eastAsiaTheme="minorEastAsia" w:cs="宋体" w:hint="eastAsia"/>
                <w:color w:val="000000" w:themeColor="text1"/>
                <w:sz w:val="24"/>
                <w:szCs w:val="32"/>
              </w:rPr>
              <w:t>，</w:t>
            </w:r>
            <w:r w:rsidRPr="0016349B">
              <w:rPr>
                <w:rFonts w:eastAsiaTheme="minorEastAsia" w:cs="宋体" w:hint="eastAsia"/>
                <w:color w:val="000000" w:themeColor="text1"/>
                <w:sz w:val="24"/>
                <w:szCs w:val="32"/>
              </w:rPr>
              <w:t>同时通过</w:t>
            </w:r>
            <w:r w:rsidRPr="0016349B">
              <w:rPr>
                <w:rFonts w:eastAsiaTheme="minorEastAsia" w:cs="宋体" w:hint="eastAsia"/>
                <w:color w:val="000000" w:themeColor="text1"/>
                <w:sz w:val="24"/>
                <w:szCs w:val="32"/>
              </w:rPr>
              <w:t>AI</w:t>
            </w:r>
            <w:r w:rsidRPr="0016349B">
              <w:rPr>
                <w:rFonts w:eastAsiaTheme="minorEastAsia" w:cs="宋体" w:hint="eastAsia"/>
                <w:color w:val="000000" w:themeColor="text1"/>
                <w:sz w:val="24"/>
                <w:szCs w:val="32"/>
              </w:rPr>
              <w:t>平台完善创新</w:t>
            </w:r>
            <w:r>
              <w:rPr>
                <w:rFonts w:eastAsiaTheme="minorEastAsia" w:cs="宋体" w:hint="eastAsia"/>
                <w:color w:val="000000" w:themeColor="text1"/>
                <w:sz w:val="24"/>
                <w:szCs w:val="32"/>
              </w:rPr>
              <w:t>药</w:t>
            </w:r>
            <w:r w:rsidRPr="0016349B">
              <w:rPr>
                <w:rFonts w:eastAsiaTheme="minorEastAsia" w:cs="宋体" w:hint="eastAsia"/>
                <w:color w:val="000000" w:themeColor="text1"/>
                <w:sz w:val="24"/>
                <w:szCs w:val="32"/>
              </w:rPr>
              <w:t>的发现、优化转化及商业转化。</w:t>
            </w:r>
          </w:p>
          <w:p w14:paraId="0BDDA7CA" w14:textId="641E2BDF" w:rsidR="001302E7" w:rsidRDefault="001302E7" w:rsidP="001302E7">
            <w:pPr>
              <w:pStyle w:val="ae"/>
              <w:spacing w:line="360" w:lineRule="auto"/>
              <w:ind w:left="360" w:firstLine="480"/>
              <w:rPr>
                <w:rFonts w:eastAsiaTheme="minorEastAsia" w:cs="宋体"/>
                <w:color w:val="000000" w:themeColor="text1"/>
                <w:sz w:val="24"/>
                <w:szCs w:val="32"/>
              </w:rPr>
            </w:pPr>
            <w:r>
              <w:rPr>
                <w:rFonts w:eastAsiaTheme="minorEastAsia" w:cs="宋体" w:hint="eastAsia"/>
                <w:color w:val="000000" w:themeColor="text1"/>
                <w:sz w:val="24"/>
                <w:szCs w:val="32"/>
              </w:rPr>
              <w:t>5</w:t>
            </w:r>
            <w:r>
              <w:rPr>
                <w:rFonts w:eastAsiaTheme="minorEastAsia" w:cs="宋体" w:hint="eastAsia"/>
                <w:color w:val="000000" w:themeColor="text1"/>
                <w:sz w:val="24"/>
                <w:szCs w:val="32"/>
              </w:rPr>
              <w:t>、</w:t>
            </w:r>
            <w:r w:rsidRPr="004E22C9">
              <w:rPr>
                <w:rFonts w:eastAsiaTheme="minorEastAsia" w:cs="宋体" w:hint="eastAsia"/>
                <w:color w:val="000000" w:themeColor="text1"/>
                <w:sz w:val="24"/>
                <w:szCs w:val="32"/>
              </w:rPr>
              <w:t>公司将继续积极推进</w:t>
            </w:r>
            <w:r w:rsidRPr="004E22C9">
              <w:rPr>
                <w:rFonts w:eastAsiaTheme="minorEastAsia" w:cs="宋体" w:hint="eastAsia"/>
                <w:color w:val="000000" w:themeColor="text1"/>
                <w:sz w:val="24"/>
                <w:szCs w:val="32"/>
              </w:rPr>
              <w:t>DEL+AI</w:t>
            </w:r>
            <w:r w:rsidRPr="004E22C9">
              <w:rPr>
                <w:rFonts w:eastAsiaTheme="minorEastAsia" w:cs="宋体" w:hint="eastAsia"/>
                <w:color w:val="000000" w:themeColor="text1"/>
                <w:sz w:val="24"/>
                <w:szCs w:val="32"/>
              </w:rPr>
              <w:t>在新药发现与优化方面的项目研发及能力建设，进一步拓展筛选分子的化学空间，丰富先导化合物的发现途径，旨在通过建设迭代式的</w:t>
            </w:r>
            <w:r w:rsidRPr="004E22C9">
              <w:rPr>
                <w:rFonts w:eastAsiaTheme="minorEastAsia" w:cs="宋体" w:hint="eastAsia"/>
                <w:color w:val="000000" w:themeColor="text1"/>
                <w:sz w:val="24"/>
                <w:szCs w:val="32"/>
              </w:rPr>
              <w:t>DMTA</w:t>
            </w:r>
            <w:r w:rsidRPr="004E22C9">
              <w:rPr>
                <w:rFonts w:eastAsiaTheme="minorEastAsia" w:cs="宋体" w:hint="eastAsia"/>
                <w:color w:val="000000" w:themeColor="text1"/>
                <w:sz w:val="24"/>
                <w:szCs w:val="32"/>
              </w:rPr>
              <w:t>循环模式以加速临床前候选药物发现及优化过程。</w:t>
            </w:r>
          </w:p>
          <w:p w14:paraId="76A1040A" w14:textId="1444062B" w:rsidR="006E49D4" w:rsidRDefault="001302E7" w:rsidP="006E49D4">
            <w:pPr>
              <w:spacing w:line="360" w:lineRule="auto"/>
              <w:ind w:leftChars="150" w:left="315" w:firstLineChars="200" w:firstLine="480"/>
              <w:rPr>
                <w:rFonts w:eastAsiaTheme="minorEastAsia" w:cs="宋体"/>
                <w:sz w:val="24"/>
                <w:szCs w:val="32"/>
              </w:rPr>
            </w:pPr>
            <w:r>
              <w:rPr>
                <w:rFonts w:eastAsiaTheme="minorEastAsia" w:cs="宋体" w:hint="eastAsia"/>
                <w:color w:val="000000" w:themeColor="text1"/>
                <w:sz w:val="24"/>
                <w:szCs w:val="32"/>
              </w:rPr>
              <w:t>6</w:t>
            </w:r>
            <w:r>
              <w:rPr>
                <w:rFonts w:eastAsiaTheme="minorEastAsia" w:cs="宋体" w:hint="eastAsia"/>
                <w:color w:val="000000" w:themeColor="text1"/>
                <w:sz w:val="24"/>
                <w:szCs w:val="32"/>
              </w:rPr>
              <w:t>、</w:t>
            </w:r>
            <w:r w:rsidRPr="0016349B">
              <w:rPr>
                <w:rFonts w:eastAsiaTheme="minorEastAsia" w:cs="宋体" w:hint="eastAsia"/>
                <w:color w:val="000000" w:themeColor="text1"/>
                <w:sz w:val="24"/>
                <w:szCs w:val="32"/>
              </w:rPr>
              <w:t>公司将谨慎优化更新管线，整合资源产生联合型应用，推进中长期项目及合作。</w:t>
            </w:r>
            <w:r w:rsidRPr="004E22C9">
              <w:rPr>
                <w:rFonts w:eastAsiaTheme="minorEastAsia" w:cs="宋体" w:hint="eastAsia"/>
                <w:color w:val="000000" w:themeColor="text1"/>
                <w:sz w:val="24"/>
                <w:szCs w:val="32"/>
              </w:rPr>
              <w:t>长远来看，希望更多的自</w:t>
            </w:r>
            <w:proofErr w:type="gramStart"/>
            <w:r w:rsidRPr="004E22C9">
              <w:rPr>
                <w:rFonts w:eastAsiaTheme="minorEastAsia" w:cs="宋体" w:hint="eastAsia"/>
                <w:color w:val="000000" w:themeColor="text1"/>
                <w:sz w:val="24"/>
                <w:szCs w:val="32"/>
              </w:rPr>
              <w:t>研</w:t>
            </w:r>
            <w:proofErr w:type="gramEnd"/>
            <w:r w:rsidRPr="004E22C9">
              <w:rPr>
                <w:rFonts w:eastAsiaTheme="minorEastAsia" w:cs="宋体" w:hint="eastAsia"/>
                <w:color w:val="000000" w:themeColor="text1"/>
                <w:sz w:val="24"/>
                <w:szCs w:val="32"/>
              </w:rPr>
              <w:t>管线逐步进入临床后期或商业化阶段，通过对外转让、合作开发或自主推进，实现可持续的分成收入</w:t>
            </w:r>
            <w:r w:rsidR="00FF0E1B" w:rsidRPr="00FF0E1B">
              <w:rPr>
                <w:rFonts w:eastAsiaTheme="minorEastAsia" w:cs="宋体" w:hint="eastAsia"/>
                <w:sz w:val="24"/>
                <w:szCs w:val="32"/>
              </w:rPr>
              <w:t>。</w:t>
            </w:r>
          </w:p>
          <w:p w14:paraId="65428D47" w14:textId="77777777" w:rsidR="006E49D4" w:rsidRPr="000A22A6" w:rsidRDefault="006E49D4" w:rsidP="006E49D4">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Pr>
                <w:rFonts w:eastAsiaTheme="minorEastAsia" w:hint="eastAsia"/>
                <w:b/>
                <w:bCs/>
                <w:color w:val="000000" w:themeColor="text1"/>
                <w:kern w:val="0"/>
                <w:sz w:val="24"/>
                <w:szCs w:val="24"/>
              </w:rPr>
              <w:t>4</w:t>
            </w:r>
            <w:r w:rsidRPr="006B5A25">
              <w:rPr>
                <w:rFonts w:eastAsiaTheme="minorEastAsia" w:hint="eastAsia"/>
                <w:b/>
                <w:bCs/>
                <w:color w:val="000000" w:themeColor="text1"/>
                <w:kern w:val="0"/>
                <w:sz w:val="24"/>
                <w:szCs w:val="24"/>
              </w:rPr>
              <w:t>：</w:t>
            </w:r>
            <w:r w:rsidRPr="00E247FE">
              <w:rPr>
                <w:rFonts w:eastAsiaTheme="minorEastAsia" w:hint="eastAsia"/>
                <w:b/>
                <w:bCs/>
                <w:color w:val="000000" w:themeColor="text1"/>
                <w:kern w:val="0"/>
                <w:sz w:val="24"/>
                <w:szCs w:val="24"/>
              </w:rPr>
              <w:t>参股公司</w:t>
            </w:r>
            <w:r>
              <w:rPr>
                <w:rFonts w:eastAsiaTheme="minorEastAsia" w:hint="eastAsia"/>
                <w:b/>
                <w:bCs/>
                <w:color w:val="000000" w:themeColor="text1"/>
                <w:kern w:val="0"/>
                <w:sz w:val="24"/>
                <w:szCs w:val="24"/>
              </w:rPr>
              <w:t>先衍生物</w:t>
            </w:r>
            <w:r w:rsidRPr="00E247FE">
              <w:rPr>
                <w:rFonts w:eastAsiaTheme="minorEastAsia" w:hint="eastAsia"/>
                <w:b/>
                <w:bCs/>
                <w:color w:val="000000" w:themeColor="text1"/>
                <w:kern w:val="0"/>
                <w:sz w:val="24"/>
                <w:szCs w:val="24"/>
              </w:rPr>
              <w:t>的小核酸管线及整体进展情况如何？</w:t>
            </w:r>
          </w:p>
          <w:p w14:paraId="4532C1A5" w14:textId="77777777" w:rsidR="006E49D4" w:rsidRDefault="006E49D4" w:rsidP="006E49D4">
            <w:pPr>
              <w:spacing w:line="360" w:lineRule="auto"/>
              <w:ind w:leftChars="200" w:left="420"/>
              <w:rPr>
                <w:rFonts w:eastAsiaTheme="minorEastAsia"/>
                <w:bCs/>
                <w:kern w:val="0"/>
                <w:sz w:val="24"/>
                <w:szCs w:val="24"/>
              </w:rPr>
            </w:pPr>
            <w:r w:rsidRPr="006B5A25">
              <w:rPr>
                <w:rFonts w:eastAsiaTheme="minorEastAsia" w:cs="宋体" w:hint="eastAsia"/>
                <w:color w:val="000000" w:themeColor="text1"/>
                <w:sz w:val="24"/>
                <w:szCs w:val="32"/>
              </w:rPr>
              <w:t>回答：</w:t>
            </w:r>
            <w:r>
              <w:rPr>
                <w:rFonts w:eastAsiaTheme="minorEastAsia" w:cs="宋体" w:hint="eastAsia"/>
                <w:color w:val="000000" w:themeColor="text1"/>
                <w:sz w:val="24"/>
                <w:szCs w:val="32"/>
              </w:rPr>
              <w:t>先衍生物</w:t>
            </w:r>
            <w:r w:rsidRPr="00E247FE">
              <w:rPr>
                <w:rFonts w:eastAsiaTheme="minorEastAsia" w:hint="eastAsia"/>
                <w:bCs/>
                <w:kern w:val="0"/>
                <w:sz w:val="24"/>
                <w:szCs w:val="24"/>
              </w:rPr>
              <w:t>作为</w:t>
            </w:r>
            <w:r>
              <w:rPr>
                <w:rFonts w:eastAsiaTheme="minorEastAsia" w:hint="eastAsia"/>
                <w:bCs/>
                <w:kern w:val="0"/>
                <w:sz w:val="24"/>
                <w:szCs w:val="24"/>
              </w:rPr>
              <w:t>公司重要参股子公司</w:t>
            </w:r>
            <w:r w:rsidRPr="00E247FE">
              <w:rPr>
                <w:rFonts w:eastAsiaTheme="minorEastAsia" w:hint="eastAsia"/>
                <w:bCs/>
                <w:kern w:val="0"/>
                <w:sz w:val="24"/>
                <w:szCs w:val="24"/>
              </w:rPr>
              <w:t>，其</w:t>
            </w:r>
            <w:r>
              <w:rPr>
                <w:rFonts w:eastAsiaTheme="minorEastAsia" w:hint="eastAsia"/>
                <w:bCs/>
                <w:kern w:val="0"/>
                <w:sz w:val="24"/>
                <w:szCs w:val="24"/>
              </w:rPr>
              <w:t>主要管线</w:t>
            </w:r>
            <w:r w:rsidRPr="00E247FE">
              <w:rPr>
                <w:rFonts w:eastAsiaTheme="minorEastAsia" w:hint="eastAsia"/>
                <w:bCs/>
                <w:kern w:val="0"/>
                <w:sz w:val="24"/>
                <w:szCs w:val="24"/>
              </w:rPr>
              <w:t>进展如下：一是高血压降压药已启动二期临床。二是</w:t>
            </w:r>
            <w:r>
              <w:rPr>
                <w:rFonts w:eastAsiaTheme="minorEastAsia" w:hint="eastAsia"/>
                <w:bCs/>
                <w:kern w:val="0"/>
                <w:sz w:val="24"/>
                <w:szCs w:val="24"/>
              </w:rPr>
              <w:t>预计在</w:t>
            </w:r>
            <w:r w:rsidRPr="00E247FE">
              <w:rPr>
                <w:rFonts w:eastAsiaTheme="minorEastAsia" w:hint="eastAsia"/>
                <w:bCs/>
                <w:kern w:val="0"/>
                <w:sz w:val="24"/>
                <w:szCs w:val="24"/>
              </w:rPr>
              <w:t>年底</w:t>
            </w:r>
            <w:r>
              <w:rPr>
                <w:rFonts w:eastAsiaTheme="minorEastAsia" w:hint="eastAsia"/>
                <w:bCs/>
                <w:kern w:val="0"/>
                <w:sz w:val="24"/>
                <w:szCs w:val="24"/>
              </w:rPr>
              <w:t>提交代谢类靶点的管线的</w:t>
            </w:r>
            <w:r>
              <w:rPr>
                <w:rFonts w:eastAsiaTheme="minorEastAsia" w:hint="eastAsia"/>
                <w:bCs/>
                <w:kern w:val="0"/>
                <w:sz w:val="24"/>
                <w:szCs w:val="24"/>
              </w:rPr>
              <w:t>I</w:t>
            </w:r>
            <w:r>
              <w:rPr>
                <w:rFonts w:eastAsiaTheme="minorEastAsia"/>
                <w:bCs/>
                <w:kern w:val="0"/>
                <w:sz w:val="24"/>
                <w:szCs w:val="24"/>
              </w:rPr>
              <w:t>ND</w:t>
            </w:r>
            <w:r w:rsidRPr="00E247FE">
              <w:rPr>
                <w:rFonts w:eastAsiaTheme="minorEastAsia" w:hint="eastAsia"/>
                <w:bCs/>
                <w:kern w:val="0"/>
                <w:sz w:val="24"/>
                <w:szCs w:val="24"/>
              </w:rPr>
              <w:t>。</w:t>
            </w:r>
            <w:r>
              <w:rPr>
                <w:rFonts w:eastAsiaTheme="minorEastAsia" w:hint="eastAsia"/>
                <w:bCs/>
                <w:kern w:val="0"/>
                <w:sz w:val="24"/>
                <w:szCs w:val="24"/>
              </w:rPr>
              <w:t>其次，先衍生物在</w:t>
            </w:r>
            <w:r w:rsidRPr="00E247FE">
              <w:rPr>
                <w:rFonts w:eastAsiaTheme="minorEastAsia" w:hint="eastAsia"/>
                <w:bCs/>
                <w:kern w:val="0"/>
                <w:sz w:val="24"/>
                <w:szCs w:val="24"/>
              </w:rPr>
              <w:t>临床前布局了心血管、代谢、炎症、疼痛等多个领域项目，会在现金</w:t>
            </w:r>
            <w:proofErr w:type="gramStart"/>
            <w:r w:rsidRPr="00E247FE">
              <w:rPr>
                <w:rFonts w:eastAsiaTheme="minorEastAsia" w:hint="eastAsia"/>
                <w:bCs/>
                <w:kern w:val="0"/>
                <w:sz w:val="24"/>
                <w:szCs w:val="24"/>
              </w:rPr>
              <w:t>流平衡</w:t>
            </w:r>
            <w:proofErr w:type="gramEnd"/>
            <w:r w:rsidRPr="00E247FE">
              <w:rPr>
                <w:rFonts w:eastAsiaTheme="minorEastAsia" w:hint="eastAsia"/>
                <w:bCs/>
                <w:kern w:val="0"/>
                <w:sz w:val="24"/>
                <w:szCs w:val="24"/>
              </w:rPr>
              <w:t>的角度审慎推进</w:t>
            </w:r>
            <w:r>
              <w:rPr>
                <w:rFonts w:eastAsiaTheme="minorEastAsia" w:hint="eastAsia"/>
                <w:bCs/>
                <w:kern w:val="0"/>
                <w:sz w:val="24"/>
                <w:szCs w:val="24"/>
              </w:rPr>
              <w:t>其他各</w:t>
            </w:r>
            <w:r w:rsidRPr="00E247FE">
              <w:rPr>
                <w:rFonts w:eastAsiaTheme="minorEastAsia" w:hint="eastAsia"/>
                <w:bCs/>
                <w:kern w:val="0"/>
                <w:sz w:val="24"/>
                <w:szCs w:val="24"/>
              </w:rPr>
              <w:t>个项目。</w:t>
            </w:r>
          </w:p>
          <w:p w14:paraId="473BC383" w14:textId="77777777" w:rsidR="006E49D4" w:rsidRPr="00F81148" w:rsidRDefault="006E49D4" w:rsidP="006E49D4">
            <w:pPr>
              <w:pStyle w:val="005"/>
              <w:spacing w:before="156" w:line="360" w:lineRule="auto"/>
              <w:ind w:firstLine="482"/>
              <w:rPr>
                <w:rFonts w:eastAsiaTheme="minorEastAsia"/>
                <w:b/>
                <w:bCs/>
                <w:kern w:val="0"/>
                <w:sz w:val="24"/>
                <w:szCs w:val="24"/>
              </w:rPr>
            </w:pPr>
            <w:r w:rsidRPr="006E49D4">
              <w:rPr>
                <w:rFonts w:eastAsiaTheme="minorEastAsia" w:hint="eastAsia"/>
                <w:b/>
                <w:bCs/>
                <w:color w:val="000000" w:themeColor="text1"/>
                <w:kern w:val="0"/>
                <w:sz w:val="24"/>
                <w:szCs w:val="24"/>
              </w:rPr>
              <w:lastRenderedPageBreak/>
              <w:t>问题</w:t>
            </w:r>
            <w:r w:rsidRPr="006E49D4">
              <w:rPr>
                <w:rFonts w:eastAsiaTheme="minorEastAsia" w:hint="eastAsia"/>
                <w:b/>
                <w:bCs/>
                <w:color w:val="000000" w:themeColor="text1"/>
                <w:kern w:val="0"/>
                <w:sz w:val="24"/>
                <w:szCs w:val="24"/>
              </w:rPr>
              <w:t>5</w:t>
            </w:r>
            <w:r w:rsidRPr="006E49D4">
              <w:rPr>
                <w:rFonts w:eastAsiaTheme="minorEastAsia" w:hint="eastAsia"/>
                <w:b/>
                <w:bCs/>
                <w:color w:val="000000" w:themeColor="text1"/>
                <w:kern w:val="0"/>
                <w:sz w:val="24"/>
                <w:szCs w:val="24"/>
              </w:rPr>
              <w:t>：公司在</w:t>
            </w:r>
            <w:proofErr w:type="gramStart"/>
            <w:r w:rsidRPr="006E49D4">
              <w:rPr>
                <w:rFonts w:eastAsiaTheme="minorEastAsia" w:hint="eastAsia"/>
                <w:b/>
                <w:bCs/>
                <w:color w:val="000000" w:themeColor="text1"/>
                <w:kern w:val="0"/>
                <w:sz w:val="24"/>
                <w:szCs w:val="24"/>
              </w:rPr>
              <w:t>研</w:t>
            </w:r>
            <w:proofErr w:type="gramEnd"/>
            <w:r w:rsidRPr="006E49D4">
              <w:rPr>
                <w:rFonts w:eastAsiaTheme="minorEastAsia" w:hint="eastAsia"/>
                <w:b/>
                <w:bCs/>
                <w:color w:val="000000" w:themeColor="text1"/>
                <w:kern w:val="0"/>
                <w:sz w:val="24"/>
                <w:szCs w:val="24"/>
              </w:rPr>
              <w:t>自主研发管线项目临床进度推进预期？</w:t>
            </w:r>
          </w:p>
          <w:p w14:paraId="5AC859FF" w14:textId="77777777" w:rsidR="006E49D4" w:rsidRDefault="006E49D4" w:rsidP="006E49D4">
            <w:pPr>
              <w:spacing w:line="360" w:lineRule="auto"/>
              <w:ind w:left="420"/>
              <w:rPr>
                <w:rFonts w:eastAsiaTheme="minorEastAsia" w:cs="宋体"/>
                <w:color w:val="000000" w:themeColor="text1"/>
                <w:sz w:val="24"/>
                <w:szCs w:val="32"/>
              </w:rPr>
            </w:pPr>
            <w:r w:rsidRPr="009C4F47">
              <w:rPr>
                <w:rFonts w:eastAsiaTheme="minorEastAsia" w:cs="宋体"/>
                <w:color w:val="000000" w:themeColor="text1"/>
                <w:sz w:val="24"/>
                <w:szCs w:val="32"/>
              </w:rPr>
              <w:t>回答：</w:t>
            </w:r>
            <w:r>
              <w:rPr>
                <w:rFonts w:eastAsiaTheme="minorEastAsia" w:cs="宋体" w:hint="eastAsia"/>
                <w:color w:val="000000" w:themeColor="text1"/>
                <w:sz w:val="24"/>
                <w:szCs w:val="32"/>
              </w:rPr>
              <w:t>自</w:t>
            </w:r>
            <w:proofErr w:type="gramStart"/>
            <w:r>
              <w:rPr>
                <w:rFonts w:eastAsiaTheme="minorEastAsia" w:cs="宋体" w:hint="eastAsia"/>
                <w:color w:val="000000" w:themeColor="text1"/>
                <w:sz w:val="24"/>
                <w:szCs w:val="32"/>
              </w:rPr>
              <w:t>研</w:t>
            </w:r>
            <w:proofErr w:type="gramEnd"/>
            <w:r>
              <w:rPr>
                <w:rFonts w:eastAsiaTheme="minorEastAsia" w:cs="宋体" w:hint="eastAsia"/>
                <w:color w:val="000000" w:themeColor="text1"/>
                <w:sz w:val="24"/>
                <w:szCs w:val="32"/>
              </w:rPr>
              <w:t>管线项目里，</w:t>
            </w:r>
            <w:r w:rsidRPr="00715CB1">
              <w:rPr>
                <w:rFonts w:eastAsiaTheme="minorEastAsia" w:cs="宋体" w:hint="eastAsia"/>
                <w:color w:val="000000" w:themeColor="text1"/>
                <w:sz w:val="24"/>
                <w:szCs w:val="32"/>
              </w:rPr>
              <w:t>HG146</w:t>
            </w:r>
            <w:r w:rsidRPr="009E2923">
              <w:rPr>
                <w:rFonts w:eastAsiaTheme="minorEastAsia" w:cs="宋体" w:hint="eastAsia"/>
                <w:color w:val="000000" w:themeColor="text1"/>
                <w:sz w:val="24"/>
                <w:szCs w:val="32"/>
              </w:rPr>
              <w:t>实体瘤（</w:t>
            </w:r>
            <w:r w:rsidRPr="009E2923">
              <w:rPr>
                <w:rFonts w:eastAsiaTheme="minorEastAsia" w:cs="宋体" w:hint="eastAsia"/>
                <w:color w:val="000000" w:themeColor="text1"/>
                <w:sz w:val="24"/>
                <w:szCs w:val="32"/>
              </w:rPr>
              <w:t>ACC</w:t>
            </w:r>
            <w:r w:rsidRPr="009E2923">
              <w:rPr>
                <w:rFonts w:eastAsiaTheme="minorEastAsia" w:cs="宋体" w:hint="eastAsia"/>
                <w:color w:val="000000" w:themeColor="text1"/>
                <w:sz w:val="24"/>
                <w:szCs w:val="32"/>
              </w:rPr>
              <w:t>）</w:t>
            </w:r>
            <w:r w:rsidRPr="00715CB1">
              <w:rPr>
                <w:rFonts w:eastAsiaTheme="minorEastAsia" w:cs="宋体" w:hint="eastAsia"/>
                <w:color w:val="000000" w:themeColor="text1"/>
                <w:sz w:val="24"/>
                <w:szCs w:val="32"/>
              </w:rPr>
              <w:t>临床</w:t>
            </w:r>
            <w:r w:rsidRPr="00715CB1">
              <w:rPr>
                <w:rFonts w:eastAsiaTheme="minorEastAsia" w:cs="宋体" w:hint="eastAsia"/>
                <w:color w:val="000000" w:themeColor="text1"/>
                <w:sz w:val="24"/>
                <w:szCs w:val="32"/>
              </w:rPr>
              <w:t>II</w:t>
            </w:r>
            <w:proofErr w:type="gramStart"/>
            <w:r w:rsidRPr="00715CB1">
              <w:rPr>
                <w:rFonts w:eastAsiaTheme="minorEastAsia" w:cs="宋体" w:hint="eastAsia"/>
                <w:color w:val="000000" w:themeColor="text1"/>
                <w:sz w:val="24"/>
                <w:szCs w:val="32"/>
              </w:rPr>
              <w:t>期推</w:t>
            </w:r>
            <w:proofErr w:type="gramEnd"/>
            <w:r w:rsidRPr="00715CB1">
              <w:rPr>
                <w:rFonts w:eastAsiaTheme="minorEastAsia" w:cs="宋体" w:hint="eastAsia"/>
                <w:color w:val="000000" w:themeColor="text1"/>
                <w:sz w:val="24"/>
                <w:szCs w:val="32"/>
              </w:rPr>
              <w:t>进顺利，目前入组病人按照计划进行，从各中心反馈来看，研究者积极，患者入组意愿强烈。</w:t>
            </w:r>
            <w:r>
              <w:rPr>
                <w:rFonts w:eastAsiaTheme="minorEastAsia" w:cs="宋体" w:hint="eastAsia"/>
                <w:color w:val="000000" w:themeColor="text1"/>
                <w:sz w:val="24"/>
                <w:szCs w:val="32"/>
              </w:rPr>
              <w:t>原</w:t>
            </w:r>
            <w:r w:rsidRPr="00715CB1">
              <w:rPr>
                <w:rFonts w:eastAsiaTheme="minorEastAsia" w:cs="宋体" w:hint="eastAsia"/>
                <w:color w:val="000000" w:themeColor="text1"/>
                <w:sz w:val="24"/>
                <w:szCs w:val="32"/>
              </w:rPr>
              <w:t>计划</w:t>
            </w:r>
            <w:r w:rsidRPr="00715CB1">
              <w:rPr>
                <w:rFonts w:eastAsiaTheme="minorEastAsia" w:cs="宋体" w:hint="eastAsia"/>
                <w:color w:val="000000" w:themeColor="text1"/>
                <w:sz w:val="24"/>
                <w:szCs w:val="32"/>
              </w:rPr>
              <w:t>12</w:t>
            </w:r>
            <w:r w:rsidRPr="00715CB1">
              <w:rPr>
                <w:rFonts w:eastAsiaTheme="minorEastAsia" w:cs="宋体" w:hint="eastAsia"/>
                <w:color w:val="000000" w:themeColor="text1"/>
                <w:sz w:val="24"/>
                <w:szCs w:val="32"/>
              </w:rPr>
              <w:t>个月完成</w:t>
            </w:r>
            <w:r w:rsidRPr="00715CB1">
              <w:rPr>
                <w:rFonts w:eastAsiaTheme="minorEastAsia" w:cs="宋体" w:hint="eastAsia"/>
                <w:color w:val="000000" w:themeColor="text1"/>
                <w:sz w:val="24"/>
                <w:szCs w:val="32"/>
              </w:rPr>
              <w:t>40</w:t>
            </w:r>
            <w:r w:rsidRPr="00715CB1">
              <w:rPr>
                <w:rFonts w:eastAsiaTheme="minorEastAsia" w:cs="宋体" w:hint="eastAsia"/>
                <w:color w:val="000000" w:themeColor="text1"/>
                <w:sz w:val="24"/>
                <w:szCs w:val="32"/>
              </w:rPr>
              <w:t>例病人的临床试验，现在入组已经提前完成了，希望在年底前</w:t>
            </w:r>
            <w:proofErr w:type="spellStart"/>
            <w:r w:rsidRPr="00715CB1">
              <w:rPr>
                <w:rFonts w:eastAsiaTheme="minorEastAsia" w:cs="宋体" w:hint="eastAsia"/>
                <w:color w:val="000000" w:themeColor="text1"/>
                <w:sz w:val="24"/>
                <w:szCs w:val="32"/>
              </w:rPr>
              <w:t>IIa</w:t>
            </w:r>
            <w:proofErr w:type="spellEnd"/>
            <w:r w:rsidRPr="00715CB1">
              <w:rPr>
                <w:rFonts w:eastAsiaTheme="minorEastAsia" w:cs="宋体" w:hint="eastAsia"/>
                <w:color w:val="000000" w:themeColor="text1"/>
                <w:sz w:val="24"/>
                <w:szCs w:val="32"/>
              </w:rPr>
              <w:t>的数据给大家公布。</w:t>
            </w:r>
            <w:r w:rsidRPr="003B3596">
              <w:rPr>
                <w:rFonts w:eastAsiaTheme="minorEastAsia" w:cs="宋体" w:hint="eastAsia"/>
                <w:color w:val="000000" w:themeColor="text1"/>
                <w:sz w:val="24"/>
                <w:szCs w:val="32"/>
              </w:rPr>
              <w:t>同时，公司其他自</w:t>
            </w:r>
            <w:proofErr w:type="gramStart"/>
            <w:r w:rsidRPr="003B3596">
              <w:rPr>
                <w:rFonts w:eastAsiaTheme="minorEastAsia" w:cs="宋体" w:hint="eastAsia"/>
                <w:color w:val="000000" w:themeColor="text1"/>
                <w:sz w:val="24"/>
                <w:szCs w:val="32"/>
              </w:rPr>
              <w:t>研</w:t>
            </w:r>
            <w:proofErr w:type="gramEnd"/>
            <w:r w:rsidRPr="003B3596">
              <w:rPr>
                <w:rFonts w:eastAsiaTheme="minorEastAsia" w:cs="宋体" w:hint="eastAsia"/>
                <w:color w:val="000000" w:themeColor="text1"/>
                <w:sz w:val="24"/>
                <w:szCs w:val="32"/>
              </w:rPr>
              <w:t>管线亦稳步推进</w:t>
            </w:r>
            <w:r w:rsidRPr="00BA184B">
              <w:rPr>
                <w:rFonts w:eastAsiaTheme="minorEastAsia" w:cs="宋体" w:hint="eastAsia"/>
                <w:color w:val="000000" w:themeColor="text1"/>
                <w:sz w:val="24"/>
                <w:szCs w:val="32"/>
              </w:rPr>
              <w:t>。</w:t>
            </w:r>
          </w:p>
          <w:p w14:paraId="10AD592B" w14:textId="53316A92" w:rsidR="006E49D4" w:rsidRPr="00FF0E1B" w:rsidRDefault="006E49D4" w:rsidP="006E49D4">
            <w:pPr>
              <w:spacing w:line="360" w:lineRule="auto"/>
              <w:ind w:leftChars="150" w:left="315" w:firstLineChars="200" w:firstLine="480"/>
              <w:rPr>
                <w:rFonts w:eastAsiaTheme="minorEastAsia" w:cs="宋体"/>
                <w:sz w:val="24"/>
                <w:szCs w:val="32"/>
              </w:rPr>
            </w:pPr>
            <w:r w:rsidRPr="00BA184B">
              <w:rPr>
                <w:rFonts w:eastAsiaTheme="minorEastAsia" w:cs="宋体" w:hint="eastAsia"/>
                <w:color w:val="000000" w:themeColor="text1"/>
                <w:sz w:val="24"/>
                <w:szCs w:val="32"/>
              </w:rPr>
              <w:t>公司一直坚持研发服务与自</w:t>
            </w:r>
            <w:proofErr w:type="gramStart"/>
            <w:r w:rsidRPr="00BA184B">
              <w:rPr>
                <w:rFonts w:eastAsiaTheme="minorEastAsia" w:cs="宋体" w:hint="eastAsia"/>
                <w:color w:val="000000" w:themeColor="text1"/>
                <w:sz w:val="24"/>
                <w:szCs w:val="32"/>
              </w:rPr>
              <w:t>研</w:t>
            </w:r>
            <w:proofErr w:type="gramEnd"/>
            <w:r w:rsidRPr="00BA184B">
              <w:rPr>
                <w:rFonts w:eastAsiaTheme="minorEastAsia" w:cs="宋体" w:hint="eastAsia"/>
                <w:color w:val="000000" w:themeColor="text1"/>
                <w:sz w:val="24"/>
                <w:szCs w:val="32"/>
              </w:rPr>
              <w:t>新药项目并行，注重与客户项目的隔离审查</w:t>
            </w:r>
            <w:r>
              <w:rPr>
                <w:rFonts w:eastAsiaTheme="minorEastAsia" w:cs="宋体" w:hint="eastAsia"/>
                <w:color w:val="000000" w:themeColor="text1"/>
                <w:sz w:val="24"/>
                <w:szCs w:val="32"/>
              </w:rPr>
              <w:t>，</w:t>
            </w:r>
            <w:r w:rsidRPr="00BA184B">
              <w:rPr>
                <w:rFonts w:eastAsiaTheme="minorEastAsia" w:cs="宋体" w:hint="eastAsia"/>
                <w:color w:val="000000" w:themeColor="text1"/>
                <w:sz w:val="24"/>
                <w:szCs w:val="32"/>
              </w:rPr>
              <w:t>内部</w:t>
            </w:r>
            <w:r>
              <w:rPr>
                <w:rFonts w:eastAsiaTheme="minorEastAsia" w:cs="宋体" w:hint="eastAsia"/>
                <w:color w:val="000000" w:themeColor="text1"/>
                <w:sz w:val="24"/>
                <w:szCs w:val="32"/>
              </w:rPr>
              <w:t>自研项目</w:t>
            </w:r>
            <w:r w:rsidRPr="00BA184B">
              <w:rPr>
                <w:rFonts w:eastAsiaTheme="minorEastAsia" w:cs="宋体" w:hint="eastAsia"/>
                <w:color w:val="000000" w:themeColor="text1"/>
                <w:sz w:val="24"/>
                <w:szCs w:val="32"/>
              </w:rPr>
              <w:t>立项</w:t>
            </w:r>
            <w:r>
              <w:rPr>
                <w:rFonts w:eastAsiaTheme="minorEastAsia" w:cs="宋体" w:hint="eastAsia"/>
                <w:color w:val="000000" w:themeColor="text1"/>
                <w:sz w:val="24"/>
                <w:szCs w:val="32"/>
              </w:rPr>
              <w:t>保持</w:t>
            </w:r>
            <w:r w:rsidRPr="00BA184B">
              <w:rPr>
                <w:rFonts w:eastAsiaTheme="minorEastAsia" w:cs="宋体" w:hint="eastAsia"/>
                <w:color w:val="000000" w:themeColor="text1"/>
                <w:sz w:val="24"/>
                <w:szCs w:val="32"/>
              </w:rPr>
              <w:t>科学审慎</w:t>
            </w:r>
            <w:r>
              <w:rPr>
                <w:rFonts w:eastAsiaTheme="minorEastAsia" w:cs="宋体" w:hint="eastAsia"/>
                <w:color w:val="000000" w:themeColor="text1"/>
                <w:sz w:val="24"/>
                <w:szCs w:val="32"/>
              </w:rPr>
              <w:t>地</w:t>
            </w:r>
            <w:r w:rsidRPr="00BA184B">
              <w:rPr>
                <w:rFonts w:eastAsiaTheme="minorEastAsia" w:cs="宋体" w:hint="eastAsia"/>
                <w:color w:val="000000" w:themeColor="text1"/>
                <w:sz w:val="24"/>
                <w:szCs w:val="32"/>
              </w:rPr>
              <w:t>结合市场前景与技术趋势动态调整战略布局。</w:t>
            </w:r>
          </w:p>
          <w:p w14:paraId="5EA44D3F" w14:textId="1024845E" w:rsidR="00AE33CA" w:rsidRPr="006B5A25" w:rsidRDefault="00D913D4" w:rsidP="00AE33CA">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F8236B">
              <w:rPr>
                <w:rFonts w:eastAsiaTheme="minorEastAsia" w:hint="eastAsia"/>
                <w:b/>
                <w:bCs/>
                <w:color w:val="000000" w:themeColor="text1"/>
                <w:kern w:val="0"/>
                <w:sz w:val="24"/>
                <w:szCs w:val="24"/>
              </w:rPr>
              <w:t>6</w:t>
            </w:r>
            <w:r w:rsidRPr="006B5A25">
              <w:rPr>
                <w:rFonts w:eastAsiaTheme="minorEastAsia" w:hint="eastAsia"/>
                <w:b/>
                <w:bCs/>
                <w:color w:val="000000" w:themeColor="text1"/>
                <w:kern w:val="0"/>
                <w:sz w:val="24"/>
                <w:szCs w:val="24"/>
              </w:rPr>
              <w:t>：</w:t>
            </w:r>
            <w:r w:rsidR="00AE33CA" w:rsidRPr="008F746B">
              <w:rPr>
                <w:rFonts w:eastAsiaTheme="minorEastAsia" w:hint="eastAsia"/>
                <w:b/>
                <w:bCs/>
                <w:color w:val="000000" w:themeColor="text1"/>
                <w:kern w:val="0"/>
                <w:sz w:val="24"/>
                <w:szCs w:val="24"/>
              </w:rPr>
              <w:t>并购方面有何进一步规划</w:t>
            </w:r>
            <w:r w:rsidR="00AE33CA" w:rsidRPr="00E63D0F">
              <w:rPr>
                <w:rFonts w:eastAsiaTheme="minorEastAsia"/>
                <w:b/>
                <w:bCs/>
                <w:color w:val="000000" w:themeColor="text1"/>
                <w:kern w:val="0"/>
                <w:sz w:val="24"/>
                <w:szCs w:val="24"/>
              </w:rPr>
              <w:t>？</w:t>
            </w:r>
          </w:p>
          <w:p w14:paraId="75F08DE3" w14:textId="77777777" w:rsidR="007C7A65" w:rsidRDefault="00AE33CA" w:rsidP="007C7A65">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Pr="008F746B">
              <w:rPr>
                <w:rFonts w:eastAsiaTheme="minorEastAsia" w:cs="宋体" w:hint="eastAsia"/>
                <w:color w:val="000000" w:themeColor="text1"/>
                <w:sz w:val="24"/>
                <w:szCs w:val="32"/>
              </w:rPr>
              <w:t>公司将持续保持对国内外行业相关先进技术的密切关注，在条件成熟时投资或收购行业相关领域的技术创新型公司，通过资金、人才、资源的投入进行孵化、培育，以进一步充实公司的研发实力，丰富公司的业务链条，使公司技术水平始终处于行业领先地位；通过资源整合、市场拓展和风险对冲，实现公司战略短期与长期的更平衡发展。</w:t>
            </w:r>
            <w:r>
              <w:rPr>
                <w:rFonts w:eastAsiaTheme="minorEastAsia" w:cs="宋体" w:hint="eastAsia"/>
                <w:color w:val="000000" w:themeColor="text1"/>
                <w:sz w:val="24"/>
                <w:szCs w:val="32"/>
              </w:rPr>
              <w:t>公司现在</w:t>
            </w:r>
            <w:r w:rsidRPr="008F746B">
              <w:rPr>
                <w:rFonts w:eastAsiaTheme="minorEastAsia" w:cs="宋体" w:hint="eastAsia"/>
                <w:color w:val="000000" w:themeColor="text1"/>
                <w:sz w:val="24"/>
                <w:szCs w:val="32"/>
              </w:rPr>
              <w:t>并购</w:t>
            </w:r>
            <w:r>
              <w:rPr>
                <w:rFonts w:eastAsiaTheme="minorEastAsia" w:cs="宋体" w:hint="eastAsia"/>
                <w:color w:val="000000" w:themeColor="text1"/>
                <w:sz w:val="24"/>
                <w:szCs w:val="32"/>
              </w:rPr>
              <w:t>标的</w:t>
            </w:r>
            <w:r w:rsidRPr="008F746B">
              <w:rPr>
                <w:rFonts w:eastAsiaTheme="minorEastAsia" w:cs="宋体" w:hint="eastAsia"/>
                <w:color w:val="000000" w:themeColor="text1"/>
                <w:sz w:val="24"/>
                <w:szCs w:val="32"/>
              </w:rPr>
              <w:t>分为三类：一是围绕现有业务（</w:t>
            </w:r>
            <w:r>
              <w:rPr>
                <w:rFonts w:eastAsiaTheme="minorEastAsia" w:cs="宋体" w:hint="eastAsia"/>
                <w:color w:val="000000" w:themeColor="text1"/>
                <w:sz w:val="24"/>
                <w:szCs w:val="32"/>
              </w:rPr>
              <w:t>如蛋白降解</w:t>
            </w:r>
            <w:r w:rsidRPr="008F746B">
              <w:rPr>
                <w:rFonts w:eastAsiaTheme="minorEastAsia" w:cs="宋体" w:hint="eastAsia"/>
                <w:color w:val="000000" w:themeColor="text1"/>
                <w:sz w:val="24"/>
                <w:szCs w:val="32"/>
              </w:rPr>
              <w:t>、</w:t>
            </w:r>
            <w:r w:rsidRPr="008F746B">
              <w:rPr>
                <w:rFonts w:eastAsiaTheme="minorEastAsia" w:cs="宋体" w:hint="eastAsia"/>
                <w:color w:val="000000" w:themeColor="text1"/>
                <w:sz w:val="24"/>
                <w:szCs w:val="32"/>
              </w:rPr>
              <w:t>FBDD</w:t>
            </w:r>
            <w:r w:rsidRPr="008F746B">
              <w:rPr>
                <w:rFonts w:eastAsiaTheme="minorEastAsia" w:cs="宋体" w:hint="eastAsia"/>
                <w:color w:val="000000" w:themeColor="text1"/>
                <w:sz w:val="24"/>
                <w:szCs w:val="32"/>
              </w:rPr>
              <w:t>等），寻找能强化员工构成、能力和竞争力的标的；二是上下游延伸，包括下游</w:t>
            </w:r>
            <w:r w:rsidRPr="008F746B">
              <w:rPr>
                <w:rFonts w:eastAsiaTheme="minorEastAsia" w:cs="宋体" w:hint="eastAsia"/>
                <w:color w:val="000000" w:themeColor="text1"/>
                <w:sz w:val="24"/>
                <w:szCs w:val="32"/>
              </w:rPr>
              <w:t>CMC</w:t>
            </w:r>
            <w:r w:rsidRPr="008F746B">
              <w:rPr>
                <w:rFonts w:eastAsiaTheme="minorEastAsia" w:cs="宋体" w:hint="eastAsia"/>
                <w:color w:val="000000" w:themeColor="text1"/>
                <w:sz w:val="24"/>
                <w:szCs w:val="32"/>
              </w:rPr>
              <w:t>和制剂企业、上游生物模型及蛋白企业等，</w:t>
            </w:r>
            <w:r>
              <w:rPr>
                <w:rFonts w:eastAsiaTheme="minorEastAsia" w:cs="宋体" w:hint="eastAsia"/>
                <w:color w:val="000000" w:themeColor="text1"/>
                <w:sz w:val="24"/>
                <w:szCs w:val="32"/>
              </w:rPr>
              <w:t>前面两类希望能</w:t>
            </w:r>
            <w:r w:rsidRPr="008F746B">
              <w:rPr>
                <w:rFonts w:eastAsiaTheme="minorEastAsia" w:cs="宋体" w:hint="eastAsia"/>
                <w:color w:val="000000" w:themeColor="text1"/>
                <w:sz w:val="24"/>
                <w:szCs w:val="32"/>
              </w:rPr>
              <w:t>对业绩</w:t>
            </w:r>
            <w:r>
              <w:rPr>
                <w:rFonts w:eastAsiaTheme="minorEastAsia" w:cs="宋体" w:hint="eastAsia"/>
                <w:color w:val="000000" w:themeColor="text1"/>
                <w:sz w:val="24"/>
                <w:szCs w:val="32"/>
              </w:rPr>
              <w:t>起到</w:t>
            </w:r>
            <w:r w:rsidRPr="008F746B">
              <w:rPr>
                <w:rFonts w:eastAsiaTheme="minorEastAsia" w:cs="宋体" w:hint="eastAsia"/>
                <w:color w:val="000000" w:themeColor="text1"/>
                <w:sz w:val="24"/>
                <w:szCs w:val="32"/>
              </w:rPr>
              <w:t>直接强化作用；三是</w:t>
            </w:r>
            <w:r w:rsidRPr="001E3738">
              <w:rPr>
                <w:rFonts w:eastAsiaTheme="minorEastAsia" w:cs="宋体" w:hint="eastAsia"/>
                <w:color w:val="000000" w:themeColor="text1"/>
                <w:sz w:val="24"/>
                <w:szCs w:val="32"/>
              </w:rPr>
              <w:t>新技术探索阶段的潜力型标的</w:t>
            </w:r>
            <w:r w:rsidRPr="008F746B">
              <w:rPr>
                <w:rFonts w:eastAsiaTheme="minorEastAsia" w:cs="宋体" w:hint="eastAsia"/>
                <w:color w:val="000000" w:themeColor="text1"/>
                <w:sz w:val="24"/>
                <w:szCs w:val="32"/>
              </w:rPr>
              <w:t>，优先考虑亏损不大、能力突出的标的。</w:t>
            </w:r>
          </w:p>
          <w:p w14:paraId="53ACA3DD" w14:textId="45695BB8" w:rsidR="00D913D4" w:rsidRPr="007C7A65" w:rsidRDefault="00AE33CA" w:rsidP="007C7A65">
            <w:pPr>
              <w:pStyle w:val="ae"/>
              <w:spacing w:line="360" w:lineRule="auto"/>
              <w:ind w:left="360" w:firstLine="480"/>
              <w:rPr>
                <w:rFonts w:eastAsiaTheme="minorEastAsia" w:cs="宋体"/>
                <w:color w:val="000000" w:themeColor="text1"/>
                <w:sz w:val="24"/>
                <w:szCs w:val="32"/>
              </w:rPr>
            </w:pPr>
            <w:r w:rsidRPr="008F746B">
              <w:rPr>
                <w:rFonts w:eastAsiaTheme="minorEastAsia" w:cs="宋体" w:hint="eastAsia"/>
                <w:color w:val="000000" w:themeColor="text1"/>
                <w:sz w:val="24"/>
                <w:szCs w:val="32"/>
              </w:rPr>
              <w:t>我们将继续秉持严谨、创新的原则，在全球化视野下积极寻求符合公司战略的发展机遇，持续提升核心竞争力，为股东创造长期价值。</w:t>
            </w:r>
          </w:p>
          <w:p w14:paraId="2F986A3C" w14:textId="0C59AEDA" w:rsidR="00B73AF5" w:rsidRPr="000A22A6" w:rsidRDefault="00C072DA" w:rsidP="00B73AF5">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lastRenderedPageBreak/>
              <w:t>问题</w:t>
            </w:r>
            <w:r w:rsidR="00F8236B">
              <w:rPr>
                <w:rFonts w:eastAsiaTheme="minorEastAsia" w:hint="eastAsia"/>
                <w:b/>
                <w:bCs/>
                <w:color w:val="000000" w:themeColor="text1"/>
                <w:kern w:val="0"/>
                <w:sz w:val="24"/>
                <w:szCs w:val="24"/>
              </w:rPr>
              <w:t>7</w:t>
            </w:r>
            <w:r w:rsidRPr="006B5A25">
              <w:rPr>
                <w:rFonts w:eastAsiaTheme="minorEastAsia" w:hint="eastAsia"/>
                <w:b/>
                <w:bCs/>
                <w:color w:val="000000" w:themeColor="text1"/>
                <w:kern w:val="0"/>
                <w:sz w:val="24"/>
                <w:szCs w:val="24"/>
              </w:rPr>
              <w:t>：</w:t>
            </w:r>
            <w:r w:rsidR="00B73AF5" w:rsidRPr="0070210B">
              <w:rPr>
                <w:rFonts w:eastAsiaTheme="minorEastAsia" w:hint="eastAsia"/>
                <w:b/>
                <w:bCs/>
                <w:color w:val="000000" w:themeColor="text1"/>
                <w:kern w:val="0"/>
                <w:sz w:val="24"/>
                <w:szCs w:val="24"/>
              </w:rPr>
              <w:t>如何看待多肽领域</w:t>
            </w:r>
            <w:r w:rsidR="00B73AF5">
              <w:rPr>
                <w:rFonts w:eastAsiaTheme="minorEastAsia" w:hint="eastAsia"/>
                <w:b/>
                <w:bCs/>
                <w:color w:val="000000" w:themeColor="text1"/>
                <w:kern w:val="0"/>
                <w:sz w:val="24"/>
                <w:szCs w:val="24"/>
              </w:rPr>
              <w:t>的布局</w:t>
            </w:r>
            <w:r w:rsidR="00B73AF5" w:rsidRPr="0070210B">
              <w:rPr>
                <w:rFonts w:eastAsiaTheme="minorEastAsia" w:hint="eastAsia"/>
                <w:b/>
                <w:bCs/>
                <w:color w:val="000000" w:themeColor="text1"/>
                <w:kern w:val="0"/>
                <w:sz w:val="24"/>
                <w:szCs w:val="24"/>
              </w:rPr>
              <w:t>？</w:t>
            </w:r>
          </w:p>
          <w:p w14:paraId="05304868" w14:textId="77777777" w:rsidR="00B73AF5" w:rsidRDefault="00B73AF5" w:rsidP="00B73AF5">
            <w:pPr>
              <w:pStyle w:val="005"/>
              <w:spacing w:before="156" w:line="360" w:lineRule="auto"/>
              <w:ind w:leftChars="200" w:left="42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Pr="0070210B">
              <w:rPr>
                <w:rFonts w:eastAsiaTheme="minorEastAsia" w:cs="宋体" w:hint="eastAsia"/>
                <w:color w:val="000000" w:themeColor="text1"/>
                <w:sz w:val="24"/>
                <w:szCs w:val="32"/>
              </w:rPr>
              <w:t>多肽领域发展前景广阔，其应用场景多元：可作为治疗分子（如现有多肽药品），包括线性肽、环肽、修饰过的多肽等；还可作为递送载体（如递送核素、小核酸）及用于双功能抗体类似的新型应用。产业链布局需</w:t>
            </w:r>
            <w:proofErr w:type="gramStart"/>
            <w:r w:rsidRPr="0070210B">
              <w:rPr>
                <w:rFonts w:eastAsiaTheme="minorEastAsia" w:cs="宋体" w:hint="eastAsia"/>
                <w:color w:val="000000" w:themeColor="text1"/>
                <w:sz w:val="24"/>
                <w:szCs w:val="32"/>
              </w:rPr>
              <w:t>考量</w:t>
            </w:r>
            <w:proofErr w:type="gramEnd"/>
            <w:r w:rsidRPr="0070210B">
              <w:rPr>
                <w:rFonts w:eastAsiaTheme="minorEastAsia" w:cs="宋体" w:hint="eastAsia"/>
                <w:color w:val="000000" w:themeColor="text1"/>
                <w:sz w:val="24"/>
                <w:szCs w:val="32"/>
              </w:rPr>
              <w:t>氨基酸（含非天然氨基酸）供应、多肽结构设计、高效合成及放量生产等，</w:t>
            </w:r>
            <w:r>
              <w:rPr>
                <w:rFonts w:eastAsiaTheme="minorEastAsia" w:cs="宋体" w:hint="eastAsia"/>
                <w:color w:val="000000" w:themeColor="text1"/>
                <w:sz w:val="24"/>
                <w:szCs w:val="32"/>
              </w:rPr>
              <w:t>成都先导目前</w:t>
            </w:r>
            <w:r w:rsidRPr="0070210B">
              <w:rPr>
                <w:rFonts w:eastAsiaTheme="minorEastAsia" w:cs="宋体" w:hint="eastAsia"/>
                <w:color w:val="000000" w:themeColor="text1"/>
                <w:sz w:val="24"/>
                <w:szCs w:val="32"/>
              </w:rPr>
              <w:t>采取多元化策略，从基础</w:t>
            </w:r>
            <w:r>
              <w:rPr>
                <w:rFonts w:eastAsiaTheme="minorEastAsia" w:cs="宋体" w:hint="eastAsia"/>
                <w:color w:val="000000" w:themeColor="text1"/>
                <w:sz w:val="24"/>
                <w:szCs w:val="32"/>
              </w:rPr>
              <w:t>砌块</w:t>
            </w:r>
            <w:r w:rsidRPr="0070210B">
              <w:rPr>
                <w:rFonts w:eastAsiaTheme="minorEastAsia" w:cs="宋体" w:hint="eastAsia"/>
                <w:color w:val="000000" w:themeColor="text1"/>
                <w:sz w:val="24"/>
                <w:szCs w:val="32"/>
              </w:rPr>
              <w:t>选择设计、库的构建策略（利用</w:t>
            </w:r>
            <w:r>
              <w:rPr>
                <w:rFonts w:eastAsiaTheme="minorEastAsia" w:cs="宋体" w:hint="eastAsia"/>
                <w:color w:val="000000" w:themeColor="text1"/>
                <w:sz w:val="24"/>
                <w:szCs w:val="32"/>
              </w:rPr>
              <w:t>D</w:t>
            </w:r>
            <w:r>
              <w:rPr>
                <w:rFonts w:eastAsiaTheme="minorEastAsia" w:cs="宋体"/>
                <w:color w:val="000000" w:themeColor="text1"/>
                <w:sz w:val="24"/>
                <w:szCs w:val="32"/>
              </w:rPr>
              <w:t>EL</w:t>
            </w:r>
            <w:r w:rsidRPr="0070210B">
              <w:rPr>
                <w:rFonts w:eastAsiaTheme="minorEastAsia" w:cs="宋体" w:hint="eastAsia"/>
                <w:color w:val="000000" w:themeColor="text1"/>
                <w:sz w:val="24"/>
                <w:szCs w:val="32"/>
              </w:rPr>
              <w:t>经验技术）及筛选效率、应用场景验证等方面</w:t>
            </w:r>
            <w:r>
              <w:rPr>
                <w:rFonts w:eastAsiaTheme="minorEastAsia" w:cs="宋体" w:hint="eastAsia"/>
                <w:color w:val="000000" w:themeColor="text1"/>
                <w:sz w:val="24"/>
                <w:szCs w:val="32"/>
              </w:rPr>
              <w:t>扩展市场：</w:t>
            </w:r>
          </w:p>
          <w:p w14:paraId="576A95A3" w14:textId="77777777" w:rsidR="00B73AF5" w:rsidRDefault="00B73AF5" w:rsidP="00B73AF5">
            <w:pPr>
              <w:pStyle w:val="005"/>
              <w:spacing w:before="156" w:line="360" w:lineRule="auto"/>
              <w:ind w:leftChars="200" w:left="420" w:firstLine="480"/>
              <w:rPr>
                <w:rFonts w:eastAsiaTheme="minorEastAsia" w:cs="宋体"/>
                <w:color w:val="000000" w:themeColor="text1"/>
                <w:sz w:val="24"/>
                <w:szCs w:val="32"/>
              </w:rPr>
            </w:pPr>
            <w:r>
              <w:rPr>
                <w:rFonts w:eastAsiaTheme="minorEastAsia" w:cs="宋体" w:hint="eastAsia"/>
                <w:color w:val="000000" w:themeColor="text1"/>
                <w:sz w:val="24"/>
                <w:szCs w:val="32"/>
              </w:rPr>
              <w:t>目前，</w:t>
            </w:r>
            <w:r w:rsidRPr="00E247FE">
              <w:rPr>
                <w:rFonts w:eastAsiaTheme="minorEastAsia" w:cs="宋体" w:hint="eastAsia"/>
                <w:color w:val="000000" w:themeColor="text1"/>
                <w:sz w:val="24"/>
                <w:szCs w:val="32"/>
              </w:rPr>
              <w:t>成都先导已完成超过</w:t>
            </w:r>
            <w:r w:rsidRPr="00E247FE">
              <w:rPr>
                <w:rFonts w:eastAsiaTheme="minorEastAsia" w:cs="宋体" w:hint="eastAsia"/>
                <w:color w:val="000000" w:themeColor="text1"/>
                <w:sz w:val="24"/>
                <w:szCs w:val="32"/>
              </w:rPr>
              <w:t>500</w:t>
            </w:r>
            <w:r w:rsidRPr="00E247FE">
              <w:rPr>
                <w:rFonts w:eastAsiaTheme="minorEastAsia" w:cs="宋体" w:hint="eastAsia"/>
                <w:color w:val="000000" w:themeColor="text1"/>
                <w:sz w:val="24"/>
                <w:szCs w:val="32"/>
              </w:rPr>
              <w:t>亿的具有多样性的环肽</w:t>
            </w:r>
            <w:r w:rsidRPr="00E247FE">
              <w:rPr>
                <w:rFonts w:eastAsiaTheme="minorEastAsia" w:cs="宋体" w:hint="eastAsia"/>
                <w:color w:val="000000" w:themeColor="text1"/>
                <w:sz w:val="24"/>
                <w:szCs w:val="32"/>
              </w:rPr>
              <w:t>DEL</w:t>
            </w:r>
            <w:r w:rsidRPr="00E247FE">
              <w:rPr>
                <w:rFonts w:eastAsiaTheme="minorEastAsia" w:cs="宋体" w:hint="eastAsia"/>
                <w:color w:val="000000" w:themeColor="text1"/>
                <w:sz w:val="24"/>
                <w:szCs w:val="32"/>
              </w:rPr>
              <w:t>库的设计，以及超过</w:t>
            </w:r>
            <w:r w:rsidRPr="00E247FE">
              <w:rPr>
                <w:rFonts w:eastAsiaTheme="minorEastAsia" w:cs="宋体" w:hint="eastAsia"/>
                <w:color w:val="000000" w:themeColor="text1"/>
                <w:sz w:val="24"/>
                <w:szCs w:val="32"/>
              </w:rPr>
              <w:t>1,500</w:t>
            </w:r>
            <w:r w:rsidRPr="00E247FE">
              <w:rPr>
                <w:rFonts w:eastAsiaTheme="minorEastAsia" w:cs="宋体" w:hint="eastAsia"/>
                <w:color w:val="000000" w:themeColor="text1"/>
                <w:sz w:val="24"/>
                <w:szCs w:val="32"/>
              </w:rPr>
              <w:t>亿线性肽类分子库，为快速发现大环化合物和肽类化合物提供了有效的工具。</w:t>
            </w:r>
          </w:p>
          <w:p w14:paraId="53EAB15E" w14:textId="2EFB788A" w:rsidR="00273B38" w:rsidRPr="00C072DA" w:rsidRDefault="00B73AF5" w:rsidP="00B73AF5">
            <w:pPr>
              <w:pStyle w:val="005"/>
              <w:spacing w:before="156" w:line="360" w:lineRule="auto"/>
              <w:ind w:leftChars="200" w:left="420" w:firstLine="480"/>
              <w:rPr>
                <w:rFonts w:eastAsiaTheme="minorEastAsia" w:cs="宋体"/>
                <w:color w:val="000000" w:themeColor="text1"/>
                <w:sz w:val="24"/>
                <w:szCs w:val="32"/>
              </w:rPr>
            </w:pPr>
            <w:r w:rsidRPr="00E83525">
              <w:rPr>
                <w:rFonts w:eastAsiaTheme="minorEastAsia" w:cs="宋体" w:hint="eastAsia"/>
                <w:color w:val="000000" w:themeColor="text1"/>
                <w:sz w:val="24"/>
                <w:szCs w:val="32"/>
              </w:rPr>
              <w:t>成都先导在环肽</w:t>
            </w:r>
            <w:r w:rsidRPr="00E83525">
              <w:rPr>
                <w:rFonts w:eastAsiaTheme="minorEastAsia" w:cs="宋体" w:hint="eastAsia"/>
                <w:color w:val="000000" w:themeColor="text1"/>
                <w:sz w:val="24"/>
                <w:szCs w:val="32"/>
              </w:rPr>
              <w:t>DEL</w:t>
            </w:r>
            <w:r w:rsidRPr="00E83525">
              <w:rPr>
                <w:rFonts w:eastAsiaTheme="minorEastAsia" w:cs="宋体" w:hint="eastAsia"/>
                <w:color w:val="000000" w:themeColor="text1"/>
                <w:sz w:val="24"/>
                <w:szCs w:val="32"/>
              </w:rPr>
              <w:t>库的筛选方面有着丰富的经验，筛选出与目标靶点匹配的环肽苗头化合物配体外，还完成了多个针对递送系统的环肽分子筛选</w:t>
            </w:r>
            <w:r w:rsidRPr="00E247FE">
              <w:rPr>
                <w:rFonts w:eastAsiaTheme="minorEastAsia" w:cs="宋体" w:hint="eastAsia"/>
                <w:color w:val="000000" w:themeColor="text1"/>
                <w:sz w:val="24"/>
                <w:szCs w:val="32"/>
              </w:rPr>
              <w:t>。此外，公司持续深耕递送系统研发，系统梳理核酸及核素递送关键靶点，同步推进靶向递送的</w:t>
            </w:r>
            <w:r w:rsidRPr="00E247FE">
              <w:rPr>
                <w:rFonts w:eastAsiaTheme="minorEastAsia" w:cs="宋体" w:hint="eastAsia"/>
                <w:color w:val="000000" w:themeColor="text1"/>
                <w:sz w:val="24"/>
                <w:szCs w:val="32"/>
              </w:rPr>
              <w:t>DEL</w:t>
            </w:r>
            <w:r w:rsidRPr="00E247FE">
              <w:rPr>
                <w:rFonts w:eastAsiaTheme="minorEastAsia" w:cs="宋体" w:hint="eastAsia"/>
                <w:color w:val="000000" w:themeColor="text1"/>
                <w:sz w:val="24"/>
                <w:szCs w:val="32"/>
              </w:rPr>
              <w:t>库构建及多个靶点的筛选。</w:t>
            </w:r>
            <w:r w:rsidRPr="00C072DA">
              <w:rPr>
                <w:rFonts w:eastAsiaTheme="minorEastAsia" w:cs="宋体"/>
                <w:color w:val="000000" w:themeColor="text1"/>
                <w:sz w:val="24"/>
                <w:szCs w:val="32"/>
              </w:rPr>
              <w:t xml:space="preserve"> </w:t>
            </w:r>
          </w:p>
        </w:tc>
      </w:tr>
      <w:tr w:rsidR="00E93F62" w:rsidRPr="006B5A25" w14:paraId="0B3C8545" w14:textId="77777777" w:rsidTr="00E56BB9">
        <w:tc>
          <w:tcPr>
            <w:tcW w:w="1980" w:type="dxa"/>
            <w:vAlign w:val="center"/>
          </w:tcPr>
          <w:p w14:paraId="70024852" w14:textId="4E6BD90C" w:rsidR="00E93F62" w:rsidRPr="006B5A25" w:rsidRDefault="00E93F62" w:rsidP="00E93F62">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229D651B" w14:textId="1A72870A" w:rsidR="00E93F62" w:rsidRPr="006B5A25" w:rsidRDefault="00E93F62" w:rsidP="00E93F62">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否</w:t>
            </w:r>
          </w:p>
        </w:tc>
      </w:tr>
      <w:tr w:rsidR="00E93F62" w:rsidRPr="006B5A25" w14:paraId="48DD6729" w14:textId="77777777" w:rsidTr="00E56BB9">
        <w:tc>
          <w:tcPr>
            <w:tcW w:w="1980" w:type="dxa"/>
            <w:vAlign w:val="center"/>
          </w:tcPr>
          <w:p w14:paraId="29A9D01F"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E93F62" w:rsidRPr="006B5A25" w14:paraId="6EF5D6B0" w14:textId="77777777" w:rsidTr="00E56BB9">
        <w:tc>
          <w:tcPr>
            <w:tcW w:w="1980" w:type="dxa"/>
            <w:vAlign w:val="center"/>
          </w:tcPr>
          <w:p w14:paraId="70CB5E0B"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3CFD7DC1"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AE33CA">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041BAA">
              <w:rPr>
                <w:rFonts w:eastAsiaTheme="minorEastAsia"/>
                <w:bCs/>
                <w:iCs/>
                <w:color w:val="000000" w:themeColor="text1"/>
                <w:sz w:val="24"/>
                <w:szCs w:val="24"/>
              </w:rPr>
              <w:t>1</w:t>
            </w:r>
            <w:r w:rsidR="00AE33CA">
              <w:rPr>
                <w:rFonts w:eastAsiaTheme="minorEastAsia"/>
                <w:bCs/>
                <w:iCs/>
                <w:color w:val="000000" w:themeColor="text1"/>
                <w:sz w:val="24"/>
                <w:szCs w:val="24"/>
              </w:rPr>
              <w:t>1</w:t>
            </w:r>
            <w:r w:rsidRPr="006B5A25">
              <w:rPr>
                <w:rFonts w:eastAsiaTheme="minorEastAsia" w:hint="eastAsia"/>
                <w:bCs/>
                <w:iCs/>
                <w:color w:val="000000" w:themeColor="text1"/>
                <w:sz w:val="24"/>
                <w:szCs w:val="24"/>
              </w:rPr>
              <w:t>月</w:t>
            </w:r>
            <w:r w:rsidR="00AE33CA">
              <w:rPr>
                <w:rFonts w:eastAsiaTheme="minorEastAsia"/>
                <w:bCs/>
                <w:iCs/>
                <w:color w:val="000000" w:themeColor="text1"/>
                <w:sz w:val="24"/>
                <w:szCs w:val="24"/>
              </w:rPr>
              <w:t>6</w:t>
            </w:r>
            <w:r w:rsidRPr="006B5A25">
              <w:rPr>
                <w:rFonts w:eastAsiaTheme="minorEastAsia" w:hint="eastAsia"/>
                <w:bCs/>
                <w:iCs/>
                <w:color w:val="000000" w:themeColor="text1"/>
                <w:sz w:val="24"/>
                <w:szCs w:val="24"/>
              </w:rPr>
              <w:t>日</w:t>
            </w:r>
          </w:p>
        </w:tc>
      </w:tr>
    </w:tbl>
    <w:p w14:paraId="683A0C61" w14:textId="77777777" w:rsidR="0017387D" w:rsidRPr="006B5A25" w:rsidRDefault="0017387D" w:rsidP="008271EF">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CCB2D" w14:textId="77777777" w:rsidR="00B46EAF" w:rsidRDefault="00B46EAF" w:rsidP="00B36AF8">
      <w:r>
        <w:separator/>
      </w:r>
    </w:p>
  </w:endnote>
  <w:endnote w:type="continuationSeparator" w:id="0">
    <w:p w14:paraId="1E758E98" w14:textId="77777777" w:rsidR="00B46EAF" w:rsidRDefault="00B46EAF"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4B4F8" w14:textId="77777777" w:rsidR="00B46EAF" w:rsidRDefault="00B46EAF" w:rsidP="00B36AF8">
      <w:r>
        <w:separator/>
      </w:r>
    </w:p>
  </w:footnote>
  <w:footnote w:type="continuationSeparator" w:id="0">
    <w:p w14:paraId="67376467" w14:textId="77777777" w:rsidR="00B46EAF" w:rsidRDefault="00B46EAF" w:rsidP="00B3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D121C1D"/>
    <w:multiLevelType w:val="hybridMultilevel"/>
    <w:tmpl w:val="429CAD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83F20B2"/>
    <w:multiLevelType w:val="hybridMultilevel"/>
    <w:tmpl w:val="74647EC6"/>
    <w:lvl w:ilvl="0" w:tplc="19CAB8F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F05BC7"/>
    <w:multiLevelType w:val="hybridMultilevel"/>
    <w:tmpl w:val="CC94F2E0"/>
    <w:lvl w:ilvl="0" w:tplc="17546D4E">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15:restartNumberingAfterBreak="0">
    <w:nsid w:val="3B6D758A"/>
    <w:multiLevelType w:val="hybridMultilevel"/>
    <w:tmpl w:val="FD789106"/>
    <w:lvl w:ilvl="0" w:tplc="3C6C5EE6">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0D00FB"/>
    <w:multiLevelType w:val="hybridMultilevel"/>
    <w:tmpl w:val="3192FBB2"/>
    <w:lvl w:ilvl="0" w:tplc="2A1E412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EE9778D"/>
    <w:multiLevelType w:val="hybridMultilevel"/>
    <w:tmpl w:val="4D24DC8E"/>
    <w:lvl w:ilvl="0" w:tplc="4BDCCC4E">
      <w:start w:val="1"/>
      <w:numFmt w:val="japaneseCounting"/>
      <w:lvlText w:val="第%1，"/>
      <w:lvlJc w:val="left"/>
      <w:pPr>
        <w:ind w:left="1071" w:hanging="756"/>
      </w:pPr>
      <w:rPr>
        <w:rFonts w:ascii="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7"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0B1F7E"/>
    <w:multiLevelType w:val="singleLevel"/>
    <w:tmpl w:val="630B1F7E"/>
    <w:lvl w:ilvl="0">
      <w:start w:val="6"/>
      <w:numFmt w:val="decimal"/>
      <w:suff w:val="space"/>
      <w:lvlText w:val="%1."/>
      <w:lvlJc w:val="left"/>
    </w:lvl>
  </w:abstractNum>
  <w:abstractNum w:abstractNumId="20" w15:restartNumberingAfterBreak="0">
    <w:nsid w:val="65215E2F"/>
    <w:multiLevelType w:val="hybridMultilevel"/>
    <w:tmpl w:val="9222A376"/>
    <w:lvl w:ilvl="0" w:tplc="5AA87B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3"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5"/>
  </w:num>
  <w:num w:numId="4">
    <w:abstractNumId w:val="17"/>
  </w:num>
  <w:num w:numId="5">
    <w:abstractNumId w:val="7"/>
  </w:num>
  <w:num w:numId="6">
    <w:abstractNumId w:val="4"/>
  </w:num>
  <w:num w:numId="7">
    <w:abstractNumId w:val="5"/>
  </w:num>
  <w:num w:numId="8">
    <w:abstractNumId w:val="24"/>
  </w:num>
  <w:num w:numId="9">
    <w:abstractNumId w:val="21"/>
  </w:num>
  <w:num w:numId="10">
    <w:abstractNumId w:val="2"/>
  </w:num>
  <w:num w:numId="11">
    <w:abstractNumId w:val="22"/>
  </w:num>
  <w:num w:numId="12">
    <w:abstractNumId w:val="8"/>
  </w:num>
  <w:num w:numId="13">
    <w:abstractNumId w:val="10"/>
  </w:num>
  <w:num w:numId="14">
    <w:abstractNumId w:val="18"/>
  </w:num>
  <w:num w:numId="15">
    <w:abstractNumId w:val="9"/>
  </w:num>
  <w:num w:numId="16">
    <w:abstractNumId w:val="23"/>
  </w:num>
  <w:num w:numId="17">
    <w:abstractNumId w:val="14"/>
  </w:num>
  <w:num w:numId="18">
    <w:abstractNumId w:val="11"/>
  </w:num>
  <w:num w:numId="19">
    <w:abstractNumId w:val="12"/>
  </w:num>
  <w:num w:numId="20">
    <w:abstractNumId w:val="15"/>
  </w:num>
  <w:num w:numId="21">
    <w:abstractNumId w:val="13"/>
  </w:num>
  <w:num w:numId="22">
    <w:abstractNumId w:val="20"/>
  </w:num>
  <w:num w:numId="23">
    <w:abstractNumId w:val="6"/>
  </w:num>
  <w:num w:numId="24">
    <w:abstractNumId w:val="3"/>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243E"/>
    <w:rsid w:val="00003CE8"/>
    <w:rsid w:val="00006085"/>
    <w:rsid w:val="00007241"/>
    <w:rsid w:val="0000734D"/>
    <w:rsid w:val="00010521"/>
    <w:rsid w:val="0002125E"/>
    <w:rsid w:val="000221C7"/>
    <w:rsid w:val="00024373"/>
    <w:rsid w:val="00027FC9"/>
    <w:rsid w:val="00033766"/>
    <w:rsid w:val="00035C8C"/>
    <w:rsid w:val="00035EE0"/>
    <w:rsid w:val="000367AD"/>
    <w:rsid w:val="0003726F"/>
    <w:rsid w:val="00041BAA"/>
    <w:rsid w:val="00042183"/>
    <w:rsid w:val="00044051"/>
    <w:rsid w:val="00046005"/>
    <w:rsid w:val="00047BD7"/>
    <w:rsid w:val="00050419"/>
    <w:rsid w:val="0005255C"/>
    <w:rsid w:val="00052C34"/>
    <w:rsid w:val="00053977"/>
    <w:rsid w:val="00060F7B"/>
    <w:rsid w:val="00061D2E"/>
    <w:rsid w:val="00066EBD"/>
    <w:rsid w:val="0006715B"/>
    <w:rsid w:val="00067238"/>
    <w:rsid w:val="00070959"/>
    <w:rsid w:val="00071E84"/>
    <w:rsid w:val="000747C2"/>
    <w:rsid w:val="0007633F"/>
    <w:rsid w:val="000763C9"/>
    <w:rsid w:val="00080365"/>
    <w:rsid w:val="0008145D"/>
    <w:rsid w:val="000857DF"/>
    <w:rsid w:val="0008687E"/>
    <w:rsid w:val="00090BAB"/>
    <w:rsid w:val="00090C77"/>
    <w:rsid w:val="00093DB4"/>
    <w:rsid w:val="000A18A2"/>
    <w:rsid w:val="000A22A6"/>
    <w:rsid w:val="000A2E37"/>
    <w:rsid w:val="000A2F23"/>
    <w:rsid w:val="000A2FD3"/>
    <w:rsid w:val="000A7147"/>
    <w:rsid w:val="000B3B80"/>
    <w:rsid w:val="000B6827"/>
    <w:rsid w:val="000B7856"/>
    <w:rsid w:val="000C2C5D"/>
    <w:rsid w:val="000C4AD7"/>
    <w:rsid w:val="000D0705"/>
    <w:rsid w:val="000D31F1"/>
    <w:rsid w:val="000D599E"/>
    <w:rsid w:val="000E14A2"/>
    <w:rsid w:val="000E3229"/>
    <w:rsid w:val="000E3C48"/>
    <w:rsid w:val="000F1D6D"/>
    <w:rsid w:val="000F23C2"/>
    <w:rsid w:val="000F53D0"/>
    <w:rsid w:val="000F56ED"/>
    <w:rsid w:val="000F58DB"/>
    <w:rsid w:val="000F6FE4"/>
    <w:rsid w:val="0010065C"/>
    <w:rsid w:val="00102588"/>
    <w:rsid w:val="00103C6C"/>
    <w:rsid w:val="00115007"/>
    <w:rsid w:val="001176DB"/>
    <w:rsid w:val="0012019F"/>
    <w:rsid w:val="00124652"/>
    <w:rsid w:val="00125E9F"/>
    <w:rsid w:val="001302E7"/>
    <w:rsid w:val="001333EA"/>
    <w:rsid w:val="001366C1"/>
    <w:rsid w:val="001377DE"/>
    <w:rsid w:val="00142193"/>
    <w:rsid w:val="00142C41"/>
    <w:rsid w:val="00144452"/>
    <w:rsid w:val="00152E53"/>
    <w:rsid w:val="00154CDD"/>
    <w:rsid w:val="0016035E"/>
    <w:rsid w:val="001624C6"/>
    <w:rsid w:val="00162C1E"/>
    <w:rsid w:val="00162FA5"/>
    <w:rsid w:val="0017387D"/>
    <w:rsid w:val="00176AB7"/>
    <w:rsid w:val="001863AA"/>
    <w:rsid w:val="001924B6"/>
    <w:rsid w:val="00194E51"/>
    <w:rsid w:val="001A2286"/>
    <w:rsid w:val="001A463D"/>
    <w:rsid w:val="001A6CCC"/>
    <w:rsid w:val="001A7399"/>
    <w:rsid w:val="001A7EC6"/>
    <w:rsid w:val="001B6618"/>
    <w:rsid w:val="001B66E1"/>
    <w:rsid w:val="001C16E0"/>
    <w:rsid w:val="001C5112"/>
    <w:rsid w:val="001C70F1"/>
    <w:rsid w:val="001C7913"/>
    <w:rsid w:val="001D2F95"/>
    <w:rsid w:val="001D3E0C"/>
    <w:rsid w:val="001D6955"/>
    <w:rsid w:val="001E278C"/>
    <w:rsid w:val="001E36F6"/>
    <w:rsid w:val="001E3B09"/>
    <w:rsid w:val="001E67BF"/>
    <w:rsid w:val="001F142C"/>
    <w:rsid w:val="001F34C3"/>
    <w:rsid w:val="0020133F"/>
    <w:rsid w:val="00204982"/>
    <w:rsid w:val="002073D9"/>
    <w:rsid w:val="00217405"/>
    <w:rsid w:val="002235C6"/>
    <w:rsid w:val="00226800"/>
    <w:rsid w:val="00233006"/>
    <w:rsid w:val="002404A6"/>
    <w:rsid w:val="00241F30"/>
    <w:rsid w:val="00242901"/>
    <w:rsid w:val="00244D92"/>
    <w:rsid w:val="00250A0B"/>
    <w:rsid w:val="002535BD"/>
    <w:rsid w:val="00257028"/>
    <w:rsid w:val="00263ADF"/>
    <w:rsid w:val="00266056"/>
    <w:rsid w:val="002736E4"/>
    <w:rsid w:val="00273B38"/>
    <w:rsid w:val="00273D20"/>
    <w:rsid w:val="002744A5"/>
    <w:rsid w:val="0027493A"/>
    <w:rsid w:val="00282CCA"/>
    <w:rsid w:val="002832C2"/>
    <w:rsid w:val="002850D5"/>
    <w:rsid w:val="00287821"/>
    <w:rsid w:val="00287D83"/>
    <w:rsid w:val="00291397"/>
    <w:rsid w:val="00291BD6"/>
    <w:rsid w:val="002929E6"/>
    <w:rsid w:val="00292A76"/>
    <w:rsid w:val="00292F7B"/>
    <w:rsid w:val="00293EFD"/>
    <w:rsid w:val="002A04C9"/>
    <w:rsid w:val="002A2BE4"/>
    <w:rsid w:val="002A7155"/>
    <w:rsid w:val="002A7868"/>
    <w:rsid w:val="002A7BB8"/>
    <w:rsid w:val="002A7D82"/>
    <w:rsid w:val="002B3AA2"/>
    <w:rsid w:val="002B5335"/>
    <w:rsid w:val="002B6905"/>
    <w:rsid w:val="002B6F4E"/>
    <w:rsid w:val="002C0045"/>
    <w:rsid w:val="002C0BE5"/>
    <w:rsid w:val="002C0E77"/>
    <w:rsid w:val="002C190E"/>
    <w:rsid w:val="002C1DAE"/>
    <w:rsid w:val="002C5F76"/>
    <w:rsid w:val="002C619F"/>
    <w:rsid w:val="002D0FB3"/>
    <w:rsid w:val="002D20A9"/>
    <w:rsid w:val="002D538A"/>
    <w:rsid w:val="002E2F82"/>
    <w:rsid w:val="002F08CC"/>
    <w:rsid w:val="002F3D00"/>
    <w:rsid w:val="0031027F"/>
    <w:rsid w:val="003113F1"/>
    <w:rsid w:val="00317634"/>
    <w:rsid w:val="003200A9"/>
    <w:rsid w:val="00323CBE"/>
    <w:rsid w:val="00326FE8"/>
    <w:rsid w:val="003311B4"/>
    <w:rsid w:val="0033171E"/>
    <w:rsid w:val="00353DB7"/>
    <w:rsid w:val="00355160"/>
    <w:rsid w:val="00355C7B"/>
    <w:rsid w:val="00355E64"/>
    <w:rsid w:val="00356229"/>
    <w:rsid w:val="0035676C"/>
    <w:rsid w:val="00360725"/>
    <w:rsid w:val="003609CC"/>
    <w:rsid w:val="00360D56"/>
    <w:rsid w:val="00367718"/>
    <w:rsid w:val="00371415"/>
    <w:rsid w:val="00372D5A"/>
    <w:rsid w:val="00373CB6"/>
    <w:rsid w:val="00374351"/>
    <w:rsid w:val="00376030"/>
    <w:rsid w:val="00376638"/>
    <w:rsid w:val="00377B75"/>
    <w:rsid w:val="00377BB2"/>
    <w:rsid w:val="00381BEF"/>
    <w:rsid w:val="003846BF"/>
    <w:rsid w:val="00385CEE"/>
    <w:rsid w:val="00385F3B"/>
    <w:rsid w:val="00394E76"/>
    <w:rsid w:val="003953E9"/>
    <w:rsid w:val="00397F26"/>
    <w:rsid w:val="00397F35"/>
    <w:rsid w:val="003A532C"/>
    <w:rsid w:val="003A5EEF"/>
    <w:rsid w:val="003A7B47"/>
    <w:rsid w:val="003B00D9"/>
    <w:rsid w:val="003B1190"/>
    <w:rsid w:val="003B4833"/>
    <w:rsid w:val="003B517B"/>
    <w:rsid w:val="003B6F1D"/>
    <w:rsid w:val="003C4A3D"/>
    <w:rsid w:val="003C6869"/>
    <w:rsid w:val="003D3DDA"/>
    <w:rsid w:val="003D42E7"/>
    <w:rsid w:val="003E00E7"/>
    <w:rsid w:val="003F242D"/>
    <w:rsid w:val="003F6AF1"/>
    <w:rsid w:val="003F7D67"/>
    <w:rsid w:val="00401B29"/>
    <w:rsid w:val="00402F5E"/>
    <w:rsid w:val="0040302B"/>
    <w:rsid w:val="004041DC"/>
    <w:rsid w:val="00405516"/>
    <w:rsid w:val="00405966"/>
    <w:rsid w:val="00413592"/>
    <w:rsid w:val="004145C0"/>
    <w:rsid w:val="00415DE3"/>
    <w:rsid w:val="00420303"/>
    <w:rsid w:val="00422336"/>
    <w:rsid w:val="00423436"/>
    <w:rsid w:val="00427D68"/>
    <w:rsid w:val="0043039D"/>
    <w:rsid w:val="00431026"/>
    <w:rsid w:val="00433387"/>
    <w:rsid w:val="00433F5F"/>
    <w:rsid w:val="00435197"/>
    <w:rsid w:val="0043618D"/>
    <w:rsid w:val="00437104"/>
    <w:rsid w:val="0043770D"/>
    <w:rsid w:val="00437F65"/>
    <w:rsid w:val="0044166C"/>
    <w:rsid w:val="00442F6D"/>
    <w:rsid w:val="004443FD"/>
    <w:rsid w:val="00444BDC"/>
    <w:rsid w:val="004475D2"/>
    <w:rsid w:val="00452E4F"/>
    <w:rsid w:val="0045649E"/>
    <w:rsid w:val="00457311"/>
    <w:rsid w:val="004578C9"/>
    <w:rsid w:val="00466F72"/>
    <w:rsid w:val="00467ABC"/>
    <w:rsid w:val="004721B9"/>
    <w:rsid w:val="00473BC3"/>
    <w:rsid w:val="00475840"/>
    <w:rsid w:val="00475900"/>
    <w:rsid w:val="00475976"/>
    <w:rsid w:val="004823C8"/>
    <w:rsid w:val="00485110"/>
    <w:rsid w:val="0049285E"/>
    <w:rsid w:val="004932A2"/>
    <w:rsid w:val="0049457E"/>
    <w:rsid w:val="00496218"/>
    <w:rsid w:val="00497C91"/>
    <w:rsid w:val="00497CC4"/>
    <w:rsid w:val="004A00E0"/>
    <w:rsid w:val="004A162F"/>
    <w:rsid w:val="004A5C44"/>
    <w:rsid w:val="004A789A"/>
    <w:rsid w:val="004A7F26"/>
    <w:rsid w:val="004B10FE"/>
    <w:rsid w:val="004C3364"/>
    <w:rsid w:val="004C49A6"/>
    <w:rsid w:val="004C4D1A"/>
    <w:rsid w:val="004D1A8F"/>
    <w:rsid w:val="004D28FF"/>
    <w:rsid w:val="004D3D88"/>
    <w:rsid w:val="004D496D"/>
    <w:rsid w:val="004D5352"/>
    <w:rsid w:val="004E06F4"/>
    <w:rsid w:val="004E2A23"/>
    <w:rsid w:val="004E319B"/>
    <w:rsid w:val="004E3933"/>
    <w:rsid w:val="004E40EF"/>
    <w:rsid w:val="004E5BEA"/>
    <w:rsid w:val="004F0801"/>
    <w:rsid w:val="004F1A2A"/>
    <w:rsid w:val="004F7631"/>
    <w:rsid w:val="00500C89"/>
    <w:rsid w:val="005016B0"/>
    <w:rsid w:val="00502210"/>
    <w:rsid w:val="00502FEC"/>
    <w:rsid w:val="0050352F"/>
    <w:rsid w:val="00504A0F"/>
    <w:rsid w:val="0051470D"/>
    <w:rsid w:val="00515D49"/>
    <w:rsid w:val="00517B6E"/>
    <w:rsid w:val="00520AE5"/>
    <w:rsid w:val="00522844"/>
    <w:rsid w:val="00534E7B"/>
    <w:rsid w:val="00535A82"/>
    <w:rsid w:val="005415BB"/>
    <w:rsid w:val="00541F81"/>
    <w:rsid w:val="00544A9B"/>
    <w:rsid w:val="0054649D"/>
    <w:rsid w:val="00551604"/>
    <w:rsid w:val="0055331A"/>
    <w:rsid w:val="00561404"/>
    <w:rsid w:val="00563993"/>
    <w:rsid w:val="005639D1"/>
    <w:rsid w:val="00563FF7"/>
    <w:rsid w:val="00565F20"/>
    <w:rsid w:val="005705FA"/>
    <w:rsid w:val="00572AAE"/>
    <w:rsid w:val="00574A77"/>
    <w:rsid w:val="005751AB"/>
    <w:rsid w:val="005774AC"/>
    <w:rsid w:val="0058131F"/>
    <w:rsid w:val="0058205B"/>
    <w:rsid w:val="00582DF9"/>
    <w:rsid w:val="00584429"/>
    <w:rsid w:val="00586561"/>
    <w:rsid w:val="005873C0"/>
    <w:rsid w:val="005923D6"/>
    <w:rsid w:val="005938A5"/>
    <w:rsid w:val="0059772E"/>
    <w:rsid w:val="005A2241"/>
    <w:rsid w:val="005A3DD6"/>
    <w:rsid w:val="005A5CEB"/>
    <w:rsid w:val="005B19C2"/>
    <w:rsid w:val="005B43C2"/>
    <w:rsid w:val="005B5D8E"/>
    <w:rsid w:val="005B6502"/>
    <w:rsid w:val="005C097A"/>
    <w:rsid w:val="005C0A5E"/>
    <w:rsid w:val="005C76A2"/>
    <w:rsid w:val="005D2F7E"/>
    <w:rsid w:val="005D6CFC"/>
    <w:rsid w:val="005E529E"/>
    <w:rsid w:val="005E6D4E"/>
    <w:rsid w:val="005E701E"/>
    <w:rsid w:val="005E75F1"/>
    <w:rsid w:val="005F208A"/>
    <w:rsid w:val="005F2133"/>
    <w:rsid w:val="005F24F7"/>
    <w:rsid w:val="005F3E1A"/>
    <w:rsid w:val="005F4735"/>
    <w:rsid w:val="005F4CAA"/>
    <w:rsid w:val="005F52C6"/>
    <w:rsid w:val="00603F48"/>
    <w:rsid w:val="00605C22"/>
    <w:rsid w:val="00614462"/>
    <w:rsid w:val="006155B1"/>
    <w:rsid w:val="00617A27"/>
    <w:rsid w:val="00620E02"/>
    <w:rsid w:val="00621B00"/>
    <w:rsid w:val="00624BAC"/>
    <w:rsid w:val="00625D5C"/>
    <w:rsid w:val="00627246"/>
    <w:rsid w:val="0063033B"/>
    <w:rsid w:val="00634C6C"/>
    <w:rsid w:val="00636599"/>
    <w:rsid w:val="00636D58"/>
    <w:rsid w:val="00640B30"/>
    <w:rsid w:val="00641DEC"/>
    <w:rsid w:val="00643A1F"/>
    <w:rsid w:val="00645861"/>
    <w:rsid w:val="006470DB"/>
    <w:rsid w:val="0064718C"/>
    <w:rsid w:val="0064735D"/>
    <w:rsid w:val="00650CEF"/>
    <w:rsid w:val="006518A4"/>
    <w:rsid w:val="00655A5E"/>
    <w:rsid w:val="00656BCD"/>
    <w:rsid w:val="006574FC"/>
    <w:rsid w:val="00663A13"/>
    <w:rsid w:val="00667A17"/>
    <w:rsid w:val="00672137"/>
    <w:rsid w:val="00672623"/>
    <w:rsid w:val="006739F2"/>
    <w:rsid w:val="0067489A"/>
    <w:rsid w:val="006767FD"/>
    <w:rsid w:val="0068299B"/>
    <w:rsid w:val="0068563A"/>
    <w:rsid w:val="00685F94"/>
    <w:rsid w:val="00686268"/>
    <w:rsid w:val="00692FF2"/>
    <w:rsid w:val="006A3F8F"/>
    <w:rsid w:val="006A7A22"/>
    <w:rsid w:val="006B18B9"/>
    <w:rsid w:val="006B32FA"/>
    <w:rsid w:val="006B5A25"/>
    <w:rsid w:val="006C1742"/>
    <w:rsid w:val="006C2791"/>
    <w:rsid w:val="006C34B7"/>
    <w:rsid w:val="006C413A"/>
    <w:rsid w:val="006C466E"/>
    <w:rsid w:val="006C69D3"/>
    <w:rsid w:val="006C6A3E"/>
    <w:rsid w:val="006D04B0"/>
    <w:rsid w:val="006D4BED"/>
    <w:rsid w:val="006D5014"/>
    <w:rsid w:val="006D519A"/>
    <w:rsid w:val="006D6DA0"/>
    <w:rsid w:val="006D744A"/>
    <w:rsid w:val="006D755A"/>
    <w:rsid w:val="006E41BB"/>
    <w:rsid w:val="006E49D4"/>
    <w:rsid w:val="006E4CC7"/>
    <w:rsid w:val="006E4D25"/>
    <w:rsid w:val="006F29F9"/>
    <w:rsid w:val="006F30C7"/>
    <w:rsid w:val="006F5553"/>
    <w:rsid w:val="006F7BD8"/>
    <w:rsid w:val="007004BA"/>
    <w:rsid w:val="00700CC4"/>
    <w:rsid w:val="00702649"/>
    <w:rsid w:val="00707314"/>
    <w:rsid w:val="00714EAD"/>
    <w:rsid w:val="00714F27"/>
    <w:rsid w:val="00716F1C"/>
    <w:rsid w:val="0072007E"/>
    <w:rsid w:val="00724475"/>
    <w:rsid w:val="007244AD"/>
    <w:rsid w:val="00725BA7"/>
    <w:rsid w:val="00731D49"/>
    <w:rsid w:val="007375CE"/>
    <w:rsid w:val="007453DB"/>
    <w:rsid w:val="00747F64"/>
    <w:rsid w:val="007545B0"/>
    <w:rsid w:val="007555C1"/>
    <w:rsid w:val="00755A6C"/>
    <w:rsid w:val="00755EF5"/>
    <w:rsid w:val="00760183"/>
    <w:rsid w:val="00764EED"/>
    <w:rsid w:val="00765098"/>
    <w:rsid w:val="00766CEF"/>
    <w:rsid w:val="00777026"/>
    <w:rsid w:val="0078148C"/>
    <w:rsid w:val="007824A6"/>
    <w:rsid w:val="00785AA8"/>
    <w:rsid w:val="00787788"/>
    <w:rsid w:val="007965F2"/>
    <w:rsid w:val="0079768E"/>
    <w:rsid w:val="00797FA0"/>
    <w:rsid w:val="007A517A"/>
    <w:rsid w:val="007A5A54"/>
    <w:rsid w:val="007A72B4"/>
    <w:rsid w:val="007B0836"/>
    <w:rsid w:val="007B1957"/>
    <w:rsid w:val="007B1BDF"/>
    <w:rsid w:val="007B4CFA"/>
    <w:rsid w:val="007C249C"/>
    <w:rsid w:val="007C33B8"/>
    <w:rsid w:val="007C4A6D"/>
    <w:rsid w:val="007C5864"/>
    <w:rsid w:val="007C5C76"/>
    <w:rsid w:val="007C7841"/>
    <w:rsid w:val="007C7A65"/>
    <w:rsid w:val="007D37C5"/>
    <w:rsid w:val="007D4393"/>
    <w:rsid w:val="007D5BDD"/>
    <w:rsid w:val="007D6653"/>
    <w:rsid w:val="007D6909"/>
    <w:rsid w:val="007D78DD"/>
    <w:rsid w:val="007D7FBA"/>
    <w:rsid w:val="007E04F8"/>
    <w:rsid w:val="007E1052"/>
    <w:rsid w:val="007E246D"/>
    <w:rsid w:val="007E2871"/>
    <w:rsid w:val="007E4867"/>
    <w:rsid w:val="007E56DB"/>
    <w:rsid w:val="007E6323"/>
    <w:rsid w:val="007F057E"/>
    <w:rsid w:val="007F09A8"/>
    <w:rsid w:val="007F5629"/>
    <w:rsid w:val="007F6412"/>
    <w:rsid w:val="007F708B"/>
    <w:rsid w:val="00800813"/>
    <w:rsid w:val="00801847"/>
    <w:rsid w:val="00802D84"/>
    <w:rsid w:val="008118C5"/>
    <w:rsid w:val="00811CD6"/>
    <w:rsid w:val="00814FA3"/>
    <w:rsid w:val="00815AA9"/>
    <w:rsid w:val="00820326"/>
    <w:rsid w:val="00821A59"/>
    <w:rsid w:val="008271EF"/>
    <w:rsid w:val="00833B6E"/>
    <w:rsid w:val="00840B38"/>
    <w:rsid w:val="00840D71"/>
    <w:rsid w:val="0084275E"/>
    <w:rsid w:val="00842E63"/>
    <w:rsid w:val="0084640A"/>
    <w:rsid w:val="00853310"/>
    <w:rsid w:val="00853DB3"/>
    <w:rsid w:val="00855310"/>
    <w:rsid w:val="00855BB3"/>
    <w:rsid w:val="00856CFB"/>
    <w:rsid w:val="00857B1C"/>
    <w:rsid w:val="008610FC"/>
    <w:rsid w:val="008640F7"/>
    <w:rsid w:val="0086544B"/>
    <w:rsid w:val="008655A8"/>
    <w:rsid w:val="00865F26"/>
    <w:rsid w:val="00866C1C"/>
    <w:rsid w:val="008704EE"/>
    <w:rsid w:val="0087130F"/>
    <w:rsid w:val="00874BE8"/>
    <w:rsid w:val="00874FF7"/>
    <w:rsid w:val="0087531C"/>
    <w:rsid w:val="00876C39"/>
    <w:rsid w:val="00880F89"/>
    <w:rsid w:val="008814ED"/>
    <w:rsid w:val="008A0993"/>
    <w:rsid w:val="008A7B48"/>
    <w:rsid w:val="008B066C"/>
    <w:rsid w:val="008B2691"/>
    <w:rsid w:val="008B3303"/>
    <w:rsid w:val="008C2810"/>
    <w:rsid w:val="008C7686"/>
    <w:rsid w:val="008D130C"/>
    <w:rsid w:val="008E1EFA"/>
    <w:rsid w:val="008E212D"/>
    <w:rsid w:val="008E3489"/>
    <w:rsid w:val="008E3A43"/>
    <w:rsid w:val="008E5F47"/>
    <w:rsid w:val="008F1034"/>
    <w:rsid w:val="008F1765"/>
    <w:rsid w:val="008F38E1"/>
    <w:rsid w:val="00900FB9"/>
    <w:rsid w:val="0090112C"/>
    <w:rsid w:val="0090196D"/>
    <w:rsid w:val="009025B0"/>
    <w:rsid w:val="00903251"/>
    <w:rsid w:val="00903602"/>
    <w:rsid w:val="00903EF7"/>
    <w:rsid w:val="0090502A"/>
    <w:rsid w:val="00905994"/>
    <w:rsid w:val="00911232"/>
    <w:rsid w:val="00913F0A"/>
    <w:rsid w:val="00913FEA"/>
    <w:rsid w:val="009142DF"/>
    <w:rsid w:val="0091455E"/>
    <w:rsid w:val="00921903"/>
    <w:rsid w:val="00921A37"/>
    <w:rsid w:val="009254E9"/>
    <w:rsid w:val="0092751B"/>
    <w:rsid w:val="009314BA"/>
    <w:rsid w:val="00934D10"/>
    <w:rsid w:val="0094056F"/>
    <w:rsid w:val="009458DA"/>
    <w:rsid w:val="00950032"/>
    <w:rsid w:val="0095032B"/>
    <w:rsid w:val="009558D8"/>
    <w:rsid w:val="00963094"/>
    <w:rsid w:val="00965966"/>
    <w:rsid w:val="00965D08"/>
    <w:rsid w:val="00974206"/>
    <w:rsid w:val="009742CF"/>
    <w:rsid w:val="0097551D"/>
    <w:rsid w:val="00975F52"/>
    <w:rsid w:val="00981E0E"/>
    <w:rsid w:val="009820C1"/>
    <w:rsid w:val="00982BC9"/>
    <w:rsid w:val="0099022E"/>
    <w:rsid w:val="0099167D"/>
    <w:rsid w:val="0099513D"/>
    <w:rsid w:val="009970A9"/>
    <w:rsid w:val="00997B6F"/>
    <w:rsid w:val="009A1A4B"/>
    <w:rsid w:val="009A29C4"/>
    <w:rsid w:val="009B227E"/>
    <w:rsid w:val="009C0237"/>
    <w:rsid w:val="009C0783"/>
    <w:rsid w:val="009C0FEA"/>
    <w:rsid w:val="009C1AC9"/>
    <w:rsid w:val="009C1FE5"/>
    <w:rsid w:val="009C262D"/>
    <w:rsid w:val="009C52D8"/>
    <w:rsid w:val="009C797F"/>
    <w:rsid w:val="009D0FBE"/>
    <w:rsid w:val="009D3B6D"/>
    <w:rsid w:val="009D3C76"/>
    <w:rsid w:val="009E1E75"/>
    <w:rsid w:val="009E417B"/>
    <w:rsid w:val="009E45D4"/>
    <w:rsid w:val="009E5E7A"/>
    <w:rsid w:val="009E7084"/>
    <w:rsid w:val="009F05D2"/>
    <w:rsid w:val="009F1635"/>
    <w:rsid w:val="009F1AAE"/>
    <w:rsid w:val="009F272A"/>
    <w:rsid w:val="009F3230"/>
    <w:rsid w:val="009F39F9"/>
    <w:rsid w:val="009F408B"/>
    <w:rsid w:val="00A00E13"/>
    <w:rsid w:val="00A01507"/>
    <w:rsid w:val="00A01D7C"/>
    <w:rsid w:val="00A0328E"/>
    <w:rsid w:val="00A0404D"/>
    <w:rsid w:val="00A154E6"/>
    <w:rsid w:val="00A17247"/>
    <w:rsid w:val="00A218B3"/>
    <w:rsid w:val="00A27551"/>
    <w:rsid w:val="00A27A38"/>
    <w:rsid w:val="00A3135D"/>
    <w:rsid w:val="00A3170D"/>
    <w:rsid w:val="00A356E5"/>
    <w:rsid w:val="00A40C66"/>
    <w:rsid w:val="00A4162D"/>
    <w:rsid w:val="00A43FDE"/>
    <w:rsid w:val="00A44E91"/>
    <w:rsid w:val="00A462DA"/>
    <w:rsid w:val="00A55496"/>
    <w:rsid w:val="00A559AA"/>
    <w:rsid w:val="00A60781"/>
    <w:rsid w:val="00A637BE"/>
    <w:rsid w:val="00A71C35"/>
    <w:rsid w:val="00A74C37"/>
    <w:rsid w:val="00A77F25"/>
    <w:rsid w:val="00A77FF9"/>
    <w:rsid w:val="00A80FC9"/>
    <w:rsid w:val="00A815A8"/>
    <w:rsid w:val="00A831C1"/>
    <w:rsid w:val="00A843E8"/>
    <w:rsid w:val="00A85C0F"/>
    <w:rsid w:val="00A86D4F"/>
    <w:rsid w:val="00A901B2"/>
    <w:rsid w:val="00A97B49"/>
    <w:rsid w:val="00AA7C0F"/>
    <w:rsid w:val="00AB02CE"/>
    <w:rsid w:val="00AB5F75"/>
    <w:rsid w:val="00AC2726"/>
    <w:rsid w:val="00AD24C1"/>
    <w:rsid w:val="00AD2CF4"/>
    <w:rsid w:val="00AD5ABF"/>
    <w:rsid w:val="00AD6BC8"/>
    <w:rsid w:val="00AE141C"/>
    <w:rsid w:val="00AE1912"/>
    <w:rsid w:val="00AE312D"/>
    <w:rsid w:val="00AE33CA"/>
    <w:rsid w:val="00AE4D63"/>
    <w:rsid w:val="00AE5976"/>
    <w:rsid w:val="00AE751D"/>
    <w:rsid w:val="00AF4996"/>
    <w:rsid w:val="00AF5FAF"/>
    <w:rsid w:val="00B021E4"/>
    <w:rsid w:val="00B06942"/>
    <w:rsid w:val="00B11C21"/>
    <w:rsid w:val="00B13EDC"/>
    <w:rsid w:val="00B174B0"/>
    <w:rsid w:val="00B2162D"/>
    <w:rsid w:val="00B2259C"/>
    <w:rsid w:val="00B23FB8"/>
    <w:rsid w:val="00B24242"/>
    <w:rsid w:val="00B249B5"/>
    <w:rsid w:val="00B25975"/>
    <w:rsid w:val="00B264FA"/>
    <w:rsid w:val="00B26CDF"/>
    <w:rsid w:val="00B273E0"/>
    <w:rsid w:val="00B31FBA"/>
    <w:rsid w:val="00B33F3B"/>
    <w:rsid w:val="00B33F76"/>
    <w:rsid w:val="00B34C7F"/>
    <w:rsid w:val="00B36AF8"/>
    <w:rsid w:val="00B424B3"/>
    <w:rsid w:val="00B46EAF"/>
    <w:rsid w:val="00B500AE"/>
    <w:rsid w:val="00B51D86"/>
    <w:rsid w:val="00B51E69"/>
    <w:rsid w:val="00B52056"/>
    <w:rsid w:val="00B5507B"/>
    <w:rsid w:val="00B5635D"/>
    <w:rsid w:val="00B5710A"/>
    <w:rsid w:val="00B6349A"/>
    <w:rsid w:val="00B64BC1"/>
    <w:rsid w:val="00B6583C"/>
    <w:rsid w:val="00B66080"/>
    <w:rsid w:val="00B712BE"/>
    <w:rsid w:val="00B717FB"/>
    <w:rsid w:val="00B72F1F"/>
    <w:rsid w:val="00B73AF5"/>
    <w:rsid w:val="00B76913"/>
    <w:rsid w:val="00B76A67"/>
    <w:rsid w:val="00B808E1"/>
    <w:rsid w:val="00B8267C"/>
    <w:rsid w:val="00B82DFE"/>
    <w:rsid w:val="00B8365C"/>
    <w:rsid w:val="00B83E1D"/>
    <w:rsid w:val="00B86BE5"/>
    <w:rsid w:val="00B87C6C"/>
    <w:rsid w:val="00B9156F"/>
    <w:rsid w:val="00B92AD4"/>
    <w:rsid w:val="00B955FA"/>
    <w:rsid w:val="00B95B8F"/>
    <w:rsid w:val="00BA0E4D"/>
    <w:rsid w:val="00BA2BF3"/>
    <w:rsid w:val="00BA5367"/>
    <w:rsid w:val="00BA676D"/>
    <w:rsid w:val="00BB1264"/>
    <w:rsid w:val="00BB1369"/>
    <w:rsid w:val="00BB15AB"/>
    <w:rsid w:val="00BB30EF"/>
    <w:rsid w:val="00BB41A4"/>
    <w:rsid w:val="00BB6AEE"/>
    <w:rsid w:val="00BC15ED"/>
    <w:rsid w:val="00BC1DBC"/>
    <w:rsid w:val="00BC272E"/>
    <w:rsid w:val="00BC4050"/>
    <w:rsid w:val="00BC502D"/>
    <w:rsid w:val="00BC75B6"/>
    <w:rsid w:val="00BC7C3D"/>
    <w:rsid w:val="00BD705C"/>
    <w:rsid w:val="00BE1A12"/>
    <w:rsid w:val="00BE3858"/>
    <w:rsid w:val="00BE4EB5"/>
    <w:rsid w:val="00BE6D95"/>
    <w:rsid w:val="00BE766D"/>
    <w:rsid w:val="00BF02D8"/>
    <w:rsid w:val="00BF30D4"/>
    <w:rsid w:val="00BF5794"/>
    <w:rsid w:val="00BF6644"/>
    <w:rsid w:val="00BF759E"/>
    <w:rsid w:val="00C004F7"/>
    <w:rsid w:val="00C00D1C"/>
    <w:rsid w:val="00C03124"/>
    <w:rsid w:val="00C062E3"/>
    <w:rsid w:val="00C072DA"/>
    <w:rsid w:val="00C100ED"/>
    <w:rsid w:val="00C12754"/>
    <w:rsid w:val="00C151B7"/>
    <w:rsid w:val="00C205A0"/>
    <w:rsid w:val="00C33795"/>
    <w:rsid w:val="00C34509"/>
    <w:rsid w:val="00C3731C"/>
    <w:rsid w:val="00C42C63"/>
    <w:rsid w:val="00C42F8D"/>
    <w:rsid w:val="00C437A8"/>
    <w:rsid w:val="00C44912"/>
    <w:rsid w:val="00C458BE"/>
    <w:rsid w:val="00C46183"/>
    <w:rsid w:val="00C512A8"/>
    <w:rsid w:val="00C54A1A"/>
    <w:rsid w:val="00C55568"/>
    <w:rsid w:val="00C5596C"/>
    <w:rsid w:val="00C561DA"/>
    <w:rsid w:val="00C56739"/>
    <w:rsid w:val="00C57346"/>
    <w:rsid w:val="00C57572"/>
    <w:rsid w:val="00C60563"/>
    <w:rsid w:val="00C64E40"/>
    <w:rsid w:val="00C6694A"/>
    <w:rsid w:val="00C72B8C"/>
    <w:rsid w:val="00C758A8"/>
    <w:rsid w:val="00C849EB"/>
    <w:rsid w:val="00C84A78"/>
    <w:rsid w:val="00C85917"/>
    <w:rsid w:val="00C8596C"/>
    <w:rsid w:val="00C8750B"/>
    <w:rsid w:val="00C93801"/>
    <w:rsid w:val="00C97FE3"/>
    <w:rsid w:val="00CA0A57"/>
    <w:rsid w:val="00CA3942"/>
    <w:rsid w:val="00CA5527"/>
    <w:rsid w:val="00CA5C89"/>
    <w:rsid w:val="00CA6128"/>
    <w:rsid w:val="00CB0EE8"/>
    <w:rsid w:val="00CB3EA3"/>
    <w:rsid w:val="00CB47F8"/>
    <w:rsid w:val="00CB4AA2"/>
    <w:rsid w:val="00CB6B91"/>
    <w:rsid w:val="00CB73EC"/>
    <w:rsid w:val="00CD1DBD"/>
    <w:rsid w:val="00CD2B8D"/>
    <w:rsid w:val="00CD3AA4"/>
    <w:rsid w:val="00CE0A58"/>
    <w:rsid w:val="00CE0E18"/>
    <w:rsid w:val="00CE1069"/>
    <w:rsid w:val="00CE32F9"/>
    <w:rsid w:val="00CE42B4"/>
    <w:rsid w:val="00CE4B47"/>
    <w:rsid w:val="00CE7DBB"/>
    <w:rsid w:val="00CF58EB"/>
    <w:rsid w:val="00D00550"/>
    <w:rsid w:val="00D02B46"/>
    <w:rsid w:val="00D05B3D"/>
    <w:rsid w:val="00D05FE0"/>
    <w:rsid w:val="00D100BF"/>
    <w:rsid w:val="00D1060D"/>
    <w:rsid w:val="00D106E7"/>
    <w:rsid w:val="00D14BC0"/>
    <w:rsid w:val="00D21354"/>
    <w:rsid w:val="00D22FE8"/>
    <w:rsid w:val="00D25BC2"/>
    <w:rsid w:val="00D272B9"/>
    <w:rsid w:val="00D27BC0"/>
    <w:rsid w:val="00D30A44"/>
    <w:rsid w:val="00D30E91"/>
    <w:rsid w:val="00D34F8C"/>
    <w:rsid w:val="00D359B1"/>
    <w:rsid w:val="00D37239"/>
    <w:rsid w:val="00D45367"/>
    <w:rsid w:val="00D4558C"/>
    <w:rsid w:val="00D4655E"/>
    <w:rsid w:val="00D47263"/>
    <w:rsid w:val="00D56CC8"/>
    <w:rsid w:val="00D57076"/>
    <w:rsid w:val="00D600CA"/>
    <w:rsid w:val="00D62858"/>
    <w:rsid w:val="00D70EE4"/>
    <w:rsid w:val="00D8529F"/>
    <w:rsid w:val="00D87D8E"/>
    <w:rsid w:val="00D913D4"/>
    <w:rsid w:val="00D942A8"/>
    <w:rsid w:val="00D94486"/>
    <w:rsid w:val="00D94BBA"/>
    <w:rsid w:val="00D95381"/>
    <w:rsid w:val="00DA3643"/>
    <w:rsid w:val="00DA6F3D"/>
    <w:rsid w:val="00DA7A84"/>
    <w:rsid w:val="00DB1A0F"/>
    <w:rsid w:val="00DB4E6B"/>
    <w:rsid w:val="00DB6465"/>
    <w:rsid w:val="00DB719B"/>
    <w:rsid w:val="00DC04B6"/>
    <w:rsid w:val="00DC3C4E"/>
    <w:rsid w:val="00DC4ACA"/>
    <w:rsid w:val="00DC6E91"/>
    <w:rsid w:val="00DC733B"/>
    <w:rsid w:val="00DD1D0C"/>
    <w:rsid w:val="00DD3BA0"/>
    <w:rsid w:val="00DE23D2"/>
    <w:rsid w:val="00DE3DDD"/>
    <w:rsid w:val="00DE4799"/>
    <w:rsid w:val="00DF5F9D"/>
    <w:rsid w:val="00E043F6"/>
    <w:rsid w:val="00E07DC1"/>
    <w:rsid w:val="00E11798"/>
    <w:rsid w:val="00E139E9"/>
    <w:rsid w:val="00E14BF4"/>
    <w:rsid w:val="00E152AC"/>
    <w:rsid w:val="00E21CCD"/>
    <w:rsid w:val="00E21FE6"/>
    <w:rsid w:val="00E30904"/>
    <w:rsid w:val="00E33FEC"/>
    <w:rsid w:val="00E35954"/>
    <w:rsid w:val="00E42BE8"/>
    <w:rsid w:val="00E475E4"/>
    <w:rsid w:val="00E52770"/>
    <w:rsid w:val="00E55C27"/>
    <w:rsid w:val="00E5608E"/>
    <w:rsid w:val="00E56BB9"/>
    <w:rsid w:val="00E6520A"/>
    <w:rsid w:val="00E67BED"/>
    <w:rsid w:val="00E75387"/>
    <w:rsid w:val="00E764E9"/>
    <w:rsid w:val="00E825EB"/>
    <w:rsid w:val="00E87C79"/>
    <w:rsid w:val="00E92CD7"/>
    <w:rsid w:val="00E932E0"/>
    <w:rsid w:val="00E93F62"/>
    <w:rsid w:val="00E95DC1"/>
    <w:rsid w:val="00E970F1"/>
    <w:rsid w:val="00EA2693"/>
    <w:rsid w:val="00EA42F5"/>
    <w:rsid w:val="00EA5C01"/>
    <w:rsid w:val="00EB105A"/>
    <w:rsid w:val="00EB1DFC"/>
    <w:rsid w:val="00EB4F05"/>
    <w:rsid w:val="00EC67F0"/>
    <w:rsid w:val="00EC727C"/>
    <w:rsid w:val="00ED076E"/>
    <w:rsid w:val="00ED19EF"/>
    <w:rsid w:val="00ED7520"/>
    <w:rsid w:val="00EE2877"/>
    <w:rsid w:val="00EE3ABE"/>
    <w:rsid w:val="00EE3C77"/>
    <w:rsid w:val="00EE5358"/>
    <w:rsid w:val="00EE549F"/>
    <w:rsid w:val="00EE7FFA"/>
    <w:rsid w:val="00EF187B"/>
    <w:rsid w:val="00EF4231"/>
    <w:rsid w:val="00EF7823"/>
    <w:rsid w:val="00EF78B3"/>
    <w:rsid w:val="00F049CB"/>
    <w:rsid w:val="00F10A98"/>
    <w:rsid w:val="00F30916"/>
    <w:rsid w:val="00F40461"/>
    <w:rsid w:val="00F41CD0"/>
    <w:rsid w:val="00F424BA"/>
    <w:rsid w:val="00F44118"/>
    <w:rsid w:val="00F46A25"/>
    <w:rsid w:val="00F50BF6"/>
    <w:rsid w:val="00F54586"/>
    <w:rsid w:val="00F559E3"/>
    <w:rsid w:val="00F63885"/>
    <w:rsid w:val="00F7330C"/>
    <w:rsid w:val="00F77D64"/>
    <w:rsid w:val="00F8236B"/>
    <w:rsid w:val="00F827D2"/>
    <w:rsid w:val="00F82F1E"/>
    <w:rsid w:val="00F83678"/>
    <w:rsid w:val="00F84217"/>
    <w:rsid w:val="00F869B8"/>
    <w:rsid w:val="00F90975"/>
    <w:rsid w:val="00F91453"/>
    <w:rsid w:val="00FA152A"/>
    <w:rsid w:val="00FA28ED"/>
    <w:rsid w:val="00FA3571"/>
    <w:rsid w:val="00FA49CB"/>
    <w:rsid w:val="00FA6238"/>
    <w:rsid w:val="00FA6514"/>
    <w:rsid w:val="00FB0FA2"/>
    <w:rsid w:val="00FB3F5D"/>
    <w:rsid w:val="00FB47AA"/>
    <w:rsid w:val="00FB7DAF"/>
    <w:rsid w:val="00FC0BFF"/>
    <w:rsid w:val="00FC0C88"/>
    <w:rsid w:val="00FC39D6"/>
    <w:rsid w:val="00FC5D46"/>
    <w:rsid w:val="00FC6AC2"/>
    <w:rsid w:val="00FC7FDC"/>
    <w:rsid w:val="00FD0C98"/>
    <w:rsid w:val="00FD19D0"/>
    <w:rsid w:val="00FD476C"/>
    <w:rsid w:val="00FD6728"/>
    <w:rsid w:val="00FD6898"/>
    <w:rsid w:val="00FE0D63"/>
    <w:rsid w:val="00FE0DFC"/>
    <w:rsid w:val="00FE114F"/>
    <w:rsid w:val="00FE3437"/>
    <w:rsid w:val="00FE521A"/>
    <w:rsid w:val="00FF0E1B"/>
    <w:rsid w:val="00FF1066"/>
    <w:rsid w:val="00FF25F7"/>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20C1"/>
    <w:pPr>
      <w:widowControl w:val="0"/>
      <w:jc w:val="both"/>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Times New Roman" w:hAnsi="Times New Roman"/>
      <w:kern w:val="2"/>
      <w:sz w:val="18"/>
      <w:szCs w:val="18"/>
    </w:rPr>
  </w:style>
  <w:style w:type="character" w:customStyle="1" w:styleId="a5">
    <w:name w:val="页眉 字符"/>
    <w:link w:val="a6"/>
    <w:uiPriority w:val="99"/>
    <w:rPr>
      <w:sz w:val="18"/>
      <w:szCs w:val="18"/>
    </w:rPr>
  </w:style>
  <w:style w:type="character" w:styleId="a7">
    <w:name w:val="annotation reference"/>
    <w:uiPriority w:val="99"/>
    <w:unhideWhenUsed/>
    <w:rPr>
      <w:sz w:val="21"/>
      <w:szCs w:val="21"/>
    </w:rPr>
  </w:style>
  <w:style w:type="character" w:customStyle="1" w:styleId="a8">
    <w:name w:val="批注主题 字符"/>
    <w:link w:val="a9"/>
    <w:uiPriority w:val="99"/>
    <w:semiHidden/>
    <w:rPr>
      <w:rFonts w:ascii="Times New Roman" w:hAnsi="Times New Roman"/>
      <w:b/>
      <w:bCs/>
      <w:kern w:val="2"/>
      <w:sz w:val="21"/>
    </w:rPr>
  </w:style>
  <w:style w:type="character" w:customStyle="1" w:styleId="20">
    <w:name w:val="标题 2 字符"/>
    <w:link w:val="2"/>
    <w:uiPriority w:val="9"/>
    <w:rPr>
      <w:rFonts w:ascii="Cambria" w:eastAsia="宋体" w:hAnsi="Cambria" w:cs="Times New Roman"/>
      <w:b/>
      <w:bCs/>
      <w:sz w:val="32"/>
      <w:szCs w:val="32"/>
    </w:rPr>
  </w:style>
  <w:style w:type="character" w:customStyle="1" w:styleId="aa">
    <w:name w:val="页脚 字符"/>
    <w:link w:val="ab"/>
    <w:uiPriority w:val="99"/>
    <w:rPr>
      <w:sz w:val="18"/>
      <w:szCs w:val="18"/>
    </w:rPr>
  </w:style>
  <w:style w:type="character" w:customStyle="1" w:styleId="ac">
    <w:name w:val="批注文字 字符"/>
    <w:link w:val="ad"/>
    <w:uiPriority w:val="99"/>
    <w:semiHidden/>
    <w:rPr>
      <w:rFonts w:ascii="Times New Roman" w:hAnsi="Times New Roman"/>
      <w:kern w:val="2"/>
      <w:sz w:val="21"/>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er"/>
    <w:basedOn w:val="a"/>
    <w:link w:val="aa"/>
    <w:uiPriority w:val="99"/>
    <w:unhideWhenUsed/>
    <w:pPr>
      <w:tabs>
        <w:tab w:val="center" w:pos="4153"/>
        <w:tab w:val="right" w:pos="8306"/>
      </w:tabs>
      <w:snapToGrid w:val="0"/>
      <w:jc w:val="left"/>
    </w:pPr>
    <w:rPr>
      <w:sz w:val="18"/>
      <w:szCs w:val="18"/>
    </w:rPr>
  </w:style>
  <w:style w:type="paragraph" w:styleId="a4">
    <w:name w:val="Balloon Text"/>
    <w:basedOn w:val="a"/>
    <w:link w:val="a3"/>
    <w:uiPriority w:val="99"/>
    <w:unhideWhenUsed/>
    <w:rPr>
      <w:sz w:val="18"/>
      <w:szCs w:val="18"/>
    </w:rPr>
  </w:style>
  <w:style w:type="paragraph" w:styleId="ad">
    <w:name w:val="annotation text"/>
    <w:basedOn w:val="a"/>
    <w:link w:val="ac"/>
    <w:uiPriority w:val="99"/>
    <w:unhideWhenUsed/>
    <w:pPr>
      <w:jc w:val="left"/>
    </w:pPr>
  </w:style>
  <w:style w:type="paragraph" w:styleId="a9">
    <w:name w:val="annotation subject"/>
    <w:basedOn w:val="ad"/>
    <w:next w:val="ad"/>
    <w:link w:val="a8"/>
    <w:uiPriority w:val="99"/>
    <w:unhideWhenUsed/>
    <w:rPr>
      <w:b/>
      <w:bCs/>
    </w:rPr>
  </w:style>
  <w:style w:type="paragraph" w:customStyle="1" w:styleId="005">
    <w:name w:val="005正文"/>
    <w:basedOn w:val="a"/>
    <w:pPr>
      <w:spacing w:beforeLines="50"/>
      <w:ind w:firstLineChars="200" w:firstLine="200"/>
    </w:pPr>
    <w:rPr>
      <w:szCs w:val="22"/>
    </w:rPr>
  </w:style>
  <w:style w:type="paragraph" w:styleId="ae">
    <w:name w:val="List Paragraph"/>
    <w:basedOn w:val="a"/>
    <w:uiPriority w:val="34"/>
    <w:qFormat/>
    <w:rsid w:val="00D106E7"/>
    <w:pPr>
      <w:ind w:firstLineChars="200" w:firstLine="420"/>
    </w:pPr>
  </w:style>
  <w:style w:type="paragraph" w:styleId="af">
    <w:name w:val="Body Text"/>
    <w:aliases w:val="正文文字"/>
    <w:basedOn w:val="a"/>
    <w:link w:val="af0"/>
    <w:unhideWhenUsed/>
    <w:rsid w:val="00D106E7"/>
    <w:pPr>
      <w:widowControl/>
      <w:spacing w:after="120"/>
      <w:jc w:val="left"/>
    </w:pPr>
    <w:rPr>
      <w:rFonts w:ascii="宋体" w:hAnsi="宋体" w:cs="宋体"/>
      <w:kern w:val="0"/>
      <w:sz w:val="24"/>
      <w:szCs w:val="24"/>
    </w:rPr>
  </w:style>
  <w:style w:type="character" w:customStyle="1" w:styleId="af0">
    <w:name w:val="正文文本 字符"/>
    <w:aliases w:val="正文文字 字符"/>
    <w:basedOn w:val="a0"/>
    <w:link w:val="af"/>
    <w:rsid w:val="00D106E7"/>
    <w:rPr>
      <w:rFonts w:ascii="宋体" w:hAnsi="宋体" w:cs="宋体"/>
      <w:sz w:val="24"/>
      <w:szCs w:val="24"/>
    </w:rPr>
  </w:style>
  <w:style w:type="paragraph" w:styleId="af1">
    <w:name w:val="Normal (Web)"/>
    <w:basedOn w:val="a"/>
    <w:uiPriority w:val="99"/>
    <w:semiHidden/>
    <w:unhideWhenUsed/>
    <w:rsid w:val="00B95B8F"/>
    <w:rPr>
      <w:sz w:val="24"/>
      <w:szCs w:val="24"/>
    </w:rPr>
  </w:style>
  <w:style w:type="paragraph" w:styleId="af2">
    <w:name w:val="Revision"/>
    <w:hidden/>
    <w:uiPriority w:val="99"/>
    <w:unhideWhenUsed/>
    <w:rsid w:val="002736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53973">
      <w:bodyDiv w:val="1"/>
      <w:marLeft w:val="0"/>
      <w:marRight w:val="0"/>
      <w:marTop w:val="0"/>
      <w:marBottom w:val="0"/>
      <w:divBdr>
        <w:top w:val="none" w:sz="0" w:space="0" w:color="auto"/>
        <w:left w:val="none" w:sz="0" w:space="0" w:color="auto"/>
        <w:bottom w:val="none" w:sz="0" w:space="0" w:color="auto"/>
        <w:right w:val="none" w:sz="0" w:space="0" w:color="auto"/>
      </w:divBdr>
      <w:divsChild>
        <w:div w:id="1534729029">
          <w:marLeft w:val="0"/>
          <w:marRight w:val="0"/>
          <w:marTop w:val="75"/>
          <w:marBottom w:val="75"/>
          <w:divBdr>
            <w:top w:val="none" w:sz="0" w:space="0" w:color="auto"/>
            <w:left w:val="none" w:sz="0" w:space="0" w:color="auto"/>
            <w:bottom w:val="single" w:sz="12" w:space="0" w:color="8D8D8D"/>
            <w:right w:val="none" w:sz="0" w:space="0" w:color="auto"/>
          </w:divBdr>
          <w:divsChild>
            <w:div w:id="20946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271">
      <w:bodyDiv w:val="1"/>
      <w:marLeft w:val="0"/>
      <w:marRight w:val="0"/>
      <w:marTop w:val="0"/>
      <w:marBottom w:val="0"/>
      <w:divBdr>
        <w:top w:val="none" w:sz="0" w:space="0" w:color="auto"/>
        <w:left w:val="none" w:sz="0" w:space="0" w:color="auto"/>
        <w:bottom w:val="none" w:sz="0" w:space="0" w:color="auto"/>
        <w:right w:val="none" w:sz="0" w:space="0" w:color="auto"/>
      </w:divBdr>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866983839">
      <w:bodyDiv w:val="1"/>
      <w:marLeft w:val="0"/>
      <w:marRight w:val="0"/>
      <w:marTop w:val="0"/>
      <w:marBottom w:val="0"/>
      <w:divBdr>
        <w:top w:val="none" w:sz="0" w:space="0" w:color="auto"/>
        <w:left w:val="none" w:sz="0" w:space="0" w:color="auto"/>
        <w:bottom w:val="none" w:sz="0" w:space="0" w:color="auto"/>
        <w:right w:val="none" w:sz="0" w:space="0" w:color="auto"/>
      </w:divBdr>
      <w:divsChild>
        <w:div w:id="1446577146">
          <w:marLeft w:val="0"/>
          <w:marRight w:val="0"/>
          <w:marTop w:val="75"/>
          <w:marBottom w:val="75"/>
          <w:divBdr>
            <w:top w:val="none" w:sz="0" w:space="0" w:color="auto"/>
            <w:left w:val="none" w:sz="0" w:space="0" w:color="auto"/>
            <w:bottom w:val="single" w:sz="12" w:space="0" w:color="8D8D8D"/>
            <w:right w:val="none" w:sz="0" w:space="0" w:color="auto"/>
          </w:divBdr>
          <w:divsChild>
            <w:div w:id="15764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046">
      <w:bodyDiv w:val="1"/>
      <w:marLeft w:val="0"/>
      <w:marRight w:val="0"/>
      <w:marTop w:val="0"/>
      <w:marBottom w:val="0"/>
      <w:divBdr>
        <w:top w:val="none" w:sz="0" w:space="0" w:color="auto"/>
        <w:left w:val="none" w:sz="0" w:space="0" w:color="auto"/>
        <w:bottom w:val="none" w:sz="0" w:space="0" w:color="auto"/>
        <w:right w:val="none" w:sz="0" w:space="0" w:color="auto"/>
      </w:divBdr>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853302670">
      <w:bodyDiv w:val="1"/>
      <w:marLeft w:val="0"/>
      <w:marRight w:val="0"/>
      <w:marTop w:val="0"/>
      <w:marBottom w:val="0"/>
      <w:divBdr>
        <w:top w:val="none" w:sz="0" w:space="0" w:color="auto"/>
        <w:left w:val="none" w:sz="0" w:space="0" w:color="auto"/>
        <w:bottom w:val="none" w:sz="0" w:space="0" w:color="auto"/>
        <w:right w:val="none" w:sz="0" w:space="0" w:color="auto"/>
      </w:divBdr>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39381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CC51-62B3-4234-A06F-C742F66E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7</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72</cp:revision>
  <cp:lastPrinted>2023-10-30T04:55:00Z</cp:lastPrinted>
  <dcterms:created xsi:type="dcterms:W3CDTF">2024-01-11T03:02:00Z</dcterms:created>
  <dcterms:modified xsi:type="dcterms:W3CDTF">2025-11-07T07:17:00Z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