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74FF4759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2025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1530CA">
        <w:rPr>
          <w:rFonts w:ascii="Times New Roman" w:eastAsia="宋体" w:hAnsi="Times New Roman" w:cs="宋体" w:hint="eastAsia"/>
          <w:b/>
          <w:bCs/>
          <w:sz w:val="30"/>
          <w:szCs w:val="30"/>
        </w:rPr>
        <w:t>11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1530CA">
        <w:rPr>
          <w:rFonts w:ascii="Times New Roman" w:eastAsia="宋体" w:hAnsi="Times New Roman" w:cs="宋体" w:hint="eastAsia"/>
          <w:b/>
          <w:bCs/>
          <w:sz w:val="30"/>
          <w:szCs w:val="30"/>
        </w:rPr>
        <w:t>4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-</w:t>
      </w:r>
      <w:r w:rsidR="001530CA">
        <w:rPr>
          <w:rFonts w:ascii="Times New Roman" w:eastAsia="宋体" w:hAnsi="Times New Roman" w:cs="宋体" w:hint="eastAsia"/>
          <w:b/>
          <w:bCs/>
          <w:sz w:val="30"/>
          <w:szCs w:val="30"/>
        </w:rPr>
        <w:t>11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FB375C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BB4430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5B7F443B" w:rsidR="00172309" w:rsidRDefault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3A9196E5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A74E1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167B5AB4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166E9E8C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DF7EA1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00ECDD82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 w:rsidR="00770DA2"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58278FC4" w:rsidR="000D4410" w:rsidRPr="00BB7CF5" w:rsidRDefault="00113AD3" w:rsidP="00F20560"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张欣露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刘统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李梅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赵斯彤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龚嘉斌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郑仁涛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侯英杰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国寿养老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洪奕昕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国寿资产</w:t>
            </w:r>
            <w:r w:rsidRPr="00113AD3">
              <w:rPr>
                <w:rFonts w:hint="eastAsia"/>
                <w:color w:val="000000" w:themeColor="text1"/>
              </w:rPr>
              <w:t xml:space="preserve"> </w:t>
            </w:r>
            <w:r w:rsidRPr="00113AD3">
              <w:rPr>
                <w:color w:val="000000" w:themeColor="text1"/>
              </w:rPr>
              <w:t>高奕昂</w:t>
            </w:r>
            <w:r w:rsidRPr="00113AD3">
              <w:rPr>
                <w:rFonts w:hint="eastAsia"/>
                <w:color w:val="000000" w:themeColor="text1"/>
              </w:rPr>
              <w:t>、</w:t>
            </w:r>
            <w:r w:rsidRPr="00113AD3">
              <w:rPr>
                <w:color w:val="000000" w:themeColor="text1"/>
              </w:rPr>
              <w:t>国寿资产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和川</w:t>
            </w:r>
            <w:r w:rsidRPr="00B33F03">
              <w:rPr>
                <w:rFonts w:hint="eastAsia"/>
              </w:rPr>
              <w:t>、</w:t>
            </w:r>
            <w:r w:rsidRPr="00B33F03">
              <w:t>国海证券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高力洋、国海证券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刘梦莹</w:t>
            </w:r>
            <w:r w:rsidRPr="00B33F03">
              <w:rPr>
                <w:rFonts w:hint="eastAsia"/>
              </w:rPr>
              <w:t>、</w:t>
            </w:r>
            <w:r w:rsidRPr="00B33F03">
              <w:t>招商基金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徐生、招商基金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高岩</w:t>
            </w:r>
            <w:r w:rsidRPr="00B33F03">
              <w:rPr>
                <w:rFonts w:hint="eastAsia"/>
              </w:rPr>
              <w:t>、</w:t>
            </w:r>
            <w:r w:rsidRPr="00B33F03">
              <w:t>博时基金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王远征、博时基金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戴嘉佑</w:t>
            </w:r>
            <w:r w:rsidRPr="00B33F03">
              <w:rPr>
                <w:rFonts w:hint="eastAsia"/>
              </w:rPr>
              <w:t>、</w:t>
            </w:r>
            <w:r w:rsidRPr="00B33F03">
              <w:t>国信证券</w:t>
            </w:r>
            <w:r w:rsidRPr="00B33F03">
              <w:rPr>
                <w:rFonts w:hint="eastAsia"/>
              </w:rPr>
              <w:t xml:space="preserve"> </w:t>
            </w:r>
            <w:r w:rsidRPr="00B33F03">
              <w:t>胡剑</w:t>
            </w:r>
            <w:r w:rsidRPr="00B33F03">
              <w:rPr>
                <w:rFonts w:hint="eastAsia"/>
              </w:rPr>
              <w:t>、</w:t>
            </w:r>
            <w:proofErr w:type="gramStart"/>
            <w:r w:rsidRPr="00B33F03">
              <w:t>复胜资产</w:t>
            </w:r>
            <w:proofErr w:type="gramEnd"/>
            <w:r w:rsidRPr="00B33F03">
              <w:rPr>
                <w:rFonts w:hint="eastAsia"/>
              </w:rPr>
              <w:t xml:space="preserve"> </w:t>
            </w:r>
            <w:r w:rsidRPr="00B33F03">
              <w:t>戴卡娜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招商证券</w:t>
            </w:r>
            <w:r w:rsidR="001530CA" w:rsidRPr="00B33F03">
              <w:rPr>
                <w:rFonts w:hint="eastAsia"/>
              </w:rPr>
              <w:t xml:space="preserve"> </w:t>
            </w:r>
            <w:proofErr w:type="gramStart"/>
            <w:r w:rsidR="001530CA" w:rsidRPr="00B33F03">
              <w:t>谢可欣</w:t>
            </w:r>
            <w:proofErr w:type="gramEnd"/>
            <w:r w:rsidR="001530CA" w:rsidRPr="00B33F03">
              <w:rPr>
                <w:rFonts w:hint="eastAsia"/>
              </w:rPr>
              <w:t>、</w:t>
            </w:r>
            <w:r w:rsidR="001530CA" w:rsidRPr="00B33F03">
              <w:t>富国基金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徐智翔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富国基金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张弘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长江</w:t>
            </w:r>
            <w:proofErr w:type="gramStart"/>
            <w:r w:rsidR="001530CA" w:rsidRPr="00B33F03">
              <w:t>资管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严艺鸣</w:t>
            </w:r>
            <w:proofErr w:type="gramEnd"/>
            <w:r w:rsidR="001530CA" w:rsidRPr="00B33F03">
              <w:rPr>
                <w:rFonts w:hint="eastAsia"/>
              </w:rPr>
              <w:t>、</w:t>
            </w:r>
            <w:proofErr w:type="gramStart"/>
            <w:r w:rsidR="001530CA" w:rsidRPr="00B33F03">
              <w:t>长江资管</w:t>
            </w:r>
            <w:proofErr w:type="gramEnd"/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杨书权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申万菱信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付娟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申万菱信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卜忠林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申万菱信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徐巡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国盛证券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王子佳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国盛证券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刘嘉元</w:t>
            </w:r>
            <w:r w:rsidR="001530CA" w:rsidRPr="00B33F03">
              <w:rPr>
                <w:rFonts w:hint="eastAsia"/>
              </w:rPr>
              <w:t>、</w:t>
            </w:r>
            <w:r w:rsidR="001530CA" w:rsidRPr="00B33F03">
              <w:t>国盛证券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rPr>
                <w:rFonts w:hint="eastAsia"/>
              </w:rPr>
              <w:t>陈威</w:t>
            </w:r>
            <w:proofErr w:type="gramStart"/>
            <w:r w:rsidR="001530CA" w:rsidRPr="00B33F03">
              <w:rPr>
                <w:rFonts w:hint="eastAsia"/>
              </w:rPr>
              <w:t>威</w:t>
            </w:r>
            <w:proofErr w:type="gramEnd"/>
            <w:r w:rsidR="001530CA" w:rsidRPr="00B33F03">
              <w:rPr>
                <w:rFonts w:hint="eastAsia"/>
              </w:rPr>
              <w:t>、</w:t>
            </w:r>
            <w:r w:rsidR="001530CA" w:rsidRPr="00B33F03">
              <w:t>万家基金</w:t>
            </w:r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t>陈飞达</w:t>
            </w:r>
            <w:r w:rsidR="001530CA" w:rsidRPr="00B33F03">
              <w:rPr>
                <w:rFonts w:hint="eastAsia"/>
              </w:rPr>
              <w:t>、</w:t>
            </w:r>
            <w:proofErr w:type="gramStart"/>
            <w:r w:rsidR="001530CA" w:rsidRPr="00B33F03">
              <w:rPr>
                <w:rFonts w:hint="eastAsia"/>
              </w:rPr>
              <w:t>盘京投资</w:t>
            </w:r>
            <w:proofErr w:type="gramEnd"/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rPr>
                <w:rFonts w:hint="eastAsia"/>
              </w:rPr>
              <w:t>庄涛、</w:t>
            </w:r>
            <w:proofErr w:type="gramStart"/>
            <w:r w:rsidR="001530CA" w:rsidRPr="00B33F03">
              <w:rPr>
                <w:rFonts w:hint="eastAsia"/>
              </w:rPr>
              <w:t>盘京投资</w:t>
            </w:r>
            <w:proofErr w:type="gramEnd"/>
            <w:r w:rsidR="001530CA" w:rsidRPr="00B33F03">
              <w:rPr>
                <w:rFonts w:hint="eastAsia"/>
              </w:rPr>
              <w:t xml:space="preserve"> </w:t>
            </w:r>
            <w:r w:rsidR="001530CA" w:rsidRPr="00B33F03">
              <w:rPr>
                <w:rFonts w:hint="eastAsia"/>
              </w:rPr>
              <w:t>王莉</w:t>
            </w:r>
            <w:r w:rsidR="00AD5F19" w:rsidRPr="00B33F03">
              <w:rPr>
                <w:rFonts w:hint="eastAsia"/>
              </w:rPr>
              <w:t>、中泰证券</w:t>
            </w:r>
            <w:r w:rsidR="00AD5F19" w:rsidRPr="00B33F03">
              <w:rPr>
                <w:rFonts w:hint="eastAsia"/>
              </w:rPr>
              <w:t xml:space="preserve"> </w:t>
            </w:r>
            <w:r w:rsidR="00AD5F19" w:rsidRPr="00B33F03">
              <w:rPr>
                <w:rFonts w:hint="eastAsia"/>
              </w:rPr>
              <w:t>康丽侠、开源证券</w:t>
            </w:r>
            <w:r w:rsidR="00AD5F19" w:rsidRPr="00B33F03">
              <w:rPr>
                <w:rFonts w:hint="eastAsia"/>
              </w:rPr>
              <w:t xml:space="preserve"> </w:t>
            </w:r>
            <w:r w:rsidR="00AD5F19" w:rsidRPr="00B33F03">
              <w:rPr>
                <w:rFonts w:hint="eastAsia"/>
              </w:rPr>
              <w:t>张景乔、兴</w:t>
            </w:r>
            <w:proofErr w:type="gramStart"/>
            <w:r w:rsidR="00AD5F19" w:rsidRPr="00B33F03">
              <w:rPr>
                <w:rFonts w:hint="eastAsia"/>
              </w:rPr>
              <w:t>全基金</w:t>
            </w:r>
            <w:proofErr w:type="gramEnd"/>
            <w:r w:rsidR="00AD5F19" w:rsidRPr="00B33F03">
              <w:rPr>
                <w:rFonts w:hint="eastAsia"/>
              </w:rPr>
              <w:t xml:space="preserve"> </w:t>
            </w:r>
            <w:r w:rsidR="00AD5F19" w:rsidRPr="00B33F03">
              <w:rPr>
                <w:rFonts w:hint="eastAsia"/>
              </w:rPr>
              <w:t>张</w:t>
            </w:r>
            <w:proofErr w:type="gramStart"/>
            <w:r w:rsidR="00AD5F19" w:rsidRPr="00B33F03">
              <w:rPr>
                <w:rFonts w:hint="eastAsia"/>
              </w:rPr>
              <w:t>荣朗沐</w:t>
            </w:r>
            <w:proofErr w:type="gramEnd"/>
            <w:r w:rsidR="00AD5F19" w:rsidRPr="00B33F03">
              <w:rPr>
                <w:rFonts w:hint="eastAsia"/>
              </w:rPr>
              <w:t>、鹏华基金</w:t>
            </w:r>
            <w:r w:rsidR="00AD5F19" w:rsidRPr="00B33F03">
              <w:rPr>
                <w:rFonts w:hint="eastAsia"/>
              </w:rPr>
              <w:t xml:space="preserve"> </w:t>
            </w:r>
            <w:r w:rsidR="00AD5F19" w:rsidRPr="00B33F03">
              <w:rPr>
                <w:rFonts w:hint="eastAsia"/>
              </w:rPr>
              <w:t>张华恩、鹏华基金</w:t>
            </w:r>
            <w:r w:rsidR="00AD5F19" w:rsidRPr="00B33F03">
              <w:rPr>
                <w:rFonts w:hint="eastAsia"/>
              </w:rPr>
              <w:t xml:space="preserve"> </w:t>
            </w:r>
            <w:r w:rsidR="00AD5F19" w:rsidRPr="00B33F03">
              <w:rPr>
                <w:rFonts w:hint="eastAsia"/>
              </w:rPr>
              <w:t>胡颖、鹏</w:t>
            </w:r>
            <w:r w:rsidR="00AD5F19">
              <w:rPr>
                <w:rFonts w:hint="eastAsia"/>
                <w:color w:val="000000" w:themeColor="text1"/>
              </w:rPr>
              <w:t>华基金</w:t>
            </w:r>
            <w:r w:rsidR="00AD5F19">
              <w:rPr>
                <w:rFonts w:hint="eastAsia"/>
                <w:color w:val="000000" w:themeColor="text1"/>
              </w:rPr>
              <w:t xml:space="preserve"> </w:t>
            </w:r>
            <w:r w:rsidR="00AD5F19">
              <w:rPr>
                <w:rFonts w:hint="eastAsia"/>
                <w:color w:val="000000" w:themeColor="text1"/>
              </w:rPr>
              <w:t>吴思源、华泰证券</w:t>
            </w:r>
            <w:r w:rsidR="00AD5F19">
              <w:rPr>
                <w:rFonts w:hint="eastAsia"/>
                <w:color w:val="000000" w:themeColor="text1"/>
              </w:rPr>
              <w:t xml:space="preserve"> </w:t>
            </w:r>
            <w:r w:rsidR="00AD5F19">
              <w:rPr>
                <w:rFonts w:hint="eastAsia"/>
                <w:color w:val="000000" w:themeColor="text1"/>
              </w:rPr>
              <w:t>刘晨、</w:t>
            </w:r>
            <w:r w:rsidR="00AD5F19" w:rsidRPr="00AD5F19">
              <w:rPr>
                <w:color w:val="000000" w:themeColor="text1"/>
              </w:rPr>
              <w:t>兴业基金</w:t>
            </w:r>
            <w:r w:rsidR="00AD5F19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AD5F19" w:rsidRPr="00AD5F19">
              <w:rPr>
                <w:color w:val="000000" w:themeColor="text1"/>
              </w:rPr>
              <w:t>牟方晓</w:t>
            </w:r>
            <w:proofErr w:type="gramEnd"/>
            <w:r w:rsidR="00AD5F19">
              <w:rPr>
                <w:rFonts w:hint="eastAsia"/>
                <w:color w:val="000000" w:themeColor="text1"/>
              </w:rPr>
              <w:t>、</w:t>
            </w:r>
            <w:r w:rsidR="00AD5F19" w:rsidRPr="00AD5F19">
              <w:rPr>
                <w:color w:val="000000" w:themeColor="text1"/>
              </w:rPr>
              <w:t>兴业基金</w:t>
            </w:r>
            <w:r w:rsidR="00AD5F19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AD5F19" w:rsidRPr="00AD5F19">
              <w:rPr>
                <w:color w:val="000000" w:themeColor="text1"/>
              </w:rPr>
              <w:t>祝林峰</w:t>
            </w:r>
            <w:proofErr w:type="gramEnd"/>
            <w:r w:rsidR="00AD5F19">
              <w:rPr>
                <w:rFonts w:hint="eastAsia"/>
                <w:color w:val="000000" w:themeColor="text1"/>
              </w:rPr>
              <w:t>、</w:t>
            </w:r>
            <w:r w:rsidR="00B57070">
              <w:rPr>
                <w:rFonts w:hint="eastAsia"/>
                <w:color w:val="000000" w:themeColor="text1"/>
              </w:rPr>
              <w:t>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杨胜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王晶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黄学军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仝栋材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李嘉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杨小林</w:t>
            </w:r>
            <w:r w:rsidR="00B33F03">
              <w:rPr>
                <w:rFonts w:hint="eastAsia"/>
                <w:color w:val="000000" w:themeColor="text1"/>
              </w:rPr>
              <w:t>、长江养老</w:t>
            </w:r>
            <w:r w:rsidR="00B33F03">
              <w:rPr>
                <w:rFonts w:hint="eastAsia"/>
                <w:color w:val="000000" w:themeColor="text1"/>
              </w:rPr>
              <w:t xml:space="preserve"> </w:t>
            </w:r>
            <w:r w:rsidR="00B33F03" w:rsidRPr="00B33F03">
              <w:rPr>
                <w:color w:val="000000" w:themeColor="text1"/>
              </w:rPr>
              <w:t>朱勇胜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34598CD5" w14:textId="5C8F681A" w:rsidR="00705E2A" w:rsidRDefault="00000000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113AD3"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113AD3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9331F6"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113AD3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 w:rsidR="00113AD3"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2605540D" w14:textId="77777777" w:rsidR="00113AD3" w:rsidRDefault="00113AD3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5B4ECDA7" w14:textId="77777777" w:rsidR="001530CA" w:rsidRDefault="001530CA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1C7E2954" w14:textId="77777777" w:rsidR="001530CA" w:rsidRDefault="001530CA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2D4D0C56" w14:textId="77777777" w:rsidR="001530CA" w:rsidRDefault="001530CA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38A62498" w14:textId="151609C1" w:rsidR="00FB375C" w:rsidRDefault="00FB375C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AD5F19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</w:t>
            </w:r>
            <w:r w:rsidR="00AD5F19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AD5F19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649A6305" w14:textId="0980F633" w:rsidR="00AD5F19" w:rsidRPr="00AD5F19" w:rsidRDefault="00AD5F19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325B36A9" w14:textId="71B3413D" w:rsidR="00DB6C9C" w:rsidRPr="00387B9F" w:rsidRDefault="00A74E15">
            <w:pPr>
              <w:rPr>
                <w:rFonts w:ascii="Times New Roman" w:eastAsia="宋体" w:hAnsi="Times New Roman" w:cs="宋体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佰维存储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三楼会议室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3FAC6CED" w14:textId="77777777" w:rsidR="00A74E15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公司管理层</w:t>
            </w:r>
          </w:p>
          <w:p w14:paraId="3FC601F7" w14:textId="54DBA34D" w:rsidR="00172309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:rsidRPr="00051583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1D912705" w14:textId="147F8821" w:rsidR="007D22B8" w:rsidRPr="0082397B" w:rsidRDefault="007D22B8" w:rsidP="007D22B8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1</w:t>
            </w: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公司在保障上游晶</w:t>
            </w:r>
            <w:proofErr w:type="gramStart"/>
            <w:r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圆稳定</w:t>
            </w:r>
            <w:proofErr w:type="gramEnd"/>
            <w:r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供应方面有哪些措施？</w:t>
            </w:r>
          </w:p>
          <w:p w14:paraId="6492A449" w14:textId="45F9E6A1" w:rsidR="007D22B8" w:rsidRDefault="007D22B8" w:rsidP="007D22B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公司始终坚持多元化供应策略，</w:t>
            </w:r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与全球主要的存储晶圆厂商和</w:t>
            </w:r>
            <w:proofErr w:type="gramStart"/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晶圆</w:t>
            </w:r>
            <w:proofErr w:type="gramEnd"/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代工厂合作进一步深化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通过与主要存储晶圆原厂签订</w:t>
            </w:r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LTA</w:t>
            </w:r>
            <w:r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（长期供应协议），有效保障关键原材料的稳定供应，为业务持续扩张提供了坚实基础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通过上游资源整合优势，公司持续为下游客户提供供应稳定、性能优良的半导体存储器产品。</w:t>
            </w:r>
          </w:p>
          <w:p w14:paraId="00C19581" w14:textId="77777777" w:rsidR="007D22B8" w:rsidRPr="007D22B8" w:rsidRDefault="007D22B8" w:rsidP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</w:p>
          <w:p w14:paraId="6128520C" w14:textId="7C3AEC1E" w:rsidR="00757375" w:rsidRDefault="00757375" w:rsidP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22B8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3E32F2" w:rsidRPr="003E32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产品主要进入哪些客户的供应链体系？</w:t>
            </w:r>
          </w:p>
          <w:p w14:paraId="0F97B670" w14:textId="314B2C95" w:rsidR="004B196D" w:rsidRPr="004B196D" w:rsidRDefault="00757375" w:rsidP="004B196D">
            <w:pPr>
              <w:rPr>
                <w:rFonts w:ascii="Calibri" w:hAnsi="Calibri" w:cs="Calibri"/>
                <w:color w:val="EE0000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22B8">
              <w:rPr>
                <w:rFonts w:ascii="Calibri" w:hAnsi="Calibri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在手机领域，公司实现了一线手机客户的持续突破，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公司嵌入式存储产品已进入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OPPO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VIVO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E039B7">
              <w:rPr>
                <w:rFonts w:ascii="Calibri" w:hAnsi="Calibri" w:cs="Calibri" w:hint="eastAsia"/>
                <w:color w:val="000000" w:themeColor="text1"/>
                <w:szCs w:val="21"/>
              </w:rPr>
              <w:t>荣耀、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传音控股、摩托罗拉、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HMD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ZTE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TCL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等知名客户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；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lastRenderedPageBreak/>
              <w:t>在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领域，公司实现了全球头部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客户预装市场的进一步突破，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目前已经进入联想</w:t>
            </w:r>
            <w:r w:rsidR="00E039B7">
              <w:rPr>
                <w:rFonts w:ascii="Calibri" w:hAnsi="Calibri" w:cs="Calibri" w:hint="eastAsia"/>
                <w:color w:val="000000" w:themeColor="text1"/>
                <w:szCs w:val="21"/>
              </w:rPr>
              <w:t>、华硕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、小米、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Acer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HP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等国内外知名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E039B7" w:rsidRPr="00E039B7">
              <w:rPr>
                <w:rFonts w:ascii="Calibri" w:hAnsi="Calibri" w:cs="Calibri" w:hint="eastAsia"/>
                <w:color w:val="000000" w:themeColor="text1"/>
                <w:szCs w:val="21"/>
              </w:rPr>
              <w:t>厂商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，此外，公司在消费级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市场表现持续亮眼，收入持续增长；在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端侧领域</w:t>
            </w:r>
            <w:proofErr w:type="gramEnd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，公司产品目前已被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Meta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Google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、小米、小天才、</w:t>
            </w:r>
            <w:proofErr w:type="spellStart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Rokid</w:t>
            </w:r>
            <w:proofErr w:type="spellEnd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、雷鸟创新等国内外知名企业应用于其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AI/AR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眼镜、智能手表等智能穿戴设备上，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年上半年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Meta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仍是公司出货量最大的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眼镜客户，公司为其提供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ROM+RAM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存储器芯片，是国内的主力供应商；在企业级领域，公司产品目前正处于高速发展阶段，已获得服务器厂商、头部互联网厂商以及国内头部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OEM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厂商的核心供应商资质，并</w:t>
            </w:r>
            <w:proofErr w:type="gramStart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实现预量产</w:t>
            </w:r>
            <w:proofErr w:type="gramEnd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出货，同时积极深化国产化生态布局，与国产服务器厂商达成战略合作伙伴关系；在智能汽车领域，</w:t>
            </w:r>
            <w:r w:rsidR="00E039B7">
              <w:rPr>
                <w:rFonts w:ascii="Calibri" w:hAnsi="Calibri" w:cs="Calibri" w:hint="eastAsia"/>
                <w:color w:val="000000" w:themeColor="text1"/>
                <w:szCs w:val="21"/>
              </w:rPr>
              <w:t>公司已进入比亚</w:t>
            </w:r>
            <w:proofErr w:type="gramStart"/>
            <w:r w:rsidR="00E039B7">
              <w:rPr>
                <w:rFonts w:ascii="Calibri" w:hAnsi="Calibri" w:cs="Calibri" w:hint="eastAsia"/>
                <w:color w:val="000000" w:themeColor="text1"/>
                <w:szCs w:val="21"/>
              </w:rPr>
              <w:t>迪</w:t>
            </w:r>
            <w:proofErr w:type="gramEnd"/>
            <w:r w:rsidR="00E039B7">
              <w:rPr>
                <w:rFonts w:ascii="Calibri" w:hAnsi="Calibri" w:cs="Calibri" w:hint="eastAsia"/>
                <w:color w:val="000000" w:themeColor="text1"/>
                <w:szCs w:val="21"/>
              </w:rPr>
              <w:t>、长安的供应链体系，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公司已向</w:t>
            </w:r>
            <w:proofErr w:type="gramStart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头部车企大</w:t>
            </w:r>
            <w:proofErr w:type="gramEnd"/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批量交付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LPDDR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和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eMMC</w:t>
            </w:r>
            <w:r w:rsidR="003E32F2" w:rsidRPr="003E32F2">
              <w:rPr>
                <w:rFonts w:ascii="Calibri" w:hAnsi="Calibri" w:cs="Calibri" w:hint="eastAsia"/>
                <w:color w:val="000000" w:themeColor="text1"/>
                <w:szCs w:val="21"/>
              </w:rPr>
              <w:t>产品，并且持续推动新产品导入验证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。</w:t>
            </w:r>
          </w:p>
          <w:p w14:paraId="42055205" w14:textId="77777777" w:rsidR="00757375" w:rsidRPr="00723203" w:rsidRDefault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</w:p>
          <w:p w14:paraId="3E664003" w14:textId="55CDB0BD" w:rsidR="00770DA2" w:rsidRPr="00770DA2" w:rsidRDefault="00000000" w:rsidP="00770DA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22B8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924B96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前三季度经营业绩持续改善的原因是什么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  <w:r w:rsidR="002E2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公司存货大幅增长的原因是什么？</w:t>
            </w:r>
          </w:p>
          <w:p w14:paraId="00EFF77A" w14:textId="14BC89FD" w:rsidR="00C33B13" w:rsidRPr="00C33B13" w:rsidRDefault="00000000" w:rsidP="00C33B13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22B8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年前三季度，公司实现营业收入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65.75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亿元，同比增加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30.84%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924B96" w:rsidRPr="00924B96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924B96" w:rsidRPr="00924B96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924B96" w:rsidRPr="00924B96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年第二季度开始，随着存储价格企稳回升，公司重点项目逐步交付，公司销售收入和毛利率逐步回升，经营业绩逐步改善</w:t>
            </w:r>
            <w:r w:rsidR="00924B96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3266A5" w:rsidRPr="003266A5">
              <w:rPr>
                <w:rFonts w:ascii="Calibri" w:hAnsi="Calibri" w:cs="Calibri" w:hint="eastAsia"/>
                <w:color w:val="000000" w:themeColor="text1"/>
                <w:szCs w:val="21"/>
              </w:rPr>
              <w:t>总体来看，客户开拓和</w:t>
            </w:r>
            <w:r w:rsidR="003266A5" w:rsidRPr="003266A5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3266A5" w:rsidRPr="003266A5">
              <w:rPr>
                <w:rFonts w:ascii="Calibri" w:hAnsi="Calibri" w:cs="Calibri" w:hint="eastAsia"/>
                <w:color w:val="000000" w:themeColor="text1"/>
                <w:szCs w:val="21"/>
              </w:rPr>
              <w:t>端侧产品</w:t>
            </w:r>
            <w:proofErr w:type="gramEnd"/>
            <w:r w:rsidR="003266A5" w:rsidRPr="003266A5">
              <w:rPr>
                <w:rFonts w:ascii="Calibri" w:hAnsi="Calibri" w:cs="Calibri" w:hint="eastAsia"/>
                <w:color w:val="000000" w:themeColor="text1"/>
                <w:szCs w:val="21"/>
              </w:rPr>
              <w:t>需求放量是公司业绩增长的主要因素。</w:t>
            </w:r>
            <w:r w:rsidR="002E2BC0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2E2BC0">
              <w:rPr>
                <w:rFonts w:ascii="Calibri" w:hAnsi="Calibri" w:cs="Calibri" w:hint="eastAsia"/>
                <w:color w:val="000000" w:themeColor="text1"/>
                <w:szCs w:val="21"/>
              </w:rPr>
              <w:t>年前三季度，公司存货金额为</w:t>
            </w:r>
            <w:r w:rsidR="002E2BC0">
              <w:rPr>
                <w:rFonts w:ascii="Calibri" w:hAnsi="Calibri" w:cs="Calibri" w:hint="eastAsia"/>
                <w:color w:val="000000" w:themeColor="text1"/>
                <w:szCs w:val="21"/>
              </w:rPr>
              <w:t>56.95</w:t>
            </w:r>
            <w:r w:rsidR="002E2BC0">
              <w:rPr>
                <w:rFonts w:ascii="Calibri" w:hAnsi="Calibri" w:cs="Calibri" w:hint="eastAsia"/>
                <w:color w:val="000000" w:themeColor="text1"/>
                <w:szCs w:val="21"/>
              </w:rPr>
              <w:t>亿元，公司存货金额增加</w:t>
            </w:r>
            <w:r w:rsidR="002E2BC0" w:rsidRPr="002E2BC0">
              <w:rPr>
                <w:rFonts w:ascii="Calibri" w:hAnsi="Calibri" w:cs="Calibri" w:hint="eastAsia"/>
                <w:color w:val="000000" w:themeColor="text1"/>
                <w:szCs w:val="21"/>
              </w:rPr>
              <w:t>主要原因系公司基于业务成长，针对大客户需求进行备货。</w:t>
            </w:r>
          </w:p>
          <w:p w14:paraId="3B50ED8D" w14:textId="7F8F8B77" w:rsidR="00172309" w:rsidRPr="002E2BC0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368610A" w14:textId="13424211" w:rsidR="005C764F" w:rsidRDefault="003D2ED4" w:rsidP="002147E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22B8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公司产品在</w:t>
            </w:r>
            <w:r w:rsidR="002E4E0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2E4E0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眼镜等</w:t>
            </w:r>
            <w:r w:rsid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proofErr w:type="gramStart"/>
            <w:r w:rsid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端侧应用</w:t>
            </w:r>
            <w:proofErr w:type="gramEnd"/>
            <w:r w:rsidR="002E4E0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领域</w:t>
            </w:r>
            <w:r w:rsid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有哪些竞争优势？</w:t>
            </w:r>
          </w:p>
          <w:p w14:paraId="59F6DC92" w14:textId="7C7E79AE" w:rsidR="002147E7" w:rsidRDefault="00000000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22B8">
              <w:rPr>
                <w:rFonts w:ascii="Calibri" w:hAnsi="Calibri" w:cs="Calibri" w:hint="eastAsia"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面对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眼镜、智能手表等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可穿戴设备对空间高度敏感的特点，公司推出了高度集成的</w:t>
            </w:r>
            <w:proofErr w:type="spell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ePOP</w:t>
            </w:r>
            <w:proofErr w:type="spell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系列产品，将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与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NAND Flash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垂直堆叠在同一封装内，结合超低功耗固件算法设计，助力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眼镜、智能手表实现轻薄化与更长续航时间，公司</w:t>
            </w:r>
            <w:proofErr w:type="spell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ePOP</w:t>
            </w:r>
            <w:proofErr w:type="spell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系列产品目前已被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Meta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Google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、小米、小天才、</w:t>
            </w:r>
            <w:proofErr w:type="spell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Rokid</w:t>
            </w:r>
            <w:proofErr w:type="spell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、雷鸟创新等国内外知名企业应用于其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AI/AR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眼镜、智能手表等智能穿戴设备上，其中，公司为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Ray-Ban Meta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提供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ROM+RAM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存储器芯片，是国内的主力供应商。此外，公司正在布局的晶</w:t>
            </w:r>
            <w:proofErr w:type="gram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圆级先进封测制造</w:t>
            </w:r>
            <w:proofErr w:type="gram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项目，将服务于先进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存储器、先进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NAND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存储器、存储与计算整合等领域，满足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手机、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 PC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眼镜等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端侧对</w:t>
            </w:r>
            <w:proofErr w:type="gram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大容量存储解决方案的需求，构建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AI+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存储综合竞争力。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年，公司预计在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新兴</w:t>
            </w:r>
            <w:proofErr w:type="gramStart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端侧领域</w:t>
            </w:r>
            <w:proofErr w:type="gramEnd"/>
            <w:r w:rsidR="002E4E01" w:rsidRPr="002E4E01">
              <w:rPr>
                <w:rFonts w:ascii="Calibri" w:hAnsi="Calibri" w:cs="Calibri" w:hint="eastAsia"/>
                <w:color w:val="000000" w:themeColor="text1"/>
                <w:szCs w:val="21"/>
              </w:rPr>
              <w:t>仍将持续保持良好的增长趋势。</w:t>
            </w:r>
          </w:p>
          <w:p w14:paraId="20C06558" w14:textId="77777777" w:rsidR="00D82492" w:rsidRDefault="00D82492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758D8A6" w14:textId="28D43280" w:rsidR="00E577A5" w:rsidRPr="002E4E01" w:rsidRDefault="00E577A5" w:rsidP="00E577A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22B8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2E4E01" w:rsidRPr="002E4E01">
              <w:rPr>
                <w:rFonts w:ascii="宋体" w:eastAsia="宋体" w:hAnsi="宋体" w:cs="宋体"/>
                <w:b/>
                <w:bCs/>
                <w:color w:val="245BDB"/>
                <w:kern w:val="0"/>
                <w:sz w:val="24"/>
              </w:rPr>
              <w:t xml:space="preserve"> </w:t>
            </w:r>
            <w:r w:rsidR="002E4E01" w:rsidRPr="002E4E01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近期存储芯片市场价格大幅上涨</w:t>
            </w:r>
            <w:r w:rsidR="002E4E0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，公司如何看待当前行业的景气度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</w:p>
          <w:p w14:paraId="367C331E" w14:textId="3A69BCB0" w:rsidR="00E577A5" w:rsidRDefault="00E577A5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22B8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 w:rsidRPr="00757375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：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据</w:t>
            </w:r>
            <w:proofErr w:type="spellStart"/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TrendForce</w:t>
            </w:r>
            <w:proofErr w:type="spellEnd"/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集</w:t>
            </w:r>
            <w:proofErr w:type="gramStart"/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邦</w:t>
            </w:r>
            <w:proofErr w:type="gramEnd"/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咨询预测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NAND Flash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和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产品价格在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年第四季度</w:t>
            </w:r>
            <w:r w:rsidR="00D125E3">
              <w:rPr>
                <w:rFonts w:ascii="Calibri" w:hAnsi="Calibri" w:cs="Calibri" w:hint="eastAsia"/>
                <w:color w:val="000000" w:themeColor="text1"/>
                <w:szCs w:val="21"/>
              </w:rPr>
              <w:t>将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继续上涨。目前存储价格持续回升，叠加传统旺季的备货动能，以及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924B96" w:rsidRPr="00C33B13">
              <w:rPr>
                <w:rFonts w:ascii="Calibri" w:hAnsi="Calibri" w:cs="Calibri"/>
                <w:color w:val="000000" w:themeColor="text1"/>
                <w:szCs w:val="21"/>
              </w:rPr>
              <w:t>眼镜等新兴应用需求旺盛，从当前时点来看，景气度仍会持续。</w:t>
            </w:r>
          </w:p>
          <w:p w14:paraId="529F60FE" w14:textId="77777777" w:rsidR="00E577A5" w:rsidRPr="00E577A5" w:rsidRDefault="00E577A5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88BE6BA" w14:textId="786F5A77" w:rsidR="00757375" w:rsidRPr="00757375" w:rsidRDefault="00757375" w:rsidP="0075737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22B8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6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030BC0"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公司布局晶</w:t>
            </w:r>
            <w:proofErr w:type="gramStart"/>
            <w:r w:rsidR="00030BC0"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圆级先进封测能力</w:t>
            </w:r>
            <w:proofErr w:type="gramEnd"/>
            <w:r w:rsidR="00030BC0" w:rsidRPr="00030BC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有哪些战略意义？</w:t>
            </w:r>
            <w:r w:rsidR="00700602" w:rsidRPr="00757375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</w:p>
          <w:p w14:paraId="107EE668" w14:textId="57BB7E06" w:rsidR="00757375" w:rsidRDefault="00387B9F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22B8">
              <w:rPr>
                <w:rFonts w:ascii="Calibri" w:hAnsi="Calibri" w:cs="Calibri" w:hint="eastAsia"/>
                <w:color w:val="000000" w:themeColor="text1"/>
                <w:szCs w:val="21"/>
              </w:rPr>
              <w:t>6</w:t>
            </w:r>
            <w:r w:rsidR="00757375" w:rsidRPr="00757375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：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公司是业内最早布局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研发封测一体化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的企业，从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2010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年开始就自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建封测能力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，有十几年的积累沉淀，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存储封测的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技术能力达到国内领先、国际一流的水平。公司在现有技术基础上进一步布局晶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能力，不断提升技术壁垒。公司通过晶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圆级先进封测制造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项目构建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晶圆级封装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能力，一方面可以满足先进存储封装需求，为公司研发和生产先进存储产品构建技术基础，提供相关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lastRenderedPageBreak/>
              <w:t>封装产能；另一方面可以与公司存储业务协同，服务公司客户对于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存算合封业务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的需求，为相关客户提供存储解决方案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+</w:t>
            </w:r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晶</w:t>
            </w:r>
            <w:proofErr w:type="gramStart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</w:t>
            </w:r>
            <w:proofErr w:type="gramEnd"/>
            <w:r w:rsidR="00030BC0" w:rsidRPr="00030BC0">
              <w:rPr>
                <w:rFonts w:ascii="Calibri" w:hAnsi="Calibri" w:cs="Calibri" w:hint="eastAsia"/>
                <w:color w:val="000000" w:themeColor="text1"/>
                <w:szCs w:val="21"/>
              </w:rPr>
              <w:t>服务。</w:t>
            </w:r>
          </w:p>
          <w:p w14:paraId="6357B8F5" w14:textId="67D37657" w:rsidR="0082397B" w:rsidRPr="0082397B" w:rsidRDefault="0082397B" w:rsidP="007D22B8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05B2B0FF" w:rsidR="00172309" w:rsidRDefault="00387B9F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09299D04" w:rsidR="00172309" w:rsidRPr="00375D2C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1530CA"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1530CA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-</w:t>
            </w:r>
            <w:r w:rsidR="001530CA">
              <w:rPr>
                <w:rFonts w:ascii="Times New Roman" w:eastAsia="宋体" w:hAnsi="Times New Roman" w:cs="宋体" w:hint="eastAsia"/>
                <w:szCs w:val="21"/>
              </w:rPr>
              <w:t>11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FB375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BB4430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2940CDD" w14:textId="4E2BD99E" w:rsidR="0005040F" w:rsidRDefault="0005040F">
      <w:pPr>
        <w:widowControl/>
        <w:jc w:val="left"/>
        <w:rPr>
          <w:rFonts w:ascii="Times New Roman" w:eastAsia="宋体" w:hAnsi="Times New Roman" w:cs="宋体"/>
          <w:sz w:val="24"/>
        </w:rPr>
      </w:pPr>
    </w:p>
    <w:sectPr w:rsidR="0005040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DEAD" w14:textId="77777777" w:rsidR="00435DB6" w:rsidRDefault="00435DB6">
      <w:r>
        <w:separator/>
      </w:r>
    </w:p>
  </w:endnote>
  <w:endnote w:type="continuationSeparator" w:id="0">
    <w:p w14:paraId="124200DE" w14:textId="77777777" w:rsidR="00435DB6" w:rsidRDefault="004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0C18" w14:textId="77777777" w:rsidR="00435DB6" w:rsidRDefault="00435DB6">
      <w:r>
        <w:separator/>
      </w:r>
    </w:p>
  </w:footnote>
  <w:footnote w:type="continuationSeparator" w:id="0">
    <w:p w14:paraId="2F0B7E4A" w14:textId="77777777" w:rsidR="00435DB6" w:rsidRDefault="004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</w:t>
    </w:r>
    <w:proofErr w:type="gramStart"/>
    <w:r>
      <w:rPr>
        <w:rFonts w:ascii="Times New Roman" w:eastAsia="宋体" w:hAnsi="Times New Roman" w:cs="宋体" w:hint="eastAsia"/>
        <w:szCs w:val="21"/>
      </w:rPr>
      <w:t>佰维存储</w:t>
    </w:r>
    <w:proofErr w:type="gramEnd"/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BC0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46D0C"/>
    <w:rsid w:val="0005040F"/>
    <w:rsid w:val="00051583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B699C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410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0F7038"/>
    <w:rsid w:val="00100BAB"/>
    <w:rsid w:val="00100E20"/>
    <w:rsid w:val="0010248C"/>
    <w:rsid w:val="00113AD3"/>
    <w:rsid w:val="00114FA9"/>
    <w:rsid w:val="00116553"/>
    <w:rsid w:val="00120068"/>
    <w:rsid w:val="001213BF"/>
    <w:rsid w:val="00125748"/>
    <w:rsid w:val="001269F5"/>
    <w:rsid w:val="00130057"/>
    <w:rsid w:val="00130090"/>
    <w:rsid w:val="0013048C"/>
    <w:rsid w:val="00132840"/>
    <w:rsid w:val="00134380"/>
    <w:rsid w:val="00134D44"/>
    <w:rsid w:val="00135DDA"/>
    <w:rsid w:val="00137043"/>
    <w:rsid w:val="001411C8"/>
    <w:rsid w:val="00142E58"/>
    <w:rsid w:val="0014382F"/>
    <w:rsid w:val="00145B83"/>
    <w:rsid w:val="00147123"/>
    <w:rsid w:val="00147193"/>
    <w:rsid w:val="00147418"/>
    <w:rsid w:val="0015131A"/>
    <w:rsid w:val="001530CA"/>
    <w:rsid w:val="00153DF0"/>
    <w:rsid w:val="00153FD0"/>
    <w:rsid w:val="00154546"/>
    <w:rsid w:val="00155134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27B4"/>
    <w:rsid w:val="00196737"/>
    <w:rsid w:val="001A300B"/>
    <w:rsid w:val="001A4715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0ABF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22F71"/>
    <w:rsid w:val="002244D1"/>
    <w:rsid w:val="00224853"/>
    <w:rsid w:val="0022544E"/>
    <w:rsid w:val="00225959"/>
    <w:rsid w:val="002263A1"/>
    <w:rsid w:val="00227D69"/>
    <w:rsid w:val="00235E72"/>
    <w:rsid w:val="002405B5"/>
    <w:rsid w:val="00240AC3"/>
    <w:rsid w:val="002419AF"/>
    <w:rsid w:val="00244407"/>
    <w:rsid w:val="0024599E"/>
    <w:rsid w:val="002460E8"/>
    <w:rsid w:val="00246734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67FB"/>
    <w:rsid w:val="00287EF0"/>
    <w:rsid w:val="00290818"/>
    <w:rsid w:val="002914E8"/>
    <w:rsid w:val="002922A4"/>
    <w:rsid w:val="00294303"/>
    <w:rsid w:val="00294791"/>
    <w:rsid w:val="002950C7"/>
    <w:rsid w:val="00297548"/>
    <w:rsid w:val="002976F5"/>
    <w:rsid w:val="002A268C"/>
    <w:rsid w:val="002A2832"/>
    <w:rsid w:val="002A2B97"/>
    <w:rsid w:val="002A3F71"/>
    <w:rsid w:val="002A4FD4"/>
    <w:rsid w:val="002A73D6"/>
    <w:rsid w:val="002B1CC1"/>
    <w:rsid w:val="002B31FD"/>
    <w:rsid w:val="002B402E"/>
    <w:rsid w:val="002B4363"/>
    <w:rsid w:val="002B4A61"/>
    <w:rsid w:val="002B4E1F"/>
    <w:rsid w:val="002B566C"/>
    <w:rsid w:val="002B5C81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235F"/>
    <w:rsid w:val="002D35A6"/>
    <w:rsid w:val="002D6E2A"/>
    <w:rsid w:val="002E042E"/>
    <w:rsid w:val="002E1347"/>
    <w:rsid w:val="002E1B52"/>
    <w:rsid w:val="002E222A"/>
    <w:rsid w:val="002E2BC0"/>
    <w:rsid w:val="002E4C29"/>
    <w:rsid w:val="002E4DF3"/>
    <w:rsid w:val="002E4E01"/>
    <w:rsid w:val="002E5C10"/>
    <w:rsid w:val="002E60B6"/>
    <w:rsid w:val="002E6FB8"/>
    <w:rsid w:val="002E750B"/>
    <w:rsid w:val="002E76D5"/>
    <w:rsid w:val="002F1E6D"/>
    <w:rsid w:val="002F246F"/>
    <w:rsid w:val="002F4AC0"/>
    <w:rsid w:val="002F53BF"/>
    <w:rsid w:val="002F664B"/>
    <w:rsid w:val="002F767F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266A5"/>
    <w:rsid w:val="00331289"/>
    <w:rsid w:val="003320A0"/>
    <w:rsid w:val="00334320"/>
    <w:rsid w:val="00336558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511"/>
    <w:rsid w:val="00357789"/>
    <w:rsid w:val="0035796E"/>
    <w:rsid w:val="00360A31"/>
    <w:rsid w:val="00365FA7"/>
    <w:rsid w:val="00366015"/>
    <w:rsid w:val="00366F4F"/>
    <w:rsid w:val="003723DA"/>
    <w:rsid w:val="00375D2C"/>
    <w:rsid w:val="00377E2D"/>
    <w:rsid w:val="00383066"/>
    <w:rsid w:val="00383618"/>
    <w:rsid w:val="00385706"/>
    <w:rsid w:val="003863EB"/>
    <w:rsid w:val="00386F08"/>
    <w:rsid w:val="00387442"/>
    <w:rsid w:val="00387B9F"/>
    <w:rsid w:val="003918C9"/>
    <w:rsid w:val="003936A4"/>
    <w:rsid w:val="00397DC7"/>
    <w:rsid w:val="003A011A"/>
    <w:rsid w:val="003A1588"/>
    <w:rsid w:val="003A269C"/>
    <w:rsid w:val="003A27FF"/>
    <w:rsid w:val="003A6949"/>
    <w:rsid w:val="003A798E"/>
    <w:rsid w:val="003A79EB"/>
    <w:rsid w:val="003B0BC6"/>
    <w:rsid w:val="003B19A6"/>
    <w:rsid w:val="003B3AB5"/>
    <w:rsid w:val="003B3D11"/>
    <w:rsid w:val="003B427C"/>
    <w:rsid w:val="003B5AF3"/>
    <w:rsid w:val="003B687D"/>
    <w:rsid w:val="003C20B7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32F2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1746E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4D54"/>
    <w:rsid w:val="00435688"/>
    <w:rsid w:val="00435DB6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1AC2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58F6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196D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7B1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6875"/>
    <w:rsid w:val="00530356"/>
    <w:rsid w:val="0053046B"/>
    <w:rsid w:val="00532C81"/>
    <w:rsid w:val="005342E3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07D2"/>
    <w:rsid w:val="005740B0"/>
    <w:rsid w:val="00575010"/>
    <w:rsid w:val="00575B15"/>
    <w:rsid w:val="005803BE"/>
    <w:rsid w:val="005820ED"/>
    <w:rsid w:val="00582739"/>
    <w:rsid w:val="00583239"/>
    <w:rsid w:val="00583465"/>
    <w:rsid w:val="0058740B"/>
    <w:rsid w:val="00590AD0"/>
    <w:rsid w:val="0059132B"/>
    <w:rsid w:val="005929C8"/>
    <w:rsid w:val="00593E4A"/>
    <w:rsid w:val="00597B98"/>
    <w:rsid w:val="005A3157"/>
    <w:rsid w:val="005A5B06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B76A0"/>
    <w:rsid w:val="005C0476"/>
    <w:rsid w:val="005C50C0"/>
    <w:rsid w:val="005C5CAD"/>
    <w:rsid w:val="005C764F"/>
    <w:rsid w:val="005D0532"/>
    <w:rsid w:val="005D100F"/>
    <w:rsid w:val="005D6051"/>
    <w:rsid w:val="005D75D2"/>
    <w:rsid w:val="005E2D8B"/>
    <w:rsid w:val="005E40F1"/>
    <w:rsid w:val="005E4833"/>
    <w:rsid w:val="005F0027"/>
    <w:rsid w:val="005F37D7"/>
    <w:rsid w:val="005F455E"/>
    <w:rsid w:val="005F4952"/>
    <w:rsid w:val="00601BF4"/>
    <w:rsid w:val="0060422D"/>
    <w:rsid w:val="00604F69"/>
    <w:rsid w:val="00606D6B"/>
    <w:rsid w:val="0060799D"/>
    <w:rsid w:val="006103F8"/>
    <w:rsid w:val="00611410"/>
    <w:rsid w:val="00611BC5"/>
    <w:rsid w:val="006122E8"/>
    <w:rsid w:val="00613AAF"/>
    <w:rsid w:val="00614CF8"/>
    <w:rsid w:val="00615FC7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87D9D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0A70"/>
    <w:rsid w:val="006B11DF"/>
    <w:rsid w:val="006B1A1B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6F72FA"/>
    <w:rsid w:val="00700602"/>
    <w:rsid w:val="00703247"/>
    <w:rsid w:val="0070359A"/>
    <w:rsid w:val="0070369D"/>
    <w:rsid w:val="0070397A"/>
    <w:rsid w:val="0070470A"/>
    <w:rsid w:val="00705E2A"/>
    <w:rsid w:val="00707323"/>
    <w:rsid w:val="007073A2"/>
    <w:rsid w:val="00707927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3203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406BB"/>
    <w:rsid w:val="00740E5C"/>
    <w:rsid w:val="00742AA8"/>
    <w:rsid w:val="00744466"/>
    <w:rsid w:val="0074457D"/>
    <w:rsid w:val="007452C0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375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0DA2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D62"/>
    <w:rsid w:val="00785E8B"/>
    <w:rsid w:val="00790E5D"/>
    <w:rsid w:val="00791079"/>
    <w:rsid w:val="007A1BA6"/>
    <w:rsid w:val="007A2497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22B8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BDF"/>
    <w:rsid w:val="00804E7E"/>
    <w:rsid w:val="00805DAC"/>
    <w:rsid w:val="00815F09"/>
    <w:rsid w:val="00817472"/>
    <w:rsid w:val="0081797E"/>
    <w:rsid w:val="00817F35"/>
    <w:rsid w:val="00820217"/>
    <w:rsid w:val="00820E9D"/>
    <w:rsid w:val="00821BC2"/>
    <w:rsid w:val="008224AD"/>
    <w:rsid w:val="00822AAC"/>
    <w:rsid w:val="0082397B"/>
    <w:rsid w:val="008243C5"/>
    <w:rsid w:val="00824F09"/>
    <w:rsid w:val="00824FBF"/>
    <w:rsid w:val="00825CC9"/>
    <w:rsid w:val="00826370"/>
    <w:rsid w:val="008269EA"/>
    <w:rsid w:val="00830528"/>
    <w:rsid w:val="00830F32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2029"/>
    <w:rsid w:val="00863FFA"/>
    <w:rsid w:val="00864262"/>
    <w:rsid w:val="00864514"/>
    <w:rsid w:val="0086577A"/>
    <w:rsid w:val="008665F1"/>
    <w:rsid w:val="008676E2"/>
    <w:rsid w:val="00867924"/>
    <w:rsid w:val="00870F76"/>
    <w:rsid w:val="0087504C"/>
    <w:rsid w:val="00877DBF"/>
    <w:rsid w:val="008801AC"/>
    <w:rsid w:val="0088028C"/>
    <w:rsid w:val="00883717"/>
    <w:rsid w:val="008845E7"/>
    <w:rsid w:val="00885239"/>
    <w:rsid w:val="00885D8B"/>
    <w:rsid w:val="0089329F"/>
    <w:rsid w:val="00897544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7F2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D75AE"/>
    <w:rsid w:val="008E000F"/>
    <w:rsid w:val="008E099A"/>
    <w:rsid w:val="008E2699"/>
    <w:rsid w:val="008E289A"/>
    <w:rsid w:val="008E41A6"/>
    <w:rsid w:val="008E5060"/>
    <w:rsid w:val="008E6DAA"/>
    <w:rsid w:val="008E719A"/>
    <w:rsid w:val="008E71FA"/>
    <w:rsid w:val="008E75EE"/>
    <w:rsid w:val="008E7889"/>
    <w:rsid w:val="008F036D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0DDC"/>
    <w:rsid w:val="00921104"/>
    <w:rsid w:val="009215AD"/>
    <w:rsid w:val="00924B61"/>
    <w:rsid w:val="00924B96"/>
    <w:rsid w:val="00930578"/>
    <w:rsid w:val="009331F6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59A5"/>
    <w:rsid w:val="00946005"/>
    <w:rsid w:val="00950604"/>
    <w:rsid w:val="00950F31"/>
    <w:rsid w:val="00952111"/>
    <w:rsid w:val="00953B26"/>
    <w:rsid w:val="009558E3"/>
    <w:rsid w:val="00956188"/>
    <w:rsid w:val="009564B3"/>
    <w:rsid w:val="0095751E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2CC8"/>
    <w:rsid w:val="0098312F"/>
    <w:rsid w:val="00983304"/>
    <w:rsid w:val="009864B4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C5140"/>
    <w:rsid w:val="009D19E8"/>
    <w:rsid w:val="009D23D1"/>
    <w:rsid w:val="009D3C8D"/>
    <w:rsid w:val="009D5662"/>
    <w:rsid w:val="009D5FF2"/>
    <w:rsid w:val="009D70CD"/>
    <w:rsid w:val="009E23FA"/>
    <w:rsid w:val="009E2D6F"/>
    <w:rsid w:val="009E7F91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209A7"/>
    <w:rsid w:val="00A20BCD"/>
    <w:rsid w:val="00A215CB"/>
    <w:rsid w:val="00A21CAB"/>
    <w:rsid w:val="00A24223"/>
    <w:rsid w:val="00A321D8"/>
    <w:rsid w:val="00A344AB"/>
    <w:rsid w:val="00A374ED"/>
    <w:rsid w:val="00A412A4"/>
    <w:rsid w:val="00A4190B"/>
    <w:rsid w:val="00A44337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4E15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290D"/>
    <w:rsid w:val="00AA53B6"/>
    <w:rsid w:val="00AA6A24"/>
    <w:rsid w:val="00AA7453"/>
    <w:rsid w:val="00AA7941"/>
    <w:rsid w:val="00AB09B0"/>
    <w:rsid w:val="00AB4D4B"/>
    <w:rsid w:val="00AB7D4B"/>
    <w:rsid w:val="00AC0836"/>
    <w:rsid w:val="00AC11AA"/>
    <w:rsid w:val="00AC6070"/>
    <w:rsid w:val="00AC6254"/>
    <w:rsid w:val="00AD157C"/>
    <w:rsid w:val="00AD2504"/>
    <w:rsid w:val="00AD5F19"/>
    <w:rsid w:val="00AE07AD"/>
    <w:rsid w:val="00AE0ECA"/>
    <w:rsid w:val="00AE3865"/>
    <w:rsid w:val="00AE4BF7"/>
    <w:rsid w:val="00AE5203"/>
    <w:rsid w:val="00AE6283"/>
    <w:rsid w:val="00AF01DB"/>
    <w:rsid w:val="00AF0A93"/>
    <w:rsid w:val="00AF0EBF"/>
    <w:rsid w:val="00AF5F3A"/>
    <w:rsid w:val="00AF6CD7"/>
    <w:rsid w:val="00AF7CD2"/>
    <w:rsid w:val="00B01658"/>
    <w:rsid w:val="00B0177D"/>
    <w:rsid w:val="00B0197A"/>
    <w:rsid w:val="00B02855"/>
    <w:rsid w:val="00B03DF9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26E19"/>
    <w:rsid w:val="00B32A3C"/>
    <w:rsid w:val="00B33CAF"/>
    <w:rsid w:val="00B33F03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2698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57070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970C8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430"/>
    <w:rsid w:val="00BB4B2D"/>
    <w:rsid w:val="00BB69FD"/>
    <w:rsid w:val="00BB7CF5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BF2BDB"/>
    <w:rsid w:val="00C0077A"/>
    <w:rsid w:val="00C03D9F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30284"/>
    <w:rsid w:val="00C30944"/>
    <w:rsid w:val="00C30C3E"/>
    <w:rsid w:val="00C312C5"/>
    <w:rsid w:val="00C335D5"/>
    <w:rsid w:val="00C33B13"/>
    <w:rsid w:val="00C35AEF"/>
    <w:rsid w:val="00C4105F"/>
    <w:rsid w:val="00C4107B"/>
    <w:rsid w:val="00C4139C"/>
    <w:rsid w:val="00C41AE5"/>
    <w:rsid w:val="00C43786"/>
    <w:rsid w:val="00C458D9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59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5138"/>
    <w:rsid w:val="00CD66EE"/>
    <w:rsid w:val="00CE209D"/>
    <w:rsid w:val="00CE2CF2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0618B"/>
    <w:rsid w:val="00D10A40"/>
    <w:rsid w:val="00D113A6"/>
    <w:rsid w:val="00D125E3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254"/>
    <w:rsid w:val="00D33B82"/>
    <w:rsid w:val="00D34ECA"/>
    <w:rsid w:val="00D36E9F"/>
    <w:rsid w:val="00D37A8E"/>
    <w:rsid w:val="00D425FF"/>
    <w:rsid w:val="00D42CAD"/>
    <w:rsid w:val="00D43630"/>
    <w:rsid w:val="00D441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127B"/>
    <w:rsid w:val="00D72DB2"/>
    <w:rsid w:val="00D73060"/>
    <w:rsid w:val="00D76A29"/>
    <w:rsid w:val="00D76BCC"/>
    <w:rsid w:val="00D77554"/>
    <w:rsid w:val="00D81175"/>
    <w:rsid w:val="00D82492"/>
    <w:rsid w:val="00D852ED"/>
    <w:rsid w:val="00D908EE"/>
    <w:rsid w:val="00D92D51"/>
    <w:rsid w:val="00D96E9C"/>
    <w:rsid w:val="00DA0D97"/>
    <w:rsid w:val="00DA1E3D"/>
    <w:rsid w:val="00DA46A6"/>
    <w:rsid w:val="00DA4EFE"/>
    <w:rsid w:val="00DA6D2C"/>
    <w:rsid w:val="00DB6B62"/>
    <w:rsid w:val="00DB6C9C"/>
    <w:rsid w:val="00DB74E0"/>
    <w:rsid w:val="00DC0232"/>
    <w:rsid w:val="00DC4A08"/>
    <w:rsid w:val="00DC4FBD"/>
    <w:rsid w:val="00DC59D8"/>
    <w:rsid w:val="00DC65F3"/>
    <w:rsid w:val="00DD23A5"/>
    <w:rsid w:val="00DD2A4F"/>
    <w:rsid w:val="00DD4A77"/>
    <w:rsid w:val="00DD5401"/>
    <w:rsid w:val="00DD5DAC"/>
    <w:rsid w:val="00DD6706"/>
    <w:rsid w:val="00DD6E6B"/>
    <w:rsid w:val="00DD6FF4"/>
    <w:rsid w:val="00DE083A"/>
    <w:rsid w:val="00DE110A"/>
    <w:rsid w:val="00DE1964"/>
    <w:rsid w:val="00DE1D23"/>
    <w:rsid w:val="00DE4C56"/>
    <w:rsid w:val="00DF10BF"/>
    <w:rsid w:val="00DF4153"/>
    <w:rsid w:val="00DF525D"/>
    <w:rsid w:val="00DF7EA1"/>
    <w:rsid w:val="00E02B7C"/>
    <w:rsid w:val="00E039B7"/>
    <w:rsid w:val="00E06A1B"/>
    <w:rsid w:val="00E10EB2"/>
    <w:rsid w:val="00E14BFA"/>
    <w:rsid w:val="00E15BD7"/>
    <w:rsid w:val="00E228CF"/>
    <w:rsid w:val="00E276AF"/>
    <w:rsid w:val="00E30DC4"/>
    <w:rsid w:val="00E31FC7"/>
    <w:rsid w:val="00E32CEF"/>
    <w:rsid w:val="00E32D7A"/>
    <w:rsid w:val="00E332EE"/>
    <w:rsid w:val="00E338E1"/>
    <w:rsid w:val="00E33FA0"/>
    <w:rsid w:val="00E354B3"/>
    <w:rsid w:val="00E36AD1"/>
    <w:rsid w:val="00E41687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577A5"/>
    <w:rsid w:val="00E60313"/>
    <w:rsid w:val="00E60D2D"/>
    <w:rsid w:val="00E6102C"/>
    <w:rsid w:val="00E62913"/>
    <w:rsid w:val="00E6322A"/>
    <w:rsid w:val="00E63384"/>
    <w:rsid w:val="00E659D4"/>
    <w:rsid w:val="00E65C1D"/>
    <w:rsid w:val="00E65DAF"/>
    <w:rsid w:val="00E664AA"/>
    <w:rsid w:val="00E67B6F"/>
    <w:rsid w:val="00E70A61"/>
    <w:rsid w:val="00E714EC"/>
    <w:rsid w:val="00E7327C"/>
    <w:rsid w:val="00E748A9"/>
    <w:rsid w:val="00E808AF"/>
    <w:rsid w:val="00E8394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484D"/>
    <w:rsid w:val="00EF11B3"/>
    <w:rsid w:val="00EF2503"/>
    <w:rsid w:val="00EF2621"/>
    <w:rsid w:val="00EF3BB3"/>
    <w:rsid w:val="00EF6F9D"/>
    <w:rsid w:val="00F000FE"/>
    <w:rsid w:val="00F0010C"/>
    <w:rsid w:val="00F00F24"/>
    <w:rsid w:val="00F03610"/>
    <w:rsid w:val="00F07ED0"/>
    <w:rsid w:val="00F10B80"/>
    <w:rsid w:val="00F11E42"/>
    <w:rsid w:val="00F125C9"/>
    <w:rsid w:val="00F136E1"/>
    <w:rsid w:val="00F13B9D"/>
    <w:rsid w:val="00F15B06"/>
    <w:rsid w:val="00F17AC8"/>
    <w:rsid w:val="00F20357"/>
    <w:rsid w:val="00F20560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4FC8"/>
    <w:rsid w:val="00F366C6"/>
    <w:rsid w:val="00F40535"/>
    <w:rsid w:val="00F41CF5"/>
    <w:rsid w:val="00F41F77"/>
    <w:rsid w:val="00F43C85"/>
    <w:rsid w:val="00F444AC"/>
    <w:rsid w:val="00F448E5"/>
    <w:rsid w:val="00F458C8"/>
    <w:rsid w:val="00F45A4D"/>
    <w:rsid w:val="00F46618"/>
    <w:rsid w:val="00F46769"/>
    <w:rsid w:val="00F5096C"/>
    <w:rsid w:val="00F53368"/>
    <w:rsid w:val="00F53508"/>
    <w:rsid w:val="00F536A9"/>
    <w:rsid w:val="00F54984"/>
    <w:rsid w:val="00F54A04"/>
    <w:rsid w:val="00F565F2"/>
    <w:rsid w:val="00F60129"/>
    <w:rsid w:val="00F6287E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72AD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375C"/>
    <w:rsid w:val="00FB5723"/>
    <w:rsid w:val="00FB73EA"/>
    <w:rsid w:val="00FC0CB6"/>
    <w:rsid w:val="00FC0D05"/>
    <w:rsid w:val="00FC2550"/>
    <w:rsid w:val="00FC4F18"/>
    <w:rsid w:val="00FC560D"/>
    <w:rsid w:val="00FC7B5D"/>
    <w:rsid w:val="00FC7FCB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7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1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8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85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8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8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7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Tris ZHAO</cp:lastModifiedBy>
  <cp:revision>75</cp:revision>
  <cp:lastPrinted>2023-01-12T08:57:00Z</cp:lastPrinted>
  <dcterms:created xsi:type="dcterms:W3CDTF">2025-02-26T08:50:00Z</dcterms:created>
  <dcterms:modified xsi:type="dcterms:W3CDTF">2025-11-12T03:07:00Z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