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ACB61" w14:textId="798204B8" w:rsidR="005F207B" w:rsidRDefault="00485F14">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证券代码：688053                                 证券简称：</w:t>
      </w:r>
      <w:bookmarkStart w:id="0" w:name="_GoBack"/>
      <w:bookmarkEnd w:id="0"/>
      <w:r w:rsidR="00DF3A34">
        <w:rPr>
          <w:rFonts w:ascii="宋体" w:eastAsia="宋体" w:hAnsi="宋体" w:cs="Times New Roman" w:hint="eastAsia"/>
          <w:b/>
          <w:bCs/>
          <w:iCs/>
          <w:sz w:val="24"/>
          <w:szCs w:val="24"/>
        </w:rPr>
        <w:t>ST</w:t>
      </w:r>
      <w:r>
        <w:rPr>
          <w:rFonts w:ascii="宋体" w:eastAsia="宋体" w:hAnsi="宋体" w:cs="Times New Roman" w:hint="eastAsia"/>
          <w:b/>
          <w:bCs/>
          <w:iCs/>
          <w:sz w:val="24"/>
          <w:szCs w:val="24"/>
        </w:rPr>
        <w:t>思科瑞</w:t>
      </w:r>
    </w:p>
    <w:p w14:paraId="57992453" w14:textId="77777777"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成都思科瑞微电子股份有限公司</w:t>
      </w:r>
    </w:p>
    <w:p w14:paraId="2913670F" w14:textId="77777777"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68657B4B" w14:textId="73653C88" w:rsidR="005F207B" w:rsidRDefault="00485F14">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w:t>
      </w:r>
      <w:r w:rsidR="0065446F">
        <w:rPr>
          <w:rFonts w:ascii="宋体" w:eastAsia="宋体" w:hAnsi="宋体" w:cs="Times New Roman"/>
          <w:b/>
          <w:bCs/>
          <w:sz w:val="24"/>
          <w:szCs w:val="24"/>
        </w:rPr>
        <w:t>5</w:t>
      </w:r>
      <w:r>
        <w:rPr>
          <w:rFonts w:ascii="宋体" w:eastAsia="宋体" w:hAnsi="宋体" w:cs="Times New Roman" w:hint="eastAsia"/>
          <w:b/>
          <w:bCs/>
          <w:sz w:val="24"/>
          <w:szCs w:val="24"/>
        </w:rPr>
        <w:t>-00</w:t>
      </w:r>
      <w:r w:rsidR="005F005D">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8"/>
      </w:tblGrid>
      <w:tr w:rsidR="005F207B" w14:paraId="45AFAF39" w14:textId="77777777" w:rsidTr="005F005D">
        <w:tc>
          <w:tcPr>
            <w:tcW w:w="2916" w:type="dxa"/>
          </w:tcPr>
          <w:p w14:paraId="1837EC14"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34686A19" w14:textId="77777777" w:rsidR="005F207B" w:rsidRDefault="005F207B">
            <w:pPr>
              <w:spacing w:line="360" w:lineRule="auto"/>
              <w:rPr>
                <w:rFonts w:ascii="宋体" w:eastAsia="宋体" w:hAnsi="宋体" w:cs="Times New Roman"/>
                <w:b/>
                <w:bCs/>
                <w:iCs/>
                <w:sz w:val="24"/>
                <w:szCs w:val="24"/>
              </w:rPr>
            </w:pPr>
          </w:p>
        </w:tc>
        <w:tc>
          <w:tcPr>
            <w:tcW w:w="5698" w:type="dxa"/>
          </w:tcPr>
          <w:p w14:paraId="24BB08B7" w14:textId="18548E9A" w:rsidR="005F207B" w:rsidRDefault="00F765E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F052"/>
            </w:r>
            <w:r w:rsidR="00485F14">
              <w:rPr>
                <w:rFonts w:ascii="宋体" w:eastAsia="宋体" w:hAnsi="宋体" w:cs="Times New Roman" w:hint="eastAsia"/>
                <w:sz w:val="24"/>
                <w:szCs w:val="24"/>
              </w:rPr>
              <w:t xml:space="preserve">特定对象调研        </w:t>
            </w:r>
            <w:r w:rsidR="00485F14">
              <w:rPr>
                <w:rFonts w:ascii="宋体" w:eastAsia="宋体" w:hAnsi="宋体" w:cs="Times New Roman" w:hint="eastAsia"/>
                <w:bCs/>
                <w:iCs/>
                <w:sz w:val="24"/>
                <w:szCs w:val="24"/>
              </w:rPr>
              <w:t>□</w:t>
            </w:r>
            <w:r w:rsidR="00485F14">
              <w:rPr>
                <w:rFonts w:ascii="宋体" w:eastAsia="宋体" w:hAnsi="宋体" w:cs="Times New Roman" w:hint="eastAsia"/>
                <w:sz w:val="24"/>
                <w:szCs w:val="24"/>
              </w:rPr>
              <w:t>分析师会议</w:t>
            </w:r>
          </w:p>
          <w:p w14:paraId="364A20D5" w14:textId="66E0A1A5"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5F005D">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54DA68BD" w14:textId="77777777"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9F100F0" w14:textId="697E7C75" w:rsidR="005F207B" w:rsidRDefault="005F005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F052"/>
            </w:r>
            <w:r w:rsidR="00485F14">
              <w:rPr>
                <w:rFonts w:ascii="宋体" w:eastAsia="宋体" w:hAnsi="宋体" w:cs="Times New Roman" w:hint="eastAsia"/>
                <w:sz w:val="24"/>
                <w:szCs w:val="24"/>
              </w:rPr>
              <w:t xml:space="preserve">现场参观            </w:t>
            </w:r>
            <w:r w:rsidR="008C7F7D">
              <w:rPr>
                <w:rFonts w:ascii="宋体" w:eastAsia="宋体" w:hAnsi="宋体" w:cs="Times New Roman" w:hint="eastAsia"/>
                <w:bCs/>
                <w:iCs/>
                <w:sz w:val="24"/>
                <w:szCs w:val="24"/>
              </w:rPr>
              <w:t>□</w:t>
            </w:r>
            <w:r w:rsidR="00485F14">
              <w:rPr>
                <w:rFonts w:ascii="宋体" w:eastAsia="宋体" w:hAnsi="宋体" w:cs="Times New Roman" w:hint="eastAsia"/>
                <w:sz w:val="24"/>
                <w:szCs w:val="24"/>
              </w:rPr>
              <w:t>电话会议</w:t>
            </w:r>
          </w:p>
          <w:p w14:paraId="0DBDCEB5" w14:textId="77777777" w:rsidR="005F207B" w:rsidRDefault="00485F1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5F207B" w14:paraId="364BB20D" w14:textId="77777777" w:rsidTr="005F005D">
        <w:tc>
          <w:tcPr>
            <w:tcW w:w="2916" w:type="dxa"/>
          </w:tcPr>
          <w:p w14:paraId="7FE203C1"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698" w:type="dxa"/>
          </w:tcPr>
          <w:p w14:paraId="1CB71274" w14:textId="6971BA50" w:rsidR="005F207B" w:rsidRDefault="005F005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东吴证券、中</w:t>
            </w:r>
            <w:proofErr w:type="gramStart"/>
            <w:r>
              <w:rPr>
                <w:rFonts w:ascii="宋体" w:eastAsia="宋体" w:hAnsi="宋体" w:cs="Times New Roman" w:hint="eastAsia"/>
                <w:bCs/>
                <w:iCs/>
                <w:sz w:val="24"/>
                <w:szCs w:val="24"/>
              </w:rPr>
              <w:t>金资管</w:t>
            </w:r>
            <w:proofErr w:type="gramEnd"/>
            <w:r>
              <w:rPr>
                <w:rFonts w:ascii="宋体" w:eastAsia="宋体" w:hAnsi="宋体" w:cs="Times New Roman" w:hint="eastAsia"/>
                <w:bCs/>
                <w:iCs/>
                <w:sz w:val="24"/>
                <w:szCs w:val="24"/>
              </w:rPr>
              <w:t>、信泰保险、西部证券、</w:t>
            </w:r>
            <w:r w:rsidR="00326992">
              <w:rPr>
                <w:rFonts w:ascii="宋体" w:eastAsia="宋体" w:hAnsi="宋体" w:cs="Times New Roman" w:hint="eastAsia"/>
                <w:bCs/>
                <w:iCs/>
                <w:sz w:val="24"/>
                <w:szCs w:val="24"/>
              </w:rPr>
              <w:t>新华保险、长江</w:t>
            </w:r>
            <w:r w:rsidR="00807BD3">
              <w:rPr>
                <w:rFonts w:ascii="宋体" w:eastAsia="宋体" w:hAnsi="宋体" w:cs="Times New Roman" w:hint="eastAsia"/>
                <w:bCs/>
                <w:iCs/>
                <w:sz w:val="24"/>
                <w:szCs w:val="24"/>
              </w:rPr>
              <w:t>自营</w:t>
            </w:r>
            <w:r w:rsidR="00326992">
              <w:rPr>
                <w:rFonts w:ascii="宋体" w:eastAsia="宋体" w:hAnsi="宋体" w:cs="Times New Roman" w:hint="eastAsia"/>
                <w:bCs/>
                <w:iCs/>
                <w:sz w:val="24"/>
                <w:szCs w:val="24"/>
              </w:rPr>
              <w:t>、正圆投资、德邦基金、</w:t>
            </w:r>
            <w:r>
              <w:rPr>
                <w:rFonts w:ascii="宋体" w:eastAsia="宋体" w:hAnsi="宋体" w:cs="Times New Roman" w:hint="eastAsia"/>
                <w:bCs/>
                <w:iCs/>
                <w:sz w:val="24"/>
                <w:szCs w:val="24"/>
              </w:rPr>
              <w:t>华福证券、国信证券等17人</w:t>
            </w:r>
          </w:p>
        </w:tc>
      </w:tr>
      <w:tr w:rsidR="005F207B" w14:paraId="1CE9DB92" w14:textId="77777777" w:rsidTr="005F005D">
        <w:tc>
          <w:tcPr>
            <w:tcW w:w="2916" w:type="dxa"/>
          </w:tcPr>
          <w:p w14:paraId="10FA6242" w14:textId="78B2749D" w:rsidR="005F207B" w:rsidRDefault="002D7DD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w:t>
            </w:r>
            <w:r w:rsidR="00485F14">
              <w:rPr>
                <w:rFonts w:ascii="宋体" w:eastAsia="宋体" w:hAnsi="宋体" w:cs="Times New Roman" w:hint="eastAsia"/>
                <w:b/>
                <w:bCs/>
                <w:iCs/>
                <w:sz w:val="24"/>
                <w:szCs w:val="24"/>
              </w:rPr>
              <w:t>时间</w:t>
            </w:r>
          </w:p>
        </w:tc>
        <w:tc>
          <w:tcPr>
            <w:tcW w:w="5698" w:type="dxa"/>
          </w:tcPr>
          <w:p w14:paraId="70984707" w14:textId="363AEA13"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F60377">
              <w:rPr>
                <w:rFonts w:ascii="宋体" w:eastAsia="宋体" w:hAnsi="宋体" w:cs="Times New Roman"/>
                <w:bCs/>
                <w:iCs/>
                <w:sz w:val="24"/>
                <w:szCs w:val="24"/>
              </w:rPr>
              <w:t>5</w:t>
            </w:r>
            <w:r>
              <w:rPr>
                <w:rFonts w:ascii="宋体" w:eastAsia="宋体" w:hAnsi="宋体" w:cs="Times New Roman" w:hint="eastAsia"/>
                <w:bCs/>
                <w:iCs/>
                <w:sz w:val="24"/>
                <w:szCs w:val="24"/>
              </w:rPr>
              <w:t>年</w:t>
            </w:r>
            <w:r w:rsidR="005F005D">
              <w:rPr>
                <w:rFonts w:ascii="宋体" w:eastAsia="宋体" w:hAnsi="宋体" w:cs="Times New Roman" w:hint="eastAsia"/>
                <w:bCs/>
                <w:iCs/>
                <w:sz w:val="24"/>
                <w:szCs w:val="24"/>
              </w:rPr>
              <w:t>11</w:t>
            </w:r>
            <w:r>
              <w:rPr>
                <w:rFonts w:ascii="宋体" w:eastAsia="宋体" w:hAnsi="宋体" w:cs="Times New Roman" w:hint="eastAsia"/>
                <w:bCs/>
                <w:iCs/>
                <w:sz w:val="24"/>
                <w:szCs w:val="24"/>
              </w:rPr>
              <w:t>月</w:t>
            </w:r>
            <w:r w:rsidR="005F005D">
              <w:rPr>
                <w:rFonts w:ascii="宋体" w:eastAsia="宋体" w:hAnsi="宋体" w:cs="Times New Roman" w:hint="eastAsia"/>
                <w:bCs/>
                <w:iCs/>
                <w:sz w:val="24"/>
                <w:szCs w:val="24"/>
              </w:rPr>
              <w:t>13</w:t>
            </w:r>
            <w:r>
              <w:rPr>
                <w:rFonts w:ascii="宋体" w:eastAsia="宋体" w:hAnsi="宋体" w:cs="Times New Roman" w:hint="eastAsia"/>
                <w:bCs/>
                <w:iCs/>
                <w:sz w:val="24"/>
                <w:szCs w:val="24"/>
              </w:rPr>
              <w:t>日</w:t>
            </w:r>
            <w:r w:rsidR="004D639B">
              <w:rPr>
                <w:rFonts w:ascii="宋体" w:eastAsia="宋体" w:hAnsi="宋体" w:cs="Times New Roman" w:hint="eastAsia"/>
                <w:bCs/>
                <w:iCs/>
                <w:sz w:val="24"/>
                <w:szCs w:val="24"/>
              </w:rPr>
              <w:t>、</w:t>
            </w:r>
            <w:r w:rsidR="005F005D">
              <w:rPr>
                <w:rFonts w:ascii="宋体" w:eastAsia="宋体" w:hAnsi="宋体" w:cs="Times New Roman" w:hint="eastAsia"/>
                <w:bCs/>
                <w:iCs/>
                <w:sz w:val="24"/>
                <w:szCs w:val="24"/>
              </w:rPr>
              <w:t>2025年11月14日</w:t>
            </w:r>
          </w:p>
        </w:tc>
      </w:tr>
      <w:tr w:rsidR="005F005D" w14:paraId="349D2B7C" w14:textId="77777777" w:rsidTr="005F005D">
        <w:tc>
          <w:tcPr>
            <w:tcW w:w="2916" w:type="dxa"/>
          </w:tcPr>
          <w:p w14:paraId="0070FD96" w14:textId="4FE0CC4C" w:rsidR="005F005D" w:rsidRDefault="005F005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w:t>
            </w:r>
            <w:r w:rsidR="0072456B">
              <w:rPr>
                <w:rFonts w:ascii="宋体" w:eastAsia="宋体" w:hAnsi="宋体" w:cs="Times New Roman" w:hint="eastAsia"/>
                <w:b/>
                <w:bCs/>
                <w:iCs/>
                <w:sz w:val="24"/>
                <w:szCs w:val="24"/>
              </w:rPr>
              <w:t>地点</w:t>
            </w:r>
          </w:p>
        </w:tc>
        <w:tc>
          <w:tcPr>
            <w:tcW w:w="5698" w:type="dxa"/>
          </w:tcPr>
          <w:p w14:paraId="09BD0CB5" w14:textId="4BE67A7D" w:rsidR="005F005D" w:rsidRDefault="0072456B">
            <w:pPr>
              <w:spacing w:line="360" w:lineRule="auto"/>
              <w:rPr>
                <w:rFonts w:ascii="宋体" w:eastAsia="宋体" w:hAnsi="宋体" w:cs="Times New Roman"/>
                <w:bCs/>
                <w:iCs/>
                <w:sz w:val="24"/>
                <w:szCs w:val="24"/>
              </w:rPr>
            </w:pPr>
            <w:r w:rsidRPr="0072456B">
              <w:rPr>
                <w:rFonts w:ascii="宋体" w:eastAsia="宋体" w:hAnsi="宋体" w:cs="Times New Roman"/>
                <w:bCs/>
                <w:iCs/>
                <w:sz w:val="24"/>
                <w:szCs w:val="24"/>
              </w:rPr>
              <w:t>成都思科瑞微电子股份有限公司会议室</w:t>
            </w:r>
          </w:p>
        </w:tc>
      </w:tr>
      <w:tr w:rsidR="005F207B" w14:paraId="704A09EB" w14:textId="77777777" w:rsidTr="005F005D">
        <w:tc>
          <w:tcPr>
            <w:tcW w:w="2916" w:type="dxa"/>
          </w:tcPr>
          <w:p w14:paraId="690ED2DB"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698" w:type="dxa"/>
          </w:tcPr>
          <w:p w14:paraId="17004BAB" w14:textId="5CBF3FEF" w:rsidR="005F005D" w:rsidRDefault="005F005D" w:rsidP="005F005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证券事务代表：李浩淼</w:t>
            </w:r>
          </w:p>
          <w:p w14:paraId="71EB708F" w14:textId="585A306B" w:rsidR="005F207B" w:rsidRPr="005F005D" w:rsidRDefault="005F005D" w:rsidP="005F005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投资关系经理</w:t>
            </w:r>
            <w:r w:rsidR="008C7F7D">
              <w:rPr>
                <w:rFonts w:ascii="宋体" w:eastAsia="宋体" w:hAnsi="宋体" w:cs="Times New Roman" w:hint="eastAsia"/>
                <w:bCs/>
                <w:iCs/>
                <w:sz w:val="24"/>
                <w:szCs w:val="24"/>
              </w:rPr>
              <w:t>：</w:t>
            </w:r>
            <w:r>
              <w:rPr>
                <w:rFonts w:ascii="宋体" w:eastAsia="宋体" w:hAnsi="宋体" w:cs="Times New Roman" w:hint="eastAsia"/>
                <w:bCs/>
                <w:iCs/>
                <w:sz w:val="24"/>
                <w:szCs w:val="24"/>
              </w:rPr>
              <w:t>秦竹林</w:t>
            </w:r>
          </w:p>
        </w:tc>
      </w:tr>
      <w:tr w:rsidR="005F207B" w14:paraId="3B64ECE2" w14:textId="77777777" w:rsidTr="00B15439">
        <w:trPr>
          <w:trHeight w:val="1692"/>
        </w:trPr>
        <w:tc>
          <w:tcPr>
            <w:tcW w:w="2916" w:type="dxa"/>
            <w:vAlign w:val="center"/>
          </w:tcPr>
          <w:p w14:paraId="636B72D5"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698" w:type="dxa"/>
          </w:tcPr>
          <w:p w14:paraId="3D478E77" w14:textId="083C0A8D" w:rsidR="00222A89" w:rsidRDefault="005F005D" w:rsidP="00B760BB">
            <w:pPr>
              <w:pStyle w:val="2"/>
              <w:numPr>
                <w:ilvl w:val="0"/>
                <w:numId w:val="4"/>
              </w:numPr>
              <w:spacing w:before="0" w:after="0" w:line="440" w:lineRule="exact"/>
            </w:pPr>
            <w:bookmarkStart w:id="1" w:name="_Toc107222398"/>
            <w:r w:rsidRPr="005F005D">
              <w:t>问答交流（同类问题已作汇总整理）</w:t>
            </w:r>
          </w:p>
          <w:p w14:paraId="6E45240C" w14:textId="77777777" w:rsidR="00B760BB" w:rsidRPr="00222A89" w:rsidRDefault="00B760BB" w:rsidP="00B760BB">
            <w:pPr>
              <w:pStyle w:val="HTML"/>
              <w:shd w:val="clear" w:color="auto" w:fill="F4F7F6"/>
              <w:rPr>
                <w:rFonts w:ascii="Cambria" w:eastAsiaTheme="minorEastAsia" w:hAnsi="Cambria" w:cstheme="minorBidi"/>
                <w:b/>
                <w:bCs/>
                <w:sz w:val="21"/>
                <w:szCs w:val="32"/>
              </w:rPr>
            </w:pPr>
            <w:r w:rsidRPr="00222A89">
              <w:rPr>
                <w:rFonts w:ascii="Cambria" w:eastAsiaTheme="minorEastAsia" w:hAnsi="Cambria" w:cstheme="minorBidi" w:hint="eastAsia"/>
                <w:b/>
                <w:bCs/>
                <w:sz w:val="21"/>
                <w:szCs w:val="32"/>
              </w:rPr>
              <w:t>问：公司前三季度主营业务情况如何，增长来自哪些方面？</w:t>
            </w:r>
          </w:p>
          <w:p w14:paraId="49D4EAAF" w14:textId="1BF89976" w:rsidR="00B760BB" w:rsidRPr="00B760BB" w:rsidRDefault="00B760BB" w:rsidP="00B760BB">
            <w:pPr>
              <w:pStyle w:val="HTML"/>
              <w:shd w:val="clear" w:color="auto" w:fill="ECF0FB"/>
              <w:rPr>
                <w:rFonts w:ascii="Cambria" w:eastAsiaTheme="minorEastAsia" w:hAnsi="Cambria" w:cstheme="minorBidi"/>
                <w:b/>
                <w:bCs/>
                <w:sz w:val="21"/>
                <w:szCs w:val="32"/>
              </w:rPr>
            </w:pPr>
            <w:r w:rsidRPr="00CE13CA">
              <w:rPr>
                <w:rFonts w:ascii="Cambria" w:eastAsiaTheme="minorEastAsia" w:hAnsi="Cambria" w:cstheme="minorBidi" w:hint="eastAsia"/>
                <w:b/>
                <w:bCs/>
                <w:sz w:val="21"/>
                <w:szCs w:val="32"/>
              </w:rPr>
              <w:t>答：</w:t>
            </w:r>
            <w:r w:rsidRPr="00CE13CA">
              <w:rPr>
                <w:rFonts w:ascii="Cambria" w:eastAsiaTheme="minorEastAsia" w:hAnsi="Cambria" w:cstheme="minorBidi" w:hint="eastAsia"/>
                <w:b/>
                <w:bCs/>
                <w:sz w:val="21"/>
                <w:szCs w:val="32"/>
              </w:rPr>
              <w:t>2025</w:t>
            </w:r>
            <w:r w:rsidRPr="00CE13CA">
              <w:rPr>
                <w:rFonts w:ascii="Cambria" w:eastAsiaTheme="minorEastAsia" w:hAnsi="Cambria" w:cstheme="minorBidi" w:hint="eastAsia"/>
                <w:b/>
                <w:bCs/>
                <w:sz w:val="21"/>
                <w:szCs w:val="32"/>
              </w:rPr>
              <w:t>年前三季度公司营业收入实现增长，核心驱动因素主要有两方面：一是军工行业整体需求回暖，军工行业的订单量有所上升，公司核心服务的军用电子元器件可靠性检测业务承接订单量随之增长；二是公司市场开拓成效显著，</w:t>
            </w:r>
            <w:r w:rsidRPr="00CE13CA">
              <w:rPr>
                <w:rFonts w:ascii="Cambria" w:eastAsiaTheme="minorEastAsia" w:hAnsi="Cambria" w:cstheme="minorBidi" w:hint="eastAsia"/>
                <w:b/>
                <w:bCs/>
                <w:sz w:val="21"/>
                <w:szCs w:val="32"/>
              </w:rPr>
              <w:t>2025</w:t>
            </w:r>
            <w:r w:rsidRPr="00CE13CA">
              <w:rPr>
                <w:rFonts w:ascii="Cambria" w:eastAsiaTheme="minorEastAsia" w:hAnsi="Cambria" w:cstheme="minorBidi" w:hint="eastAsia"/>
                <w:b/>
                <w:bCs/>
                <w:sz w:val="21"/>
                <w:szCs w:val="32"/>
              </w:rPr>
              <w:t>年至今已实现新增多家覆盖航空、航天、兵器等领域的军工集团下属重要院所及行业内知名企业客户，致使本期检测订单量实现增长。未来，公司将继续加强技术研发和市场拓展。</w:t>
            </w:r>
          </w:p>
          <w:p w14:paraId="56AE0D68" w14:textId="77777777" w:rsidR="00B760BB" w:rsidRDefault="00B760BB" w:rsidP="00B760BB"/>
          <w:p w14:paraId="776EB9D0" w14:textId="7FEA606F" w:rsidR="00B760BB" w:rsidRPr="00B760BB" w:rsidRDefault="00B760BB" w:rsidP="00B760BB">
            <w:pPr>
              <w:pStyle w:val="HTML"/>
              <w:shd w:val="clear" w:color="auto" w:fill="F4F7F6"/>
              <w:rPr>
                <w:rFonts w:ascii="Cambria" w:eastAsiaTheme="minorEastAsia" w:hAnsi="Cambria" w:cstheme="minorBidi"/>
                <w:b/>
                <w:bCs/>
                <w:sz w:val="21"/>
                <w:szCs w:val="32"/>
              </w:rPr>
            </w:pPr>
            <w:r w:rsidRPr="00B760BB">
              <w:rPr>
                <w:rFonts w:ascii="Cambria" w:eastAsiaTheme="minorEastAsia" w:hAnsi="Cambria" w:cstheme="minorBidi" w:hint="eastAsia"/>
                <w:b/>
                <w:bCs/>
                <w:sz w:val="21"/>
                <w:szCs w:val="32"/>
              </w:rPr>
              <w:t>问：当前公司业务能力如何？四季度有哪些发展规划？</w:t>
            </w:r>
          </w:p>
          <w:p w14:paraId="1F7869C3" w14:textId="54F7E22E" w:rsidR="00B760BB" w:rsidRPr="00B760BB" w:rsidRDefault="00B760BB" w:rsidP="00B760BB">
            <w:pPr>
              <w:pStyle w:val="HTML"/>
              <w:shd w:val="clear" w:color="auto" w:fill="ECF0FB"/>
              <w:rPr>
                <w:rFonts w:ascii="Cambria" w:eastAsiaTheme="minorEastAsia" w:hAnsi="Cambria" w:cstheme="minorBidi"/>
                <w:b/>
                <w:bCs/>
                <w:sz w:val="21"/>
                <w:szCs w:val="32"/>
              </w:rPr>
            </w:pPr>
            <w:r w:rsidRPr="00B760BB">
              <w:rPr>
                <w:rFonts w:ascii="Cambria" w:eastAsiaTheme="minorEastAsia" w:hAnsi="Cambria" w:cstheme="minorBidi" w:hint="eastAsia"/>
                <w:b/>
                <w:bCs/>
                <w:sz w:val="21"/>
                <w:szCs w:val="32"/>
              </w:rPr>
              <w:t>答：尊敬的投资者，您好！公司持续积极推动业务战略布局，在环境试验，电磁兼容，低轨商业卫星领域形成了重点区域布局。公司已投入专业团队，持续推动研发技术进步，</w:t>
            </w:r>
            <w:r w:rsidRPr="00B760BB">
              <w:rPr>
                <w:rFonts w:ascii="Cambria" w:eastAsiaTheme="minorEastAsia" w:hAnsi="Cambria" w:cstheme="minorBidi" w:hint="eastAsia"/>
                <w:b/>
                <w:bCs/>
                <w:sz w:val="21"/>
                <w:szCs w:val="32"/>
              </w:rPr>
              <w:lastRenderedPageBreak/>
              <w:t>提升技术储备，打造优质的检测能力。后续公司将继续秉承“以投资者为本”的发展理念，继续落实该行动方案，聚焦主业、为投资者创造价值，进一步优化治理结构，密切投资者交流、保护投资者权益，以实际行动促进资本市场的高质量发展。</w:t>
            </w:r>
          </w:p>
          <w:p w14:paraId="6FF0796A" w14:textId="77777777" w:rsidR="00B760BB" w:rsidRDefault="00B760BB" w:rsidP="00B760BB"/>
          <w:p w14:paraId="51DFDFFB" w14:textId="77777777" w:rsidR="003F75E3" w:rsidRDefault="003F75E3" w:rsidP="003F75E3">
            <w:pPr>
              <w:pStyle w:val="HTML"/>
              <w:shd w:val="clear" w:color="auto" w:fill="F4F7F6"/>
              <w:rPr>
                <w:rFonts w:ascii="Cambria" w:eastAsiaTheme="minorEastAsia" w:hAnsi="Cambria" w:cstheme="minorBidi"/>
                <w:b/>
                <w:bCs/>
                <w:sz w:val="21"/>
                <w:szCs w:val="32"/>
              </w:rPr>
            </w:pPr>
            <w:r w:rsidRPr="008E55AC">
              <w:rPr>
                <w:rFonts w:ascii="Cambria" w:eastAsiaTheme="minorEastAsia" w:hAnsi="Cambria" w:cstheme="minorBidi" w:hint="eastAsia"/>
                <w:b/>
                <w:bCs/>
                <w:sz w:val="21"/>
                <w:szCs w:val="32"/>
              </w:rPr>
              <w:t>问：</w:t>
            </w:r>
            <w:r>
              <w:rPr>
                <w:rFonts w:ascii="Cambria" w:eastAsiaTheme="minorEastAsia" w:hAnsi="Cambria" w:cstheme="minorBidi" w:hint="eastAsia"/>
                <w:b/>
                <w:bCs/>
                <w:sz w:val="21"/>
                <w:szCs w:val="32"/>
              </w:rPr>
              <w:t>公司</w:t>
            </w:r>
            <w:r w:rsidRPr="00026692">
              <w:rPr>
                <w:rFonts w:ascii="Cambria" w:eastAsiaTheme="minorEastAsia" w:hAnsi="Cambria" w:cstheme="minorBidi" w:hint="eastAsia"/>
                <w:b/>
                <w:bCs/>
                <w:sz w:val="21"/>
                <w:szCs w:val="32"/>
              </w:rPr>
              <w:t>能否满足商业航天</w:t>
            </w:r>
            <w:r>
              <w:rPr>
                <w:rFonts w:ascii="Cambria" w:eastAsiaTheme="minorEastAsia" w:hAnsi="Cambria" w:cstheme="minorBidi" w:hint="eastAsia"/>
                <w:b/>
                <w:bCs/>
                <w:sz w:val="21"/>
                <w:szCs w:val="32"/>
              </w:rPr>
              <w:t>卫星</w:t>
            </w:r>
            <w:r w:rsidRPr="00026692">
              <w:rPr>
                <w:rFonts w:ascii="Cambria" w:eastAsiaTheme="minorEastAsia" w:hAnsi="Cambria" w:cstheme="minorBidi" w:hint="eastAsia"/>
                <w:b/>
                <w:bCs/>
                <w:sz w:val="21"/>
                <w:szCs w:val="32"/>
              </w:rPr>
              <w:t>检测要求</w:t>
            </w:r>
            <w:r>
              <w:rPr>
                <w:rFonts w:ascii="Cambria" w:eastAsiaTheme="minorEastAsia" w:hAnsi="Cambria" w:cstheme="minorBidi" w:hint="eastAsia"/>
                <w:b/>
                <w:bCs/>
                <w:sz w:val="21"/>
                <w:szCs w:val="32"/>
              </w:rPr>
              <w:t>，</w:t>
            </w:r>
            <w:r w:rsidRPr="00083C26">
              <w:rPr>
                <w:rFonts w:ascii="Cambria" w:eastAsiaTheme="minorEastAsia" w:hAnsi="Cambria" w:cstheme="minorBidi" w:hint="eastAsia"/>
                <w:b/>
                <w:bCs/>
                <w:sz w:val="21"/>
                <w:szCs w:val="32"/>
              </w:rPr>
              <w:t>相比于其他公司，子公司海南国星</w:t>
            </w:r>
            <w:proofErr w:type="gramStart"/>
            <w:r w:rsidRPr="00083C26">
              <w:rPr>
                <w:rFonts w:ascii="Cambria" w:eastAsiaTheme="minorEastAsia" w:hAnsi="Cambria" w:cstheme="minorBidi" w:hint="eastAsia"/>
                <w:b/>
                <w:bCs/>
                <w:sz w:val="21"/>
                <w:szCs w:val="32"/>
              </w:rPr>
              <w:t>飞测有</w:t>
            </w:r>
            <w:proofErr w:type="gramEnd"/>
            <w:r w:rsidRPr="00083C26">
              <w:rPr>
                <w:rFonts w:ascii="Cambria" w:eastAsiaTheme="minorEastAsia" w:hAnsi="Cambria" w:cstheme="minorBidi" w:hint="eastAsia"/>
                <w:b/>
                <w:bCs/>
                <w:sz w:val="21"/>
                <w:szCs w:val="32"/>
              </w:rPr>
              <w:t>什么优势</w:t>
            </w:r>
            <w:r w:rsidRPr="00083C26">
              <w:rPr>
                <w:rFonts w:ascii="Cambria" w:eastAsiaTheme="minorEastAsia" w:hAnsi="Cambria" w:cstheme="minorBidi" w:hint="eastAsia"/>
                <w:b/>
                <w:bCs/>
                <w:sz w:val="21"/>
                <w:szCs w:val="32"/>
              </w:rPr>
              <w:t>?</w:t>
            </w:r>
          </w:p>
          <w:p w14:paraId="4104027A" w14:textId="14A07BF9" w:rsidR="003F75E3" w:rsidRPr="003F75E3" w:rsidRDefault="003F75E3" w:rsidP="003F75E3">
            <w:pPr>
              <w:pStyle w:val="HTML"/>
              <w:shd w:val="clear" w:color="auto" w:fill="ECF0FB"/>
              <w:rPr>
                <w:rFonts w:ascii="Cambria" w:eastAsiaTheme="minorEastAsia" w:hAnsi="Cambria" w:cstheme="minorBidi"/>
                <w:b/>
                <w:bCs/>
                <w:sz w:val="21"/>
                <w:szCs w:val="32"/>
              </w:rPr>
            </w:pPr>
            <w:r w:rsidRPr="003F75E3">
              <w:rPr>
                <w:rFonts w:ascii="Cambria" w:eastAsiaTheme="minorEastAsia" w:hAnsi="Cambria" w:cstheme="minorBidi" w:hint="eastAsia"/>
                <w:b/>
                <w:bCs/>
                <w:sz w:val="21"/>
                <w:szCs w:val="32"/>
              </w:rPr>
              <w:t>答：海南项目是根据商业航天的质量标准进行检验检测，母公司深厚的技术积累能够满足商业航天的检测要求。子公司海南国星</w:t>
            </w:r>
            <w:proofErr w:type="gramStart"/>
            <w:r w:rsidRPr="003F75E3">
              <w:rPr>
                <w:rFonts w:ascii="Cambria" w:eastAsiaTheme="minorEastAsia" w:hAnsi="Cambria" w:cstheme="minorBidi" w:hint="eastAsia"/>
                <w:b/>
                <w:bCs/>
                <w:sz w:val="21"/>
                <w:szCs w:val="32"/>
              </w:rPr>
              <w:t>飞测于</w:t>
            </w:r>
            <w:proofErr w:type="gramEnd"/>
            <w:r w:rsidRPr="003F75E3">
              <w:rPr>
                <w:rFonts w:ascii="Cambria" w:eastAsiaTheme="minorEastAsia" w:hAnsi="Cambria" w:cstheme="minorBidi" w:hint="eastAsia"/>
                <w:b/>
                <w:bCs/>
                <w:sz w:val="21"/>
                <w:szCs w:val="32"/>
              </w:rPr>
              <w:t>今年</w:t>
            </w:r>
            <w:r w:rsidRPr="003F75E3">
              <w:rPr>
                <w:rFonts w:ascii="Cambria" w:eastAsiaTheme="minorEastAsia" w:hAnsi="Cambria" w:cstheme="minorBidi" w:hint="eastAsia"/>
                <w:b/>
                <w:bCs/>
                <w:sz w:val="21"/>
                <w:szCs w:val="32"/>
              </w:rPr>
              <w:t>7</w:t>
            </w:r>
            <w:r w:rsidRPr="003F75E3">
              <w:rPr>
                <w:rFonts w:ascii="Cambria" w:eastAsiaTheme="minorEastAsia" w:hAnsi="Cambria" w:cstheme="minorBidi" w:hint="eastAsia"/>
                <w:b/>
                <w:bCs/>
                <w:sz w:val="21"/>
                <w:szCs w:val="32"/>
              </w:rPr>
              <w:t>月联合蓝箭航天、天兵科技等三十家企业联合成立商业航天产业创新中心。国星</w:t>
            </w:r>
            <w:proofErr w:type="gramStart"/>
            <w:r w:rsidRPr="003F75E3">
              <w:rPr>
                <w:rFonts w:ascii="Cambria" w:eastAsiaTheme="minorEastAsia" w:hAnsi="Cambria" w:cstheme="minorBidi" w:hint="eastAsia"/>
                <w:b/>
                <w:bCs/>
                <w:sz w:val="21"/>
                <w:szCs w:val="32"/>
              </w:rPr>
              <w:t>飞测作为</w:t>
            </w:r>
            <w:proofErr w:type="gramEnd"/>
            <w:r w:rsidRPr="003F75E3">
              <w:rPr>
                <w:rFonts w:ascii="Cambria" w:eastAsiaTheme="minorEastAsia" w:hAnsi="Cambria" w:cstheme="minorBidi" w:hint="eastAsia"/>
                <w:b/>
                <w:bCs/>
                <w:sz w:val="21"/>
                <w:szCs w:val="32"/>
              </w:rPr>
              <w:t>文昌航天城唯一提前布局的第三方卫星检测商，紧邻“卫星超级工厂”，可直接承接卫星制造环节的刚性检测需求，就近提供本地化、高效率的服务。当前公司正在海南文昌航天城建设国际一流、国内领先的航天产品可靠性检测中心、原材料理化分析中心、环境可靠性试验中心、电磁兼容（</w:t>
            </w:r>
            <w:r w:rsidRPr="003F75E3">
              <w:rPr>
                <w:rFonts w:ascii="Cambria" w:eastAsiaTheme="minorEastAsia" w:hAnsi="Cambria" w:cstheme="minorBidi" w:hint="eastAsia"/>
                <w:b/>
                <w:bCs/>
                <w:sz w:val="21"/>
                <w:szCs w:val="32"/>
              </w:rPr>
              <w:t>EMC</w:t>
            </w:r>
            <w:r w:rsidRPr="003F75E3">
              <w:rPr>
                <w:rFonts w:ascii="Cambria" w:eastAsiaTheme="minorEastAsia" w:hAnsi="Cambria" w:cstheme="minorBidi" w:hint="eastAsia"/>
                <w:b/>
                <w:bCs/>
                <w:sz w:val="21"/>
                <w:szCs w:val="32"/>
              </w:rPr>
              <w:t>）试验中心和软件可靠性测评中心等，形成从元器件到整星的全链条检测能力，能够为客户提供全流程检测服务。</w:t>
            </w:r>
          </w:p>
          <w:p w14:paraId="015AE8AD" w14:textId="77777777" w:rsidR="003F75E3" w:rsidRDefault="003F75E3" w:rsidP="003F75E3"/>
          <w:p w14:paraId="50BD3851" w14:textId="77777777" w:rsidR="003F75E3" w:rsidRPr="00CC2419" w:rsidRDefault="003F75E3" w:rsidP="003F75E3">
            <w:pPr>
              <w:pStyle w:val="HTML"/>
              <w:shd w:val="clear" w:color="auto" w:fill="F4F7F6"/>
              <w:rPr>
                <w:rFonts w:ascii="Cambria" w:eastAsiaTheme="minorEastAsia" w:hAnsi="Cambria" w:cstheme="minorBidi"/>
                <w:b/>
                <w:bCs/>
                <w:sz w:val="21"/>
                <w:szCs w:val="32"/>
              </w:rPr>
            </w:pPr>
            <w:r w:rsidRPr="008C7F7D">
              <w:rPr>
                <w:rFonts w:ascii="Cambria" w:eastAsiaTheme="minorEastAsia" w:hAnsi="Cambria" w:cstheme="minorBidi" w:hint="eastAsia"/>
                <w:b/>
                <w:bCs/>
                <w:sz w:val="21"/>
                <w:szCs w:val="32"/>
              </w:rPr>
              <w:t>问：</w:t>
            </w:r>
            <w:r>
              <w:rPr>
                <w:rFonts w:ascii="Cambria" w:eastAsiaTheme="minorEastAsia" w:hAnsi="Cambria" w:cstheme="minorBidi" w:hint="eastAsia"/>
                <w:b/>
                <w:bCs/>
                <w:sz w:val="21"/>
                <w:szCs w:val="32"/>
              </w:rPr>
              <w:t>海南子公司建设资金需求如何，何时能够产生收入？</w:t>
            </w:r>
          </w:p>
          <w:p w14:paraId="06266681" w14:textId="77777777" w:rsidR="003F75E3" w:rsidRDefault="003F75E3" w:rsidP="003F75E3">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Pr>
                <w:rFonts w:ascii="Cambria" w:eastAsiaTheme="minorEastAsia" w:hAnsi="Cambria" w:cstheme="minorBidi" w:hint="eastAsia"/>
                <w:b/>
                <w:bCs/>
                <w:sz w:val="21"/>
                <w:szCs w:val="32"/>
              </w:rPr>
              <w:t>公司海南项目进展顺利，</w:t>
            </w:r>
            <w:r w:rsidRPr="00B80673">
              <w:rPr>
                <w:rFonts w:ascii="Cambria" w:eastAsiaTheme="minorEastAsia" w:hAnsi="Cambria" w:cstheme="minorBidi" w:hint="eastAsia"/>
                <w:b/>
                <w:bCs/>
                <w:sz w:val="21"/>
                <w:szCs w:val="32"/>
              </w:rPr>
              <w:t>计划总投资</w:t>
            </w:r>
            <w:r w:rsidRPr="00B80673">
              <w:rPr>
                <w:rFonts w:ascii="Cambria" w:eastAsiaTheme="minorEastAsia" w:hAnsi="Cambria" w:cstheme="minorBidi" w:hint="eastAsia"/>
                <w:b/>
                <w:bCs/>
                <w:sz w:val="21"/>
                <w:szCs w:val="32"/>
              </w:rPr>
              <w:t>4</w:t>
            </w:r>
            <w:r w:rsidRPr="00B80673">
              <w:rPr>
                <w:rFonts w:ascii="Cambria" w:eastAsiaTheme="minorEastAsia" w:hAnsi="Cambria" w:cstheme="minorBidi" w:hint="eastAsia"/>
                <w:b/>
                <w:bCs/>
                <w:sz w:val="21"/>
                <w:szCs w:val="32"/>
              </w:rPr>
              <w:t>亿元</w:t>
            </w:r>
            <w:r>
              <w:rPr>
                <w:rFonts w:ascii="Cambria" w:eastAsiaTheme="minorEastAsia" w:hAnsi="Cambria" w:cstheme="minorBidi" w:hint="eastAsia"/>
                <w:b/>
                <w:bCs/>
                <w:sz w:val="21"/>
                <w:szCs w:val="32"/>
              </w:rPr>
              <w:t>。</w:t>
            </w:r>
            <w:r w:rsidRPr="000D7CA1">
              <w:rPr>
                <w:rFonts w:ascii="Cambria" w:eastAsiaTheme="minorEastAsia" w:hAnsi="Cambria" w:cstheme="minorBidi" w:hint="eastAsia"/>
                <w:b/>
                <w:bCs/>
                <w:sz w:val="21"/>
                <w:szCs w:val="32"/>
              </w:rPr>
              <w:t>目前</w:t>
            </w:r>
            <w:r>
              <w:rPr>
                <w:rFonts w:ascii="Cambria" w:eastAsiaTheme="minorEastAsia" w:hAnsi="Cambria" w:cstheme="minorBidi" w:hint="eastAsia"/>
                <w:b/>
                <w:bCs/>
                <w:sz w:val="21"/>
                <w:szCs w:val="32"/>
              </w:rPr>
              <w:t>子公司</w:t>
            </w:r>
            <w:r w:rsidRPr="000D7CA1">
              <w:rPr>
                <w:rFonts w:ascii="Cambria" w:eastAsiaTheme="minorEastAsia" w:hAnsi="Cambria" w:cstheme="minorBidi" w:hint="eastAsia"/>
                <w:b/>
                <w:bCs/>
                <w:sz w:val="21"/>
                <w:szCs w:val="32"/>
              </w:rPr>
              <w:t>已经拿地，正在建设</w:t>
            </w:r>
            <w:r>
              <w:rPr>
                <w:rFonts w:ascii="Cambria" w:eastAsiaTheme="minorEastAsia" w:hAnsi="Cambria" w:cstheme="minorBidi" w:hint="eastAsia"/>
                <w:b/>
                <w:bCs/>
                <w:sz w:val="21"/>
                <w:szCs w:val="32"/>
              </w:rPr>
              <w:t>当</w:t>
            </w:r>
            <w:r w:rsidRPr="000D7CA1">
              <w:rPr>
                <w:rFonts w:ascii="Cambria" w:eastAsiaTheme="minorEastAsia" w:hAnsi="Cambria" w:cstheme="minorBidi" w:hint="eastAsia"/>
                <w:b/>
                <w:bCs/>
                <w:sz w:val="21"/>
                <w:szCs w:val="32"/>
              </w:rPr>
              <w:t>中，</w:t>
            </w:r>
            <w:r>
              <w:rPr>
                <w:rFonts w:ascii="Cambria" w:eastAsiaTheme="minorEastAsia" w:hAnsi="Cambria" w:cstheme="minorBidi" w:hint="eastAsia"/>
                <w:b/>
                <w:bCs/>
                <w:sz w:val="21"/>
                <w:szCs w:val="32"/>
              </w:rPr>
              <w:t>根据航天城规划</w:t>
            </w:r>
            <w:r w:rsidRPr="00583FE8">
              <w:rPr>
                <w:rFonts w:ascii="Cambria" w:eastAsiaTheme="minorEastAsia" w:hAnsi="Cambria" w:cstheme="minorBidi"/>
                <w:b/>
                <w:bCs/>
                <w:sz w:val="21"/>
                <w:szCs w:val="32"/>
              </w:rPr>
              <w:t>配套检测中心预计</w:t>
            </w:r>
            <w:r w:rsidRPr="00583FE8">
              <w:rPr>
                <w:rFonts w:ascii="Cambria" w:eastAsiaTheme="minorEastAsia" w:hAnsi="Cambria" w:cstheme="minorBidi"/>
                <w:b/>
                <w:bCs/>
                <w:sz w:val="21"/>
                <w:szCs w:val="32"/>
              </w:rPr>
              <w:t>2026</w:t>
            </w:r>
            <w:r w:rsidRPr="00583FE8">
              <w:rPr>
                <w:rFonts w:ascii="Cambria" w:eastAsiaTheme="minorEastAsia" w:hAnsi="Cambria" w:cstheme="minorBidi"/>
                <w:b/>
                <w:bCs/>
                <w:sz w:val="21"/>
                <w:szCs w:val="32"/>
              </w:rPr>
              <w:t>年底初步形成检测能力，与下游客户的需求节奏同步</w:t>
            </w:r>
            <w:r>
              <w:rPr>
                <w:rFonts w:ascii="Cambria" w:eastAsiaTheme="minorEastAsia" w:hAnsi="Cambria" w:cstheme="minorBidi" w:hint="eastAsia"/>
                <w:b/>
                <w:bCs/>
                <w:sz w:val="21"/>
                <w:szCs w:val="32"/>
              </w:rPr>
              <w:t>，</w:t>
            </w:r>
            <w:r w:rsidRPr="000D7CA1">
              <w:rPr>
                <w:rFonts w:ascii="Cambria" w:eastAsiaTheme="minorEastAsia" w:hAnsi="Cambria" w:cstheme="minorBidi" w:hint="eastAsia"/>
                <w:b/>
                <w:bCs/>
                <w:sz w:val="21"/>
                <w:szCs w:val="32"/>
              </w:rPr>
              <w:t>预计</w:t>
            </w:r>
            <w:r>
              <w:rPr>
                <w:rFonts w:ascii="Cambria" w:eastAsiaTheme="minorEastAsia" w:hAnsi="Cambria" w:cstheme="minorBidi" w:hint="eastAsia"/>
                <w:b/>
                <w:bCs/>
                <w:sz w:val="21"/>
                <w:szCs w:val="32"/>
              </w:rPr>
              <w:t>2026</w:t>
            </w:r>
            <w:r>
              <w:rPr>
                <w:rFonts w:ascii="Cambria" w:eastAsiaTheme="minorEastAsia" w:hAnsi="Cambria" w:cstheme="minorBidi" w:hint="eastAsia"/>
                <w:b/>
                <w:bCs/>
                <w:sz w:val="21"/>
                <w:szCs w:val="32"/>
              </w:rPr>
              <w:t>年第</w:t>
            </w:r>
            <w:r w:rsidRPr="000D7CA1">
              <w:rPr>
                <w:rFonts w:ascii="Cambria" w:eastAsiaTheme="minorEastAsia" w:hAnsi="Cambria" w:cstheme="minorBidi" w:hint="eastAsia"/>
                <w:b/>
                <w:bCs/>
                <w:sz w:val="21"/>
                <w:szCs w:val="32"/>
              </w:rPr>
              <w:t>四季度开始</w:t>
            </w:r>
            <w:r>
              <w:rPr>
                <w:rFonts w:ascii="Cambria" w:eastAsiaTheme="minorEastAsia" w:hAnsi="Cambria" w:cstheme="minorBidi" w:hint="eastAsia"/>
                <w:b/>
                <w:bCs/>
                <w:sz w:val="21"/>
                <w:szCs w:val="32"/>
              </w:rPr>
              <w:t>产生</w:t>
            </w:r>
            <w:r w:rsidRPr="000D7CA1">
              <w:rPr>
                <w:rFonts w:ascii="Cambria" w:eastAsiaTheme="minorEastAsia" w:hAnsi="Cambria" w:cstheme="minorBidi" w:hint="eastAsia"/>
                <w:b/>
                <w:bCs/>
                <w:sz w:val="21"/>
                <w:szCs w:val="32"/>
              </w:rPr>
              <w:t>收入。</w:t>
            </w:r>
          </w:p>
          <w:p w14:paraId="7D7B8B9E" w14:textId="77777777" w:rsidR="003F75E3" w:rsidRPr="003F75E3" w:rsidRDefault="003F75E3" w:rsidP="003F75E3"/>
          <w:p w14:paraId="78E9997C" w14:textId="5D519039" w:rsidR="00222A89" w:rsidRPr="00222A89" w:rsidRDefault="00222A89" w:rsidP="00222A89">
            <w:pPr>
              <w:pStyle w:val="HTML"/>
              <w:shd w:val="clear" w:color="auto" w:fill="F4F7F6"/>
              <w:rPr>
                <w:rFonts w:ascii="Cambria" w:eastAsiaTheme="minorEastAsia" w:hAnsi="Cambria" w:cstheme="minorBidi"/>
                <w:b/>
                <w:bCs/>
                <w:sz w:val="21"/>
                <w:szCs w:val="32"/>
              </w:rPr>
            </w:pPr>
            <w:r w:rsidRPr="00222A89">
              <w:rPr>
                <w:rFonts w:ascii="Cambria" w:eastAsiaTheme="minorEastAsia" w:hAnsi="Cambria" w:cstheme="minorBidi" w:hint="eastAsia"/>
                <w:b/>
                <w:bCs/>
                <w:sz w:val="21"/>
                <w:szCs w:val="32"/>
              </w:rPr>
              <w:t>问：除了商业航天，公司主营业务还有</w:t>
            </w:r>
            <w:r>
              <w:rPr>
                <w:rFonts w:ascii="Cambria" w:eastAsiaTheme="minorEastAsia" w:hAnsi="Cambria" w:cstheme="minorBidi" w:hint="eastAsia"/>
                <w:b/>
                <w:bCs/>
                <w:sz w:val="21"/>
                <w:szCs w:val="32"/>
              </w:rPr>
              <w:t>哪些</w:t>
            </w:r>
            <w:r w:rsidRPr="00222A89">
              <w:rPr>
                <w:rFonts w:ascii="Cambria" w:eastAsiaTheme="minorEastAsia" w:hAnsi="Cambria" w:cstheme="minorBidi" w:hint="eastAsia"/>
                <w:b/>
                <w:bCs/>
                <w:sz w:val="21"/>
                <w:szCs w:val="32"/>
              </w:rPr>
              <w:t>增长点？</w:t>
            </w:r>
          </w:p>
          <w:p w14:paraId="04A19B10" w14:textId="46C675C6" w:rsidR="00B760BB" w:rsidRPr="00222A89" w:rsidRDefault="00222A89" w:rsidP="00222A89">
            <w:pPr>
              <w:pStyle w:val="HTML"/>
              <w:shd w:val="clear" w:color="auto" w:fill="ECF0FB"/>
              <w:rPr>
                <w:rFonts w:ascii="Cambria" w:eastAsiaTheme="minorEastAsia" w:hAnsi="Cambria" w:cstheme="minorBidi"/>
                <w:b/>
                <w:bCs/>
                <w:sz w:val="21"/>
                <w:szCs w:val="32"/>
              </w:rPr>
            </w:pPr>
            <w:r w:rsidRPr="00222A89">
              <w:rPr>
                <w:rFonts w:ascii="Cambria" w:eastAsiaTheme="minorEastAsia" w:hAnsi="Cambria" w:cstheme="minorBidi" w:hint="eastAsia"/>
                <w:b/>
                <w:bCs/>
                <w:sz w:val="21"/>
                <w:szCs w:val="32"/>
              </w:rPr>
              <w:t>答：当前军工行业需求呈现边际改善迹象，检测订单有望回升，思科瑞作为国内军工可靠性检测的领军企业，始终以技术实力与客户信任为核心竞争力，未来公司将持续坚持“打造国内一流的可靠性服务平台，立足长期发展，构建第二增长曲线”的发展战略，巩固军工检测的传统优势，通过内生研发拓展卫星、汽车电子检测，进一步扩大公司检测业务范围和提高公司检测能力与盈利能力。</w:t>
            </w:r>
          </w:p>
          <w:p w14:paraId="625F310D" w14:textId="77777777" w:rsidR="00222A89" w:rsidRDefault="00222A89" w:rsidP="00190963"/>
          <w:p w14:paraId="5A0E72B4" w14:textId="79F65ED5" w:rsidR="00262530" w:rsidRPr="00262530" w:rsidRDefault="00262530" w:rsidP="00262530">
            <w:pPr>
              <w:pStyle w:val="HTML"/>
              <w:shd w:val="clear" w:color="auto" w:fill="F4F7F6"/>
              <w:rPr>
                <w:rFonts w:ascii="Cambria" w:eastAsiaTheme="minorEastAsia" w:hAnsi="Cambria" w:cstheme="minorBidi"/>
                <w:b/>
                <w:bCs/>
                <w:sz w:val="21"/>
                <w:szCs w:val="32"/>
              </w:rPr>
            </w:pPr>
            <w:r w:rsidRPr="00262530">
              <w:rPr>
                <w:rFonts w:ascii="Cambria" w:eastAsiaTheme="minorEastAsia" w:hAnsi="Cambria" w:cstheme="minorBidi" w:hint="eastAsia"/>
                <w:b/>
                <w:bCs/>
                <w:sz w:val="21"/>
                <w:szCs w:val="32"/>
              </w:rPr>
              <w:t>问：公司管理团队是否稳定，是否有其他变动计划？</w:t>
            </w:r>
          </w:p>
          <w:p w14:paraId="4491D83F" w14:textId="2498936B" w:rsidR="00262530" w:rsidRPr="00262530" w:rsidRDefault="00262530" w:rsidP="00262530">
            <w:pPr>
              <w:pStyle w:val="HTML"/>
              <w:shd w:val="clear" w:color="auto" w:fill="ECF0FB"/>
              <w:rPr>
                <w:rFonts w:ascii="Cambria" w:eastAsiaTheme="minorEastAsia" w:hAnsi="Cambria" w:cstheme="minorBidi"/>
                <w:b/>
                <w:bCs/>
                <w:sz w:val="21"/>
                <w:szCs w:val="32"/>
              </w:rPr>
            </w:pPr>
            <w:r w:rsidRPr="00262530">
              <w:rPr>
                <w:rFonts w:ascii="Cambria" w:eastAsiaTheme="minorEastAsia" w:hAnsi="Cambria" w:cstheme="minorBidi" w:hint="eastAsia"/>
                <w:b/>
                <w:bCs/>
                <w:sz w:val="21"/>
                <w:szCs w:val="32"/>
              </w:rPr>
              <w:t>答：当前公司管理团队较为稳定，管理团队中多人在军用电子元器件质量、可靠性、应用方面具有丰富管理经验和专业技术经验，管理团队对军用电子元器件可靠性检测领域有较为深入的认识，熟悉行业发展状况，未来将持续带领公司实现发展。</w:t>
            </w:r>
          </w:p>
          <w:p w14:paraId="6A947E1F" w14:textId="77777777" w:rsidR="00262530" w:rsidRDefault="00262530" w:rsidP="00190963"/>
          <w:p w14:paraId="2D53854C" w14:textId="182E31D7" w:rsidR="00B760BB" w:rsidRPr="00B760BB" w:rsidRDefault="00B760BB" w:rsidP="00B760BB">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B760BB">
              <w:rPr>
                <w:rFonts w:ascii="Cambria" w:eastAsiaTheme="minorEastAsia" w:hAnsi="Cambria" w:cstheme="minorBidi" w:hint="eastAsia"/>
                <w:b/>
                <w:bCs/>
                <w:sz w:val="21"/>
                <w:szCs w:val="32"/>
              </w:rPr>
              <w:t>公司在提升质量管理水平方面采取了哪些措施？</w:t>
            </w:r>
          </w:p>
          <w:p w14:paraId="3B417670" w14:textId="440BA844" w:rsidR="00B760BB" w:rsidRDefault="00B760BB" w:rsidP="00B760BB">
            <w:pPr>
              <w:pStyle w:val="HTML"/>
              <w:shd w:val="clear" w:color="auto" w:fill="ECF0FB"/>
              <w:rPr>
                <w:sz w:val="22"/>
              </w:rPr>
            </w:pPr>
            <w:r>
              <w:rPr>
                <w:rFonts w:ascii="Cambria" w:eastAsiaTheme="minorEastAsia" w:hAnsi="Cambria" w:cstheme="minorBidi" w:hint="eastAsia"/>
                <w:b/>
                <w:bCs/>
                <w:sz w:val="21"/>
                <w:szCs w:val="32"/>
              </w:rPr>
              <w:lastRenderedPageBreak/>
              <w:t>答：</w:t>
            </w:r>
            <w:r w:rsidRPr="00B760BB">
              <w:rPr>
                <w:rFonts w:ascii="Cambria" w:eastAsiaTheme="minorEastAsia" w:hAnsi="Cambria" w:cstheme="minorBidi" w:hint="eastAsia"/>
                <w:b/>
                <w:bCs/>
                <w:sz w:val="21"/>
                <w:szCs w:val="32"/>
              </w:rPr>
              <w:t>在质量管理方面，公司不断加强对检测过程的质量控制和提升，本年度通过定时定期召开“质量评审会议”，对内实施严格监督，通过不断完善质量管理体系，对产品在检测、运转检测、运转等环节进行了更加严格的把控，确保产品的质量可靠性。同时，公司持续对员工进行质量管理意识培训，提高员工的专业技能和质量意识，以高效的质量管理方法来帮助企业实现质量卓越与质量品牌建设。</w:t>
            </w:r>
          </w:p>
          <w:bookmarkEnd w:id="1"/>
          <w:p w14:paraId="57C3DDA9" w14:textId="77777777" w:rsidR="00B760BB" w:rsidRPr="00B760BB" w:rsidRDefault="00B760BB" w:rsidP="008E55AC"/>
          <w:p w14:paraId="717FC924" w14:textId="4C79BE21" w:rsidR="00083C26" w:rsidRPr="00083C26" w:rsidRDefault="00083C26" w:rsidP="00083C26">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083C26">
              <w:rPr>
                <w:rFonts w:ascii="Cambria" w:eastAsiaTheme="minorEastAsia" w:hAnsi="Cambria" w:cstheme="minorBidi" w:hint="eastAsia"/>
                <w:b/>
                <w:bCs/>
                <w:sz w:val="21"/>
                <w:szCs w:val="32"/>
              </w:rPr>
              <w:t>其他风险警示是否会对公司的生产经营、客户合作等方面产生影响？</w:t>
            </w:r>
          </w:p>
          <w:p w14:paraId="16225D7C" w14:textId="456B523C" w:rsidR="00083C26" w:rsidRPr="00083C26" w:rsidRDefault="00083C26" w:rsidP="00083C26">
            <w:pPr>
              <w:pStyle w:val="HTML"/>
              <w:shd w:val="clear" w:color="auto" w:fill="ECF0FB"/>
              <w:rPr>
                <w:rFonts w:ascii="Cambria" w:eastAsiaTheme="minorEastAsia" w:hAnsi="Cambria" w:cstheme="minorBidi"/>
                <w:b/>
                <w:bCs/>
                <w:sz w:val="21"/>
                <w:szCs w:val="32"/>
              </w:rPr>
            </w:pPr>
            <w:r w:rsidRPr="00083C26">
              <w:rPr>
                <w:rFonts w:ascii="Cambria" w:eastAsiaTheme="minorEastAsia" w:hAnsi="Cambria" w:cstheme="minorBidi" w:hint="eastAsia"/>
                <w:b/>
                <w:bCs/>
                <w:sz w:val="21"/>
                <w:szCs w:val="32"/>
              </w:rPr>
              <w:t>答：当前</w:t>
            </w:r>
            <w:r w:rsidRPr="00083C26">
              <w:rPr>
                <w:rFonts w:ascii="Cambria" w:eastAsiaTheme="minorEastAsia" w:hAnsi="Cambria" w:cstheme="minorBidi"/>
                <w:b/>
                <w:bCs/>
                <w:sz w:val="21"/>
                <w:szCs w:val="32"/>
              </w:rPr>
              <w:t>公司各项生产经营活动正常有序开展</w:t>
            </w:r>
            <w:r w:rsidRPr="00083C26">
              <w:rPr>
                <w:rFonts w:ascii="Cambria" w:eastAsiaTheme="minorEastAsia" w:hAnsi="Cambria" w:cstheme="minorBidi" w:hint="eastAsia"/>
                <w:b/>
                <w:bCs/>
                <w:sz w:val="21"/>
                <w:szCs w:val="32"/>
              </w:rPr>
              <w:t>，核心客户合作关系稳定。后续公司将持续强化产品质量与服务能力，通过稳定的履约表现巩固客户粘性，降低</w:t>
            </w:r>
            <w:r w:rsidRPr="00083C26">
              <w:rPr>
                <w:rFonts w:ascii="Cambria" w:eastAsiaTheme="minorEastAsia" w:hAnsi="Cambria" w:cstheme="minorBidi" w:hint="eastAsia"/>
                <w:b/>
                <w:bCs/>
                <w:sz w:val="21"/>
                <w:szCs w:val="32"/>
              </w:rPr>
              <w:t>ST</w:t>
            </w:r>
            <w:r w:rsidRPr="00083C26">
              <w:rPr>
                <w:rFonts w:ascii="Cambria" w:eastAsiaTheme="minorEastAsia" w:hAnsi="Cambria" w:cstheme="minorBidi" w:hint="eastAsia"/>
                <w:b/>
                <w:bCs/>
                <w:sz w:val="21"/>
                <w:szCs w:val="32"/>
              </w:rPr>
              <w:t>对合作的潜在影响。</w:t>
            </w:r>
          </w:p>
          <w:p w14:paraId="05C1A912" w14:textId="77777777" w:rsidR="00083C26" w:rsidRDefault="00083C26" w:rsidP="008E55AC"/>
          <w:p w14:paraId="0E5A0E68" w14:textId="583BE55D" w:rsidR="00083C26" w:rsidRPr="00083C26" w:rsidRDefault="00083C26" w:rsidP="00083C26">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083C26">
              <w:rPr>
                <w:rFonts w:ascii="Cambria" w:eastAsiaTheme="minorEastAsia" w:hAnsi="Cambria" w:cstheme="minorBidi" w:hint="eastAsia"/>
                <w:b/>
                <w:bCs/>
                <w:sz w:val="21"/>
                <w:szCs w:val="32"/>
              </w:rPr>
              <w:t>公司在成都、无锡检测试验基地的</w:t>
            </w:r>
            <w:proofErr w:type="gramStart"/>
            <w:r w:rsidRPr="00083C26">
              <w:rPr>
                <w:rFonts w:ascii="Cambria" w:eastAsiaTheme="minorEastAsia" w:hAnsi="Cambria" w:cstheme="minorBidi" w:hint="eastAsia"/>
                <w:b/>
                <w:bCs/>
                <w:sz w:val="21"/>
                <w:szCs w:val="32"/>
              </w:rPr>
              <w:t>募投项目</w:t>
            </w:r>
            <w:proofErr w:type="gramEnd"/>
            <w:r w:rsidRPr="00083C26">
              <w:rPr>
                <w:rFonts w:ascii="Cambria" w:eastAsiaTheme="minorEastAsia" w:hAnsi="Cambria" w:cstheme="minorBidi" w:hint="eastAsia"/>
                <w:b/>
                <w:bCs/>
                <w:sz w:val="21"/>
                <w:szCs w:val="32"/>
              </w:rPr>
              <w:t>进展如何？</w:t>
            </w:r>
          </w:p>
          <w:p w14:paraId="16544EEF" w14:textId="6BC0C67D" w:rsidR="00D32720" w:rsidRPr="00D32720" w:rsidRDefault="00083C26" w:rsidP="008E55AC">
            <w:pPr>
              <w:pStyle w:val="HTML"/>
              <w:shd w:val="clear" w:color="auto" w:fill="ECF0FB"/>
              <w:rPr>
                <w:rFonts w:ascii="Cambria" w:eastAsiaTheme="minorEastAsia" w:hAnsi="Cambria" w:cstheme="minorBidi"/>
                <w:b/>
                <w:bCs/>
                <w:sz w:val="21"/>
                <w:szCs w:val="32"/>
              </w:rPr>
            </w:pPr>
            <w:r w:rsidRPr="00083C26">
              <w:rPr>
                <w:rFonts w:ascii="Cambria" w:eastAsiaTheme="minorEastAsia" w:hAnsi="Cambria" w:cstheme="minorBidi" w:hint="eastAsia"/>
                <w:b/>
                <w:bCs/>
                <w:sz w:val="21"/>
                <w:szCs w:val="32"/>
              </w:rPr>
              <w:t>答：公司将会按照募集资金投资项目的规划，积极推进成都、无锡检测试验基地的建设，预计</w:t>
            </w:r>
            <w:r w:rsidRPr="00083C26">
              <w:rPr>
                <w:rFonts w:ascii="Cambria" w:eastAsiaTheme="minorEastAsia" w:hAnsi="Cambria" w:cstheme="minorBidi" w:hint="eastAsia"/>
                <w:b/>
                <w:bCs/>
                <w:sz w:val="21"/>
                <w:szCs w:val="32"/>
              </w:rPr>
              <w:t>2026</w:t>
            </w:r>
            <w:r w:rsidRPr="00083C26">
              <w:rPr>
                <w:rFonts w:ascii="Cambria" w:eastAsiaTheme="minorEastAsia" w:hAnsi="Cambria" w:cstheme="minorBidi" w:hint="eastAsia"/>
                <w:b/>
                <w:bCs/>
                <w:sz w:val="21"/>
                <w:szCs w:val="32"/>
              </w:rPr>
              <w:t>年</w:t>
            </w:r>
            <w:r w:rsidRPr="00083C26">
              <w:rPr>
                <w:rFonts w:ascii="Cambria" w:eastAsiaTheme="minorEastAsia" w:hAnsi="Cambria" w:cstheme="minorBidi" w:hint="eastAsia"/>
                <w:b/>
                <w:bCs/>
                <w:sz w:val="21"/>
                <w:szCs w:val="32"/>
              </w:rPr>
              <w:t>9</w:t>
            </w:r>
            <w:r w:rsidRPr="00083C26">
              <w:rPr>
                <w:rFonts w:ascii="Cambria" w:eastAsiaTheme="minorEastAsia" w:hAnsi="Cambria" w:cstheme="minorBidi" w:hint="eastAsia"/>
                <w:b/>
                <w:bCs/>
                <w:sz w:val="21"/>
                <w:szCs w:val="32"/>
              </w:rPr>
              <w:t>月陆续建成投产。项目完成后，将会开展环境可靠性试验、电磁兼容检测业务，有望提升公司在市场中的竞争力，进一步巩固、强化公司在行业中的领先地位。</w:t>
            </w:r>
          </w:p>
        </w:tc>
      </w:tr>
      <w:tr w:rsidR="005F207B" w14:paraId="05165965" w14:textId="77777777" w:rsidTr="005F005D">
        <w:tc>
          <w:tcPr>
            <w:tcW w:w="2916" w:type="dxa"/>
            <w:vAlign w:val="center"/>
          </w:tcPr>
          <w:p w14:paraId="29E06D93"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698" w:type="dxa"/>
          </w:tcPr>
          <w:p w14:paraId="21D86138" w14:textId="0A630A19" w:rsidR="005F207B" w:rsidRDefault="005F005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5F207B" w14:paraId="6C261011" w14:textId="77777777" w:rsidTr="005F005D">
        <w:tc>
          <w:tcPr>
            <w:tcW w:w="2916" w:type="dxa"/>
            <w:vAlign w:val="center"/>
          </w:tcPr>
          <w:p w14:paraId="45702612"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说明</w:t>
            </w:r>
          </w:p>
        </w:tc>
        <w:tc>
          <w:tcPr>
            <w:tcW w:w="5698" w:type="dxa"/>
          </w:tcPr>
          <w:p w14:paraId="7A716B15" w14:textId="77777777" w:rsidR="005F207B" w:rsidRDefault="00485F14">
            <w:pPr>
              <w:spacing w:line="360" w:lineRule="auto"/>
              <w:rPr>
                <w:rFonts w:ascii="宋体" w:eastAsia="微软雅黑" w:hAnsi="宋体" w:cs="Times New Roman"/>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5F207B" w14:paraId="7B4103EF" w14:textId="77777777" w:rsidTr="005F005D">
        <w:tc>
          <w:tcPr>
            <w:tcW w:w="2916" w:type="dxa"/>
            <w:vAlign w:val="center"/>
          </w:tcPr>
          <w:p w14:paraId="0B435DBB" w14:textId="77777777"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698" w:type="dxa"/>
            <w:vAlign w:val="center"/>
          </w:tcPr>
          <w:p w14:paraId="326F84A9" w14:textId="2C24290B" w:rsidR="005F207B" w:rsidRDefault="00485F14">
            <w:pPr>
              <w:spacing w:line="360" w:lineRule="auto"/>
              <w:ind w:firstLineChars="100" w:firstLine="240"/>
              <w:rPr>
                <w:rFonts w:ascii="宋体" w:eastAsia="宋体" w:hAnsi="宋体" w:cs="Times New Roman"/>
                <w:iCs/>
                <w:sz w:val="24"/>
                <w:szCs w:val="24"/>
              </w:rPr>
            </w:pPr>
            <w:r>
              <w:rPr>
                <w:rFonts w:ascii="宋体" w:eastAsia="宋体" w:hAnsi="宋体" w:cs="Times New Roman" w:hint="eastAsia"/>
                <w:iCs/>
                <w:sz w:val="24"/>
                <w:szCs w:val="24"/>
              </w:rPr>
              <w:t>202</w:t>
            </w:r>
            <w:r w:rsidR="00503A84">
              <w:rPr>
                <w:rFonts w:ascii="宋体" w:eastAsia="宋体" w:hAnsi="宋体" w:cs="Times New Roman"/>
                <w:iCs/>
                <w:sz w:val="24"/>
                <w:szCs w:val="24"/>
              </w:rPr>
              <w:t>5</w:t>
            </w:r>
            <w:r>
              <w:rPr>
                <w:rFonts w:ascii="宋体" w:eastAsia="宋体" w:hAnsi="宋体" w:cs="Times New Roman" w:hint="eastAsia"/>
                <w:iCs/>
                <w:sz w:val="24"/>
                <w:szCs w:val="24"/>
              </w:rPr>
              <w:t>年</w:t>
            </w:r>
            <w:r w:rsidR="005F005D">
              <w:rPr>
                <w:rFonts w:ascii="宋体" w:eastAsia="宋体" w:hAnsi="宋体" w:cs="Times New Roman" w:hint="eastAsia"/>
                <w:iCs/>
                <w:sz w:val="24"/>
                <w:szCs w:val="24"/>
              </w:rPr>
              <w:t>11</w:t>
            </w:r>
            <w:r>
              <w:rPr>
                <w:rFonts w:ascii="宋体" w:eastAsia="宋体" w:hAnsi="宋体" w:cs="Times New Roman" w:hint="eastAsia"/>
                <w:iCs/>
                <w:sz w:val="24"/>
                <w:szCs w:val="24"/>
              </w:rPr>
              <w:t>月</w:t>
            </w:r>
            <w:r w:rsidR="005F005D">
              <w:rPr>
                <w:rFonts w:ascii="宋体" w:eastAsia="宋体" w:hAnsi="宋体" w:cs="Times New Roman" w:hint="eastAsia"/>
                <w:iCs/>
                <w:sz w:val="24"/>
                <w:szCs w:val="24"/>
              </w:rPr>
              <w:t>1</w:t>
            </w:r>
            <w:r w:rsidR="0072456B">
              <w:rPr>
                <w:rFonts w:ascii="宋体" w:eastAsia="宋体" w:hAnsi="宋体" w:cs="Times New Roman" w:hint="eastAsia"/>
                <w:iCs/>
                <w:sz w:val="24"/>
                <w:szCs w:val="24"/>
              </w:rPr>
              <w:t>7</w:t>
            </w:r>
            <w:r>
              <w:rPr>
                <w:rFonts w:ascii="宋体" w:eastAsia="宋体" w:hAnsi="宋体" w:cs="Times New Roman" w:hint="eastAsia"/>
                <w:iCs/>
                <w:sz w:val="24"/>
                <w:szCs w:val="24"/>
              </w:rPr>
              <w:t>日</w:t>
            </w:r>
          </w:p>
        </w:tc>
      </w:tr>
    </w:tbl>
    <w:p w14:paraId="0840DF0A" w14:textId="77777777" w:rsidR="005F207B" w:rsidRDefault="005F207B">
      <w:pPr>
        <w:keepNext/>
        <w:keepLines/>
        <w:spacing w:before="260" w:after="260" w:line="360" w:lineRule="auto"/>
        <w:outlineLvl w:val="1"/>
      </w:pPr>
    </w:p>
    <w:sectPr w:rsidR="005F2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D04D" w14:textId="77777777" w:rsidR="0025307E" w:rsidRDefault="0025307E" w:rsidP="005F005D">
      <w:r>
        <w:separator/>
      </w:r>
    </w:p>
  </w:endnote>
  <w:endnote w:type="continuationSeparator" w:id="0">
    <w:p w14:paraId="3F26F9A1" w14:textId="77777777" w:rsidR="0025307E" w:rsidRDefault="0025307E" w:rsidP="005F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37A8" w14:textId="77777777" w:rsidR="0025307E" w:rsidRDefault="0025307E" w:rsidP="005F005D">
      <w:r>
        <w:separator/>
      </w:r>
    </w:p>
  </w:footnote>
  <w:footnote w:type="continuationSeparator" w:id="0">
    <w:p w14:paraId="643E50FA" w14:textId="77777777" w:rsidR="0025307E" w:rsidRDefault="0025307E" w:rsidP="005F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A9E0CA"/>
    <w:multiLevelType w:val="singleLevel"/>
    <w:tmpl w:val="A0A9E0CA"/>
    <w:lvl w:ilvl="0">
      <w:start w:val="1"/>
      <w:numFmt w:val="decimal"/>
      <w:suff w:val="nothing"/>
      <w:lvlText w:val="%1、"/>
      <w:lvlJc w:val="left"/>
    </w:lvl>
  </w:abstractNum>
  <w:abstractNum w:abstractNumId="1" w15:restartNumberingAfterBreak="0">
    <w:nsid w:val="10199FB3"/>
    <w:multiLevelType w:val="singleLevel"/>
    <w:tmpl w:val="10199FB3"/>
    <w:lvl w:ilvl="0">
      <w:start w:val="1"/>
      <w:numFmt w:val="decimal"/>
      <w:lvlText w:val="%1."/>
      <w:lvlJc w:val="left"/>
      <w:pPr>
        <w:tabs>
          <w:tab w:val="left" w:pos="312"/>
        </w:tabs>
      </w:pPr>
    </w:lvl>
  </w:abstractNum>
  <w:abstractNum w:abstractNumId="2" w15:restartNumberingAfterBreak="0">
    <w:nsid w:val="1B9BACFE"/>
    <w:multiLevelType w:val="singleLevel"/>
    <w:tmpl w:val="1B9BACFE"/>
    <w:lvl w:ilvl="0">
      <w:start w:val="1"/>
      <w:numFmt w:val="decimal"/>
      <w:suff w:val="nothing"/>
      <w:lvlText w:val="%1、"/>
      <w:lvlJc w:val="left"/>
    </w:lvl>
  </w:abstractNum>
  <w:abstractNum w:abstractNumId="3" w15:restartNumberingAfterBreak="0">
    <w:nsid w:val="311C3C03"/>
    <w:multiLevelType w:val="hybridMultilevel"/>
    <w:tmpl w:val="51E4FAAA"/>
    <w:lvl w:ilvl="0" w:tplc="A04A9DC6">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692"/>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3C26"/>
    <w:rsid w:val="00086C90"/>
    <w:rsid w:val="000A444A"/>
    <w:rsid w:val="000A65EF"/>
    <w:rsid w:val="000B6FFD"/>
    <w:rsid w:val="000C2F52"/>
    <w:rsid w:val="000D7CA1"/>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0963"/>
    <w:rsid w:val="001965A6"/>
    <w:rsid w:val="001A125C"/>
    <w:rsid w:val="001A37C0"/>
    <w:rsid w:val="001B00D8"/>
    <w:rsid w:val="001B011E"/>
    <w:rsid w:val="001B3152"/>
    <w:rsid w:val="001B508F"/>
    <w:rsid w:val="001B7B58"/>
    <w:rsid w:val="001C7C07"/>
    <w:rsid w:val="001D5222"/>
    <w:rsid w:val="001D7A5D"/>
    <w:rsid w:val="001E2BC5"/>
    <w:rsid w:val="001E5E64"/>
    <w:rsid w:val="001E7F7C"/>
    <w:rsid w:val="001F2572"/>
    <w:rsid w:val="001F5B62"/>
    <w:rsid w:val="002118DC"/>
    <w:rsid w:val="00214C8F"/>
    <w:rsid w:val="00222A89"/>
    <w:rsid w:val="002278FB"/>
    <w:rsid w:val="00232813"/>
    <w:rsid w:val="00234237"/>
    <w:rsid w:val="00234D03"/>
    <w:rsid w:val="00251EF8"/>
    <w:rsid w:val="002525E9"/>
    <w:rsid w:val="0025271B"/>
    <w:rsid w:val="0025307E"/>
    <w:rsid w:val="00255B4A"/>
    <w:rsid w:val="00256250"/>
    <w:rsid w:val="00262530"/>
    <w:rsid w:val="002650F9"/>
    <w:rsid w:val="00267056"/>
    <w:rsid w:val="002739C7"/>
    <w:rsid w:val="00273BE7"/>
    <w:rsid w:val="00273D9E"/>
    <w:rsid w:val="0028148B"/>
    <w:rsid w:val="00286F7B"/>
    <w:rsid w:val="0029285E"/>
    <w:rsid w:val="00293FBB"/>
    <w:rsid w:val="00295236"/>
    <w:rsid w:val="002A15B6"/>
    <w:rsid w:val="002B0AD4"/>
    <w:rsid w:val="002B1D64"/>
    <w:rsid w:val="002B75F5"/>
    <w:rsid w:val="002C1C3B"/>
    <w:rsid w:val="002C23DD"/>
    <w:rsid w:val="002C3AD1"/>
    <w:rsid w:val="002D15D1"/>
    <w:rsid w:val="002D3753"/>
    <w:rsid w:val="002D7DD5"/>
    <w:rsid w:val="002F1B04"/>
    <w:rsid w:val="002F4C46"/>
    <w:rsid w:val="002F6EAD"/>
    <w:rsid w:val="00307607"/>
    <w:rsid w:val="00307EC1"/>
    <w:rsid w:val="0031032E"/>
    <w:rsid w:val="003131C3"/>
    <w:rsid w:val="0031371B"/>
    <w:rsid w:val="00320D9D"/>
    <w:rsid w:val="00320EA7"/>
    <w:rsid w:val="00326992"/>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24E8"/>
    <w:rsid w:val="00386F86"/>
    <w:rsid w:val="00397642"/>
    <w:rsid w:val="003A2EB2"/>
    <w:rsid w:val="003B13A4"/>
    <w:rsid w:val="003C0892"/>
    <w:rsid w:val="003D2A88"/>
    <w:rsid w:val="003D2F73"/>
    <w:rsid w:val="003D40E0"/>
    <w:rsid w:val="003F2A5A"/>
    <w:rsid w:val="003F6D0B"/>
    <w:rsid w:val="003F75E3"/>
    <w:rsid w:val="00400B90"/>
    <w:rsid w:val="0040142B"/>
    <w:rsid w:val="00404723"/>
    <w:rsid w:val="004106EC"/>
    <w:rsid w:val="00411262"/>
    <w:rsid w:val="00415FC4"/>
    <w:rsid w:val="00420071"/>
    <w:rsid w:val="0042182D"/>
    <w:rsid w:val="00425BB1"/>
    <w:rsid w:val="00432964"/>
    <w:rsid w:val="0043372B"/>
    <w:rsid w:val="00433835"/>
    <w:rsid w:val="00467B9C"/>
    <w:rsid w:val="00470346"/>
    <w:rsid w:val="00472F77"/>
    <w:rsid w:val="00473F91"/>
    <w:rsid w:val="00482D5D"/>
    <w:rsid w:val="004859A7"/>
    <w:rsid w:val="00485F14"/>
    <w:rsid w:val="00495655"/>
    <w:rsid w:val="004A58CB"/>
    <w:rsid w:val="004B500C"/>
    <w:rsid w:val="004B7FB8"/>
    <w:rsid w:val="004C3E41"/>
    <w:rsid w:val="004C6956"/>
    <w:rsid w:val="004D4156"/>
    <w:rsid w:val="004D614E"/>
    <w:rsid w:val="004D639B"/>
    <w:rsid w:val="004E25DD"/>
    <w:rsid w:val="004E4CBB"/>
    <w:rsid w:val="004F5C3F"/>
    <w:rsid w:val="00503A84"/>
    <w:rsid w:val="00504DF9"/>
    <w:rsid w:val="00507071"/>
    <w:rsid w:val="00510286"/>
    <w:rsid w:val="00524D04"/>
    <w:rsid w:val="00534D66"/>
    <w:rsid w:val="0054404C"/>
    <w:rsid w:val="00572A6D"/>
    <w:rsid w:val="00582D78"/>
    <w:rsid w:val="00583FE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3BA"/>
    <w:rsid w:val="005C6678"/>
    <w:rsid w:val="005D087C"/>
    <w:rsid w:val="005D20DD"/>
    <w:rsid w:val="005E4F20"/>
    <w:rsid w:val="005E5F7A"/>
    <w:rsid w:val="005F005D"/>
    <w:rsid w:val="005F207B"/>
    <w:rsid w:val="005F2C62"/>
    <w:rsid w:val="005F352A"/>
    <w:rsid w:val="005F3897"/>
    <w:rsid w:val="005F4FF7"/>
    <w:rsid w:val="005F7318"/>
    <w:rsid w:val="006016A0"/>
    <w:rsid w:val="00605119"/>
    <w:rsid w:val="00606A42"/>
    <w:rsid w:val="00623855"/>
    <w:rsid w:val="00626FB3"/>
    <w:rsid w:val="0063129A"/>
    <w:rsid w:val="006323B5"/>
    <w:rsid w:val="00636175"/>
    <w:rsid w:val="00642382"/>
    <w:rsid w:val="00643F90"/>
    <w:rsid w:val="0064637F"/>
    <w:rsid w:val="00653A71"/>
    <w:rsid w:val="0065446F"/>
    <w:rsid w:val="00655835"/>
    <w:rsid w:val="00667FB5"/>
    <w:rsid w:val="00672C00"/>
    <w:rsid w:val="00684D8A"/>
    <w:rsid w:val="00686E4C"/>
    <w:rsid w:val="0069619A"/>
    <w:rsid w:val="006A2E11"/>
    <w:rsid w:val="006A3184"/>
    <w:rsid w:val="006C1E3F"/>
    <w:rsid w:val="006E3B82"/>
    <w:rsid w:val="006E7372"/>
    <w:rsid w:val="006F32A2"/>
    <w:rsid w:val="006F438E"/>
    <w:rsid w:val="00701E34"/>
    <w:rsid w:val="007118F2"/>
    <w:rsid w:val="00713A75"/>
    <w:rsid w:val="007235DF"/>
    <w:rsid w:val="0072456B"/>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0ED2"/>
    <w:rsid w:val="007B196F"/>
    <w:rsid w:val="007B23FE"/>
    <w:rsid w:val="007C20B4"/>
    <w:rsid w:val="007C2D26"/>
    <w:rsid w:val="007C39F3"/>
    <w:rsid w:val="007C4565"/>
    <w:rsid w:val="007C7447"/>
    <w:rsid w:val="007C7D09"/>
    <w:rsid w:val="007D5F06"/>
    <w:rsid w:val="007D6787"/>
    <w:rsid w:val="007E1F58"/>
    <w:rsid w:val="007F2176"/>
    <w:rsid w:val="00806573"/>
    <w:rsid w:val="00807BD3"/>
    <w:rsid w:val="00814484"/>
    <w:rsid w:val="008160A1"/>
    <w:rsid w:val="00816CED"/>
    <w:rsid w:val="008204EC"/>
    <w:rsid w:val="00821685"/>
    <w:rsid w:val="00827C6C"/>
    <w:rsid w:val="00836E8C"/>
    <w:rsid w:val="008453D5"/>
    <w:rsid w:val="00847E90"/>
    <w:rsid w:val="00857E84"/>
    <w:rsid w:val="00873293"/>
    <w:rsid w:val="00875E95"/>
    <w:rsid w:val="008914C8"/>
    <w:rsid w:val="00894406"/>
    <w:rsid w:val="008A120E"/>
    <w:rsid w:val="008B4886"/>
    <w:rsid w:val="008C04C9"/>
    <w:rsid w:val="008C4D32"/>
    <w:rsid w:val="008C6B72"/>
    <w:rsid w:val="008C7588"/>
    <w:rsid w:val="008C7F7D"/>
    <w:rsid w:val="008D2B96"/>
    <w:rsid w:val="008D3726"/>
    <w:rsid w:val="008E245B"/>
    <w:rsid w:val="008E55AC"/>
    <w:rsid w:val="008F167D"/>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48CD"/>
    <w:rsid w:val="00A16F6F"/>
    <w:rsid w:val="00A31B20"/>
    <w:rsid w:val="00A32B73"/>
    <w:rsid w:val="00A32ED1"/>
    <w:rsid w:val="00A37775"/>
    <w:rsid w:val="00A40825"/>
    <w:rsid w:val="00A41A06"/>
    <w:rsid w:val="00A468C9"/>
    <w:rsid w:val="00A56101"/>
    <w:rsid w:val="00A57863"/>
    <w:rsid w:val="00A6487E"/>
    <w:rsid w:val="00A70EC0"/>
    <w:rsid w:val="00A71BFD"/>
    <w:rsid w:val="00A76F0C"/>
    <w:rsid w:val="00A878CB"/>
    <w:rsid w:val="00A97143"/>
    <w:rsid w:val="00A97D76"/>
    <w:rsid w:val="00AA5E76"/>
    <w:rsid w:val="00AB03BB"/>
    <w:rsid w:val="00AB0A6F"/>
    <w:rsid w:val="00AB45D6"/>
    <w:rsid w:val="00AB51DC"/>
    <w:rsid w:val="00AD237A"/>
    <w:rsid w:val="00AD445E"/>
    <w:rsid w:val="00AD4B08"/>
    <w:rsid w:val="00AE00B6"/>
    <w:rsid w:val="00AE0596"/>
    <w:rsid w:val="00AE3EE3"/>
    <w:rsid w:val="00AF1F31"/>
    <w:rsid w:val="00AF6EE4"/>
    <w:rsid w:val="00B070F8"/>
    <w:rsid w:val="00B07508"/>
    <w:rsid w:val="00B12278"/>
    <w:rsid w:val="00B15439"/>
    <w:rsid w:val="00B27C19"/>
    <w:rsid w:val="00B36A53"/>
    <w:rsid w:val="00B4298C"/>
    <w:rsid w:val="00B446BA"/>
    <w:rsid w:val="00B47853"/>
    <w:rsid w:val="00B57667"/>
    <w:rsid w:val="00B577E9"/>
    <w:rsid w:val="00B61BCB"/>
    <w:rsid w:val="00B67838"/>
    <w:rsid w:val="00B70645"/>
    <w:rsid w:val="00B73AED"/>
    <w:rsid w:val="00B760BB"/>
    <w:rsid w:val="00B80673"/>
    <w:rsid w:val="00B813B1"/>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7673B"/>
    <w:rsid w:val="00C80BE6"/>
    <w:rsid w:val="00C860DF"/>
    <w:rsid w:val="00C91519"/>
    <w:rsid w:val="00C9168C"/>
    <w:rsid w:val="00C91FD9"/>
    <w:rsid w:val="00C92C85"/>
    <w:rsid w:val="00C951AA"/>
    <w:rsid w:val="00CC037E"/>
    <w:rsid w:val="00CC092E"/>
    <w:rsid w:val="00CC2419"/>
    <w:rsid w:val="00CC4FD6"/>
    <w:rsid w:val="00CC6538"/>
    <w:rsid w:val="00CC78CC"/>
    <w:rsid w:val="00CD419D"/>
    <w:rsid w:val="00CD5CAD"/>
    <w:rsid w:val="00CD65D6"/>
    <w:rsid w:val="00CD66E0"/>
    <w:rsid w:val="00CE13CA"/>
    <w:rsid w:val="00CE6D72"/>
    <w:rsid w:val="00CF6F6C"/>
    <w:rsid w:val="00D03E02"/>
    <w:rsid w:val="00D100A7"/>
    <w:rsid w:val="00D12BD7"/>
    <w:rsid w:val="00D13CFA"/>
    <w:rsid w:val="00D170E1"/>
    <w:rsid w:val="00D208A4"/>
    <w:rsid w:val="00D32720"/>
    <w:rsid w:val="00D327C1"/>
    <w:rsid w:val="00D37CB6"/>
    <w:rsid w:val="00D40C13"/>
    <w:rsid w:val="00D41E36"/>
    <w:rsid w:val="00D47D7E"/>
    <w:rsid w:val="00D521BF"/>
    <w:rsid w:val="00D5622E"/>
    <w:rsid w:val="00D67BEA"/>
    <w:rsid w:val="00D7427C"/>
    <w:rsid w:val="00D74A19"/>
    <w:rsid w:val="00D76F2A"/>
    <w:rsid w:val="00D84DF8"/>
    <w:rsid w:val="00D93D53"/>
    <w:rsid w:val="00D96FB9"/>
    <w:rsid w:val="00DA290C"/>
    <w:rsid w:val="00DA4962"/>
    <w:rsid w:val="00DA5894"/>
    <w:rsid w:val="00DB1D3C"/>
    <w:rsid w:val="00DD2242"/>
    <w:rsid w:val="00DD27C7"/>
    <w:rsid w:val="00DE31A5"/>
    <w:rsid w:val="00DE7F6D"/>
    <w:rsid w:val="00DF3A34"/>
    <w:rsid w:val="00E0172D"/>
    <w:rsid w:val="00E07C47"/>
    <w:rsid w:val="00E24E41"/>
    <w:rsid w:val="00E32A31"/>
    <w:rsid w:val="00E5267C"/>
    <w:rsid w:val="00E53347"/>
    <w:rsid w:val="00E53783"/>
    <w:rsid w:val="00E61A61"/>
    <w:rsid w:val="00E64488"/>
    <w:rsid w:val="00E668C5"/>
    <w:rsid w:val="00E66D2F"/>
    <w:rsid w:val="00E803AB"/>
    <w:rsid w:val="00E93DA5"/>
    <w:rsid w:val="00EA3651"/>
    <w:rsid w:val="00EA6288"/>
    <w:rsid w:val="00EC10E4"/>
    <w:rsid w:val="00EC1ED4"/>
    <w:rsid w:val="00EC28FD"/>
    <w:rsid w:val="00ED3AB2"/>
    <w:rsid w:val="00ED53EA"/>
    <w:rsid w:val="00EE02A6"/>
    <w:rsid w:val="00EE16DD"/>
    <w:rsid w:val="00EE26CD"/>
    <w:rsid w:val="00EE2EF7"/>
    <w:rsid w:val="00EE7C85"/>
    <w:rsid w:val="00F06B8F"/>
    <w:rsid w:val="00F1256C"/>
    <w:rsid w:val="00F142F3"/>
    <w:rsid w:val="00F21559"/>
    <w:rsid w:val="00F32FC6"/>
    <w:rsid w:val="00F42E00"/>
    <w:rsid w:val="00F50F83"/>
    <w:rsid w:val="00F51380"/>
    <w:rsid w:val="00F5385A"/>
    <w:rsid w:val="00F53F8F"/>
    <w:rsid w:val="00F60377"/>
    <w:rsid w:val="00F60682"/>
    <w:rsid w:val="00F6394E"/>
    <w:rsid w:val="00F66E15"/>
    <w:rsid w:val="00F743F0"/>
    <w:rsid w:val="00F744EC"/>
    <w:rsid w:val="00F74675"/>
    <w:rsid w:val="00F765EB"/>
    <w:rsid w:val="00F76634"/>
    <w:rsid w:val="00F870FA"/>
    <w:rsid w:val="00F87C66"/>
    <w:rsid w:val="00F93AD8"/>
    <w:rsid w:val="00F9738B"/>
    <w:rsid w:val="00FA56AE"/>
    <w:rsid w:val="00FB28D9"/>
    <w:rsid w:val="00FB28F5"/>
    <w:rsid w:val="00FB4A0F"/>
    <w:rsid w:val="00FB603C"/>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4E186"/>
  <w15:docId w15:val="{1DDE0344-EA57-4EC1-9921-575625B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HTML">
    <w:name w:val="HTML Preformatted"/>
    <w:basedOn w:val="a"/>
    <w:link w:val="HTML0"/>
    <w:uiPriority w:val="99"/>
    <w:unhideWhenUsed/>
    <w:rsid w:val="008C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C7F7D"/>
    <w:rPr>
      <w:rFonts w:ascii="宋体" w:eastAsia="宋体" w:hAnsi="宋体" w:cs="宋体"/>
      <w:sz w:val="24"/>
      <w:szCs w:val="24"/>
    </w:rPr>
  </w:style>
  <w:style w:type="paragraph" w:customStyle="1" w:styleId="contenthtml">
    <w:name w:val="content_html"/>
    <w:basedOn w:val="a"/>
    <w:rsid w:val="007C4565"/>
    <w:pPr>
      <w:widowControl/>
      <w:spacing w:before="100" w:beforeAutospacing="1" w:after="100" w:afterAutospacing="1"/>
      <w:jc w:val="left"/>
    </w:pPr>
    <w:rPr>
      <w:rFonts w:ascii="宋体" w:eastAsia="宋体" w:hAnsi="宋体" w:cs="宋体"/>
      <w:kern w:val="0"/>
      <w:sz w:val="24"/>
      <w:szCs w:val="24"/>
    </w:rPr>
  </w:style>
  <w:style w:type="paragraph" w:styleId="af0">
    <w:name w:val="Revision"/>
    <w:hidden/>
    <w:uiPriority w:val="99"/>
    <w:semiHidden/>
    <w:rsid w:val="00D521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751">
      <w:bodyDiv w:val="1"/>
      <w:marLeft w:val="0"/>
      <w:marRight w:val="0"/>
      <w:marTop w:val="0"/>
      <w:marBottom w:val="0"/>
      <w:divBdr>
        <w:top w:val="none" w:sz="0" w:space="0" w:color="auto"/>
        <w:left w:val="none" w:sz="0" w:space="0" w:color="auto"/>
        <w:bottom w:val="none" w:sz="0" w:space="0" w:color="auto"/>
        <w:right w:val="none" w:sz="0" w:space="0" w:color="auto"/>
      </w:divBdr>
    </w:div>
    <w:div w:id="145782601">
      <w:bodyDiv w:val="1"/>
      <w:marLeft w:val="0"/>
      <w:marRight w:val="0"/>
      <w:marTop w:val="0"/>
      <w:marBottom w:val="0"/>
      <w:divBdr>
        <w:top w:val="none" w:sz="0" w:space="0" w:color="auto"/>
        <w:left w:val="none" w:sz="0" w:space="0" w:color="auto"/>
        <w:bottom w:val="none" w:sz="0" w:space="0" w:color="auto"/>
        <w:right w:val="none" w:sz="0" w:space="0" w:color="auto"/>
      </w:divBdr>
    </w:div>
    <w:div w:id="288515485">
      <w:bodyDiv w:val="1"/>
      <w:marLeft w:val="0"/>
      <w:marRight w:val="0"/>
      <w:marTop w:val="0"/>
      <w:marBottom w:val="0"/>
      <w:divBdr>
        <w:top w:val="none" w:sz="0" w:space="0" w:color="auto"/>
        <w:left w:val="none" w:sz="0" w:space="0" w:color="auto"/>
        <w:bottom w:val="none" w:sz="0" w:space="0" w:color="auto"/>
        <w:right w:val="none" w:sz="0" w:space="0" w:color="auto"/>
      </w:divBdr>
      <w:divsChild>
        <w:div w:id="211966426">
          <w:marLeft w:val="0"/>
          <w:marRight w:val="0"/>
          <w:marTop w:val="0"/>
          <w:marBottom w:val="0"/>
          <w:divBdr>
            <w:top w:val="none" w:sz="0" w:space="0" w:color="auto"/>
            <w:left w:val="none" w:sz="0" w:space="0" w:color="auto"/>
            <w:bottom w:val="none" w:sz="0" w:space="0" w:color="auto"/>
            <w:right w:val="none" w:sz="0" w:space="0" w:color="auto"/>
          </w:divBdr>
        </w:div>
      </w:divsChild>
    </w:div>
    <w:div w:id="351802480">
      <w:bodyDiv w:val="1"/>
      <w:marLeft w:val="0"/>
      <w:marRight w:val="0"/>
      <w:marTop w:val="0"/>
      <w:marBottom w:val="0"/>
      <w:divBdr>
        <w:top w:val="none" w:sz="0" w:space="0" w:color="auto"/>
        <w:left w:val="none" w:sz="0" w:space="0" w:color="auto"/>
        <w:bottom w:val="none" w:sz="0" w:space="0" w:color="auto"/>
        <w:right w:val="none" w:sz="0" w:space="0" w:color="auto"/>
      </w:divBdr>
    </w:div>
    <w:div w:id="380055547">
      <w:bodyDiv w:val="1"/>
      <w:marLeft w:val="0"/>
      <w:marRight w:val="0"/>
      <w:marTop w:val="0"/>
      <w:marBottom w:val="0"/>
      <w:divBdr>
        <w:top w:val="none" w:sz="0" w:space="0" w:color="auto"/>
        <w:left w:val="none" w:sz="0" w:space="0" w:color="auto"/>
        <w:bottom w:val="none" w:sz="0" w:space="0" w:color="auto"/>
        <w:right w:val="none" w:sz="0" w:space="0" w:color="auto"/>
      </w:divBdr>
    </w:div>
    <w:div w:id="472143811">
      <w:bodyDiv w:val="1"/>
      <w:marLeft w:val="0"/>
      <w:marRight w:val="0"/>
      <w:marTop w:val="0"/>
      <w:marBottom w:val="0"/>
      <w:divBdr>
        <w:top w:val="none" w:sz="0" w:space="0" w:color="auto"/>
        <w:left w:val="none" w:sz="0" w:space="0" w:color="auto"/>
        <w:bottom w:val="none" w:sz="0" w:space="0" w:color="auto"/>
        <w:right w:val="none" w:sz="0" w:space="0" w:color="auto"/>
      </w:divBdr>
    </w:div>
    <w:div w:id="583729837">
      <w:bodyDiv w:val="1"/>
      <w:marLeft w:val="0"/>
      <w:marRight w:val="0"/>
      <w:marTop w:val="0"/>
      <w:marBottom w:val="0"/>
      <w:divBdr>
        <w:top w:val="none" w:sz="0" w:space="0" w:color="auto"/>
        <w:left w:val="none" w:sz="0" w:space="0" w:color="auto"/>
        <w:bottom w:val="none" w:sz="0" w:space="0" w:color="auto"/>
        <w:right w:val="none" w:sz="0" w:space="0" w:color="auto"/>
      </w:divBdr>
    </w:div>
    <w:div w:id="684327217">
      <w:bodyDiv w:val="1"/>
      <w:marLeft w:val="0"/>
      <w:marRight w:val="0"/>
      <w:marTop w:val="0"/>
      <w:marBottom w:val="0"/>
      <w:divBdr>
        <w:top w:val="none" w:sz="0" w:space="0" w:color="auto"/>
        <w:left w:val="none" w:sz="0" w:space="0" w:color="auto"/>
        <w:bottom w:val="none" w:sz="0" w:space="0" w:color="auto"/>
        <w:right w:val="none" w:sz="0" w:space="0" w:color="auto"/>
      </w:divBdr>
    </w:div>
    <w:div w:id="779223378">
      <w:bodyDiv w:val="1"/>
      <w:marLeft w:val="0"/>
      <w:marRight w:val="0"/>
      <w:marTop w:val="0"/>
      <w:marBottom w:val="0"/>
      <w:divBdr>
        <w:top w:val="none" w:sz="0" w:space="0" w:color="auto"/>
        <w:left w:val="none" w:sz="0" w:space="0" w:color="auto"/>
        <w:bottom w:val="none" w:sz="0" w:space="0" w:color="auto"/>
        <w:right w:val="none" w:sz="0" w:space="0" w:color="auto"/>
      </w:divBdr>
    </w:div>
    <w:div w:id="830413235">
      <w:bodyDiv w:val="1"/>
      <w:marLeft w:val="0"/>
      <w:marRight w:val="0"/>
      <w:marTop w:val="0"/>
      <w:marBottom w:val="0"/>
      <w:divBdr>
        <w:top w:val="none" w:sz="0" w:space="0" w:color="auto"/>
        <w:left w:val="none" w:sz="0" w:space="0" w:color="auto"/>
        <w:bottom w:val="none" w:sz="0" w:space="0" w:color="auto"/>
        <w:right w:val="none" w:sz="0" w:space="0" w:color="auto"/>
      </w:divBdr>
    </w:div>
    <w:div w:id="1075319534">
      <w:bodyDiv w:val="1"/>
      <w:marLeft w:val="0"/>
      <w:marRight w:val="0"/>
      <w:marTop w:val="0"/>
      <w:marBottom w:val="0"/>
      <w:divBdr>
        <w:top w:val="none" w:sz="0" w:space="0" w:color="auto"/>
        <w:left w:val="none" w:sz="0" w:space="0" w:color="auto"/>
        <w:bottom w:val="none" w:sz="0" w:space="0" w:color="auto"/>
        <w:right w:val="none" w:sz="0" w:space="0" w:color="auto"/>
      </w:divBdr>
    </w:div>
    <w:div w:id="1098985002">
      <w:bodyDiv w:val="1"/>
      <w:marLeft w:val="0"/>
      <w:marRight w:val="0"/>
      <w:marTop w:val="0"/>
      <w:marBottom w:val="0"/>
      <w:divBdr>
        <w:top w:val="none" w:sz="0" w:space="0" w:color="auto"/>
        <w:left w:val="none" w:sz="0" w:space="0" w:color="auto"/>
        <w:bottom w:val="none" w:sz="0" w:space="0" w:color="auto"/>
        <w:right w:val="none" w:sz="0" w:space="0" w:color="auto"/>
      </w:divBdr>
    </w:div>
    <w:div w:id="1142500124">
      <w:bodyDiv w:val="1"/>
      <w:marLeft w:val="0"/>
      <w:marRight w:val="0"/>
      <w:marTop w:val="0"/>
      <w:marBottom w:val="0"/>
      <w:divBdr>
        <w:top w:val="none" w:sz="0" w:space="0" w:color="auto"/>
        <w:left w:val="none" w:sz="0" w:space="0" w:color="auto"/>
        <w:bottom w:val="none" w:sz="0" w:space="0" w:color="auto"/>
        <w:right w:val="none" w:sz="0" w:space="0" w:color="auto"/>
      </w:divBdr>
    </w:div>
    <w:div w:id="1220480115">
      <w:bodyDiv w:val="1"/>
      <w:marLeft w:val="0"/>
      <w:marRight w:val="0"/>
      <w:marTop w:val="0"/>
      <w:marBottom w:val="0"/>
      <w:divBdr>
        <w:top w:val="none" w:sz="0" w:space="0" w:color="auto"/>
        <w:left w:val="none" w:sz="0" w:space="0" w:color="auto"/>
        <w:bottom w:val="none" w:sz="0" w:space="0" w:color="auto"/>
        <w:right w:val="none" w:sz="0" w:space="0" w:color="auto"/>
      </w:divBdr>
    </w:div>
    <w:div w:id="1223907846">
      <w:bodyDiv w:val="1"/>
      <w:marLeft w:val="0"/>
      <w:marRight w:val="0"/>
      <w:marTop w:val="0"/>
      <w:marBottom w:val="0"/>
      <w:divBdr>
        <w:top w:val="none" w:sz="0" w:space="0" w:color="auto"/>
        <w:left w:val="none" w:sz="0" w:space="0" w:color="auto"/>
        <w:bottom w:val="none" w:sz="0" w:space="0" w:color="auto"/>
        <w:right w:val="none" w:sz="0" w:space="0" w:color="auto"/>
      </w:divBdr>
    </w:div>
    <w:div w:id="1582712160">
      <w:bodyDiv w:val="1"/>
      <w:marLeft w:val="0"/>
      <w:marRight w:val="0"/>
      <w:marTop w:val="0"/>
      <w:marBottom w:val="0"/>
      <w:divBdr>
        <w:top w:val="none" w:sz="0" w:space="0" w:color="auto"/>
        <w:left w:val="none" w:sz="0" w:space="0" w:color="auto"/>
        <w:bottom w:val="none" w:sz="0" w:space="0" w:color="auto"/>
        <w:right w:val="none" w:sz="0" w:space="0" w:color="auto"/>
      </w:divBdr>
    </w:div>
    <w:div w:id="1628973675">
      <w:bodyDiv w:val="1"/>
      <w:marLeft w:val="0"/>
      <w:marRight w:val="0"/>
      <w:marTop w:val="0"/>
      <w:marBottom w:val="0"/>
      <w:divBdr>
        <w:top w:val="none" w:sz="0" w:space="0" w:color="auto"/>
        <w:left w:val="none" w:sz="0" w:space="0" w:color="auto"/>
        <w:bottom w:val="none" w:sz="0" w:space="0" w:color="auto"/>
        <w:right w:val="none" w:sz="0" w:space="0" w:color="auto"/>
      </w:divBdr>
    </w:div>
    <w:div w:id="1726372663">
      <w:bodyDiv w:val="1"/>
      <w:marLeft w:val="0"/>
      <w:marRight w:val="0"/>
      <w:marTop w:val="0"/>
      <w:marBottom w:val="0"/>
      <w:divBdr>
        <w:top w:val="none" w:sz="0" w:space="0" w:color="auto"/>
        <w:left w:val="none" w:sz="0" w:space="0" w:color="auto"/>
        <w:bottom w:val="none" w:sz="0" w:space="0" w:color="auto"/>
        <w:right w:val="none" w:sz="0" w:space="0" w:color="auto"/>
      </w:divBdr>
    </w:div>
    <w:div w:id="1729767870">
      <w:bodyDiv w:val="1"/>
      <w:marLeft w:val="0"/>
      <w:marRight w:val="0"/>
      <w:marTop w:val="0"/>
      <w:marBottom w:val="0"/>
      <w:divBdr>
        <w:top w:val="none" w:sz="0" w:space="0" w:color="auto"/>
        <w:left w:val="none" w:sz="0" w:space="0" w:color="auto"/>
        <w:bottom w:val="none" w:sz="0" w:space="0" w:color="auto"/>
        <w:right w:val="none" w:sz="0" w:space="0" w:color="auto"/>
      </w:divBdr>
      <w:divsChild>
        <w:div w:id="47075443">
          <w:marLeft w:val="0"/>
          <w:marRight w:val="0"/>
          <w:marTop w:val="0"/>
          <w:marBottom w:val="0"/>
          <w:divBdr>
            <w:top w:val="none" w:sz="0" w:space="0" w:color="auto"/>
            <w:left w:val="none" w:sz="0" w:space="0" w:color="auto"/>
            <w:bottom w:val="none" w:sz="0" w:space="0" w:color="auto"/>
            <w:right w:val="none" w:sz="0" w:space="0" w:color="auto"/>
          </w:divBdr>
        </w:div>
      </w:divsChild>
    </w:div>
    <w:div w:id="1744176254">
      <w:bodyDiv w:val="1"/>
      <w:marLeft w:val="0"/>
      <w:marRight w:val="0"/>
      <w:marTop w:val="0"/>
      <w:marBottom w:val="0"/>
      <w:divBdr>
        <w:top w:val="none" w:sz="0" w:space="0" w:color="auto"/>
        <w:left w:val="none" w:sz="0" w:space="0" w:color="auto"/>
        <w:bottom w:val="none" w:sz="0" w:space="0" w:color="auto"/>
        <w:right w:val="none" w:sz="0" w:space="0" w:color="auto"/>
      </w:divBdr>
    </w:div>
    <w:div w:id="1883050724">
      <w:bodyDiv w:val="1"/>
      <w:marLeft w:val="0"/>
      <w:marRight w:val="0"/>
      <w:marTop w:val="0"/>
      <w:marBottom w:val="0"/>
      <w:divBdr>
        <w:top w:val="none" w:sz="0" w:space="0" w:color="auto"/>
        <w:left w:val="none" w:sz="0" w:space="0" w:color="auto"/>
        <w:bottom w:val="none" w:sz="0" w:space="0" w:color="auto"/>
        <w:right w:val="none" w:sz="0" w:space="0" w:color="auto"/>
      </w:divBdr>
    </w:div>
    <w:div w:id="1946378990">
      <w:bodyDiv w:val="1"/>
      <w:marLeft w:val="0"/>
      <w:marRight w:val="0"/>
      <w:marTop w:val="0"/>
      <w:marBottom w:val="0"/>
      <w:divBdr>
        <w:top w:val="none" w:sz="0" w:space="0" w:color="auto"/>
        <w:left w:val="none" w:sz="0" w:space="0" w:color="auto"/>
        <w:bottom w:val="none" w:sz="0" w:space="0" w:color="auto"/>
        <w:right w:val="none" w:sz="0" w:space="0" w:color="auto"/>
      </w:divBdr>
    </w:div>
    <w:div w:id="197933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6E7DA-3098-4D2F-A5DF-D72C243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Eve M</cp:lastModifiedBy>
  <cp:revision>36</cp:revision>
  <dcterms:created xsi:type="dcterms:W3CDTF">2025-11-14T08:48:00Z</dcterms:created>
  <dcterms:modified xsi:type="dcterms:W3CDTF">2025-11-17T08:11:00Z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DCDA846107E34C1AA87F031D3D7CF7FA_13</vt:lpwstr>
  </property>
</Properties>
</file>