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2FAE">
      <w:pPr>
        <w:rPr>
          <w:rFonts w:ascii="宋体" w:hAnsi="宋体"/>
          <w:bCs/>
          <w:sz w:val="24"/>
        </w:rPr>
      </w:pPr>
      <w:r>
        <w:rPr>
          <w:rFonts w:hint="eastAsia" w:ascii="宋体" w:hAnsi="宋体"/>
          <w:bCs/>
          <w:sz w:val="24"/>
        </w:rPr>
        <w:t>公司</w:t>
      </w:r>
      <w:r>
        <w:rPr>
          <w:rFonts w:ascii="宋体" w:hAnsi="宋体"/>
          <w:bCs/>
          <w:sz w:val="24"/>
        </w:rPr>
        <w:t>代码：</w:t>
      </w:r>
      <w:r>
        <w:rPr>
          <w:rFonts w:hint="eastAsia" w:ascii="宋体" w:hAnsi="宋体"/>
          <w:bCs/>
          <w:sz w:val="24"/>
        </w:rPr>
        <w:t>6</w:t>
      </w:r>
      <w:r>
        <w:rPr>
          <w:rFonts w:ascii="宋体" w:hAnsi="宋体"/>
          <w:bCs/>
          <w:sz w:val="24"/>
        </w:rPr>
        <w:t>88160</w:t>
      </w:r>
      <w:r>
        <w:rPr>
          <w:bCs/>
          <w:sz w:val="24"/>
        </w:rPr>
        <w:t xml:space="preserve">   </w:t>
      </w:r>
      <w:r>
        <w:rPr>
          <w:rFonts w:ascii="宋体" w:hAnsi="宋体"/>
          <w:bCs/>
          <w:sz w:val="24"/>
        </w:rPr>
        <w:t xml:space="preserve">                     </w:t>
      </w:r>
      <w:r>
        <w:rPr>
          <w:bCs/>
          <w:sz w:val="24"/>
        </w:rPr>
        <w:t xml:space="preserve">     </w:t>
      </w:r>
      <w:r>
        <w:rPr>
          <w:rFonts w:hint="eastAsia"/>
          <w:bCs/>
          <w:sz w:val="24"/>
          <w:lang w:val="en-US" w:eastAsia="zh-CN"/>
        </w:rPr>
        <w:t xml:space="preserve">  </w:t>
      </w:r>
      <w:r>
        <w:rPr>
          <w:bCs/>
          <w:sz w:val="24"/>
        </w:rPr>
        <w:t xml:space="preserve">  </w:t>
      </w:r>
      <w:r>
        <w:rPr>
          <w:rFonts w:hint="eastAsia"/>
          <w:bCs/>
          <w:sz w:val="24"/>
        </w:rPr>
        <w:t xml:space="preserve"> </w:t>
      </w:r>
      <w:r>
        <w:rPr>
          <w:bCs/>
          <w:sz w:val="24"/>
        </w:rPr>
        <w:t xml:space="preserve">  </w:t>
      </w:r>
      <w:r>
        <w:rPr>
          <w:rFonts w:hint="eastAsia" w:ascii="宋体" w:hAnsi="宋体"/>
          <w:bCs/>
          <w:sz w:val="24"/>
        </w:rPr>
        <w:t>公司简称：步科股份</w:t>
      </w:r>
    </w:p>
    <w:p w14:paraId="066D0183">
      <w:pPr>
        <w:rPr>
          <w:rFonts w:ascii="宋体" w:hAnsi="宋体"/>
          <w:bCs/>
          <w:sz w:val="24"/>
        </w:rPr>
      </w:pPr>
    </w:p>
    <w:p w14:paraId="6C41455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上海步科自动化股份有限公</w:t>
      </w:r>
      <w:r>
        <w:rPr>
          <w:rFonts w:hint="eastAsia" w:ascii="黑体" w:hAnsi="黑体" w:eastAsia="黑体" w:cs="黑体"/>
          <w:color w:val="000000"/>
          <w:kern w:val="0"/>
          <w:sz w:val="32"/>
          <w:szCs w:val="32"/>
          <w:lang w:val="en-US" w:eastAsia="zh-CN"/>
        </w:rPr>
        <w:t>司</w:t>
      </w:r>
    </w:p>
    <w:p w14:paraId="2FDED12B">
      <w:pPr>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投资者关系活动记录表</w:t>
      </w:r>
    </w:p>
    <w:p w14:paraId="52F98794">
      <w:pPr>
        <w:jc w:val="center"/>
        <w:rPr>
          <w:rFonts w:hint="eastAsia" w:ascii="黑体" w:hAnsi="黑体" w:eastAsia="黑体" w:cs="黑体"/>
          <w:color w:val="000000"/>
          <w:kern w:val="0"/>
          <w:sz w:val="21"/>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8"/>
      </w:tblGrid>
      <w:tr w14:paraId="6F7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76B79AA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rPr>
              <w:t>投资者关系活动类别</w:t>
            </w:r>
          </w:p>
        </w:tc>
        <w:tc>
          <w:tcPr>
            <w:tcW w:w="6088" w:type="dxa"/>
          </w:tcPr>
          <w:p w14:paraId="71425A9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特定对象调研     ☑分析师会议</w:t>
            </w:r>
          </w:p>
          <w:p w14:paraId="3D8D8FB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□媒体采访         □业绩说明会</w:t>
            </w:r>
          </w:p>
          <w:p w14:paraId="365E593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□新闻发布会       □路演活动</w:t>
            </w:r>
          </w:p>
          <w:p w14:paraId="339679B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现场参观         □一对一沟通</w:t>
            </w:r>
          </w:p>
          <w:p w14:paraId="52E412E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其他（电话会议）</w:t>
            </w:r>
          </w:p>
        </w:tc>
      </w:tr>
      <w:tr w14:paraId="6B6F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1E25465">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参与单位名称</w:t>
            </w:r>
          </w:p>
        </w:tc>
        <w:tc>
          <w:tcPr>
            <w:tcW w:w="6088" w:type="dxa"/>
          </w:tcPr>
          <w:p w14:paraId="0B3E74F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国投证券策略会</w:t>
            </w:r>
          </w:p>
          <w:p w14:paraId="0000E8D9">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浙商证券策略会</w:t>
            </w:r>
          </w:p>
          <w:p w14:paraId="43837E5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申万宏源策略会</w:t>
            </w:r>
          </w:p>
        </w:tc>
      </w:tr>
      <w:tr w14:paraId="089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66A3FC7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时间</w:t>
            </w:r>
          </w:p>
        </w:tc>
        <w:tc>
          <w:tcPr>
            <w:tcW w:w="6088" w:type="dxa"/>
          </w:tcPr>
          <w:p w14:paraId="414480A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2025年11月19日14:30</w:t>
            </w:r>
          </w:p>
          <w:p w14:paraId="59E578C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2025年11月20日10:00 14:30</w:t>
            </w:r>
          </w:p>
        </w:tc>
      </w:tr>
      <w:tr w14:paraId="05E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10EAF30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地点</w:t>
            </w:r>
          </w:p>
        </w:tc>
        <w:tc>
          <w:tcPr>
            <w:tcW w:w="6088" w:type="dxa"/>
          </w:tcPr>
          <w:p w14:paraId="06A31F2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上海凯宾斯基酒店</w:t>
            </w:r>
          </w:p>
          <w:p w14:paraId="1BDA9AD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上海浦东香格里拉</w:t>
            </w:r>
          </w:p>
          <w:p w14:paraId="44510A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上海金茂君悦酒店</w:t>
            </w:r>
          </w:p>
        </w:tc>
      </w:tr>
      <w:tr w14:paraId="0BB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D2311C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公司接待人员姓名</w:t>
            </w:r>
          </w:p>
        </w:tc>
        <w:tc>
          <w:tcPr>
            <w:tcW w:w="6088" w:type="dxa"/>
          </w:tcPr>
          <w:p w14:paraId="2966EB4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董事会秘书 刘耘</w:t>
            </w:r>
          </w:p>
        </w:tc>
      </w:tr>
      <w:tr w14:paraId="39E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38AF47D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kern w:val="0"/>
                <w:sz w:val="24"/>
                <w:szCs w:val="24"/>
              </w:rPr>
              <w:t>投资者关系活动主要内容介绍</w:t>
            </w:r>
          </w:p>
        </w:tc>
        <w:tc>
          <w:tcPr>
            <w:tcW w:w="6088" w:type="dxa"/>
          </w:tcPr>
          <w:p w14:paraId="0B1AC7F0">
            <w:pPr>
              <w:keepNext w:val="0"/>
              <w:keepLines w:val="0"/>
              <w:pageBreakBefore w:val="0"/>
              <w:widowControl w:val="0"/>
              <w:numPr>
                <w:ilvl w:val="0"/>
                <w:numId w:val="1"/>
              </w:numPr>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公司前三季度机器人板块收入占比提升，增速进一步提高的原因是什么？</w:t>
            </w:r>
          </w:p>
          <w:p w14:paraId="7DACD0D1">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答：2025年1-9月，公司机器人行业实现销售收入25,665.14万元，同比增长65.93%；主要得益于公司在多个机器人领域的布局和突破</w:t>
            </w:r>
            <w:bookmarkStart w:id="0" w:name="_GoBack"/>
            <w:bookmarkEnd w:id="0"/>
            <w:r>
              <w:rPr>
                <w:rFonts w:hint="eastAsia" w:ascii="宋体" w:hAnsi="宋体" w:eastAsia="宋体" w:cs="宋体"/>
                <w:sz w:val="24"/>
                <w:szCs w:val="24"/>
                <w:vertAlign w:val="baseline"/>
                <w:lang w:val="en-US" w:eastAsia="zh-CN"/>
              </w:rPr>
              <w:t>，机器人业务已成为驱动公司整体业绩增长的核心引擎。公司在协作机器人、工业机器人领域均取得了重大进展，与全球知名企业建立了合作关系。同时，公司i-Kinco系列核心产品，因性能对标国际主流水平且具备价格优势，已成功切入更多主流客户供应链。</w:t>
            </w:r>
          </w:p>
          <w:p w14:paraId="22037981">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p>
          <w:p w14:paraId="2332C7E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前三季度，公司经营活动产生的现金流量减少的原因是什么？</w:t>
            </w:r>
          </w:p>
          <w:p w14:paraId="77AB54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现金流变动主要是营运资金投入增加所致：一方面，为应对旺盛的市场需求，公司进行了前瞻性的战略性备货，导致存货水平上升；另一方面，随着销售规模扩大，应收账款自然增长，但其中大部分来自信用良好的核心客户。这些投入是公司为支撑未来增长进行的主动管理，预计将随着收入规模的持续扩大而逐步被消化。</w:t>
            </w:r>
          </w:p>
          <w:p w14:paraId="52E660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p>
          <w:p w14:paraId="17E15E4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工业移动机器人是否包括物流场景中的应用？</w:t>
            </w:r>
          </w:p>
          <w:p w14:paraId="253EB1A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公司的工业移动机器人产品已深度布局物流场景应用。公司持续深化在智能物流领域的解决方案，重点拓展了穿梭车、输送线、无人叉车、料箱机器人等智慧物流新场景，并推出伺服轮模组及大功率伺服驱动系统满足不同载重需求。此外，公司积极参与国内外运输物流展等行业盛会，全方位展示物流装备核心动力解决方案，产品通过UL/CE/STO等国际认证，可广泛应用于仓储分拣、港口运输等物流环节。</w:t>
            </w:r>
          </w:p>
          <w:p w14:paraId="673D50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cs="宋体"/>
                <w:sz w:val="24"/>
                <w:szCs w:val="24"/>
                <w:vertAlign w:val="baseline"/>
                <w:lang w:val="en-US" w:eastAsia="zh-CN"/>
              </w:rPr>
            </w:pPr>
          </w:p>
          <w:p w14:paraId="461FE6C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在控制系统产品方面，公司是以硬件为主还是软件为主？</w:t>
            </w:r>
          </w:p>
          <w:p w14:paraId="69F286A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答：公司在控制系统产品方面实现了硬件与软件技术的深度融合与协同创新。公司以自主研发的硬件平台为基础，结合多种软件核心能力，构建了完整的工控产品矩阵。这种“硬件产品+软件技术”双轮驱动的模式，奠定了公司在控制系统领域的核心竞争优势。</w:t>
            </w:r>
          </w:p>
        </w:tc>
      </w:tr>
      <w:tr w14:paraId="3BB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671F01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kern w:val="0"/>
                <w:sz w:val="24"/>
                <w:szCs w:val="24"/>
              </w:rPr>
              <w:t>附件清单</w:t>
            </w:r>
          </w:p>
        </w:tc>
        <w:tc>
          <w:tcPr>
            <w:tcW w:w="6088" w:type="dxa"/>
          </w:tcPr>
          <w:p w14:paraId="7053982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w:t>
            </w:r>
          </w:p>
        </w:tc>
      </w:tr>
      <w:tr w14:paraId="2F0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2D83B64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000000"/>
                <w:kern w:val="0"/>
                <w:sz w:val="24"/>
                <w:szCs w:val="24"/>
              </w:rPr>
              <w:t>日期</w:t>
            </w:r>
          </w:p>
        </w:tc>
        <w:tc>
          <w:tcPr>
            <w:tcW w:w="6088" w:type="dxa"/>
          </w:tcPr>
          <w:p w14:paraId="7C854A0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2025年11月19日-11月20日</w:t>
            </w:r>
          </w:p>
        </w:tc>
      </w:tr>
    </w:tbl>
    <w:p w14:paraId="438F43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4A9BB"/>
    <w:multiLevelType w:val="singleLevel"/>
    <w:tmpl w:val="2774A9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6066"/>
    <w:rsid w:val="0384614D"/>
    <w:rsid w:val="0441634B"/>
    <w:rsid w:val="054A2F00"/>
    <w:rsid w:val="069D7E4F"/>
    <w:rsid w:val="0DB46BF1"/>
    <w:rsid w:val="10620DA8"/>
    <w:rsid w:val="13B0499D"/>
    <w:rsid w:val="1E373B07"/>
    <w:rsid w:val="2B3B152D"/>
    <w:rsid w:val="2C5724E3"/>
    <w:rsid w:val="2D5061EB"/>
    <w:rsid w:val="35B14EE0"/>
    <w:rsid w:val="3DFB283E"/>
    <w:rsid w:val="41DB46F3"/>
    <w:rsid w:val="41F71F64"/>
    <w:rsid w:val="42305CE2"/>
    <w:rsid w:val="5B1563EB"/>
    <w:rsid w:val="5CFF45E2"/>
    <w:rsid w:val="6A283301"/>
    <w:rsid w:val="729A2C47"/>
    <w:rsid w:val="74C826DD"/>
    <w:rsid w:val="77C26066"/>
    <w:rsid w:val="78BF0B7F"/>
    <w:rsid w:val="7B9B2F2D"/>
    <w:rsid w:val="7D7D46A0"/>
    <w:rsid w:val="7DA32391"/>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5b053df6-1631-4f30-b810-c4d0a5b08fe7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7DACD0D1</paraID>
      <start>16</start>
      <end>17</end>
      <status>unmodified</status>
      <modifiedWord/>
      <trackRevisions>false</trackRevisions>
    </reviewItem>
    <reviewItem>
      <errorID>1240c269-7852-4303-af09-ae17a413c5e7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77AB5441</paraID>
      <start>42</start>
      <end>43</end>
      <status>unmodified</status>
      <modifiedWord/>
      <trackRevisions>false</trackRevisions>
    </reviewItem>
    <reviewItem>
      <errorID>5b9943f4-58c6-4135-9237-50fe1939f3a9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7C854A0A</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d756395-0e80-406c-be37-746e55e82450}">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920</Words>
  <Characters>987</Characters>
  <Lines>0</Lines>
  <Paragraphs>0</Paragraphs>
  <TotalTime>226</TotalTime>
  <ScaleCrop>false</ScaleCrop>
  <LinksUpToDate>false</LinksUpToDate>
  <CharactersWithSpaces>1055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2025-11-13T01:57:00Z</dcterms:created>
  <dc:creator>余悦</dc:creator>
  <cp:lastModifiedBy>余悦</cp:lastModifiedBy>
  <dcterms:modified xsi:type="dcterms:W3CDTF">2025-11-21T08:06:51Z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7ACC2CB36B944F789A9876A1FBC11FCD_13</vt:lpwstr>
  </property>
  <property fmtid="{D5CDD505-2E9C-101B-9397-08002B2CF9AE}" pid="4" name="KSOTemplateDocerSaveRecord">
    <vt:lpwstr>eyJoZGlkIjoiNjljN2I1NWE2YjJkN2ViZTMxOTEwN2E5NWYyYjJkYzciLCJ1c2VySWQiOiIxMjYwMTIwNTkzIn0=</vt:lpwstr>
  </property>
</Properties>
</file>