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4870C5" w14:textId="77777777" w:rsidR="00235A74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金宏气体股份有限公司</w:t>
      </w:r>
    </w:p>
    <w:p w14:paraId="321B2D74" w14:textId="77777777" w:rsidR="00235A74" w:rsidRDefault="00000000">
      <w:pPr>
        <w:spacing w:after="100" w:after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57AB8698" w14:textId="77777777" w:rsidR="00235A74" w:rsidRDefault="00000000">
      <w:pPr>
        <w:spacing w:line="360" w:lineRule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股票简称：金宏气体</w:t>
      </w:r>
      <w:r>
        <w:rPr>
          <w:rFonts w:ascii="Times New Roman" w:eastAsia="宋体" w:hint="eastAsia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/>
          <w:sz w:val="24"/>
          <w:szCs w:val="24"/>
        </w:rPr>
        <w:t>688106</w:t>
      </w:r>
      <w:r>
        <w:rPr>
          <w:rFonts w:ascii="Times New Roman" w:eastAsia="宋体" w:hint="eastAsia"/>
          <w:sz w:val="24"/>
          <w:szCs w:val="24"/>
        </w:rPr>
        <w:t xml:space="preserve">          </w:t>
      </w:r>
      <w:r>
        <w:rPr>
          <w:rFonts w:ascii="Times New Roman" w:eastAsia="宋体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>
        <w:rPr>
          <w:rFonts w:ascii="Times New Roman" w:eastAsia="宋体" w:hint="eastAsia"/>
          <w:sz w:val="24"/>
          <w:szCs w:val="24"/>
        </w:rPr>
        <w:t>5</w:t>
      </w:r>
      <w:r>
        <w:rPr>
          <w:rFonts w:ascii="Times New Roman" w:eastAsia="宋体"/>
          <w:sz w:val="24"/>
          <w:szCs w:val="24"/>
        </w:rPr>
        <w:t>-0</w:t>
      </w:r>
      <w:r>
        <w:rPr>
          <w:rFonts w:ascii="Times New Roman" w:eastAsia="宋体" w:hint="eastAsia"/>
          <w:sz w:val="24"/>
          <w:szCs w:val="24"/>
        </w:rPr>
        <w:t>09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139"/>
        <w:gridCol w:w="17"/>
      </w:tblGrid>
      <w:tr w:rsidR="00235A74" w14:paraId="3F77671A" w14:textId="77777777">
        <w:trPr>
          <w:trHeight w:val="2041"/>
          <w:jc w:val="center"/>
        </w:trPr>
        <w:tc>
          <w:tcPr>
            <w:tcW w:w="2405" w:type="dxa"/>
            <w:vAlign w:val="center"/>
          </w:tcPr>
          <w:p w14:paraId="6A574BAF" w14:textId="77777777" w:rsidR="00235A74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156" w:type="dxa"/>
            <w:gridSpan w:val="2"/>
            <w:vAlign w:val="center"/>
          </w:tcPr>
          <w:p w14:paraId="31FF69F1" w14:textId="77777777" w:rsidR="00235A74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2E901593" w14:textId="77777777" w:rsidR="00235A74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□媒体采访           □业绩说明会</w:t>
            </w:r>
          </w:p>
          <w:p w14:paraId="689865C4" w14:textId="77777777" w:rsidR="00235A74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14:paraId="39850757" w14:textId="77777777" w:rsidR="00235A74" w:rsidRDefault="0000000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说明）</w:t>
            </w:r>
          </w:p>
        </w:tc>
      </w:tr>
      <w:tr w:rsidR="00235A74" w14:paraId="2BF2E59C" w14:textId="77777777">
        <w:trPr>
          <w:trHeight w:val="794"/>
          <w:jc w:val="center"/>
        </w:trPr>
        <w:tc>
          <w:tcPr>
            <w:tcW w:w="2405" w:type="dxa"/>
            <w:vAlign w:val="center"/>
          </w:tcPr>
          <w:p w14:paraId="62BB29C2" w14:textId="77777777" w:rsidR="00235A74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413DE519" w14:textId="77777777" w:rsidR="00235A74" w:rsidRDefault="00000000">
            <w:pPr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156" w:type="dxa"/>
            <w:gridSpan w:val="2"/>
            <w:vAlign w:val="center"/>
          </w:tcPr>
          <w:p w14:paraId="7E8ABFF4" w14:textId="77777777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财通证券柳婧舒、农银汇理徐乾亮、若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川资本徐鹏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、山西证券田发祥、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首泰金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信田耘、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首泰金信徐玄峰、吾执投资贺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胜锋、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吾执投资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吴芳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芳</w:t>
            </w:r>
            <w:proofErr w:type="gramEnd"/>
          </w:p>
        </w:tc>
      </w:tr>
      <w:tr w:rsidR="00235A74" w14:paraId="1717A230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05F4FCA" w14:textId="77777777" w:rsidR="00235A74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156" w:type="dxa"/>
            <w:gridSpan w:val="2"/>
            <w:vAlign w:val="center"/>
          </w:tcPr>
          <w:p w14:paraId="0384C21E" w14:textId="77777777" w:rsidR="00235A74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235A74" w14:paraId="1AE3FDE7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00B5C224" w14:textId="77777777" w:rsidR="00235A74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156" w:type="dxa"/>
            <w:gridSpan w:val="2"/>
            <w:vAlign w:val="center"/>
          </w:tcPr>
          <w:p w14:paraId="57E5831E" w14:textId="77777777" w:rsidR="00235A74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金宏气体总部会议室、上海金宏会议室</w:t>
            </w:r>
          </w:p>
        </w:tc>
      </w:tr>
      <w:tr w:rsidR="00235A74" w14:paraId="3C2011E3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37904A5B" w14:textId="77777777" w:rsidR="00235A74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156" w:type="dxa"/>
            <w:gridSpan w:val="2"/>
            <w:vAlign w:val="center"/>
          </w:tcPr>
          <w:p w14:paraId="35814AD1" w14:textId="77777777" w:rsidR="00235A74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陈莹、赵炯、卞海丽</w:t>
            </w:r>
          </w:p>
        </w:tc>
      </w:tr>
      <w:tr w:rsidR="00235A74" w14:paraId="4CB352C6" w14:textId="77777777" w:rsidTr="00BE21FA">
        <w:trPr>
          <w:trHeight w:val="6794"/>
          <w:jc w:val="center"/>
        </w:trPr>
        <w:tc>
          <w:tcPr>
            <w:tcW w:w="2405" w:type="dxa"/>
            <w:vAlign w:val="center"/>
          </w:tcPr>
          <w:p w14:paraId="355B02C3" w14:textId="77777777" w:rsidR="00235A74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56" w:type="dxa"/>
            <w:gridSpan w:val="2"/>
            <w:vAlign w:val="center"/>
          </w:tcPr>
          <w:p w14:paraId="7F85CFBF" w14:textId="77777777" w:rsidR="00235A74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一、公司近期发展介绍</w:t>
            </w:r>
          </w:p>
          <w:p w14:paraId="4B7FDB94" w14:textId="77777777" w:rsidR="00235A74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金宏气体股份有限公司成立于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1999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年，于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年在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科创板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上市，股票代码：</w:t>
            </w:r>
            <w:r>
              <w:rPr>
                <w:rFonts w:ascii="Times New Roman" w:eastAsia="宋体"/>
                <w:bCs/>
                <w:sz w:val="24"/>
                <w:szCs w:val="24"/>
              </w:rPr>
              <w:t>688106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，是专业从事气体的研发、生产、销售和服务一体化解决方案的环保集约型综合性气体服务商。</w:t>
            </w:r>
          </w:p>
          <w:p w14:paraId="0317AD16" w14:textId="77777777" w:rsidR="00235A74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公司坚持纵横发展战略：纵向开发，横向布局，以科技为主导，定位于综合气体服务商，为客户提供创新和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可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持续的气体解决方案，成为气体行业的领跑者。</w:t>
            </w:r>
          </w:p>
          <w:p w14:paraId="3E57E32F" w14:textId="77777777" w:rsidR="00235A74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前三季度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，公司实现营业收入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亿元，较上年同期增长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归属于上市公司股东的净利润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；经营活动产生的现金流量金额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2.90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。截至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日，公司总资产为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78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亿元，较上年度末增长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12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</w:t>
            </w:r>
          </w:p>
        </w:tc>
      </w:tr>
      <w:tr w:rsidR="00235A74" w14:paraId="5E0964B1" w14:textId="77777777" w:rsidTr="00B16C00">
        <w:trPr>
          <w:gridAfter w:val="1"/>
          <w:wAfter w:w="17" w:type="dxa"/>
          <w:trHeight w:val="983"/>
          <w:jc w:val="center"/>
        </w:trPr>
        <w:tc>
          <w:tcPr>
            <w:tcW w:w="2405" w:type="dxa"/>
            <w:vAlign w:val="center"/>
          </w:tcPr>
          <w:p w14:paraId="167B5877" w14:textId="77777777" w:rsidR="00235A74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投资者关系活动主要内容介绍</w:t>
            </w:r>
          </w:p>
        </w:tc>
        <w:tc>
          <w:tcPr>
            <w:tcW w:w="6139" w:type="dxa"/>
          </w:tcPr>
          <w:p w14:paraId="14FD7B3D" w14:textId="77777777" w:rsidR="00235A74" w:rsidRDefault="00000000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b/>
                <w:sz w:val="24"/>
                <w:szCs w:val="24"/>
              </w:rPr>
              <w:t>二、主要问答内容</w:t>
            </w:r>
          </w:p>
          <w:p w14:paraId="5B6D9ADD" w14:textId="77777777" w:rsidR="00235A74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无锡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华润上华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电子大宗载气项目存量替换的原因？</w:t>
            </w:r>
          </w:p>
          <w:p w14:paraId="1A7989E5" w14:textId="1286FAF1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无锡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华润上华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电子大宗载气项目是目前国内首个量产</w:t>
            </w:r>
            <w:r>
              <w:rPr>
                <w:rFonts w:ascii="Times New Roman" w:eastAsia="宋体" w:hint="eastAsia"/>
                <w:sz w:val="24"/>
                <w:szCs w:val="24"/>
              </w:rPr>
              <w:t>Fab</w:t>
            </w:r>
            <w:r>
              <w:rPr>
                <w:rFonts w:ascii="Times New Roman" w:eastAsia="宋体" w:hint="eastAsia"/>
                <w:sz w:val="24"/>
                <w:szCs w:val="24"/>
              </w:rPr>
              <w:t>工厂替换的项目，</w:t>
            </w:r>
            <w:r>
              <w:rPr>
                <w:rFonts w:ascii="Times New Roman" w:eastAsia="宋体"/>
                <w:sz w:val="24"/>
                <w:szCs w:val="24"/>
              </w:rPr>
              <w:t>契合半导体供应链自主可控的国产替代趋势</w:t>
            </w:r>
            <w:r w:rsidR="00C63B8E">
              <w:rPr>
                <w:rFonts w:ascii="Times New Roman" w:eastAsia="宋体" w:hint="eastAsia"/>
                <w:sz w:val="24"/>
                <w:szCs w:val="24"/>
              </w:rPr>
              <w:t>。</w:t>
            </w:r>
            <w:r>
              <w:rPr>
                <w:rFonts w:ascii="Times New Roman" w:eastAsia="宋体" w:hint="eastAsia"/>
                <w:sz w:val="24"/>
                <w:szCs w:val="24"/>
              </w:rPr>
              <w:t>客户最终选择公司，核心是基于对</w:t>
            </w:r>
            <w:r w:rsidR="00404120">
              <w:rPr>
                <w:rFonts w:ascii="Times New Roman" w:eastAsia="宋体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int="eastAsia"/>
                <w:sz w:val="24"/>
                <w:szCs w:val="24"/>
              </w:rPr>
              <w:t>综合能力的认可：一是公司产品能够满足客户非标化、高品质的参数要求，可以高质量、连续稳定供应；二是公司电子大宗载气团队专业能力突出，可高效响应项目需求；三是公司已积累较好的业绩基础与良好口碑，合作可靠性有充分保障。</w:t>
            </w:r>
          </w:p>
          <w:p w14:paraId="340244B9" w14:textId="77777777" w:rsidR="00235A74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模式的特点？</w:t>
            </w:r>
          </w:p>
          <w:p w14:paraId="561339DC" w14:textId="2A37A5EF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模式需求明确，可以为公司带来稳定、持续的现金流，是一种具有防御性质的基石类业务，对公司战略布局至关重要。部分现场制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会配置部分富余液体产能，可以就近销往周边区域，与公司大宗零售业务产生协同效应。</w:t>
            </w:r>
          </w:p>
          <w:p w14:paraId="3A9F7FCB" w14:textId="33E594D9" w:rsidR="00235A74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、公司在现场制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上的优势？</w:t>
            </w:r>
          </w:p>
          <w:p w14:paraId="13F6648B" w14:textId="5BD6A34C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答：首先，公司现场制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团队具备丰富的业务开发及经营管理经验，技术及工程管理能力突出；其次，客户响应速度更快，能高效对接客户需求；最后，公司已积累了一定的品牌知名度和数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标杆项目，在优势市场已形成业绩支撑。未来，公司将战略聚焦现场制气业务，持续挖掘新建项目及存量替代项目，稳步提升该业务占比。</w:t>
            </w:r>
          </w:p>
          <w:p w14:paraId="050ED75F" w14:textId="622A7D49" w:rsidR="00235A74" w:rsidRDefault="00156D6F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、大宗气体产品价格情况？</w:t>
            </w:r>
          </w:p>
          <w:p w14:paraId="25690A17" w14:textId="77777777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答：公司大宗气体产品价格存在阶段性波动，当前整体仍处于行业周期价格底部。未来随着经济进一步复苏，市场对大宗气体的需求有望加强，届时产品价格可能会出现一定幅度的回升。</w:t>
            </w:r>
          </w:p>
          <w:p w14:paraId="56F13B19" w14:textId="333455FF" w:rsidR="00235A74" w:rsidRDefault="00156D6F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、公司氧化亚氮产品的下游行业应用情况？</w:t>
            </w:r>
          </w:p>
          <w:p w14:paraId="7F751435" w14:textId="3E997A30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答：氧化亚氮产品的下游应用领域较广，公司氧化亚氮产品主要集中</w:t>
            </w:r>
            <w:proofErr w:type="gramStart"/>
            <w:r w:rsidR="00C63B8E">
              <w:rPr>
                <w:rFonts w:ascii="Times New Roman" w:eastAsia="宋体" w:hint="eastAsia"/>
                <w:sz w:val="24"/>
                <w:szCs w:val="24"/>
              </w:rPr>
              <w:t>应用</w:t>
            </w:r>
            <w:r>
              <w:rPr>
                <w:rFonts w:ascii="Times New Roman" w:eastAsia="宋体" w:hint="eastAsia"/>
                <w:sz w:val="24"/>
                <w:szCs w:val="24"/>
              </w:rPr>
              <w:t>于泛半导体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领域，且第三季度该领域的占比环比进一步提升。</w:t>
            </w:r>
          </w:p>
          <w:p w14:paraId="536999B6" w14:textId="64E13313" w:rsidR="00235A74" w:rsidRDefault="00156D6F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、目前公司超纯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氨产品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在泛半导体行业中的应用情况？</w:t>
            </w:r>
          </w:p>
          <w:p w14:paraId="7C7873E0" w14:textId="0BF1DDA3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答：公司超纯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氨产品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的下游应用结构已进一步优化，应用重心从光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伏领域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转向集成电路等半导体领域：第三季度，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超纯氨在集成电路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领域的营收占比已稳居首位，在光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伏领域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营收占比则持续回落。下游应用领域的优化，主要系公司主动调整销售策略，聚焦部分光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伏领域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大客户，主动收缩供应量所致，从而保障产品价格体系、利润空间及回款安全。</w:t>
            </w:r>
          </w:p>
          <w:p w14:paraId="6C1A4855" w14:textId="58D07A79" w:rsidR="00235A74" w:rsidRDefault="00156D6F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、公司在半导体方面的客户拓展及相关业务进展情况？</w:t>
            </w:r>
          </w:p>
          <w:p w14:paraId="26A202F2" w14:textId="20F16B4A" w:rsidR="00235A74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答：目前公司已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与中芯国际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、海力士、北方集成电路、</w:t>
            </w:r>
            <w:r w:rsidR="00156D6F">
              <w:rPr>
                <w:rFonts w:ascii="Times New Roman" w:eastAsia="宋体" w:hint="eastAsia"/>
                <w:sz w:val="24"/>
                <w:szCs w:val="24"/>
              </w:rPr>
              <w:t>长</w:t>
            </w:r>
            <w:proofErr w:type="gramStart"/>
            <w:r w:rsidR="00156D6F">
              <w:rPr>
                <w:rFonts w:ascii="Times New Roman" w:eastAsia="宋体" w:hint="eastAsia"/>
                <w:sz w:val="24"/>
                <w:szCs w:val="24"/>
              </w:rPr>
              <w:t>鑫</w:t>
            </w:r>
            <w:proofErr w:type="gramEnd"/>
            <w:r w:rsidR="00156D6F">
              <w:rPr>
                <w:rFonts w:ascii="Times New Roman" w:eastAsia="宋体" w:hint="eastAsia"/>
                <w:sz w:val="24"/>
                <w:szCs w:val="24"/>
              </w:rPr>
              <w:t>存储</w:t>
            </w:r>
            <w:r>
              <w:rPr>
                <w:rFonts w:ascii="Times New Roman" w:eastAsia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厦门联芯等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众多行业头部企业建立了良好、稳定的合作关系。从产品供应上来看，公司核心产品超纯氨凭借稳定的产品质量和可靠的供应能力，已在大部分头部半导体企业实现稳定供应，基本达到主供级别；其他产品也在服务现有客户的基础上，积极推进新客户的导入与验证，目前高纯二氧化碳已进入海力士第三轮测试阶段，预计明年将会稳定供货。从服务模式上看，公司在自产自销核心模式的基础上，积极探索“自产</w:t>
            </w:r>
            <w:r>
              <w:rPr>
                <w:rFonts w:ascii="Times New Roman" w:eastAsia="宋体" w:hint="eastAsia"/>
                <w:sz w:val="24"/>
                <w:szCs w:val="24"/>
              </w:rPr>
              <w:t>+</w:t>
            </w:r>
            <w:r>
              <w:rPr>
                <w:rFonts w:ascii="Times New Roman" w:eastAsia="宋体" w:hint="eastAsia"/>
                <w:sz w:val="24"/>
                <w:szCs w:val="24"/>
              </w:rPr>
              <w:t>贸易”多元化模式，旨在进一步拓宽服务维度，为客户提供一站式气体产品解决方案，持续增强客户黏性。</w:t>
            </w:r>
          </w:p>
          <w:p w14:paraId="416DF48D" w14:textId="683EFA3D" w:rsidR="00235A74" w:rsidRDefault="00156D6F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公司气体产品服务半径？</w:t>
            </w:r>
          </w:p>
          <w:p w14:paraId="030A6B4A" w14:textId="77777777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特种气体产品由于产品附加值较高，因此不受运输半径限制；大宗类气体产品因同质化程度较高、产品附加值较低，通常受到运输半径的限制。</w:t>
            </w:r>
          </w:p>
          <w:p w14:paraId="54B60C28" w14:textId="4576422B" w:rsidR="00235A74" w:rsidRDefault="00156D6F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、公司收购的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CHEM-GAS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公司的情况？</w:t>
            </w:r>
          </w:p>
          <w:p w14:paraId="66FD3FD5" w14:textId="6791121C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答：公司收购的</w:t>
            </w:r>
            <w:r>
              <w:rPr>
                <w:rFonts w:ascii="Times New Roman" w:eastAsia="宋体" w:hint="eastAsia"/>
                <w:sz w:val="24"/>
                <w:szCs w:val="24"/>
              </w:rPr>
              <w:t>CHEM-GAS</w:t>
            </w:r>
            <w:r>
              <w:rPr>
                <w:rFonts w:ascii="Times New Roman" w:eastAsia="宋体" w:hint="eastAsia"/>
                <w:sz w:val="24"/>
                <w:szCs w:val="24"/>
              </w:rPr>
              <w:t>公司目前正处于业务整合阶</w:t>
            </w: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段，公司持续导入先进的管理经验及信息化工具，助力提升其运营效率与业务能力。从战略布局上来看，新加坡半导体行业态势发展良好，</w:t>
            </w:r>
            <w:r>
              <w:rPr>
                <w:rFonts w:ascii="Times New Roman" w:eastAsia="宋体" w:hint="eastAsia"/>
                <w:sz w:val="24"/>
                <w:szCs w:val="24"/>
              </w:rPr>
              <w:t>CHEM-GAS</w:t>
            </w:r>
            <w:r>
              <w:rPr>
                <w:rFonts w:ascii="Times New Roman" w:eastAsia="宋体" w:hint="eastAsia"/>
                <w:sz w:val="24"/>
                <w:szCs w:val="24"/>
              </w:rPr>
              <w:t>未来将作为公司在新加坡开拓电子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特气产品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的仓储点位，有利于公司加速拓展东南亚市场，进一步完善海外业务布局。</w:t>
            </w:r>
          </w:p>
          <w:p w14:paraId="1C86BE66" w14:textId="4370B7F4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 w:rsidR="00156D6F">
              <w:rPr>
                <w:rFonts w:ascii="Times New Roman" w:eastAsia="宋体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、公司在可控核聚变方面的进展？</w:t>
            </w:r>
          </w:p>
          <w:p w14:paraId="387AA91A" w14:textId="77777777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答：可控核聚变是我国核能发展的重要一环，公司持续关注相关业务机会，目前已有部分产品成功导入。</w:t>
            </w:r>
          </w:p>
          <w:p w14:paraId="226D0517" w14:textId="564DE82D" w:rsidR="00235A74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 w:rsidR="00156D6F"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、公司对未来业绩增量的展望？</w:t>
            </w:r>
          </w:p>
          <w:p w14:paraId="41AA0766" w14:textId="76D946B9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答：首先，现场制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气业务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方面，电子大宗载气项目及传统现场制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相继投运，将为公司带来持续、稳定的营业收入，同时公司在综合评估客户背景和财务状况的基础上，积极开拓优质新客户；其次，特种气体业务上，公司借助战略合作缩短产品导入时间，通过“自产</w:t>
            </w:r>
            <w:r>
              <w:rPr>
                <w:rFonts w:ascii="Times New Roman" w:eastAsia="宋体" w:hint="eastAsia"/>
                <w:sz w:val="24"/>
                <w:szCs w:val="24"/>
              </w:rPr>
              <w:t>+</w:t>
            </w:r>
            <w:r>
              <w:rPr>
                <w:rFonts w:ascii="Times New Roman" w:eastAsia="宋体" w:hint="eastAsia"/>
                <w:sz w:val="24"/>
                <w:szCs w:val="24"/>
              </w:rPr>
              <w:t>贸易”的方式拓展气体服务维度，为客户提供更综合性的气体解决方案；氦气业务方面，公司在国内布局</w:t>
            </w:r>
            <w:r>
              <w:rPr>
                <w:rFonts w:ascii="Times New Roman" w:eastAsia="宋体" w:hint="eastAsia"/>
                <w:sz w:val="24"/>
                <w:szCs w:val="24"/>
              </w:rPr>
              <w:t>BOG</w:t>
            </w:r>
            <w:r>
              <w:rPr>
                <w:rFonts w:ascii="Times New Roman" w:eastAsia="宋体" w:hint="eastAsia"/>
                <w:sz w:val="24"/>
                <w:szCs w:val="24"/>
              </w:rPr>
              <w:t>提氦装置，既能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拓宽氦源渠道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、实现氦源自主可控，又能有效降低成本、增厚利润空间；再次，在大宗气体业务中，公司大宗零售业务持续处于稳步提升状态，未来经济逐步复苏，该业务有望释放较大增长弹性；此外，在国际业务领域，公司持续深化与“一带一路”沿线国家的出口合作，不断拓宽业务范围，为业绩增量注入新动力；最后，收并购方面，公司将在稳固现有业务的基础上，筛选优质并购标的，实现横向布局延伸。</w:t>
            </w:r>
          </w:p>
          <w:p w14:paraId="71C10E7E" w14:textId="087B2F81" w:rsidR="00235A74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 w:rsidR="00156D6F"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、公司未来资本性开支预计？</w:t>
            </w:r>
          </w:p>
          <w:p w14:paraId="3A976BA5" w14:textId="77777777" w:rsidR="00235A74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气体行业有资本密集型的特征，决定了资金需求量相对较大，需要持续的投入来保持发展。目前公司在建项目均已匹配资金需求。未来公司将继续加强资金流动性管理，确保企业稳健发展。如有优质收并购标的，公司会灵</w:t>
            </w: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活运用银行商业贷款、并购贷款等多元化融资工具，及时、足额地满足收并购资金需求。</w:t>
            </w:r>
          </w:p>
        </w:tc>
      </w:tr>
      <w:tr w:rsidR="00235A74" w14:paraId="1CD5D364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968CCA5" w14:textId="77777777" w:rsidR="00235A74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156" w:type="dxa"/>
            <w:gridSpan w:val="2"/>
            <w:vAlign w:val="center"/>
          </w:tcPr>
          <w:p w14:paraId="347F9076" w14:textId="77777777" w:rsidR="00235A74" w:rsidRDefault="00235A74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235A74" w14:paraId="26ACA0BE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521B529B" w14:textId="77777777" w:rsidR="00235A74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156" w:type="dxa"/>
            <w:gridSpan w:val="2"/>
            <w:vAlign w:val="center"/>
          </w:tcPr>
          <w:p w14:paraId="7D3CF5BF" w14:textId="77777777" w:rsidR="00235A74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479F5258" w14:textId="77777777" w:rsidR="00235A74" w:rsidRDefault="00235A74">
      <w:pPr>
        <w:widowControl/>
        <w:spacing w:beforeLines="50" w:before="156" w:afterLines="50" w:after="156"/>
        <w:jc w:val="left"/>
        <w:rPr>
          <w:rFonts w:ascii="Times New Roman" w:eastAsia="宋体"/>
          <w:sz w:val="24"/>
          <w:szCs w:val="24"/>
        </w:rPr>
      </w:pPr>
    </w:p>
    <w:sectPr w:rsidR="00235A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iODA1MWYyZWQ4MjZhYmI4OGQyMDU3YWViODE4ZWUifQ=="/>
  </w:docVars>
  <w:rsids>
    <w:rsidRoot w:val="00C215C1"/>
    <w:rsid w:val="9BFF20DD"/>
    <w:rsid w:val="9F33227E"/>
    <w:rsid w:val="DBB78076"/>
    <w:rsid w:val="DCBB2981"/>
    <w:rsid w:val="DF9A9798"/>
    <w:rsid w:val="DFEF2539"/>
    <w:rsid w:val="E3BF12C2"/>
    <w:rsid w:val="E7FE541E"/>
    <w:rsid w:val="EF5FF39D"/>
    <w:rsid w:val="EFEEF2AA"/>
    <w:rsid w:val="EFFF1DAF"/>
    <w:rsid w:val="F37FE9AE"/>
    <w:rsid w:val="F72928CC"/>
    <w:rsid w:val="FB3D68F6"/>
    <w:rsid w:val="FEF12ED1"/>
    <w:rsid w:val="FEFF7387"/>
    <w:rsid w:val="FFE5FC66"/>
    <w:rsid w:val="00001917"/>
    <w:rsid w:val="0000268C"/>
    <w:rsid w:val="00004A6C"/>
    <w:rsid w:val="0000703A"/>
    <w:rsid w:val="00011747"/>
    <w:rsid w:val="000120A2"/>
    <w:rsid w:val="00013C13"/>
    <w:rsid w:val="00014510"/>
    <w:rsid w:val="00020EB3"/>
    <w:rsid w:val="000226BC"/>
    <w:rsid w:val="00033A1F"/>
    <w:rsid w:val="0003661E"/>
    <w:rsid w:val="00036C23"/>
    <w:rsid w:val="00037124"/>
    <w:rsid w:val="000373E4"/>
    <w:rsid w:val="0004026F"/>
    <w:rsid w:val="000433EB"/>
    <w:rsid w:val="00043592"/>
    <w:rsid w:val="00044B5B"/>
    <w:rsid w:val="00045C95"/>
    <w:rsid w:val="00047D66"/>
    <w:rsid w:val="000541F1"/>
    <w:rsid w:val="0005666C"/>
    <w:rsid w:val="00062A16"/>
    <w:rsid w:val="00063486"/>
    <w:rsid w:val="00072B6A"/>
    <w:rsid w:val="00075DC0"/>
    <w:rsid w:val="00076168"/>
    <w:rsid w:val="000860EA"/>
    <w:rsid w:val="00093D7F"/>
    <w:rsid w:val="00094C1A"/>
    <w:rsid w:val="000951E9"/>
    <w:rsid w:val="000A1D15"/>
    <w:rsid w:val="000B7CCA"/>
    <w:rsid w:val="000C1929"/>
    <w:rsid w:val="000C38BD"/>
    <w:rsid w:val="000C465F"/>
    <w:rsid w:val="000C77F7"/>
    <w:rsid w:val="000C7C19"/>
    <w:rsid w:val="000D02BD"/>
    <w:rsid w:val="000D6252"/>
    <w:rsid w:val="000D6DD0"/>
    <w:rsid w:val="000D7033"/>
    <w:rsid w:val="000E2EFC"/>
    <w:rsid w:val="000E5D86"/>
    <w:rsid w:val="000F4F73"/>
    <w:rsid w:val="00100963"/>
    <w:rsid w:val="00100B02"/>
    <w:rsid w:val="00102832"/>
    <w:rsid w:val="00104879"/>
    <w:rsid w:val="00111EEC"/>
    <w:rsid w:val="001267F6"/>
    <w:rsid w:val="001315C6"/>
    <w:rsid w:val="001316F8"/>
    <w:rsid w:val="00144D83"/>
    <w:rsid w:val="001461A1"/>
    <w:rsid w:val="00146484"/>
    <w:rsid w:val="001552BA"/>
    <w:rsid w:val="00156151"/>
    <w:rsid w:val="00156D6F"/>
    <w:rsid w:val="00160484"/>
    <w:rsid w:val="00162CFF"/>
    <w:rsid w:val="00163236"/>
    <w:rsid w:val="0016595F"/>
    <w:rsid w:val="00165A41"/>
    <w:rsid w:val="00167975"/>
    <w:rsid w:val="0017186F"/>
    <w:rsid w:val="001800DF"/>
    <w:rsid w:val="00180387"/>
    <w:rsid w:val="001806C1"/>
    <w:rsid w:val="0018227B"/>
    <w:rsid w:val="00185C1A"/>
    <w:rsid w:val="0019191D"/>
    <w:rsid w:val="001930B5"/>
    <w:rsid w:val="00193EC7"/>
    <w:rsid w:val="001A0928"/>
    <w:rsid w:val="001A0FC7"/>
    <w:rsid w:val="001A38CF"/>
    <w:rsid w:val="001A43E4"/>
    <w:rsid w:val="001A5226"/>
    <w:rsid w:val="001A70B3"/>
    <w:rsid w:val="001A7303"/>
    <w:rsid w:val="001B24D2"/>
    <w:rsid w:val="001B2DCB"/>
    <w:rsid w:val="001B71CA"/>
    <w:rsid w:val="001B720A"/>
    <w:rsid w:val="001C2804"/>
    <w:rsid w:val="001C53AD"/>
    <w:rsid w:val="001D4414"/>
    <w:rsid w:val="001D6C41"/>
    <w:rsid w:val="001E2BE8"/>
    <w:rsid w:val="001F13DA"/>
    <w:rsid w:val="001F1E3B"/>
    <w:rsid w:val="001F5EE5"/>
    <w:rsid w:val="001F6A2A"/>
    <w:rsid w:val="00200AC8"/>
    <w:rsid w:val="00201DC5"/>
    <w:rsid w:val="00204EC8"/>
    <w:rsid w:val="00214EAF"/>
    <w:rsid w:val="00216E0B"/>
    <w:rsid w:val="0021710C"/>
    <w:rsid w:val="00217A8A"/>
    <w:rsid w:val="002232B1"/>
    <w:rsid w:val="00234A1C"/>
    <w:rsid w:val="00235A74"/>
    <w:rsid w:val="00235B8E"/>
    <w:rsid w:val="00240265"/>
    <w:rsid w:val="00247C7F"/>
    <w:rsid w:val="00255859"/>
    <w:rsid w:val="0025654F"/>
    <w:rsid w:val="0026045F"/>
    <w:rsid w:val="0026115E"/>
    <w:rsid w:val="0026154B"/>
    <w:rsid w:val="00265811"/>
    <w:rsid w:val="0027429C"/>
    <w:rsid w:val="00276BE4"/>
    <w:rsid w:val="00281B45"/>
    <w:rsid w:val="00286831"/>
    <w:rsid w:val="002914E5"/>
    <w:rsid w:val="00294CC0"/>
    <w:rsid w:val="00296B95"/>
    <w:rsid w:val="002A1E12"/>
    <w:rsid w:val="002A22F2"/>
    <w:rsid w:val="002A7E76"/>
    <w:rsid w:val="002C0B03"/>
    <w:rsid w:val="002C0C6C"/>
    <w:rsid w:val="002E05F7"/>
    <w:rsid w:val="002E25CD"/>
    <w:rsid w:val="002E6978"/>
    <w:rsid w:val="002E7181"/>
    <w:rsid w:val="002F3A41"/>
    <w:rsid w:val="002F6FF0"/>
    <w:rsid w:val="002F7257"/>
    <w:rsid w:val="00301372"/>
    <w:rsid w:val="003167C3"/>
    <w:rsid w:val="0032272E"/>
    <w:rsid w:val="00324555"/>
    <w:rsid w:val="003268FE"/>
    <w:rsid w:val="0033110C"/>
    <w:rsid w:val="00332618"/>
    <w:rsid w:val="0033316C"/>
    <w:rsid w:val="0033515D"/>
    <w:rsid w:val="0034497B"/>
    <w:rsid w:val="00344D49"/>
    <w:rsid w:val="003451FC"/>
    <w:rsid w:val="00350776"/>
    <w:rsid w:val="00350795"/>
    <w:rsid w:val="0035131E"/>
    <w:rsid w:val="00351830"/>
    <w:rsid w:val="003532EF"/>
    <w:rsid w:val="00355669"/>
    <w:rsid w:val="00364F81"/>
    <w:rsid w:val="00366384"/>
    <w:rsid w:val="00366783"/>
    <w:rsid w:val="0037162B"/>
    <w:rsid w:val="00371AC2"/>
    <w:rsid w:val="00375046"/>
    <w:rsid w:val="00375580"/>
    <w:rsid w:val="003803DC"/>
    <w:rsid w:val="003809B3"/>
    <w:rsid w:val="00387B2A"/>
    <w:rsid w:val="00387CA2"/>
    <w:rsid w:val="00394A0A"/>
    <w:rsid w:val="003A3609"/>
    <w:rsid w:val="003A4D54"/>
    <w:rsid w:val="003B00A2"/>
    <w:rsid w:val="003B1709"/>
    <w:rsid w:val="003B32DF"/>
    <w:rsid w:val="003B4B00"/>
    <w:rsid w:val="003C28DC"/>
    <w:rsid w:val="003C3ABB"/>
    <w:rsid w:val="003D1B28"/>
    <w:rsid w:val="003D3943"/>
    <w:rsid w:val="003E1481"/>
    <w:rsid w:val="003E2A4F"/>
    <w:rsid w:val="003E3E22"/>
    <w:rsid w:val="003E7FA0"/>
    <w:rsid w:val="003F1036"/>
    <w:rsid w:val="003F2F4F"/>
    <w:rsid w:val="003F3ADA"/>
    <w:rsid w:val="003F62F7"/>
    <w:rsid w:val="003F639A"/>
    <w:rsid w:val="003F7963"/>
    <w:rsid w:val="003F7E91"/>
    <w:rsid w:val="0040003A"/>
    <w:rsid w:val="004008EA"/>
    <w:rsid w:val="00404120"/>
    <w:rsid w:val="00410FFD"/>
    <w:rsid w:val="0041225F"/>
    <w:rsid w:val="004127B7"/>
    <w:rsid w:val="00416938"/>
    <w:rsid w:val="00420D81"/>
    <w:rsid w:val="00421B22"/>
    <w:rsid w:val="004250EA"/>
    <w:rsid w:val="00431A5F"/>
    <w:rsid w:val="00433ECB"/>
    <w:rsid w:val="00435189"/>
    <w:rsid w:val="004355C6"/>
    <w:rsid w:val="00436F8C"/>
    <w:rsid w:val="004423CC"/>
    <w:rsid w:val="00446DD7"/>
    <w:rsid w:val="00450BFC"/>
    <w:rsid w:val="00451905"/>
    <w:rsid w:val="004543E5"/>
    <w:rsid w:val="004559A4"/>
    <w:rsid w:val="00455D4E"/>
    <w:rsid w:val="00463077"/>
    <w:rsid w:val="004664F3"/>
    <w:rsid w:val="00467A41"/>
    <w:rsid w:val="00471629"/>
    <w:rsid w:val="00474423"/>
    <w:rsid w:val="004804BE"/>
    <w:rsid w:val="004903D2"/>
    <w:rsid w:val="004906DA"/>
    <w:rsid w:val="00493C6A"/>
    <w:rsid w:val="004970FE"/>
    <w:rsid w:val="00497CEC"/>
    <w:rsid w:val="004A69F0"/>
    <w:rsid w:val="004B1E0F"/>
    <w:rsid w:val="004B24A5"/>
    <w:rsid w:val="004B6497"/>
    <w:rsid w:val="004B6AC8"/>
    <w:rsid w:val="004B6BF3"/>
    <w:rsid w:val="004B6D58"/>
    <w:rsid w:val="004C1549"/>
    <w:rsid w:val="004C479E"/>
    <w:rsid w:val="004C5976"/>
    <w:rsid w:val="004C625B"/>
    <w:rsid w:val="004D5262"/>
    <w:rsid w:val="004D7E78"/>
    <w:rsid w:val="004E21B9"/>
    <w:rsid w:val="004E3556"/>
    <w:rsid w:val="004E4498"/>
    <w:rsid w:val="004F03CA"/>
    <w:rsid w:val="004F0EAC"/>
    <w:rsid w:val="004F1586"/>
    <w:rsid w:val="004F78A8"/>
    <w:rsid w:val="00500941"/>
    <w:rsid w:val="00513252"/>
    <w:rsid w:val="00524597"/>
    <w:rsid w:val="00525532"/>
    <w:rsid w:val="0052688D"/>
    <w:rsid w:val="00533EDA"/>
    <w:rsid w:val="00535AEB"/>
    <w:rsid w:val="00536B02"/>
    <w:rsid w:val="00537E38"/>
    <w:rsid w:val="005443EC"/>
    <w:rsid w:val="005470D1"/>
    <w:rsid w:val="00547C23"/>
    <w:rsid w:val="00566C36"/>
    <w:rsid w:val="005714A2"/>
    <w:rsid w:val="00575114"/>
    <w:rsid w:val="00584B2D"/>
    <w:rsid w:val="00584D12"/>
    <w:rsid w:val="00586BEE"/>
    <w:rsid w:val="00595E3A"/>
    <w:rsid w:val="005A0304"/>
    <w:rsid w:val="005A4E54"/>
    <w:rsid w:val="005A5051"/>
    <w:rsid w:val="005A6714"/>
    <w:rsid w:val="005B35C9"/>
    <w:rsid w:val="005B404B"/>
    <w:rsid w:val="005C283C"/>
    <w:rsid w:val="005C3837"/>
    <w:rsid w:val="005D0166"/>
    <w:rsid w:val="005D09CA"/>
    <w:rsid w:val="005D64B7"/>
    <w:rsid w:val="005F3130"/>
    <w:rsid w:val="0061019D"/>
    <w:rsid w:val="00614E9D"/>
    <w:rsid w:val="0062095E"/>
    <w:rsid w:val="00621581"/>
    <w:rsid w:val="00624C6B"/>
    <w:rsid w:val="00627729"/>
    <w:rsid w:val="006279FB"/>
    <w:rsid w:val="006300AD"/>
    <w:rsid w:val="00644ED3"/>
    <w:rsid w:val="00647351"/>
    <w:rsid w:val="006503C4"/>
    <w:rsid w:val="00651252"/>
    <w:rsid w:val="00655A0F"/>
    <w:rsid w:val="00656858"/>
    <w:rsid w:val="00662C86"/>
    <w:rsid w:val="00662F6A"/>
    <w:rsid w:val="0066422C"/>
    <w:rsid w:val="00665FA8"/>
    <w:rsid w:val="00672202"/>
    <w:rsid w:val="00673B74"/>
    <w:rsid w:val="006877BF"/>
    <w:rsid w:val="00694F0B"/>
    <w:rsid w:val="00695FE6"/>
    <w:rsid w:val="006A1F5A"/>
    <w:rsid w:val="006A53CC"/>
    <w:rsid w:val="006B70D9"/>
    <w:rsid w:val="006C5EC8"/>
    <w:rsid w:val="006C7A77"/>
    <w:rsid w:val="006D3194"/>
    <w:rsid w:val="006D3869"/>
    <w:rsid w:val="006E079D"/>
    <w:rsid w:val="006E7C0E"/>
    <w:rsid w:val="006F3364"/>
    <w:rsid w:val="006F4C72"/>
    <w:rsid w:val="006F4D3F"/>
    <w:rsid w:val="006F5FFA"/>
    <w:rsid w:val="006F62C9"/>
    <w:rsid w:val="00705E4F"/>
    <w:rsid w:val="00707F1A"/>
    <w:rsid w:val="0071074A"/>
    <w:rsid w:val="007139CB"/>
    <w:rsid w:val="0073239E"/>
    <w:rsid w:val="00732DB5"/>
    <w:rsid w:val="007334CD"/>
    <w:rsid w:val="007349DB"/>
    <w:rsid w:val="007423E1"/>
    <w:rsid w:val="00743E4D"/>
    <w:rsid w:val="0075542D"/>
    <w:rsid w:val="00773AF2"/>
    <w:rsid w:val="00785539"/>
    <w:rsid w:val="0079149E"/>
    <w:rsid w:val="007A3708"/>
    <w:rsid w:val="007A5D78"/>
    <w:rsid w:val="007B1F25"/>
    <w:rsid w:val="007B5CE6"/>
    <w:rsid w:val="007B7B65"/>
    <w:rsid w:val="007D5787"/>
    <w:rsid w:val="007D712F"/>
    <w:rsid w:val="007E3807"/>
    <w:rsid w:val="007E7230"/>
    <w:rsid w:val="007F07E4"/>
    <w:rsid w:val="007F1BFF"/>
    <w:rsid w:val="007F75E9"/>
    <w:rsid w:val="007F7A5A"/>
    <w:rsid w:val="008005D7"/>
    <w:rsid w:val="00800BD2"/>
    <w:rsid w:val="0081089E"/>
    <w:rsid w:val="0082392A"/>
    <w:rsid w:val="00825AFE"/>
    <w:rsid w:val="0082622D"/>
    <w:rsid w:val="0083002E"/>
    <w:rsid w:val="008325A4"/>
    <w:rsid w:val="008439B7"/>
    <w:rsid w:val="00856227"/>
    <w:rsid w:val="00863F28"/>
    <w:rsid w:val="0087405D"/>
    <w:rsid w:val="00877598"/>
    <w:rsid w:val="00881F1E"/>
    <w:rsid w:val="008852B7"/>
    <w:rsid w:val="00887A87"/>
    <w:rsid w:val="008913EC"/>
    <w:rsid w:val="0089220C"/>
    <w:rsid w:val="0089410A"/>
    <w:rsid w:val="00897F62"/>
    <w:rsid w:val="008A6DBC"/>
    <w:rsid w:val="008B06C4"/>
    <w:rsid w:val="008B07BE"/>
    <w:rsid w:val="008B0D59"/>
    <w:rsid w:val="008B3540"/>
    <w:rsid w:val="008B488E"/>
    <w:rsid w:val="008C2339"/>
    <w:rsid w:val="008C322D"/>
    <w:rsid w:val="008D3340"/>
    <w:rsid w:val="008D4460"/>
    <w:rsid w:val="008D4B22"/>
    <w:rsid w:val="008D66D8"/>
    <w:rsid w:val="008E617D"/>
    <w:rsid w:val="008F38A4"/>
    <w:rsid w:val="008F43A9"/>
    <w:rsid w:val="008F7FFD"/>
    <w:rsid w:val="0091161B"/>
    <w:rsid w:val="00912552"/>
    <w:rsid w:val="009132DC"/>
    <w:rsid w:val="00921914"/>
    <w:rsid w:val="00925894"/>
    <w:rsid w:val="00926F1E"/>
    <w:rsid w:val="009331FB"/>
    <w:rsid w:val="0093606A"/>
    <w:rsid w:val="00946825"/>
    <w:rsid w:val="00947B0E"/>
    <w:rsid w:val="00947B8D"/>
    <w:rsid w:val="009510B3"/>
    <w:rsid w:val="00956B4F"/>
    <w:rsid w:val="009607F9"/>
    <w:rsid w:val="00963304"/>
    <w:rsid w:val="00963B50"/>
    <w:rsid w:val="0096410D"/>
    <w:rsid w:val="00967754"/>
    <w:rsid w:val="0097031E"/>
    <w:rsid w:val="009754D3"/>
    <w:rsid w:val="00977F55"/>
    <w:rsid w:val="0098419F"/>
    <w:rsid w:val="009915FB"/>
    <w:rsid w:val="00993E2E"/>
    <w:rsid w:val="00994C0A"/>
    <w:rsid w:val="009A464A"/>
    <w:rsid w:val="009A60C9"/>
    <w:rsid w:val="009C2969"/>
    <w:rsid w:val="009C3C8C"/>
    <w:rsid w:val="009C5B10"/>
    <w:rsid w:val="009C6117"/>
    <w:rsid w:val="009C7DC7"/>
    <w:rsid w:val="009E37F0"/>
    <w:rsid w:val="009E3F70"/>
    <w:rsid w:val="009E51B8"/>
    <w:rsid w:val="009E6116"/>
    <w:rsid w:val="009E7302"/>
    <w:rsid w:val="009F54EB"/>
    <w:rsid w:val="009F7CBA"/>
    <w:rsid w:val="009F7F91"/>
    <w:rsid w:val="00A00EAF"/>
    <w:rsid w:val="00A06E52"/>
    <w:rsid w:val="00A11961"/>
    <w:rsid w:val="00A11E58"/>
    <w:rsid w:val="00A14187"/>
    <w:rsid w:val="00A27C27"/>
    <w:rsid w:val="00A33940"/>
    <w:rsid w:val="00A351F9"/>
    <w:rsid w:val="00A361E9"/>
    <w:rsid w:val="00A36534"/>
    <w:rsid w:val="00A3659E"/>
    <w:rsid w:val="00A42D90"/>
    <w:rsid w:val="00A47281"/>
    <w:rsid w:val="00A5064A"/>
    <w:rsid w:val="00A50D19"/>
    <w:rsid w:val="00A53866"/>
    <w:rsid w:val="00A54C5D"/>
    <w:rsid w:val="00A55B85"/>
    <w:rsid w:val="00A61B3E"/>
    <w:rsid w:val="00A62DFD"/>
    <w:rsid w:val="00A75BB5"/>
    <w:rsid w:val="00A8273E"/>
    <w:rsid w:val="00A86438"/>
    <w:rsid w:val="00A869B3"/>
    <w:rsid w:val="00A9454B"/>
    <w:rsid w:val="00A9487D"/>
    <w:rsid w:val="00A94DF7"/>
    <w:rsid w:val="00A97216"/>
    <w:rsid w:val="00AA13D9"/>
    <w:rsid w:val="00AB0A12"/>
    <w:rsid w:val="00AB1897"/>
    <w:rsid w:val="00AB4353"/>
    <w:rsid w:val="00AB4F43"/>
    <w:rsid w:val="00AB70B0"/>
    <w:rsid w:val="00AC55DF"/>
    <w:rsid w:val="00AC58C7"/>
    <w:rsid w:val="00AE1716"/>
    <w:rsid w:val="00AE17CB"/>
    <w:rsid w:val="00AE1CFA"/>
    <w:rsid w:val="00AE7EF8"/>
    <w:rsid w:val="00AF201B"/>
    <w:rsid w:val="00AF530E"/>
    <w:rsid w:val="00AF5810"/>
    <w:rsid w:val="00AF70CD"/>
    <w:rsid w:val="00B00B87"/>
    <w:rsid w:val="00B054F8"/>
    <w:rsid w:val="00B06A3D"/>
    <w:rsid w:val="00B10257"/>
    <w:rsid w:val="00B10C72"/>
    <w:rsid w:val="00B147B0"/>
    <w:rsid w:val="00B15D75"/>
    <w:rsid w:val="00B1657A"/>
    <w:rsid w:val="00B16653"/>
    <w:rsid w:val="00B16C00"/>
    <w:rsid w:val="00B22565"/>
    <w:rsid w:val="00B24252"/>
    <w:rsid w:val="00B26372"/>
    <w:rsid w:val="00B307B8"/>
    <w:rsid w:val="00B318ED"/>
    <w:rsid w:val="00B31CD8"/>
    <w:rsid w:val="00B40593"/>
    <w:rsid w:val="00B41557"/>
    <w:rsid w:val="00B430CD"/>
    <w:rsid w:val="00B4364D"/>
    <w:rsid w:val="00B50ABA"/>
    <w:rsid w:val="00B5155A"/>
    <w:rsid w:val="00B52DD0"/>
    <w:rsid w:val="00B670E6"/>
    <w:rsid w:val="00B7040E"/>
    <w:rsid w:val="00B70A74"/>
    <w:rsid w:val="00B736E7"/>
    <w:rsid w:val="00B7413D"/>
    <w:rsid w:val="00B80D03"/>
    <w:rsid w:val="00B8348D"/>
    <w:rsid w:val="00B834F5"/>
    <w:rsid w:val="00B83DCA"/>
    <w:rsid w:val="00B8473B"/>
    <w:rsid w:val="00B87896"/>
    <w:rsid w:val="00B91A77"/>
    <w:rsid w:val="00B95242"/>
    <w:rsid w:val="00B95954"/>
    <w:rsid w:val="00B95D90"/>
    <w:rsid w:val="00BA4CC7"/>
    <w:rsid w:val="00BA5E80"/>
    <w:rsid w:val="00BB361C"/>
    <w:rsid w:val="00BB6323"/>
    <w:rsid w:val="00BB73E4"/>
    <w:rsid w:val="00BC49AF"/>
    <w:rsid w:val="00BC6BAE"/>
    <w:rsid w:val="00BD316A"/>
    <w:rsid w:val="00BD357F"/>
    <w:rsid w:val="00BD78F2"/>
    <w:rsid w:val="00BE21FA"/>
    <w:rsid w:val="00BE26C8"/>
    <w:rsid w:val="00BF24EC"/>
    <w:rsid w:val="00C018C4"/>
    <w:rsid w:val="00C02679"/>
    <w:rsid w:val="00C12D74"/>
    <w:rsid w:val="00C215C1"/>
    <w:rsid w:val="00C2363E"/>
    <w:rsid w:val="00C25081"/>
    <w:rsid w:val="00C273B3"/>
    <w:rsid w:val="00C33AAB"/>
    <w:rsid w:val="00C365BC"/>
    <w:rsid w:val="00C369E3"/>
    <w:rsid w:val="00C41AD7"/>
    <w:rsid w:val="00C44B7E"/>
    <w:rsid w:val="00C51341"/>
    <w:rsid w:val="00C61A2C"/>
    <w:rsid w:val="00C63B8E"/>
    <w:rsid w:val="00C717B1"/>
    <w:rsid w:val="00C749BA"/>
    <w:rsid w:val="00C74FCF"/>
    <w:rsid w:val="00C76F16"/>
    <w:rsid w:val="00C80BAE"/>
    <w:rsid w:val="00C817EC"/>
    <w:rsid w:val="00C8261A"/>
    <w:rsid w:val="00C93943"/>
    <w:rsid w:val="00C97C55"/>
    <w:rsid w:val="00CA1274"/>
    <w:rsid w:val="00CA3EAB"/>
    <w:rsid w:val="00CB2F0C"/>
    <w:rsid w:val="00CB3DE8"/>
    <w:rsid w:val="00CB40EB"/>
    <w:rsid w:val="00CC1386"/>
    <w:rsid w:val="00CC1DA4"/>
    <w:rsid w:val="00CC22F2"/>
    <w:rsid w:val="00CC233B"/>
    <w:rsid w:val="00CC2A4C"/>
    <w:rsid w:val="00CC3C5D"/>
    <w:rsid w:val="00CC52F1"/>
    <w:rsid w:val="00CC5E14"/>
    <w:rsid w:val="00CC5E9D"/>
    <w:rsid w:val="00CC62BE"/>
    <w:rsid w:val="00CC7F94"/>
    <w:rsid w:val="00CD0CDE"/>
    <w:rsid w:val="00CD1ABE"/>
    <w:rsid w:val="00CD6604"/>
    <w:rsid w:val="00CE470B"/>
    <w:rsid w:val="00CE5585"/>
    <w:rsid w:val="00CF50C5"/>
    <w:rsid w:val="00CF58B0"/>
    <w:rsid w:val="00CF58F1"/>
    <w:rsid w:val="00CF5DDF"/>
    <w:rsid w:val="00D00A39"/>
    <w:rsid w:val="00D10EDE"/>
    <w:rsid w:val="00D22638"/>
    <w:rsid w:val="00D22BBA"/>
    <w:rsid w:val="00D2319F"/>
    <w:rsid w:val="00D251D3"/>
    <w:rsid w:val="00D279A9"/>
    <w:rsid w:val="00D301C1"/>
    <w:rsid w:val="00D36FA0"/>
    <w:rsid w:val="00D428E6"/>
    <w:rsid w:val="00D449C3"/>
    <w:rsid w:val="00D44EEF"/>
    <w:rsid w:val="00D45EAD"/>
    <w:rsid w:val="00D47C2D"/>
    <w:rsid w:val="00D60AC0"/>
    <w:rsid w:val="00D60F37"/>
    <w:rsid w:val="00D6309B"/>
    <w:rsid w:val="00D6456B"/>
    <w:rsid w:val="00D64C66"/>
    <w:rsid w:val="00D66662"/>
    <w:rsid w:val="00D67BC9"/>
    <w:rsid w:val="00D703FC"/>
    <w:rsid w:val="00D7169C"/>
    <w:rsid w:val="00D76582"/>
    <w:rsid w:val="00D765B8"/>
    <w:rsid w:val="00D76C47"/>
    <w:rsid w:val="00D77C95"/>
    <w:rsid w:val="00D8026E"/>
    <w:rsid w:val="00D8136A"/>
    <w:rsid w:val="00D81475"/>
    <w:rsid w:val="00D850FC"/>
    <w:rsid w:val="00D93833"/>
    <w:rsid w:val="00D97346"/>
    <w:rsid w:val="00D97A64"/>
    <w:rsid w:val="00DA2BCC"/>
    <w:rsid w:val="00DA7B1F"/>
    <w:rsid w:val="00DB3FA9"/>
    <w:rsid w:val="00DB5D71"/>
    <w:rsid w:val="00DB646A"/>
    <w:rsid w:val="00DB6FEB"/>
    <w:rsid w:val="00DC0A72"/>
    <w:rsid w:val="00DC3B3C"/>
    <w:rsid w:val="00DC56CD"/>
    <w:rsid w:val="00DC771D"/>
    <w:rsid w:val="00DD22F3"/>
    <w:rsid w:val="00DD30BD"/>
    <w:rsid w:val="00DD36E8"/>
    <w:rsid w:val="00DD3B90"/>
    <w:rsid w:val="00DD7708"/>
    <w:rsid w:val="00DE4BDA"/>
    <w:rsid w:val="00DE54D3"/>
    <w:rsid w:val="00DF26A8"/>
    <w:rsid w:val="00DF5FA2"/>
    <w:rsid w:val="00E00323"/>
    <w:rsid w:val="00E016A6"/>
    <w:rsid w:val="00E022DC"/>
    <w:rsid w:val="00E0514B"/>
    <w:rsid w:val="00E05987"/>
    <w:rsid w:val="00E07F27"/>
    <w:rsid w:val="00E11667"/>
    <w:rsid w:val="00E13902"/>
    <w:rsid w:val="00E14753"/>
    <w:rsid w:val="00E15ACF"/>
    <w:rsid w:val="00E164C3"/>
    <w:rsid w:val="00E16FE2"/>
    <w:rsid w:val="00E23EF7"/>
    <w:rsid w:val="00E24D16"/>
    <w:rsid w:val="00E26A46"/>
    <w:rsid w:val="00E27051"/>
    <w:rsid w:val="00E30FF4"/>
    <w:rsid w:val="00E32207"/>
    <w:rsid w:val="00E32AB8"/>
    <w:rsid w:val="00E350BA"/>
    <w:rsid w:val="00E35EAF"/>
    <w:rsid w:val="00E4056F"/>
    <w:rsid w:val="00E41DA0"/>
    <w:rsid w:val="00E46281"/>
    <w:rsid w:val="00E51F5D"/>
    <w:rsid w:val="00E557E9"/>
    <w:rsid w:val="00E561E5"/>
    <w:rsid w:val="00E638E8"/>
    <w:rsid w:val="00E65B7E"/>
    <w:rsid w:val="00E70164"/>
    <w:rsid w:val="00E70FE3"/>
    <w:rsid w:val="00E740DC"/>
    <w:rsid w:val="00E76168"/>
    <w:rsid w:val="00E808B0"/>
    <w:rsid w:val="00E818CF"/>
    <w:rsid w:val="00E8755C"/>
    <w:rsid w:val="00E9234D"/>
    <w:rsid w:val="00EA1C30"/>
    <w:rsid w:val="00EA2B8D"/>
    <w:rsid w:val="00EA5D4D"/>
    <w:rsid w:val="00EB38A8"/>
    <w:rsid w:val="00EB3F89"/>
    <w:rsid w:val="00EC1875"/>
    <w:rsid w:val="00EC2034"/>
    <w:rsid w:val="00EC6086"/>
    <w:rsid w:val="00EC6F10"/>
    <w:rsid w:val="00EC7083"/>
    <w:rsid w:val="00ED128E"/>
    <w:rsid w:val="00EF2885"/>
    <w:rsid w:val="00EF6506"/>
    <w:rsid w:val="00EF657B"/>
    <w:rsid w:val="00EF690B"/>
    <w:rsid w:val="00F03272"/>
    <w:rsid w:val="00F04F3D"/>
    <w:rsid w:val="00F23EB9"/>
    <w:rsid w:val="00F247DA"/>
    <w:rsid w:val="00F264DF"/>
    <w:rsid w:val="00F376C9"/>
    <w:rsid w:val="00F45A6A"/>
    <w:rsid w:val="00F55F85"/>
    <w:rsid w:val="00F63993"/>
    <w:rsid w:val="00F653BD"/>
    <w:rsid w:val="00F65915"/>
    <w:rsid w:val="00F712E8"/>
    <w:rsid w:val="00F71BDE"/>
    <w:rsid w:val="00F73E13"/>
    <w:rsid w:val="00F817F8"/>
    <w:rsid w:val="00F82123"/>
    <w:rsid w:val="00F84588"/>
    <w:rsid w:val="00F85DB9"/>
    <w:rsid w:val="00F86694"/>
    <w:rsid w:val="00F87090"/>
    <w:rsid w:val="00F9057F"/>
    <w:rsid w:val="00F967D2"/>
    <w:rsid w:val="00FA07DF"/>
    <w:rsid w:val="00FA17C7"/>
    <w:rsid w:val="00FA6B71"/>
    <w:rsid w:val="00FB0397"/>
    <w:rsid w:val="00FB10F8"/>
    <w:rsid w:val="00FC1553"/>
    <w:rsid w:val="00FC2A9D"/>
    <w:rsid w:val="00FC53F0"/>
    <w:rsid w:val="00FC6975"/>
    <w:rsid w:val="00FE5D20"/>
    <w:rsid w:val="00FE6F73"/>
    <w:rsid w:val="00FE7C52"/>
    <w:rsid w:val="00FF230D"/>
    <w:rsid w:val="00FF2CE2"/>
    <w:rsid w:val="00FF398B"/>
    <w:rsid w:val="00FF5C43"/>
    <w:rsid w:val="00FF6466"/>
    <w:rsid w:val="00FF6D91"/>
    <w:rsid w:val="00FF7CD9"/>
    <w:rsid w:val="027A149C"/>
    <w:rsid w:val="02AD5394"/>
    <w:rsid w:val="02B7624C"/>
    <w:rsid w:val="03086AA8"/>
    <w:rsid w:val="03DE5A5A"/>
    <w:rsid w:val="0478689E"/>
    <w:rsid w:val="04E92909"/>
    <w:rsid w:val="04FA2D68"/>
    <w:rsid w:val="053666FF"/>
    <w:rsid w:val="054A784B"/>
    <w:rsid w:val="056703FD"/>
    <w:rsid w:val="05791EDF"/>
    <w:rsid w:val="05CF2FDE"/>
    <w:rsid w:val="05F17CC7"/>
    <w:rsid w:val="06565D7C"/>
    <w:rsid w:val="06693D01"/>
    <w:rsid w:val="06860357"/>
    <w:rsid w:val="07C239F7"/>
    <w:rsid w:val="07E850FA"/>
    <w:rsid w:val="07FA0125"/>
    <w:rsid w:val="083674D1"/>
    <w:rsid w:val="083D43FD"/>
    <w:rsid w:val="08406CE4"/>
    <w:rsid w:val="08512C9F"/>
    <w:rsid w:val="08762705"/>
    <w:rsid w:val="089C534D"/>
    <w:rsid w:val="089D7C92"/>
    <w:rsid w:val="08C648EA"/>
    <w:rsid w:val="09C15C02"/>
    <w:rsid w:val="0A3D2C4F"/>
    <w:rsid w:val="0A4E393A"/>
    <w:rsid w:val="0A6071C9"/>
    <w:rsid w:val="0A66192D"/>
    <w:rsid w:val="0A9652E1"/>
    <w:rsid w:val="0B043FF8"/>
    <w:rsid w:val="0C0A7D34"/>
    <w:rsid w:val="0C136600"/>
    <w:rsid w:val="0C2030B4"/>
    <w:rsid w:val="0C970E9C"/>
    <w:rsid w:val="0CE4769C"/>
    <w:rsid w:val="0D215336"/>
    <w:rsid w:val="0D782A7C"/>
    <w:rsid w:val="0DB5782C"/>
    <w:rsid w:val="0DF93BBD"/>
    <w:rsid w:val="0E256E87"/>
    <w:rsid w:val="0E260B26"/>
    <w:rsid w:val="0E503013"/>
    <w:rsid w:val="0EBF41F8"/>
    <w:rsid w:val="0ED91990"/>
    <w:rsid w:val="0EEF3211"/>
    <w:rsid w:val="0F0740B7"/>
    <w:rsid w:val="0F523898"/>
    <w:rsid w:val="0F827BE2"/>
    <w:rsid w:val="0F9E192A"/>
    <w:rsid w:val="101E35A3"/>
    <w:rsid w:val="10391A7A"/>
    <w:rsid w:val="10A06571"/>
    <w:rsid w:val="11074E1D"/>
    <w:rsid w:val="111C1C2B"/>
    <w:rsid w:val="12413D84"/>
    <w:rsid w:val="12891287"/>
    <w:rsid w:val="131D659F"/>
    <w:rsid w:val="139CB911"/>
    <w:rsid w:val="13A04ADA"/>
    <w:rsid w:val="13A54AE5"/>
    <w:rsid w:val="14DE16A6"/>
    <w:rsid w:val="15167A3A"/>
    <w:rsid w:val="15852F26"/>
    <w:rsid w:val="158741A4"/>
    <w:rsid w:val="158F3058"/>
    <w:rsid w:val="160E6673"/>
    <w:rsid w:val="16372D76"/>
    <w:rsid w:val="174560C4"/>
    <w:rsid w:val="177F4D0C"/>
    <w:rsid w:val="181A0179"/>
    <w:rsid w:val="183B3024"/>
    <w:rsid w:val="18664544"/>
    <w:rsid w:val="18F97167"/>
    <w:rsid w:val="19153D93"/>
    <w:rsid w:val="19B43684"/>
    <w:rsid w:val="1A057D8D"/>
    <w:rsid w:val="1A1B135F"/>
    <w:rsid w:val="1A2C531A"/>
    <w:rsid w:val="1A4E0334"/>
    <w:rsid w:val="1A78230D"/>
    <w:rsid w:val="1AD1077A"/>
    <w:rsid w:val="1AE47A1C"/>
    <w:rsid w:val="1AFA3CBE"/>
    <w:rsid w:val="1B627851"/>
    <w:rsid w:val="1B951CB3"/>
    <w:rsid w:val="1BAF1D5E"/>
    <w:rsid w:val="1C0A3439"/>
    <w:rsid w:val="1C1442B7"/>
    <w:rsid w:val="1C267155"/>
    <w:rsid w:val="1C2C7853"/>
    <w:rsid w:val="1C7217BC"/>
    <w:rsid w:val="1CC65609"/>
    <w:rsid w:val="1DAF6046"/>
    <w:rsid w:val="1DDF3F8E"/>
    <w:rsid w:val="1E535F7B"/>
    <w:rsid w:val="1E5F5CBE"/>
    <w:rsid w:val="1E656E03"/>
    <w:rsid w:val="1EA27958"/>
    <w:rsid w:val="1ED32208"/>
    <w:rsid w:val="1F1C3BAF"/>
    <w:rsid w:val="1F7F413E"/>
    <w:rsid w:val="1F8D23B7"/>
    <w:rsid w:val="200A7054"/>
    <w:rsid w:val="21627873"/>
    <w:rsid w:val="21B77BBF"/>
    <w:rsid w:val="21BB6D03"/>
    <w:rsid w:val="22D84291"/>
    <w:rsid w:val="2318643B"/>
    <w:rsid w:val="237925CB"/>
    <w:rsid w:val="23D54490"/>
    <w:rsid w:val="23FD11BD"/>
    <w:rsid w:val="24292023"/>
    <w:rsid w:val="244771D2"/>
    <w:rsid w:val="24561911"/>
    <w:rsid w:val="25165074"/>
    <w:rsid w:val="253357AE"/>
    <w:rsid w:val="253B4663"/>
    <w:rsid w:val="2596448B"/>
    <w:rsid w:val="25A4045A"/>
    <w:rsid w:val="25B974F6"/>
    <w:rsid w:val="25CA6E09"/>
    <w:rsid w:val="26243349"/>
    <w:rsid w:val="26C568DA"/>
    <w:rsid w:val="27072CB4"/>
    <w:rsid w:val="27473922"/>
    <w:rsid w:val="2749405A"/>
    <w:rsid w:val="274C0DA9"/>
    <w:rsid w:val="27AE01CB"/>
    <w:rsid w:val="27B4443E"/>
    <w:rsid w:val="27C6580E"/>
    <w:rsid w:val="282B09BF"/>
    <w:rsid w:val="286D7229"/>
    <w:rsid w:val="2874680A"/>
    <w:rsid w:val="28833550"/>
    <w:rsid w:val="28A40771"/>
    <w:rsid w:val="28E60D8A"/>
    <w:rsid w:val="28FA423F"/>
    <w:rsid w:val="290D27BA"/>
    <w:rsid w:val="2935617C"/>
    <w:rsid w:val="29437FBC"/>
    <w:rsid w:val="295226D1"/>
    <w:rsid w:val="298A7967"/>
    <w:rsid w:val="2A5E6DB5"/>
    <w:rsid w:val="2A704DAF"/>
    <w:rsid w:val="2AA902C1"/>
    <w:rsid w:val="2B596CB6"/>
    <w:rsid w:val="2B9D1BD3"/>
    <w:rsid w:val="2C091017"/>
    <w:rsid w:val="2C1350D5"/>
    <w:rsid w:val="2C444745"/>
    <w:rsid w:val="2CB41F7B"/>
    <w:rsid w:val="2CBE44F7"/>
    <w:rsid w:val="2CCB2770"/>
    <w:rsid w:val="2D6C5D01"/>
    <w:rsid w:val="2DF357BC"/>
    <w:rsid w:val="2E203B26"/>
    <w:rsid w:val="2E225E54"/>
    <w:rsid w:val="2EAB2859"/>
    <w:rsid w:val="2EAE5EA6"/>
    <w:rsid w:val="2F32415B"/>
    <w:rsid w:val="2F884949"/>
    <w:rsid w:val="2F9E4741"/>
    <w:rsid w:val="300A7A53"/>
    <w:rsid w:val="306B1D0C"/>
    <w:rsid w:val="307922F6"/>
    <w:rsid w:val="30C244C6"/>
    <w:rsid w:val="3100347A"/>
    <w:rsid w:val="31D702BA"/>
    <w:rsid w:val="322546D1"/>
    <w:rsid w:val="32807B59"/>
    <w:rsid w:val="329C12D3"/>
    <w:rsid w:val="329C73E6"/>
    <w:rsid w:val="32B83797"/>
    <w:rsid w:val="32E8035D"/>
    <w:rsid w:val="32F17874"/>
    <w:rsid w:val="32F32A21"/>
    <w:rsid w:val="333E1EEE"/>
    <w:rsid w:val="33435ACF"/>
    <w:rsid w:val="34207846"/>
    <w:rsid w:val="346A286F"/>
    <w:rsid w:val="34E73EBF"/>
    <w:rsid w:val="35095F6B"/>
    <w:rsid w:val="354D0F83"/>
    <w:rsid w:val="358144C0"/>
    <w:rsid w:val="35951B6D"/>
    <w:rsid w:val="3632560E"/>
    <w:rsid w:val="3643781B"/>
    <w:rsid w:val="36574ADD"/>
    <w:rsid w:val="36613D32"/>
    <w:rsid w:val="36A030EE"/>
    <w:rsid w:val="36DB3EF8"/>
    <w:rsid w:val="37600700"/>
    <w:rsid w:val="379257E6"/>
    <w:rsid w:val="37972CCD"/>
    <w:rsid w:val="38206066"/>
    <w:rsid w:val="384546EC"/>
    <w:rsid w:val="38815B49"/>
    <w:rsid w:val="38C31508"/>
    <w:rsid w:val="38C5453A"/>
    <w:rsid w:val="396C7072"/>
    <w:rsid w:val="398F6F13"/>
    <w:rsid w:val="39932868"/>
    <w:rsid w:val="39A82FD8"/>
    <w:rsid w:val="39AB195F"/>
    <w:rsid w:val="39B822CE"/>
    <w:rsid w:val="39D569DC"/>
    <w:rsid w:val="3A710126"/>
    <w:rsid w:val="3AA0348E"/>
    <w:rsid w:val="3BD038FF"/>
    <w:rsid w:val="3BEF1AA4"/>
    <w:rsid w:val="3BFD2C44"/>
    <w:rsid w:val="3C6A5B02"/>
    <w:rsid w:val="3C714101"/>
    <w:rsid w:val="3C9A5CBB"/>
    <w:rsid w:val="3D70539A"/>
    <w:rsid w:val="3DAC214A"/>
    <w:rsid w:val="3DD00D25"/>
    <w:rsid w:val="3E1451AF"/>
    <w:rsid w:val="3E3A7756"/>
    <w:rsid w:val="3E530817"/>
    <w:rsid w:val="3E75253C"/>
    <w:rsid w:val="3E911177"/>
    <w:rsid w:val="3EAFD745"/>
    <w:rsid w:val="3EBE2135"/>
    <w:rsid w:val="3ED731F7"/>
    <w:rsid w:val="3EE85525"/>
    <w:rsid w:val="3F3E0B22"/>
    <w:rsid w:val="3F8E7D59"/>
    <w:rsid w:val="3FDC778A"/>
    <w:rsid w:val="40B849CB"/>
    <w:rsid w:val="40CB077E"/>
    <w:rsid w:val="40EF2A79"/>
    <w:rsid w:val="41432F6C"/>
    <w:rsid w:val="414D77A0"/>
    <w:rsid w:val="414F176A"/>
    <w:rsid w:val="41E33C60"/>
    <w:rsid w:val="41FA16D6"/>
    <w:rsid w:val="42C910A8"/>
    <w:rsid w:val="43D86D60"/>
    <w:rsid w:val="44B042CE"/>
    <w:rsid w:val="45C30031"/>
    <w:rsid w:val="462B4068"/>
    <w:rsid w:val="469F3DA1"/>
    <w:rsid w:val="47415EAD"/>
    <w:rsid w:val="47923B00"/>
    <w:rsid w:val="47A4014E"/>
    <w:rsid w:val="48A57EC2"/>
    <w:rsid w:val="48E64762"/>
    <w:rsid w:val="49105C83"/>
    <w:rsid w:val="49A07007"/>
    <w:rsid w:val="4A1672C9"/>
    <w:rsid w:val="4A630034"/>
    <w:rsid w:val="4A851D59"/>
    <w:rsid w:val="4B201A81"/>
    <w:rsid w:val="4B5C31FB"/>
    <w:rsid w:val="4B702A09"/>
    <w:rsid w:val="4B895879"/>
    <w:rsid w:val="4BD9235C"/>
    <w:rsid w:val="4C040B9E"/>
    <w:rsid w:val="4C5B45B9"/>
    <w:rsid w:val="4C6230B8"/>
    <w:rsid w:val="4DFCD982"/>
    <w:rsid w:val="4E9718FE"/>
    <w:rsid w:val="4E9E163B"/>
    <w:rsid w:val="4EC03494"/>
    <w:rsid w:val="4EEE25C2"/>
    <w:rsid w:val="4F386309"/>
    <w:rsid w:val="4F5B7671"/>
    <w:rsid w:val="4FCE3316"/>
    <w:rsid w:val="50E13215"/>
    <w:rsid w:val="51135517"/>
    <w:rsid w:val="51375BC6"/>
    <w:rsid w:val="519F1952"/>
    <w:rsid w:val="51FD2089"/>
    <w:rsid w:val="528A7204"/>
    <w:rsid w:val="529271E0"/>
    <w:rsid w:val="53193986"/>
    <w:rsid w:val="53591FD4"/>
    <w:rsid w:val="539F403D"/>
    <w:rsid w:val="53AE2320"/>
    <w:rsid w:val="53F02939"/>
    <w:rsid w:val="546724CF"/>
    <w:rsid w:val="547370C6"/>
    <w:rsid w:val="548117E3"/>
    <w:rsid w:val="54907C78"/>
    <w:rsid w:val="54972DB4"/>
    <w:rsid w:val="54DB601C"/>
    <w:rsid w:val="54E731C3"/>
    <w:rsid w:val="552D54C7"/>
    <w:rsid w:val="55995A7C"/>
    <w:rsid w:val="560F4C12"/>
    <w:rsid w:val="56A54412"/>
    <w:rsid w:val="574F3E1A"/>
    <w:rsid w:val="58152825"/>
    <w:rsid w:val="58855402"/>
    <w:rsid w:val="58E30CBE"/>
    <w:rsid w:val="595C637A"/>
    <w:rsid w:val="59633BAD"/>
    <w:rsid w:val="59973856"/>
    <w:rsid w:val="599975CF"/>
    <w:rsid w:val="59F42A57"/>
    <w:rsid w:val="5A5E3F05"/>
    <w:rsid w:val="5AB3021C"/>
    <w:rsid w:val="5B072C0E"/>
    <w:rsid w:val="5B3233DA"/>
    <w:rsid w:val="5B480C15"/>
    <w:rsid w:val="5BB66872"/>
    <w:rsid w:val="5DC866D4"/>
    <w:rsid w:val="5E034DA8"/>
    <w:rsid w:val="5E0B036F"/>
    <w:rsid w:val="5E244A16"/>
    <w:rsid w:val="5E9F11E3"/>
    <w:rsid w:val="5F6F607A"/>
    <w:rsid w:val="5F750C41"/>
    <w:rsid w:val="606963BA"/>
    <w:rsid w:val="60A24FBB"/>
    <w:rsid w:val="60AC408B"/>
    <w:rsid w:val="61351EF3"/>
    <w:rsid w:val="61DC274E"/>
    <w:rsid w:val="61E138C1"/>
    <w:rsid w:val="62620EA5"/>
    <w:rsid w:val="627C51C4"/>
    <w:rsid w:val="62B2525D"/>
    <w:rsid w:val="62E01DCA"/>
    <w:rsid w:val="62FE04A2"/>
    <w:rsid w:val="63454C68"/>
    <w:rsid w:val="643B74DE"/>
    <w:rsid w:val="64722EF6"/>
    <w:rsid w:val="64FF7F91"/>
    <w:rsid w:val="654A5C21"/>
    <w:rsid w:val="65FA7647"/>
    <w:rsid w:val="666716E2"/>
    <w:rsid w:val="66C832A1"/>
    <w:rsid w:val="670A4A37"/>
    <w:rsid w:val="674768BC"/>
    <w:rsid w:val="674943E2"/>
    <w:rsid w:val="679F4002"/>
    <w:rsid w:val="67B56B69"/>
    <w:rsid w:val="67E11AC0"/>
    <w:rsid w:val="683D6F8A"/>
    <w:rsid w:val="685A43CD"/>
    <w:rsid w:val="690802CD"/>
    <w:rsid w:val="691C1B8A"/>
    <w:rsid w:val="693B3D95"/>
    <w:rsid w:val="69951B60"/>
    <w:rsid w:val="69C53AC8"/>
    <w:rsid w:val="69E623BC"/>
    <w:rsid w:val="6A42336B"/>
    <w:rsid w:val="6A794FDE"/>
    <w:rsid w:val="6B6D4417"/>
    <w:rsid w:val="6B7453C2"/>
    <w:rsid w:val="6BFB7711"/>
    <w:rsid w:val="6BFBA6B6"/>
    <w:rsid w:val="6CB665FF"/>
    <w:rsid w:val="6CC154F7"/>
    <w:rsid w:val="6CDE464C"/>
    <w:rsid w:val="6CE4695B"/>
    <w:rsid w:val="6D0C6964"/>
    <w:rsid w:val="6DF66946"/>
    <w:rsid w:val="6E623FDB"/>
    <w:rsid w:val="6ED30A35"/>
    <w:rsid w:val="6EE36ECA"/>
    <w:rsid w:val="6F1057E5"/>
    <w:rsid w:val="6F2A6AED"/>
    <w:rsid w:val="6F5E3144"/>
    <w:rsid w:val="6FB249A0"/>
    <w:rsid w:val="6FEE1FCA"/>
    <w:rsid w:val="6FF253A5"/>
    <w:rsid w:val="6FF60E7F"/>
    <w:rsid w:val="7089610A"/>
    <w:rsid w:val="70B51FE9"/>
    <w:rsid w:val="70BC5C25"/>
    <w:rsid w:val="70E62CA2"/>
    <w:rsid w:val="71C2C9E9"/>
    <w:rsid w:val="71D01737"/>
    <w:rsid w:val="730C6296"/>
    <w:rsid w:val="73962B79"/>
    <w:rsid w:val="74455F31"/>
    <w:rsid w:val="74C64DF6"/>
    <w:rsid w:val="74E514C2"/>
    <w:rsid w:val="750A2CD7"/>
    <w:rsid w:val="75C86E1A"/>
    <w:rsid w:val="75F53C38"/>
    <w:rsid w:val="76315954"/>
    <w:rsid w:val="7691545E"/>
    <w:rsid w:val="77974CF6"/>
    <w:rsid w:val="77AA5B4A"/>
    <w:rsid w:val="77D01FB6"/>
    <w:rsid w:val="7870119C"/>
    <w:rsid w:val="79091C23"/>
    <w:rsid w:val="792A3948"/>
    <w:rsid w:val="7931117A"/>
    <w:rsid w:val="79960FDD"/>
    <w:rsid w:val="79EA3ED7"/>
    <w:rsid w:val="7AAD2A82"/>
    <w:rsid w:val="7ABD2CC5"/>
    <w:rsid w:val="7B0F7299"/>
    <w:rsid w:val="7B607622"/>
    <w:rsid w:val="7C217284"/>
    <w:rsid w:val="7C7D684C"/>
    <w:rsid w:val="7CB262EF"/>
    <w:rsid w:val="7CBA4FE2"/>
    <w:rsid w:val="7CCC6031"/>
    <w:rsid w:val="7D4A7FBF"/>
    <w:rsid w:val="7E072858"/>
    <w:rsid w:val="7E7A711F"/>
    <w:rsid w:val="7EB42631"/>
    <w:rsid w:val="7EEF71C5"/>
    <w:rsid w:val="7F315A30"/>
    <w:rsid w:val="7F6B2CC2"/>
    <w:rsid w:val="7F89761A"/>
    <w:rsid w:val="7F977AC3"/>
    <w:rsid w:val="7FADE81B"/>
    <w:rsid w:val="7FD85EAB"/>
    <w:rsid w:val="7FE66BC4"/>
    <w:rsid w:val="7FE9BC67"/>
    <w:rsid w:val="7FED390B"/>
    <w:rsid w:val="7FEF4173"/>
    <w:rsid w:val="7FF13975"/>
    <w:rsid w:val="7FF57B9E"/>
    <w:rsid w:val="7FFF8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4CC8C"/>
  <w15:docId w15:val="{77578B62-5378-4337-9BEB-EAAF1F2C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等线" w:eastAsia="等线" w:hAnsi="Courier New" w:cs="Courier New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nhideWhenUsed/>
    <w:qFormat/>
    <w:rPr>
      <w:b/>
      <w:bCs/>
    </w:rPr>
  </w:style>
  <w:style w:type="table" w:styleId="af0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仿宋_GB2312" w:eastAsia="仿宋_GB2312"/>
      <w:kern w:val="2"/>
      <w:sz w:val="28"/>
      <w:szCs w:val="28"/>
    </w:rPr>
  </w:style>
  <w:style w:type="character" w:customStyle="1" w:styleId="a6">
    <w:name w:val="纯文本 字符"/>
    <w:link w:val="a5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8">
    <w:name w:val="批注框文本 字符"/>
    <w:link w:val="a7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a">
    <w:name w:val="页脚 字符"/>
    <w:link w:val="a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c">
    <w:name w:val="页眉 字符"/>
    <w:link w:val="ab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f">
    <w:name w:val="批注主题 字符"/>
    <w:link w:val="ae"/>
    <w:semiHidden/>
    <w:qFormat/>
    <w:rPr>
      <w:rFonts w:ascii="仿宋_GB2312" w:eastAsia="仿宋_GB2312"/>
      <w:b/>
      <w:bCs/>
      <w:kern w:val="2"/>
      <w:sz w:val="28"/>
      <w:szCs w:val="28"/>
    </w:rPr>
  </w:style>
  <w:style w:type="character" w:customStyle="1" w:styleId="Char">
    <w:name w:val="纯文本 Char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10">
    <w:name w:val="修订1"/>
    <w:uiPriority w:val="99"/>
    <w:semiHidden/>
    <w:qFormat/>
    <w:rPr>
      <w:rFonts w:ascii="仿宋_GB2312" w:eastAsia="仿宋_GB2312"/>
      <w:kern w:val="2"/>
      <w:sz w:val="28"/>
      <w:szCs w:val="28"/>
    </w:rPr>
  </w:style>
  <w:style w:type="paragraph" w:customStyle="1" w:styleId="2">
    <w:name w:val="修订2"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styleId="af5">
    <w:name w:val="Revision"/>
    <w:hidden/>
    <w:uiPriority w:val="99"/>
    <w:unhideWhenUsed/>
    <w:rsid w:val="00156D6F"/>
    <w:rPr>
      <w:rFonts w:ascii="仿宋_GB2312" w:eastAsia="仿宋_GB2312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398</Words>
  <Characters>2271</Characters>
  <Application>Microsoft Office Word</Application>
  <DocSecurity>0</DocSecurity>
  <Lines>18</Lines>
  <Paragraphs>5</Paragraphs>
  <ScaleCrop>false</ScaleCrop>
  <Company>otc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子涵 金</cp:lastModifiedBy>
  <cp:revision>57</cp:revision>
  <cp:lastPrinted>2023-06-18T08:18:00Z</cp:lastPrinted>
  <dcterms:created xsi:type="dcterms:W3CDTF">2025-11-14T06:45:00Z</dcterms:created>
  <dcterms:modified xsi:type="dcterms:W3CDTF">2025-11-24T07:15:00Z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1FB9D4D0A1B34B2CB8F003E4F67C393D_13</vt:lpwstr>
  </property>
  <property fmtid="{D5CDD505-2E9C-101B-9397-08002B2CF9AE}" pid="4" name="KSOTemplateDocerSaveRecord">
    <vt:lpwstr>eyJoZGlkIjoiNTY5NjI3NjNiY2RiMDg1M2I5NWIxODhjZWQ1MDdiMDQiLCJ1c2VySWQiOiI0MDkyMzA1ODEifQ==</vt:lpwstr>
  </property>
</Properties>
</file>