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0586" w14:textId="77777777" w:rsidR="00B96ACD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证券代码：688334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</w:t>
      </w:r>
      <w:r>
        <w:rPr>
          <w:rFonts w:ascii="宋体" w:eastAsia="宋体" w:hAnsi="宋体" w:hint="eastAsia"/>
          <w:sz w:val="28"/>
          <w:szCs w:val="28"/>
        </w:rPr>
        <w:t>证券简称：西高院</w:t>
      </w:r>
    </w:p>
    <w:p w14:paraId="0496276A" w14:textId="77777777" w:rsidR="00B96ACD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西安高压电器研究院股份有限公司</w:t>
      </w:r>
    </w:p>
    <w:p w14:paraId="23833E0D" w14:textId="77777777" w:rsidR="00B96ACD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4A6E0161" w14:textId="77777777" w:rsidR="00B96ACD" w:rsidRDefault="00000000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编号：2</w:t>
      </w:r>
      <w:r>
        <w:rPr>
          <w:rFonts w:ascii="宋体" w:eastAsia="宋体" w:hAnsi="宋体"/>
          <w:sz w:val="28"/>
          <w:szCs w:val="28"/>
        </w:rPr>
        <w:t>02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-0</w:t>
      </w:r>
      <w:r>
        <w:rPr>
          <w:rFonts w:ascii="宋体" w:eastAsia="宋体" w:hAnsi="宋体" w:hint="eastAsia"/>
          <w:sz w:val="28"/>
          <w:szCs w:val="28"/>
        </w:rPr>
        <w:t>07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B96ACD" w14:paraId="3E90A353" w14:textId="77777777">
        <w:trPr>
          <w:trHeight w:val="1701"/>
        </w:trPr>
        <w:tc>
          <w:tcPr>
            <w:tcW w:w="1980" w:type="dxa"/>
            <w:vAlign w:val="center"/>
          </w:tcPr>
          <w:p w14:paraId="5B3A12E0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15885639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740" w:type="dxa"/>
            <w:vAlign w:val="center"/>
          </w:tcPr>
          <w:p w14:paraId="08D2F849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□特定对象调研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□分析师会议</w:t>
            </w:r>
          </w:p>
          <w:p w14:paraId="35D5DEC2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□媒体采访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6EC47EA5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□路演活动</w:t>
            </w:r>
          </w:p>
          <w:p w14:paraId="305A5D0D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□电话会议</w:t>
            </w:r>
          </w:p>
          <w:p w14:paraId="67CD6D8F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B96ACD" w14:paraId="07168EC8" w14:textId="77777777">
        <w:trPr>
          <w:trHeight w:val="510"/>
        </w:trPr>
        <w:tc>
          <w:tcPr>
            <w:tcW w:w="1980" w:type="dxa"/>
            <w:vAlign w:val="center"/>
          </w:tcPr>
          <w:p w14:paraId="03E46AE3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740" w:type="dxa"/>
            <w:vAlign w:val="center"/>
          </w:tcPr>
          <w:p w14:paraId="5FCD7351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全体通过上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网络互动平台参与公司</w:t>
            </w: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第三季</w:t>
            </w:r>
            <w:r>
              <w:rPr>
                <w:rFonts w:ascii="宋体" w:eastAsia="宋体" w:hAnsi="宋体"/>
                <w:sz w:val="24"/>
                <w:szCs w:val="24"/>
              </w:rPr>
              <w:t>度业绩说明会的投资者</w:t>
            </w:r>
          </w:p>
        </w:tc>
      </w:tr>
      <w:tr w:rsidR="00B96ACD" w14:paraId="1B1D4CD9" w14:textId="77777777">
        <w:trPr>
          <w:trHeight w:val="510"/>
        </w:trPr>
        <w:tc>
          <w:tcPr>
            <w:tcW w:w="1980" w:type="dxa"/>
            <w:vAlign w:val="center"/>
          </w:tcPr>
          <w:p w14:paraId="327E69E2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6740" w:type="dxa"/>
            <w:vAlign w:val="center"/>
          </w:tcPr>
          <w:p w14:paraId="1DB7CF5F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9</w:t>
            </w:r>
            <w:r>
              <w:rPr>
                <w:rFonts w:ascii="宋体" w:eastAsia="宋体" w:hAnsi="宋体"/>
                <w:sz w:val="24"/>
                <w:szCs w:val="24"/>
              </w:rPr>
              <w:t>:00-1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B96ACD" w14:paraId="449DF64F" w14:textId="77777777">
        <w:trPr>
          <w:trHeight w:val="510"/>
        </w:trPr>
        <w:tc>
          <w:tcPr>
            <w:tcW w:w="1980" w:type="dxa"/>
            <w:vAlign w:val="center"/>
          </w:tcPr>
          <w:p w14:paraId="34028ED7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6740" w:type="dxa"/>
            <w:vAlign w:val="center"/>
          </w:tcPr>
          <w:p w14:paraId="08AF5A60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中心（网址：</w:t>
            </w:r>
            <w:r>
              <w:rPr>
                <w:rFonts w:ascii="宋体" w:eastAsia="宋体" w:hAnsi="宋体"/>
                <w:sz w:val="24"/>
                <w:szCs w:val="24"/>
              </w:rPr>
              <w:t>http://roadshow.sseinfo.com/）</w:t>
            </w:r>
          </w:p>
        </w:tc>
      </w:tr>
      <w:tr w:rsidR="00B96ACD" w14:paraId="6F324702" w14:textId="77777777">
        <w:trPr>
          <w:trHeight w:val="90"/>
        </w:trPr>
        <w:tc>
          <w:tcPr>
            <w:tcW w:w="1980" w:type="dxa"/>
            <w:vAlign w:val="center"/>
          </w:tcPr>
          <w:p w14:paraId="0FA60F89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6740" w:type="dxa"/>
            <w:vAlign w:val="center"/>
          </w:tcPr>
          <w:p w14:paraId="2B5FC932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党委书记、董事长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张晋波先生</w:t>
            </w:r>
            <w:proofErr w:type="gramEnd"/>
          </w:p>
          <w:p w14:paraId="43D7DC80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董事会秘书、总会计师、总法律顾问 王辉先生</w:t>
            </w:r>
          </w:p>
          <w:p w14:paraId="677CC333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 李玲女士</w:t>
            </w:r>
          </w:p>
        </w:tc>
      </w:tr>
      <w:tr w:rsidR="00B96ACD" w14:paraId="763B3957" w14:textId="77777777">
        <w:trPr>
          <w:trHeight w:val="548"/>
        </w:trPr>
        <w:tc>
          <w:tcPr>
            <w:tcW w:w="1980" w:type="dxa"/>
            <w:vAlign w:val="center"/>
          </w:tcPr>
          <w:p w14:paraId="404C7B7B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740" w:type="dxa"/>
            <w:vAlign w:val="center"/>
          </w:tcPr>
          <w:p w14:paraId="524CB1BB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公司通过上海证券交易所上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平台（http://roadshow.sseinfo.com）以视频直播和网络互动方式召开2025年第三季度业绩说明会。</w:t>
            </w:r>
          </w:p>
          <w:p w14:paraId="7E7E8ECA" w14:textId="77777777" w:rsidR="00B96ACD" w:rsidRDefault="00000000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：公司2025年第三季度经营情况说明，介绍公司概况、核心技术、产能布局等；</w:t>
            </w:r>
          </w:p>
          <w:p w14:paraId="593D50DA" w14:textId="77777777" w:rsidR="00B96ACD" w:rsidRDefault="00000000">
            <w:pPr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：问答环节</w:t>
            </w:r>
          </w:p>
          <w:p w14:paraId="5F9F194D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问题1：去年西高院拿到了迪拜水电局的认可资质，今年有没有实质性的业务进展？</w:t>
            </w:r>
          </w:p>
          <w:p w14:paraId="43EBC70F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2025年第三季度，公司圆满完成用于迪拜水电局（DEWA）项目的12kV/450A干式空心串联电抗器型式试验，以专业技术和高效服务赢得国际客户的认可。未来，西高院将依托公司在国际电气设备技术领域的影响力，全面助力国内输变电装备产品出口海外市场。感谢您的关注。</w:t>
            </w:r>
          </w:p>
          <w:p w14:paraId="3D690FF2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问题2：交易性金融资产大幅增加至2.55亿元，请问具体投向是什么？</w:t>
            </w:r>
          </w:p>
          <w:p w14:paraId="4139A972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答：尊敬的投资者，您好。公司2025年第三季度报告中所列示的交易性金融资产，主要为公司在确保日常运营和资金安全的前提下，使用闲置资金购买的结构性存款产品，属于安全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性高、流动性好的保本型产品。感谢您的关注。</w:t>
            </w:r>
          </w:p>
          <w:p w14:paraId="308D5399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问题3：请问公司作为国企，是否有市值管理的任务，公司的估值明显低于同行，公司是否自己也认为低估？会不会采取诸如回购，引入战略投资者，并购等举措提升公司市值的可能性？</w:t>
            </w:r>
          </w:p>
          <w:p w14:paraId="26D5EFF5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2025年以来公司股价稳中有升，整体表现稳健，目前公司估值与行业估值水平不存在重大差异。公司始终将高质量发展作为市值管理的根本支撑，聚焦主业提升核心竞争力，同时持续完善治理结构，提高信息披露透明度，并坚持实施稳定的现金分红政策，积极回报投资者，致力于为股东创造长期可持续的价值。未来公司将进一步结合实际,研究分析并合理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运用各种工具和方式，推动公司高质量发展和投资价值提升，如有回购等相关计划，公司将严格依照法律法规要求及时履行信息披露义务。感谢您的关注。</w:t>
            </w:r>
          </w:p>
          <w:p w14:paraId="4F8B7E86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问题4：你们公众号说西高院成为阿布扎比国家能源公司TAQA认可的独立实验室和第三方机构，目前有没有具体的项目合作？</w:t>
            </w:r>
          </w:p>
          <w:p w14:paraId="06CD2CD6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答：尊敬的投资者，您好。西高院顺利通过阿布扎比国家能源公司TAQA审核，成为TAQA认可的独立实验室和第三方机构，标志着西高院出具的试验报告能够直接应用于TAQA管理的工程项目中，是西高院国际化工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作领域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迈出的又一重要步伐。具体业务信息，请以公司公告及官方披露信息为准。感谢您的关注。</w:t>
            </w:r>
          </w:p>
          <w:p w14:paraId="34A5323C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问题5：近期西电、平高公告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中标国网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输变电项目采购，贵公司是否收到相关项目的检测订单？</w:t>
            </w:r>
          </w:p>
          <w:p w14:paraId="53DDD784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答：尊敬的投资者，您好。公司持续积极跟进市场需求，未来如有对公司经营业绩有重大影响的事项，我们将及时履行信息披露业务。感谢您的关注。</w:t>
            </w:r>
          </w:p>
          <w:p w14:paraId="36829188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问题6：请问公司降本增效的情况如何？  </w:t>
            </w:r>
          </w:p>
          <w:p w14:paraId="4603657A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公司持续深化精益管理，全面推进成本费用的精细化管控，通过深入分析成本结构、严格约束各项开支，保障费用管控切实有效。同时，公司坚持技术研发与创新，不断提升智能化水平和试验效率，推动产品毛利率实现稳步提升。感谢您的关注。</w:t>
            </w:r>
          </w:p>
          <w:p w14:paraId="76272BDA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问题7：第三季度净利润同比增长39.24%，利润总额增长52.42%，增速显著高于营收增长（21.92%），请问主要驱动因素是什么？</w:t>
            </w:r>
          </w:p>
          <w:p w14:paraId="323213EE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答：尊敬的投资者，您好。公司第三季度利润增速高于营业收入增速，主要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系业务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结构优化及降本增效提升了盈利水平。感谢您的关注。</w:t>
            </w:r>
          </w:p>
          <w:p w14:paraId="09E2F5E5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问题8：请问公司近年来业绩增长一直比较稳定，请问四季度也好，明年在可预见的范围内也罢，公司是否还会保持稳健增长，公司未来的业绩增长点在哪里，请董事长说明下谢谢！</w:t>
            </w:r>
          </w:p>
          <w:p w14:paraId="698C70DA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在“双碳”战略与新型电力系统建设推动下，特高压、新能源与智能化电网等领域持续快速发展，为检测行业带来长期且确定的市场空间，公司有望充分受益于行业扩容与技术迭代，未来成长前景广阔。公司具体业绩情况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请持续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关注公司后续披露的定期报告。感谢您的关注。</w:t>
            </w:r>
          </w:p>
          <w:p w14:paraId="37E534D0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问题9：三季度末公司合同负债增加到2.93亿元，全年业绩指引是否有上调？</w:t>
            </w:r>
          </w:p>
          <w:p w14:paraId="3A7F98AF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答：尊敬的投资者，您好。关于公司全年业绩的具体情况，请您关注公司后续公告。公司将全力以赴做好经营管理工作，努力提升经营业绩和企业价值。感谢您的关注。</w:t>
            </w:r>
          </w:p>
          <w:p w14:paraId="0557BA52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问题10：请问公司2025年三季度营收情况如何？是否完成预期了呢? </w:t>
            </w:r>
          </w:p>
          <w:p w14:paraId="5D9A6B9B" w14:textId="6091C74C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答：尊敬的投资者，您好。2025年前三季度，公司经营稳步向好，实现营业收入6.51亿元，同比增长15.05</w:t>
            </w:r>
            <w:r w:rsidR="006732A2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；实现归属于上市公司股东的净利润1.98亿元，同比增长21.28%。感谢您的关注。</w:t>
            </w:r>
          </w:p>
          <w:p w14:paraId="4C44531B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问题11：请问今年三季度公司核心产品的市场需求和价格走势整体表现如何，哪些业务板块为业绩增长贡献了主要力量呢？   </w:t>
            </w:r>
          </w:p>
          <w:p w14:paraId="2882B25F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，您好。在“双碳”战略与新型电力系统建设推动下，特高压、新能源与智能化电网等领域持续快速发展，西高院作为国内输变电装备检测领域头部企业，相关业务领域呈现出良好的发展势头。感谢您的关注。</w:t>
            </w:r>
          </w:p>
        </w:tc>
      </w:tr>
      <w:tr w:rsidR="00B96ACD" w14:paraId="6B302F2F" w14:textId="77777777">
        <w:trPr>
          <w:trHeight w:val="510"/>
        </w:trPr>
        <w:tc>
          <w:tcPr>
            <w:tcW w:w="1980" w:type="dxa"/>
            <w:vAlign w:val="center"/>
          </w:tcPr>
          <w:p w14:paraId="678B0404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040AA759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740" w:type="dxa"/>
            <w:vAlign w:val="center"/>
          </w:tcPr>
          <w:p w14:paraId="631144BB" w14:textId="77777777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B96ACD" w14:paraId="339A363A" w14:textId="77777777">
        <w:trPr>
          <w:trHeight w:val="510"/>
        </w:trPr>
        <w:tc>
          <w:tcPr>
            <w:tcW w:w="1980" w:type="dxa"/>
            <w:vAlign w:val="center"/>
          </w:tcPr>
          <w:p w14:paraId="6508A29D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740" w:type="dxa"/>
            <w:vAlign w:val="center"/>
          </w:tcPr>
          <w:p w14:paraId="1BCEA60E" w14:textId="77143581" w:rsidR="00B96ACD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 w:rsidR="006732A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年12月5日</w:t>
            </w:r>
          </w:p>
        </w:tc>
      </w:tr>
      <w:tr w:rsidR="00B96ACD" w14:paraId="17A4FAE7" w14:textId="77777777">
        <w:trPr>
          <w:trHeight w:val="1134"/>
        </w:trPr>
        <w:tc>
          <w:tcPr>
            <w:tcW w:w="1980" w:type="dxa"/>
            <w:vAlign w:val="center"/>
          </w:tcPr>
          <w:p w14:paraId="12979644" w14:textId="77777777" w:rsidR="00B96ACD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740" w:type="dxa"/>
            <w:vAlign w:val="center"/>
          </w:tcPr>
          <w:p w14:paraId="104902F4" w14:textId="77777777" w:rsidR="00B96ACD" w:rsidRDefault="00000000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公司与投资者进行了充分的交流与沟通，并严格按照公司《信息披露管理制度》等规定，保证信息披露的真实、准确、完善、及时、公平，没有出现未公开重大信息披露等情况。</w:t>
            </w:r>
          </w:p>
        </w:tc>
      </w:tr>
    </w:tbl>
    <w:p w14:paraId="10E4DFC7" w14:textId="77777777" w:rsidR="00B96ACD" w:rsidRDefault="00B96ACD">
      <w:pPr>
        <w:rPr>
          <w:rFonts w:ascii="宋体" w:eastAsia="宋体" w:hAnsi="宋体" w:hint="eastAsia"/>
          <w:sz w:val="28"/>
          <w:szCs w:val="28"/>
        </w:rPr>
      </w:pPr>
    </w:p>
    <w:sectPr w:rsidR="00B96ACD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0YWQzYWU0NDhkOWMzMTdkZDIyMWY3Mjk0ZWY2YjEifQ=="/>
  </w:docVars>
  <w:rsids>
    <w:rsidRoot w:val="00C270E3"/>
    <w:rsid w:val="000046C0"/>
    <w:rsid w:val="00040A4D"/>
    <w:rsid w:val="00040D33"/>
    <w:rsid w:val="0005356D"/>
    <w:rsid w:val="00056BF8"/>
    <w:rsid w:val="00114EC2"/>
    <w:rsid w:val="00166EFE"/>
    <w:rsid w:val="00177D31"/>
    <w:rsid w:val="001865C3"/>
    <w:rsid w:val="001D1473"/>
    <w:rsid w:val="00221C5F"/>
    <w:rsid w:val="002461AF"/>
    <w:rsid w:val="00283962"/>
    <w:rsid w:val="00285A86"/>
    <w:rsid w:val="002C6800"/>
    <w:rsid w:val="002D433F"/>
    <w:rsid w:val="003A4E0F"/>
    <w:rsid w:val="003A6336"/>
    <w:rsid w:val="003E2E81"/>
    <w:rsid w:val="0040719C"/>
    <w:rsid w:val="00416E60"/>
    <w:rsid w:val="004354A5"/>
    <w:rsid w:val="004538E3"/>
    <w:rsid w:val="00472383"/>
    <w:rsid w:val="0048160F"/>
    <w:rsid w:val="004A5EAD"/>
    <w:rsid w:val="004E36FE"/>
    <w:rsid w:val="004F7731"/>
    <w:rsid w:val="005014DC"/>
    <w:rsid w:val="00512E16"/>
    <w:rsid w:val="0058556F"/>
    <w:rsid w:val="0059368B"/>
    <w:rsid w:val="005B3284"/>
    <w:rsid w:val="005B615A"/>
    <w:rsid w:val="005D62BE"/>
    <w:rsid w:val="00610C66"/>
    <w:rsid w:val="00610EB4"/>
    <w:rsid w:val="00643CD4"/>
    <w:rsid w:val="0065798B"/>
    <w:rsid w:val="0066380B"/>
    <w:rsid w:val="0067114C"/>
    <w:rsid w:val="006732A2"/>
    <w:rsid w:val="00692FBB"/>
    <w:rsid w:val="006C7D12"/>
    <w:rsid w:val="006E6D82"/>
    <w:rsid w:val="00716F64"/>
    <w:rsid w:val="00732656"/>
    <w:rsid w:val="0073427C"/>
    <w:rsid w:val="00753105"/>
    <w:rsid w:val="007652EE"/>
    <w:rsid w:val="007A3408"/>
    <w:rsid w:val="007A74E8"/>
    <w:rsid w:val="007B0537"/>
    <w:rsid w:val="007B0FBC"/>
    <w:rsid w:val="007B236F"/>
    <w:rsid w:val="007C110E"/>
    <w:rsid w:val="007E730F"/>
    <w:rsid w:val="00800E21"/>
    <w:rsid w:val="008320C7"/>
    <w:rsid w:val="00835B13"/>
    <w:rsid w:val="008400C0"/>
    <w:rsid w:val="0084702F"/>
    <w:rsid w:val="0088426E"/>
    <w:rsid w:val="008C6317"/>
    <w:rsid w:val="008D4151"/>
    <w:rsid w:val="008F2465"/>
    <w:rsid w:val="008F763B"/>
    <w:rsid w:val="009304C5"/>
    <w:rsid w:val="00932ED3"/>
    <w:rsid w:val="00940B96"/>
    <w:rsid w:val="0096674D"/>
    <w:rsid w:val="009916E8"/>
    <w:rsid w:val="009E7502"/>
    <w:rsid w:val="00A6158B"/>
    <w:rsid w:val="00A84A33"/>
    <w:rsid w:val="00B06BDA"/>
    <w:rsid w:val="00B209CF"/>
    <w:rsid w:val="00B2783C"/>
    <w:rsid w:val="00B96ACD"/>
    <w:rsid w:val="00BB60ED"/>
    <w:rsid w:val="00BC1298"/>
    <w:rsid w:val="00BC1380"/>
    <w:rsid w:val="00BE5149"/>
    <w:rsid w:val="00C270E3"/>
    <w:rsid w:val="00C31A71"/>
    <w:rsid w:val="00C37BBA"/>
    <w:rsid w:val="00C45A18"/>
    <w:rsid w:val="00C90ECD"/>
    <w:rsid w:val="00CC41C9"/>
    <w:rsid w:val="00CE3C96"/>
    <w:rsid w:val="00D30BFA"/>
    <w:rsid w:val="00D401B1"/>
    <w:rsid w:val="00D62015"/>
    <w:rsid w:val="00DC7531"/>
    <w:rsid w:val="00E02AC9"/>
    <w:rsid w:val="00E647F3"/>
    <w:rsid w:val="00E71C2B"/>
    <w:rsid w:val="00E83AEA"/>
    <w:rsid w:val="00E91488"/>
    <w:rsid w:val="00EC39B4"/>
    <w:rsid w:val="00F023D3"/>
    <w:rsid w:val="00F110D5"/>
    <w:rsid w:val="00F231C3"/>
    <w:rsid w:val="00F66890"/>
    <w:rsid w:val="00F819AB"/>
    <w:rsid w:val="00F875A3"/>
    <w:rsid w:val="00FC186B"/>
    <w:rsid w:val="00FC5F92"/>
    <w:rsid w:val="00FD65CA"/>
    <w:rsid w:val="00FE542C"/>
    <w:rsid w:val="09074EEF"/>
    <w:rsid w:val="098F1A9F"/>
    <w:rsid w:val="0DA47D15"/>
    <w:rsid w:val="0E71409B"/>
    <w:rsid w:val="16765AAA"/>
    <w:rsid w:val="17725910"/>
    <w:rsid w:val="24156E1F"/>
    <w:rsid w:val="374B4FC3"/>
    <w:rsid w:val="4264182A"/>
    <w:rsid w:val="429A1953"/>
    <w:rsid w:val="441A1CBF"/>
    <w:rsid w:val="44C85ABB"/>
    <w:rsid w:val="55DE8D5E"/>
    <w:rsid w:val="57081358"/>
    <w:rsid w:val="5D4F5738"/>
    <w:rsid w:val="65F8742B"/>
    <w:rsid w:val="756D4F59"/>
    <w:rsid w:val="EB6B1842"/>
    <w:rsid w:val="FEF7461A"/>
    <w:rsid w:val="FF8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76D0"/>
  <w15:docId w15:val="{E5823B8E-27EB-497F-9D51-2F06061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3">
    <w:name w:val="网格型13"/>
    <w:basedOn w:val="a1"/>
    <w:uiPriority w:val="39"/>
    <w:qFormat/>
    <w:pPr>
      <w:widowControl w:val="0"/>
      <w:adjustRightInd w:val="0"/>
      <w:snapToGrid w:val="0"/>
      <w:contextualSpacing/>
      <w:jc w:val="center"/>
    </w:pPr>
    <w:rPr>
      <w:rFonts w:eastAsia="仿宋"/>
    </w:rPr>
    <w:tblPr>
      <w:jc w:val="center"/>
      <w:tblBorders>
        <w:top w:val="double" w:sz="2" w:space="0" w:color="auto"/>
        <w:bottom w:val="double" w:sz="2" w:space="0" w:color="auto"/>
        <w:insideH w:val="single" w:sz="2" w:space="0" w:color="auto"/>
        <w:insideV w:val="single" w:sz="2" w:space="0" w:color="auto"/>
      </w:tblBorders>
    </w:tblPr>
    <w:trPr>
      <w:jc w:val="center"/>
    </w:trPr>
    <w:tcPr>
      <w:vAlign w:val="center"/>
    </w:tc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Revision"/>
    <w:hidden/>
    <w:uiPriority w:val="99"/>
    <w:unhideWhenUsed/>
    <w:rsid w:val="006732A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Fan</dc:creator>
  <cp:lastModifiedBy>Fan Li</cp:lastModifiedBy>
  <cp:revision>2</cp:revision>
  <dcterms:created xsi:type="dcterms:W3CDTF">2025-12-05T06:04:00Z</dcterms:created>
  <dcterms:modified xsi:type="dcterms:W3CDTF">2025-12-05T06:04:00Z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6C832A9350F948DFB1A10817338E0505_13</vt:lpwstr>
  </property>
</Properties>
</file>