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D02FAE">
      <w:pPr>
        <w:rPr>
          <w:rFonts w:ascii="宋体" w:hAnsi="宋体"/>
          <w:bCs/>
          <w:sz w:val="24"/>
        </w:rPr>
      </w:pPr>
      <w:r>
        <w:rPr>
          <w:rFonts w:hint="eastAsia" w:ascii="宋体" w:hAnsi="宋体"/>
          <w:bCs/>
          <w:sz w:val="24"/>
        </w:rPr>
        <w:t>公司</w:t>
      </w:r>
      <w:r>
        <w:rPr>
          <w:rFonts w:ascii="宋体" w:hAnsi="宋体"/>
          <w:bCs/>
          <w:sz w:val="24"/>
        </w:rPr>
        <w:t>代码：</w:t>
      </w:r>
      <w:r>
        <w:rPr>
          <w:rFonts w:hint="eastAsia" w:ascii="宋体" w:hAnsi="宋体"/>
          <w:bCs/>
          <w:sz w:val="24"/>
        </w:rPr>
        <w:t>6</w:t>
      </w:r>
      <w:r>
        <w:rPr>
          <w:rFonts w:ascii="宋体" w:hAnsi="宋体"/>
          <w:bCs/>
          <w:sz w:val="24"/>
        </w:rPr>
        <w:t>88160</w:t>
      </w:r>
      <w:r>
        <w:rPr>
          <w:bCs/>
          <w:sz w:val="24"/>
        </w:rPr>
        <w:t xml:space="preserve">   </w:t>
      </w:r>
      <w:r>
        <w:rPr>
          <w:rFonts w:ascii="宋体" w:hAnsi="宋体"/>
          <w:bCs/>
          <w:sz w:val="24"/>
        </w:rPr>
        <w:t xml:space="preserve">                     </w:t>
      </w:r>
      <w:r>
        <w:rPr>
          <w:bCs/>
          <w:sz w:val="24"/>
        </w:rPr>
        <w:t xml:space="preserve">     </w:t>
      </w:r>
      <w:r>
        <w:rPr>
          <w:rFonts w:hint="eastAsia"/>
          <w:bCs/>
          <w:sz w:val="24"/>
          <w:lang w:val="en-US" w:eastAsia="zh-CN"/>
        </w:rPr>
        <w:t xml:space="preserve">  </w:t>
      </w:r>
      <w:r>
        <w:rPr>
          <w:bCs/>
          <w:sz w:val="24"/>
        </w:rPr>
        <w:t xml:space="preserve">  </w:t>
      </w:r>
      <w:r>
        <w:rPr>
          <w:rFonts w:hint="eastAsia"/>
          <w:bCs/>
          <w:sz w:val="24"/>
        </w:rPr>
        <w:t xml:space="preserve"> </w:t>
      </w:r>
      <w:r>
        <w:rPr>
          <w:bCs/>
          <w:sz w:val="24"/>
        </w:rPr>
        <w:t xml:space="preserve">  </w:t>
      </w:r>
      <w:r>
        <w:rPr>
          <w:rFonts w:hint="eastAsia" w:ascii="宋体" w:hAnsi="宋体"/>
          <w:bCs/>
          <w:sz w:val="24"/>
        </w:rPr>
        <w:t>公司简称：步科股份</w:t>
      </w:r>
    </w:p>
    <w:p w14:paraId="066D0183">
      <w:pPr>
        <w:rPr>
          <w:rFonts w:ascii="宋体" w:hAnsi="宋体"/>
          <w:bCs/>
          <w:sz w:val="24"/>
        </w:rPr>
      </w:pPr>
    </w:p>
    <w:p w14:paraId="6C414555">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rPr>
        <w:t>上海步科自动化股份有限公</w:t>
      </w:r>
      <w:r>
        <w:rPr>
          <w:rFonts w:hint="eastAsia" w:ascii="黑体" w:hAnsi="黑体" w:eastAsia="黑体" w:cs="黑体"/>
          <w:color w:val="000000"/>
          <w:kern w:val="0"/>
          <w:sz w:val="32"/>
          <w:szCs w:val="32"/>
          <w:lang w:val="en-US" w:eastAsia="zh-CN"/>
        </w:rPr>
        <w:t>司</w:t>
      </w:r>
    </w:p>
    <w:p w14:paraId="2FDED12B">
      <w:pPr>
        <w:jc w:val="center"/>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投资者关系活动记录表</w:t>
      </w:r>
    </w:p>
    <w:p w14:paraId="52F98794">
      <w:pPr>
        <w:jc w:val="center"/>
        <w:rPr>
          <w:rFonts w:hint="eastAsia" w:ascii="黑体" w:hAnsi="黑体" w:eastAsia="黑体" w:cs="黑体"/>
          <w:color w:val="000000"/>
          <w:kern w:val="0"/>
          <w:sz w:val="21"/>
          <w:szCs w:val="21"/>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34"/>
        <w:gridCol w:w="6088"/>
      </w:tblGrid>
      <w:tr w14:paraId="6F713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4" w:type="dxa"/>
            <w:vAlign w:val="center"/>
          </w:tcPr>
          <w:p w14:paraId="76B79AA2">
            <w:pPr>
              <w:keepNext w:val="0"/>
              <w:keepLines w:val="0"/>
              <w:pageBreakBefore w:val="0"/>
              <w:widowControl w:val="0"/>
              <w:kinsoku/>
              <w:wordWrap/>
              <w:overflowPunct/>
              <w:topLinePunct w:val="0"/>
              <w:autoSpaceDE/>
              <w:autoSpaceDN/>
              <w:bidi w:val="0"/>
              <w:adjustRightInd/>
              <w:snapToGrid/>
              <w:spacing w:line="312" w:lineRule="auto"/>
              <w:jc w:val="both"/>
              <w:textAlignment w:val="auto"/>
              <w:rPr>
                <w:rFonts w:hint="eastAsia" w:ascii="宋体" w:hAnsi="宋体" w:eastAsia="宋体" w:cs="宋体"/>
                <w:b/>
                <w:bCs/>
                <w:sz w:val="24"/>
                <w:szCs w:val="24"/>
                <w:vertAlign w:val="baseline"/>
              </w:rPr>
            </w:pPr>
            <w:r>
              <w:rPr>
                <w:rFonts w:hint="eastAsia" w:ascii="宋体" w:hAnsi="宋体" w:eastAsia="宋体" w:cs="宋体"/>
                <w:b/>
                <w:bCs/>
                <w:color w:val="000000"/>
                <w:kern w:val="0"/>
                <w:sz w:val="24"/>
                <w:szCs w:val="24"/>
              </w:rPr>
              <w:t>投资者关系活动类别</w:t>
            </w:r>
          </w:p>
        </w:tc>
        <w:tc>
          <w:tcPr>
            <w:tcW w:w="6088" w:type="dxa"/>
          </w:tcPr>
          <w:p w14:paraId="71425A9F">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特定对象调研     ☑分析师会议</w:t>
            </w:r>
          </w:p>
          <w:p w14:paraId="3D8D8FBA">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□媒体采访         □业绩说明会</w:t>
            </w:r>
          </w:p>
          <w:p w14:paraId="365E593E">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□新闻发布会       □路演活动</w:t>
            </w:r>
          </w:p>
          <w:p w14:paraId="339679B2">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现场参观         □一对一沟通</w:t>
            </w:r>
          </w:p>
          <w:p w14:paraId="52E412EC">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其他（电话会议）</w:t>
            </w:r>
          </w:p>
        </w:tc>
      </w:tr>
      <w:tr w14:paraId="6B6F8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4" w:type="dxa"/>
            <w:vAlign w:val="center"/>
          </w:tcPr>
          <w:p w14:paraId="01E25465">
            <w:pPr>
              <w:keepNext w:val="0"/>
              <w:keepLines w:val="0"/>
              <w:pageBreakBefore w:val="0"/>
              <w:widowControl w:val="0"/>
              <w:kinsoku/>
              <w:wordWrap/>
              <w:overflowPunct/>
              <w:topLinePunct w:val="0"/>
              <w:autoSpaceDE/>
              <w:autoSpaceDN/>
              <w:bidi w:val="0"/>
              <w:adjustRightInd/>
              <w:snapToGrid/>
              <w:spacing w:line="312" w:lineRule="auto"/>
              <w:jc w:val="both"/>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参与单位名称</w:t>
            </w:r>
          </w:p>
        </w:tc>
        <w:tc>
          <w:tcPr>
            <w:tcW w:w="6088" w:type="dxa"/>
          </w:tcPr>
          <w:p w14:paraId="43837E5D">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rPr>
              <w:t>华创研究所深圳策略会</w:t>
            </w:r>
          </w:p>
        </w:tc>
      </w:tr>
      <w:tr w14:paraId="089B9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4" w:type="dxa"/>
            <w:vAlign w:val="center"/>
          </w:tcPr>
          <w:p w14:paraId="66A3FC76">
            <w:pPr>
              <w:keepNext w:val="0"/>
              <w:keepLines w:val="0"/>
              <w:pageBreakBefore w:val="0"/>
              <w:widowControl w:val="0"/>
              <w:kinsoku/>
              <w:wordWrap/>
              <w:overflowPunct/>
              <w:topLinePunct w:val="0"/>
              <w:autoSpaceDE/>
              <w:autoSpaceDN/>
              <w:bidi w:val="0"/>
              <w:adjustRightInd/>
              <w:snapToGrid/>
              <w:spacing w:line="312" w:lineRule="auto"/>
              <w:jc w:val="both"/>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时间</w:t>
            </w:r>
          </w:p>
        </w:tc>
        <w:tc>
          <w:tcPr>
            <w:tcW w:w="6088" w:type="dxa"/>
          </w:tcPr>
          <w:p w14:paraId="59E578CE">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2025年12月4日13:30</w:t>
            </w:r>
          </w:p>
        </w:tc>
      </w:tr>
      <w:tr w14:paraId="05E6A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4" w:type="dxa"/>
            <w:vAlign w:val="center"/>
          </w:tcPr>
          <w:p w14:paraId="10EAF300">
            <w:pPr>
              <w:keepNext w:val="0"/>
              <w:keepLines w:val="0"/>
              <w:pageBreakBefore w:val="0"/>
              <w:widowControl w:val="0"/>
              <w:kinsoku/>
              <w:wordWrap/>
              <w:overflowPunct/>
              <w:topLinePunct w:val="0"/>
              <w:autoSpaceDE/>
              <w:autoSpaceDN/>
              <w:bidi w:val="0"/>
              <w:adjustRightInd/>
              <w:snapToGrid/>
              <w:spacing w:line="312" w:lineRule="auto"/>
              <w:jc w:val="both"/>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地点</w:t>
            </w:r>
          </w:p>
        </w:tc>
        <w:tc>
          <w:tcPr>
            <w:tcW w:w="6088" w:type="dxa"/>
          </w:tcPr>
          <w:p w14:paraId="44510AC7">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深圳东海朗庭酒店</w:t>
            </w:r>
          </w:p>
        </w:tc>
      </w:tr>
      <w:tr w14:paraId="0BBA3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4" w:type="dxa"/>
            <w:vAlign w:val="center"/>
          </w:tcPr>
          <w:p w14:paraId="0D2311CF">
            <w:pPr>
              <w:keepNext w:val="0"/>
              <w:keepLines w:val="0"/>
              <w:pageBreakBefore w:val="0"/>
              <w:widowControl w:val="0"/>
              <w:kinsoku/>
              <w:wordWrap/>
              <w:overflowPunct/>
              <w:topLinePunct w:val="0"/>
              <w:autoSpaceDE/>
              <w:autoSpaceDN/>
              <w:bidi w:val="0"/>
              <w:adjustRightInd/>
              <w:snapToGrid/>
              <w:spacing w:line="312" w:lineRule="auto"/>
              <w:jc w:val="both"/>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公司接待人员姓名</w:t>
            </w:r>
          </w:p>
        </w:tc>
        <w:tc>
          <w:tcPr>
            <w:tcW w:w="6088" w:type="dxa"/>
          </w:tcPr>
          <w:p w14:paraId="2966EB47">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董事会秘书 刘耘</w:t>
            </w:r>
          </w:p>
        </w:tc>
      </w:tr>
      <w:tr w14:paraId="39EC3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4" w:type="dxa"/>
            <w:vAlign w:val="center"/>
          </w:tcPr>
          <w:p w14:paraId="38AF47D2">
            <w:pPr>
              <w:keepNext w:val="0"/>
              <w:keepLines w:val="0"/>
              <w:pageBreakBefore w:val="0"/>
              <w:widowControl w:val="0"/>
              <w:kinsoku/>
              <w:wordWrap/>
              <w:overflowPunct/>
              <w:topLinePunct w:val="0"/>
              <w:autoSpaceDE/>
              <w:autoSpaceDN/>
              <w:bidi w:val="0"/>
              <w:adjustRightInd/>
              <w:snapToGrid/>
              <w:spacing w:line="312" w:lineRule="auto"/>
              <w:jc w:val="both"/>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color w:val="000000"/>
                <w:kern w:val="0"/>
                <w:sz w:val="24"/>
                <w:szCs w:val="24"/>
              </w:rPr>
              <w:t>投资者关系活动主要内容介绍</w:t>
            </w:r>
          </w:p>
        </w:tc>
        <w:tc>
          <w:tcPr>
            <w:tcW w:w="6088" w:type="dxa"/>
          </w:tcPr>
          <w:p w14:paraId="2332C7E0">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Chars="0"/>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1、公司如何看待未来机器人行业发展？</w:t>
            </w:r>
          </w:p>
          <w:p w14:paraId="27F45FCB">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Chars="0"/>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答：公司始终坚定看好机器人行业的发展前景，并在该领域保持充分信心。公司于2023年明确了“1+N”战略布局，以机器人为战略核心“1”，持续加大研发和销售投入，不断推出机器人核心部件新产品，以巩固行业领先地位。</w:t>
            </w:r>
          </w:p>
          <w:p w14:paraId="52E660A0">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Chars="0"/>
              <w:textAlignment w:val="auto"/>
              <w:rPr>
                <w:rFonts w:hint="eastAsia" w:ascii="宋体" w:hAnsi="宋体" w:eastAsia="宋体" w:cs="宋体"/>
                <w:sz w:val="24"/>
                <w:szCs w:val="24"/>
                <w:vertAlign w:val="baseline"/>
                <w:lang w:val="en-US" w:eastAsia="zh-CN"/>
              </w:rPr>
            </w:pPr>
          </w:p>
          <w:p w14:paraId="17E15E45">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Chars="0"/>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2、公司如何保持在人机界面领域的市场地位？</w:t>
            </w:r>
          </w:p>
          <w:p w14:paraId="5F0D45C4">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Chars="0"/>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答：随着国产化进程加快，中高端客户对国产产品的需求显著提升，公司紧跟国产化趋势，把握市场机遇，凭借不断提升的产品成熟度、更快的定制响应速度和更贴近客户的服务能力，能精准地理解和解决客户需求痛点。此外，公司与智能制造领域的重点客户深入协同，围绕客户实际场景进行产品适配与调试。目前，公司的人机界面产品已可实现单台设备对上百台设备的集中设置、管理与操作，并具备强大的设备互联与云端连接功能，有力支撑客户智能化升级需求。</w:t>
            </w:r>
          </w:p>
          <w:p w14:paraId="328D4EDD">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Chars="0"/>
              <w:textAlignment w:val="auto"/>
              <w:rPr>
                <w:rFonts w:hint="eastAsia" w:ascii="宋体" w:hAnsi="宋体" w:eastAsia="宋体" w:cs="宋体"/>
                <w:sz w:val="24"/>
                <w:szCs w:val="24"/>
                <w:vertAlign w:val="baseline"/>
                <w:lang w:val="en-US" w:eastAsia="zh-CN"/>
              </w:rPr>
            </w:pPr>
          </w:p>
          <w:p w14:paraId="461FE6CC">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Chars="0"/>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3、公司在机器人行业的布局情况如何？</w:t>
            </w:r>
          </w:p>
          <w:p w14:paraId="69F286A4">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Chars="0"/>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答：公司在机器人行业的战略布局已覆盖了从存量市场到新兴市场的多种赛道，特别是在工业机器人、协作机器人及人形机器人方向均取得了实质性进展。在占据行业最大存量的工业4/6轴机器人领域，公司于2024年成功实现市场切入，完成了从服务中小客户到行业龙头企业的战略升级。在协作机器人领域，公司凭借长期技术积累，已成为全球协作机器人头部企业的供应商。在人形机器人这一前沿方向，公司已展开系统性研发布局，聚焦关节模组等核心部件，夯实</w:t>
            </w:r>
            <w:bookmarkStart w:id="0" w:name="_GoBack"/>
            <w:bookmarkEnd w:id="0"/>
            <w:r>
              <w:rPr>
                <w:rFonts w:hint="eastAsia" w:ascii="宋体" w:hAnsi="宋体" w:eastAsia="宋体" w:cs="宋体"/>
                <w:sz w:val="24"/>
                <w:szCs w:val="24"/>
                <w:vertAlign w:val="baseline"/>
                <w:lang w:val="en-US" w:eastAsia="zh-CN"/>
              </w:rPr>
              <w:t>技术储备与生态基础，为未来市场发展做好充分准备。</w:t>
            </w:r>
          </w:p>
          <w:p w14:paraId="23B4695E">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Chars="0"/>
              <w:textAlignment w:val="auto"/>
              <w:rPr>
                <w:rFonts w:hint="eastAsia" w:ascii="宋体" w:hAnsi="宋体" w:eastAsia="宋体" w:cs="宋体"/>
                <w:sz w:val="24"/>
                <w:szCs w:val="24"/>
                <w:vertAlign w:val="baseline"/>
                <w:lang w:val="en-US" w:eastAsia="zh-CN"/>
              </w:rPr>
            </w:pPr>
          </w:p>
          <w:p w14:paraId="45AB4B93">
            <w:pPr>
              <w:keepNext w:val="0"/>
              <w:keepLines w:val="0"/>
              <w:pageBreakBefore w:val="0"/>
              <w:widowControl w:val="0"/>
              <w:numPr>
                <w:ilvl w:val="0"/>
                <w:numId w:val="0"/>
              </w:numPr>
              <w:kinsoku/>
              <w:wordWrap/>
              <w:overflowPunct/>
              <w:topLinePunct w:val="0"/>
              <w:autoSpaceDE/>
              <w:autoSpaceDN/>
              <w:bidi w:val="0"/>
              <w:adjustRightInd/>
              <w:snapToGrid/>
              <w:spacing w:line="312" w:lineRule="auto"/>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4、公司是否有做氮化镓方向产品布局？应用的优势是什么？</w:t>
            </w:r>
          </w:p>
          <w:p w14:paraId="0874577F">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Chars="0"/>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答：公司始终致力于机器人核心部件的技术创新与性能突破。</w:t>
            </w:r>
            <w:r>
              <w:rPr>
                <w:rFonts w:hint="default" w:ascii="宋体" w:hAnsi="宋体" w:eastAsia="宋体" w:cs="宋体"/>
                <w:sz w:val="24"/>
                <w:szCs w:val="24"/>
                <w:vertAlign w:val="baseline"/>
                <w:lang w:val="en-US" w:eastAsia="zh-CN"/>
              </w:rPr>
              <w:t>公司</w:t>
            </w:r>
            <w:r>
              <w:rPr>
                <w:rFonts w:hint="eastAsia" w:ascii="宋体" w:hAnsi="宋体" w:eastAsia="宋体" w:cs="宋体"/>
                <w:sz w:val="24"/>
                <w:szCs w:val="24"/>
                <w:vertAlign w:val="baseline"/>
                <w:lang w:val="en-US" w:eastAsia="zh-CN"/>
              </w:rPr>
              <w:t>已有</w:t>
            </w:r>
            <w:r>
              <w:rPr>
                <w:rFonts w:hint="default" w:ascii="宋体" w:hAnsi="宋体" w:eastAsia="宋体" w:cs="宋体"/>
                <w:sz w:val="24"/>
                <w:szCs w:val="24"/>
                <w:vertAlign w:val="baseline"/>
                <w:lang w:val="en-US" w:eastAsia="zh-CN"/>
              </w:rPr>
              <w:t>氮化镓（GaN）技术低压伺服驱动器</w:t>
            </w:r>
            <w:r>
              <w:rPr>
                <w:rFonts w:hint="eastAsia" w:ascii="宋体" w:hAnsi="宋体" w:eastAsia="宋体" w:cs="宋体"/>
                <w:sz w:val="24"/>
                <w:szCs w:val="24"/>
                <w:vertAlign w:val="baseline"/>
                <w:lang w:val="en-US" w:eastAsia="zh-CN"/>
              </w:rPr>
              <w:t>布局</w:t>
            </w:r>
            <w:r>
              <w:rPr>
                <w:rFonts w:hint="default" w:ascii="宋体" w:hAnsi="宋体" w:eastAsia="宋体" w:cs="宋体"/>
                <w:sz w:val="24"/>
                <w:szCs w:val="24"/>
                <w:vertAlign w:val="baseline"/>
                <w:lang w:val="en-US" w:eastAsia="zh-CN"/>
              </w:rPr>
              <w:t>，</w:t>
            </w:r>
            <w:r>
              <w:rPr>
                <w:rFonts w:hint="eastAsia" w:ascii="宋体" w:hAnsi="宋体" w:eastAsia="宋体" w:cs="宋体"/>
                <w:sz w:val="24"/>
                <w:szCs w:val="24"/>
                <w:vertAlign w:val="baseline"/>
                <w:lang w:val="en-US" w:eastAsia="zh-CN"/>
              </w:rPr>
              <w:t>聚焦机器人领域高效化、小型化需求；其核心优势显著，较硅基器件损耗降低，系统效率提升，减少散热负担；在相同功率下显著缩减器件体积与重量，可助力机器人实现轻量化、精密化设计。</w:t>
            </w:r>
          </w:p>
          <w:p w14:paraId="15FDCDF2">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Chars="0"/>
              <w:textAlignment w:val="auto"/>
              <w:rPr>
                <w:rFonts w:hint="default" w:ascii="宋体" w:hAnsi="宋体" w:eastAsia="宋体" w:cs="宋体"/>
                <w:sz w:val="24"/>
                <w:szCs w:val="24"/>
                <w:vertAlign w:val="baseline"/>
                <w:lang w:val="en-US" w:eastAsia="zh-CN"/>
              </w:rPr>
            </w:pPr>
          </w:p>
        </w:tc>
      </w:tr>
      <w:tr w14:paraId="3BB82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4" w:type="dxa"/>
            <w:vAlign w:val="center"/>
          </w:tcPr>
          <w:p w14:paraId="0671F016">
            <w:pPr>
              <w:keepNext w:val="0"/>
              <w:keepLines w:val="0"/>
              <w:pageBreakBefore w:val="0"/>
              <w:widowControl w:val="0"/>
              <w:kinsoku/>
              <w:wordWrap/>
              <w:overflowPunct/>
              <w:topLinePunct w:val="0"/>
              <w:autoSpaceDE/>
              <w:autoSpaceDN/>
              <w:bidi w:val="0"/>
              <w:adjustRightInd/>
              <w:snapToGrid/>
              <w:spacing w:line="312" w:lineRule="auto"/>
              <w:jc w:val="both"/>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color w:val="000000"/>
                <w:kern w:val="0"/>
                <w:sz w:val="24"/>
                <w:szCs w:val="24"/>
              </w:rPr>
              <w:t>附件清单</w:t>
            </w:r>
          </w:p>
        </w:tc>
        <w:tc>
          <w:tcPr>
            <w:tcW w:w="6088" w:type="dxa"/>
          </w:tcPr>
          <w:p w14:paraId="70539824">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无</w:t>
            </w:r>
          </w:p>
        </w:tc>
      </w:tr>
      <w:tr w14:paraId="2F03D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4" w:type="dxa"/>
            <w:vAlign w:val="center"/>
          </w:tcPr>
          <w:p w14:paraId="2D83B64A">
            <w:pPr>
              <w:keepNext w:val="0"/>
              <w:keepLines w:val="0"/>
              <w:pageBreakBefore w:val="0"/>
              <w:widowControl w:val="0"/>
              <w:kinsoku/>
              <w:wordWrap/>
              <w:overflowPunct/>
              <w:topLinePunct w:val="0"/>
              <w:autoSpaceDE/>
              <w:autoSpaceDN/>
              <w:bidi w:val="0"/>
              <w:adjustRightInd/>
              <w:snapToGrid/>
              <w:spacing w:line="312" w:lineRule="auto"/>
              <w:jc w:val="both"/>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color w:val="000000"/>
                <w:kern w:val="0"/>
                <w:sz w:val="24"/>
                <w:szCs w:val="24"/>
              </w:rPr>
              <w:t>日期</w:t>
            </w:r>
          </w:p>
        </w:tc>
        <w:tc>
          <w:tcPr>
            <w:tcW w:w="6088" w:type="dxa"/>
          </w:tcPr>
          <w:p w14:paraId="7C854A0A">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2025年12月4日</w:t>
            </w:r>
          </w:p>
        </w:tc>
      </w:tr>
    </w:tbl>
    <w:p w14:paraId="438F437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C26066"/>
    <w:rsid w:val="0384614D"/>
    <w:rsid w:val="0441634B"/>
    <w:rsid w:val="054A2F00"/>
    <w:rsid w:val="069D7E4F"/>
    <w:rsid w:val="0B762225"/>
    <w:rsid w:val="0DB46BF1"/>
    <w:rsid w:val="10620DA8"/>
    <w:rsid w:val="13B0499D"/>
    <w:rsid w:val="15B33CFB"/>
    <w:rsid w:val="1E373B07"/>
    <w:rsid w:val="2B3B152D"/>
    <w:rsid w:val="2C5724E3"/>
    <w:rsid w:val="2C787B09"/>
    <w:rsid w:val="2D5061EB"/>
    <w:rsid w:val="2E7E31F6"/>
    <w:rsid w:val="35B14EE0"/>
    <w:rsid w:val="3C027200"/>
    <w:rsid w:val="3DFB283E"/>
    <w:rsid w:val="41DB46F3"/>
    <w:rsid w:val="41F71F64"/>
    <w:rsid w:val="422D5520"/>
    <w:rsid w:val="42305CE2"/>
    <w:rsid w:val="42F51E9D"/>
    <w:rsid w:val="47F52305"/>
    <w:rsid w:val="58F47708"/>
    <w:rsid w:val="5B1563EB"/>
    <w:rsid w:val="5CFF45E2"/>
    <w:rsid w:val="66402C33"/>
    <w:rsid w:val="6A283301"/>
    <w:rsid w:val="729A2C47"/>
    <w:rsid w:val="74C826DD"/>
    <w:rsid w:val="77C26066"/>
    <w:rsid w:val="78BF0B7F"/>
    <w:rsid w:val="7B9B2F2D"/>
    <w:rsid w:val="7D7D46A0"/>
    <w:rsid w:val="7DA32391"/>
    <w:rsid w:val="7FC44D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rPr>
      <w:sz w:val="24"/>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5b053df6-1631-4f30-b810-c4d0a5b08fe7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7DACD0D1</paraID>
      <start>16</start>
      <end>17</end>
      <status>unmodified</status>
      <modifiedWord/>
      <trackRevisions>false</trackRevisions>
    </reviewItem>
    <reviewItem>
      <errorID>1240c269-7852-4303-af09-ae17a413c5e7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77AB5441</paraID>
      <start>42</start>
      <end>43</end>
      <status>unmodified</status>
      <modifiedWord/>
      <trackRevisions>false</trackRevisions>
    </reviewItem>
    <reviewItem>
      <errorID>5b9943f4-58c6-4135-9237-50fe1939f3a9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7C854A0A</paraID>
      <start>11</start>
      <end>12</end>
      <status>unmodified</status>
      <modifiedWord/>
      <trackRevisions>false</trackRevisions>
    </reviewItem>
  </reviewItems>
  <config/>
</contractReview>
</file>

<file path=customXml/itemProps1.xml><?xml version="1.0" encoding="utf-8"?>
<ds:datastoreItem xmlns:ds="http://schemas.openxmlformats.org/officeDocument/2006/customXml" ds:itemID="{3d756395-0e80-406c-be37-746e55e82450}">
  <ds:schemaRefs/>
</ds:datastoreItem>
</file>

<file path=docProps/app.xml><?xml version="1.0" encoding="utf-8"?>
<Properties xmlns="http://schemas.openxmlformats.org/officeDocument/2006/extended-properties" xmlns:vt="http://schemas.openxmlformats.org/officeDocument/2006/docPropsVTypes">
  <Template>Normal.dotm</Template>
  <Pages>2</Pages>
  <Words>930</Words>
  <Characters>959</Characters>
  <Lines>0</Lines>
  <Paragraphs>0</Paragraphs>
  <TotalTime>13</TotalTime>
  <ScaleCrop>false</ScaleCrop>
  <LinksUpToDate>false</LinksUpToDate>
  <CharactersWithSpaces>1026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2025-11-13T01:57:00Z</dcterms:created>
  <dc:creator>余悦</dc:creator>
  <cp:lastModifiedBy>余悦</cp:lastModifiedBy>
  <dcterms:modified xsi:type="dcterms:W3CDTF">2025-12-05T07:46:31Z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EA57C10DA79B48BE920BD066232A6255_13</vt:lpwstr>
  </property>
  <property fmtid="{D5CDD505-2E9C-101B-9397-08002B2CF9AE}" pid="4" name="KSOTemplateDocerSaveRecord">
    <vt:lpwstr>eyJoZGlkIjoiNjljN2I1NWE2YjJkN2ViZTMxOTEwN2E5NWYyYjJkYzciLCJ1c2VySWQiOiIxMjYwMTIwNTkzIn0=</vt:lpwstr>
  </property>
</Properties>
</file>