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BF0F4">
      <w:pPr>
        <w:spacing w:before="156" w:beforeLines="50" w:after="156" w:afterLines="50" w:line="400" w:lineRule="exact"/>
        <w:rPr>
          <w:rFonts w:ascii="宋体" w:hAnsi="宋体"/>
          <w:bCs/>
          <w:iCs/>
          <w:color w:val="000000"/>
          <w:sz w:val="24"/>
        </w:rPr>
      </w:pPr>
      <w:r>
        <w:rPr>
          <w:rFonts w:hint="eastAsia" w:ascii="宋体" w:hAnsi="宋体"/>
          <w:bCs/>
          <w:iCs/>
          <w:color w:val="000000"/>
          <w:sz w:val="24"/>
        </w:rPr>
        <w:t>证券代码：</w:t>
      </w:r>
      <w:bookmarkStart w:id="0" w:name="Test1"/>
      <w:bookmarkEnd w:id="0"/>
      <w:r>
        <w:rPr>
          <w:rFonts w:hint="default" w:ascii="Times New Roman" w:hAnsi="Times New Roman" w:cs="Times New Roman"/>
          <w:bCs/>
          <w:iCs/>
          <w:color w:val="000000"/>
          <w:sz w:val="24"/>
        </w:rPr>
        <w:t xml:space="preserve">688041 </w:t>
      </w:r>
      <w:r>
        <w:rPr>
          <w:rFonts w:hint="eastAsia" w:ascii="宋体" w:hAnsi="宋体"/>
          <w:bCs/>
          <w:iCs/>
          <w:color w:val="000000"/>
          <w:sz w:val="24"/>
        </w:rPr>
        <w:t xml:space="preserve">                                 证券简称：</w:t>
      </w:r>
      <w:bookmarkStart w:id="1" w:name="Test2"/>
      <w:bookmarkEnd w:id="1"/>
      <w:r>
        <w:rPr>
          <w:rFonts w:hint="eastAsia" w:ascii="宋体" w:hAnsi="宋体"/>
          <w:bCs/>
          <w:iCs/>
          <w:color w:val="000000"/>
          <w:sz w:val="24"/>
        </w:rPr>
        <w:t>海光信息</w:t>
      </w:r>
    </w:p>
    <w:p w14:paraId="79F38225">
      <w:pPr>
        <w:spacing w:before="156" w:beforeLines="50" w:after="156" w:afterLines="50" w:line="400" w:lineRule="exact"/>
        <w:jc w:val="center"/>
        <w:rPr>
          <w:rFonts w:ascii="宋体" w:hAnsi="宋体"/>
          <w:b/>
          <w:bCs/>
          <w:iCs/>
          <w:color w:val="000000"/>
          <w:sz w:val="32"/>
          <w:szCs w:val="32"/>
        </w:rPr>
      </w:pPr>
      <w:bookmarkStart w:id="2" w:name="Test3"/>
      <w:bookmarkEnd w:id="2"/>
      <w:r>
        <w:rPr>
          <w:rFonts w:hint="eastAsia" w:ascii="宋体" w:hAnsi="宋体"/>
          <w:b/>
          <w:bCs/>
          <w:iCs/>
          <w:color w:val="000000"/>
          <w:sz w:val="32"/>
          <w:szCs w:val="32"/>
        </w:rPr>
        <w:t>投资者关系活动记录表</w:t>
      </w:r>
    </w:p>
    <w:p w14:paraId="3B44FD50">
      <w:pPr>
        <w:spacing w:line="400" w:lineRule="exact"/>
        <w:jc w:val="right"/>
        <w:rPr>
          <w:rFonts w:hint="default" w:ascii="Times New Roman" w:hAnsi="Times New Roman" w:eastAsia="宋体" w:cs="Times New Roman"/>
          <w:bCs/>
          <w:iCs/>
          <w:color w:val="000000"/>
          <w:sz w:val="24"/>
          <w:lang w:val="en-US" w:eastAsia="zh-CN"/>
        </w:rPr>
      </w:pPr>
      <w:r>
        <w:rPr>
          <w:rFonts w:hint="eastAsia" w:ascii="宋体" w:hAnsi="宋体"/>
          <w:bCs/>
          <w:iCs/>
          <w:color w:val="000000"/>
          <w:sz w:val="24"/>
        </w:rPr>
        <w:t>编号</w:t>
      </w:r>
      <w:r>
        <w:rPr>
          <w:rFonts w:hint="default" w:ascii="Times New Roman" w:hAnsi="Times New Roman" w:cs="Times New Roman"/>
          <w:bCs/>
          <w:iCs/>
          <w:color w:val="000000"/>
          <w:sz w:val="24"/>
        </w:rPr>
        <w:t>：2025-</w:t>
      </w:r>
      <w:r>
        <w:rPr>
          <w:rFonts w:hint="default" w:cs="Times New Roman"/>
          <w:bCs/>
          <w:iCs/>
          <w:color w:val="000000"/>
          <w:sz w:val="24"/>
          <w:lang w:val="en-US" w:eastAsia="zh-CN"/>
        </w:rPr>
        <w:t>0</w:t>
      </w:r>
      <w:r>
        <w:rPr>
          <w:rFonts w:hint="eastAsia" w:cs="Times New Roman"/>
          <w:bCs/>
          <w:iCs/>
          <w:color w:val="000000"/>
          <w:sz w:val="24"/>
          <w:lang w:val="en-US" w:eastAsia="zh-CN"/>
        </w:rPr>
        <w:t>6</w:t>
      </w:r>
    </w:p>
    <w:tbl>
      <w:tblPr>
        <w:tblStyle w:val="7"/>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131"/>
      </w:tblGrid>
      <w:tr w14:paraId="0A146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14:paraId="6B0F0CEC">
            <w:pPr>
              <w:spacing w:line="480" w:lineRule="atLeast"/>
              <w:jc w:val="left"/>
              <w:rPr>
                <w:b/>
                <w:bCs/>
                <w:iCs/>
                <w:color w:val="000000"/>
                <w:sz w:val="24"/>
              </w:rPr>
            </w:pPr>
            <w:r>
              <w:rPr>
                <w:rFonts w:hAnsi="宋体"/>
                <w:b/>
                <w:bCs/>
                <w:iCs/>
                <w:color w:val="000000"/>
                <w:sz w:val="24"/>
              </w:rPr>
              <w:t>投资者关系活动类别</w:t>
            </w:r>
          </w:p>
        </w:tc>
        <w:tc>
          <w:tcPr>
            <w:tcW w:w="7131" w:type="dxa"/>
          </w:tcPr>
          <w:p w14:paraId="4694D733">
            <w:pPr>
              <w:spacing w:line="480" w:lineRule="atLeast"/>
              <w:rPr>
                <w:rFonts w:ascii="宋体" w:hAnsi="宋体"/>
                <w:bCs/>
                <w:iCs/>
                <w:color w:val="000000"/>
                <w:sz w:val="24"/>
              </w:rPr>
            </w:pPr>
            <w:bookmarkStart w:id="3" w:name="Type1"/>
            <w:bookmarkEnd w:id="3"/>
            <w:r>
              <w:rPr>
                <w:rFonts w:hint="eastAsia" w:ascii="宋体" w:hAnsi="宋体"/>
                <w:bCs/>
                <w:iCs/>
                <w:color w:val="000000"/>
                <w:sz w:val="24"/>
                <w:lang w:eastAsia="zh-CN"/>
              </w:rPr>
              <w:t>□</w:t>
            </w:r>
            <w:r>
              <w:rPr>
                <w:rFonts w:hint="eastAsia" w:ascii="宋体" w:hAnsi="宋体"/>
                <w:bCs/>
                <w:iCs/>
                <w:color w:val="000000"/>
                <w:sz w:val="24"/>
              </w:rPr>
              <w:t>特定对象调研</w:t>
            </w:r>
            <w:r>
              <w:rPr>
                <w:rFonts w:hint="eastAsia" w:ascii="宋体" w:hAnsi="宋体"/>
                <w:bCs/>
                <w:iCs/>
                <w:color w:val="000000"/>
                <w:sz w:val="24"/>
                <w:lang w:val="en-US" w:eastAsia="zh-CN"/>
              </w:rPr>
              <w:t xml:space="preserve">       </w:t>
            </w:r>
            <w:r>
              <w:rPr>
                <w:rFonts w:hint="eastAsia" w:ascii="宋体" w:hAnsi="宋体"/>
                <w:bCs/>
                <w:iCs/>
                <w:color w:val="000000"/>
                <w:sz w:val="24"/>
              </w:rPr>
              <w:t>□分析师会议</w:t>
            </w:r>
          </w:p>
          <w:p w14:paraId="32601B0C">
            <w:pPr>
              <w:spacing w:line="480" w:lineRule="atLeast"/>
              <w:rPr>
                <w:rFonts w:ascii="宋体" w:hAnsi="宋体"/>
                <w:bCs/>
                <w:iCs/>
                <w:color w:val="000000"/>
                <w:sz w:val="24"/>
              </w:rPr>
            </w:pPr>
            <w:r>
              <w:rPr>
                <w:rFonts w:hint="eastAsia" w:ascii="宋体" w:hAnsi="宋体"/>
                <w:bCs/>
                <w:iCs/>
                <w:color w:val="000000"/>
                <w:sz w:val="24"/>
              </w:rPr>
              <w:sym w:font="Wingdings 2" w:char="00A3"/>
            </w:r>
            <w:r>
              <w:rPr>
                <w:rFonts w:hint="eastAsia" w:ascii="宋体" w:hAnsi="宋体"/>
                <w:bCs/>
                <w:iCs/>
                <w:color w:val="000000"/>
                <w:sz w:val="24"/>
              </w:rPr>
              <w:t>媒体采访</w:t>
            </w:r>
            <w:r>
              <w:rPr>
                <w:rFonts w:hint="eastAsia" w:ascii="宋体" w:hAnsi="宋体"/>
                <w:bCs/>
                <w:iCs/>
                <w:color w:val="000000"/>
                <w:sz w:val="24"/>
                <w:lang w:val="en-US" w:eastAsia="zh-CN"/>
              </w:rPr>
              <w:t xml:space="preserve">           </w:t>
            </w:r>
            <w:r>
              <w:rPr>
                <w:rFonts w:hint="eastAsia" w:ascii="宋体" w:hAnsi="宋体"/>
                <w:bCs/>
                <w:iCs/>
                <w:color w:val="000000"/>
                <w:sz w:val="24"/>
              </w:rPr>
              <w:t>□业绩说明会</w:t>
            </w:r>
          </w:p>
          <w:p w14:paraId="62F8758E">
            <w:pPr>
              <w:spacing w:line="480" w:lineRule="atLeast"/>
              <w:rPr>
                <w:rFonts w:ascii="宋体" w:hAnsi="宋体"/>
                <w:bCs/>
                <w:iCs/>
                <w:color w:val="000000"/>
                <w:sz w:val="24"/>
              </w:rPr>
            </w:pPr>
            <w:r>
              <w:rPr>
                <w:rFonts w:hint="eastAsia" w:ascii="宋体" w:hAnsi="宋体"/>
                <w:bCs/>
                <w:iCs/>
                <w:color w:val="000000"/>
                <w:sz w:val="24"/>
              </w:rPr>
              <w:t>□新闻发布会</w:t>
            </w:r>
            <w:r>
              <w:rPr>
                <w:rFonts w:hint="eastAsia" w:ascii="宋体" w:hAnsi="宋体"/>
                <w:bCs/>
                <w:iCs/>
                <w:color w:val="000000"/>
                <w:sz w:val="24"/>
                <w:lang w:val="en-US" w:eastAsia="zh-CN"/>
              </w:rPr>
              <w:t xml:space="preserve">         </w:t>
            </w:r>
            <w:r>
              <w:rPr>
                <w:rFonts w:hint="eastAsia" w:ascii="宋体" w:hAnsi="宋体"/>
                <w:bCs/>
                <w:iCs/>
                <w:color w:val="000000"/>
                <w:sz w:val="24"/>
                <w:lang w:eastAsia="zh-CN"/>
              </w:rPr>
              <w:t>□</w:t>
            </w:r>
            <w:r>
              <w:rPr>
                <w:rFonts w:hint="eastAsia" w:ascii="宋体" w:hAnsi="宋体"/>
                <w:bCs/>
                <w:iCs/>
                <w:color w:val="000000"/>
                <w:sz w:val="24"/>
              </w:rPr>
              <w:t>路演活动</w:t>
            </w:r>
          </w:p>
          <w:p w14:paraId="3DEEE530">
            <w:pPr>
              <w:tabs>
                <w:tab w:val="left" w:pos="2565"/>
                <w:tab w:val="center" w:pos="3199"/>
              </w:tabs>
              <w:spacing w:line="480" w:lineRule="atLeast"/>
              <w:rPr>
                <w:rFonts w:ascii="宋体" w:hAnsi="宋体"/>
                <w:bCs/>
                <w:iCs/>
                <w:color w:val="000000"/>
                <w:sz w:val="24"/>
              </w:rPr>
            </w:pPr>
            <w:r>
              <w:rPr>
                <w:rFonts w:hint="eastAsia" w:ascii="宋体" w:hAnsi="宋体"/>
                <w:bCs/>
                <w:iCs/>
                <w:color w:val="000000"/>
                <w:sz w:val="24"/>
              </w:rPr>
              <w:t>□现场参观</w:t>
            </w:r>
            <w:bookmarkStart w:id="10" w:name="_GoBack"/>
            <w:bookmarkEnd w:id="10"/>
          </w:p>
          <w:p w14:paraId="51627FB7">
            <w:pPr>
              <w:tabs>
                <w:tab w:val="center" w:pos="3199"/>
              </w:tabs>
              <w:spacing w:line="480" w:lineRule="atLeast"/>
              <w:rPr>
                <w:bCs/>
                <w:iCs/>
                <w:color w:val="000000"/>
                <w:sz w:val="24"/>
              </w:rPr>
            </w:pPr>
            <w:r>
              <w:rPr>
                <w:rFonts w:hint="eastAsia" w:ascii="宋体" w:hAnsi="宋体"/>
                <w:bCs/>
                <w:iCs/>
                <w:color w:val="000000"/>
                <w:sz w:val="24"/>
              </w:rPr>
              <w:sym w:font="Wingdings 2" w:char="0052"/>
            </w:r>
            <w:r>
              <w:rPr>
                <w:rFonts w:hint="eastAsia" w:ascii="宋体" w:hAnsi="宋体"/>
                <w:bCs/>
                <w:iCs/>
                <w:color w:val="000000"/>
                <w:sz w:val="24"/>
              </w:rPr>
              <w:t>其他</w:t>
            </w:r>
            <w:r>
              <w:rPr>
                <w:rFonts w:hint="eastAsia" w:ascii="宋体" w:hAnsi="宋体"/>
                <w:bCs/>
                <w:iCs/>
                <w:color w:val="000000"/>
                <w:sz w:val="24"/>
                <w:lang w:val="en-US" w:eastAsia="zh-CN"/>
              </w:rPr>
              <w:t xml:space="preserve">  </w:t>
            </w:r>
            <w:r>
              <w:rPr>
                <w:rFonts w:hint="eastAsia" w:ascii="宋体" w:hAnsi="宋体"/>
                <w:bCs/>
                <w:iCs/>
                <w:color w:val="000000"/>
                <w:sz w:val="24"/>
                <w:u w:val="single"/>
                <w:lang w:val="en-US" w:eastAsia="zh-CN"/>
              </w:rPr>
              <w:t>电话会议</w:t>
            </w:r>
          </w:p>
        </w:tc>
      </w:tr>
      <w:tr w14:paraId="4659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Pr>
          <w:p w14:paraId="7253BC23">
            <w:pPr>
              <w:spacing w:line="480" w:lineRule="atLeast"/>
              <w:rPr>
                <w:b/>
                <w:bCs/>
                <w:iCs/>
                <w:color w:val="000000"/>
                <w:sz w:val="24"/>
              </w:rPr>
            </w:pPr>
            <w:r>
              <w:rPr>
                <w:rFonts w:hAnsi="宋体"/>
                <w:b/>
                <w:bCs/>
                <w:iCs/>
                <w:color w:val="000000"/>
                <w:sz w:val="24"/>
              </w:rPr>
              <w:t>参与单位</w:t>
            </w:r>
            <w:r>
              <w:rPr>
                <w:rFonts w:hint="eastAsia" w:hAnsi="宋体"/>
                <w:b/>
                <w:bCs/>
                <w:iCs/>
                <w:color w:val="000000"/>
                <w:sz w:val="24"/>
              </w:rPr>
              <w:t>及人员</w:t>
            </w:r>
          </w:p>
        </w:tc>
        <w:tc>
          <w:tcPr>
            <w:tcW w:w="7131" w:type="dxa"/>
            <w:vAlign w:val="center"/>
          </w:tcPr>
          <w:p w14:paraId="46780DD1">
            <w:pPr>
              <w:spacing w:line="480" w:lineRule="atLeast"/>
              <w:jc w:val="both"/>
              <w:rPr>
                <w:rFonts w:hint="default" w:eastAsia="宋体"/>
                <w:bCs/>
                <w:iCs/>
                <w:color w:val="000000"/>
                <w:sz w:val="24"/>
                <w:lang w:val="en-US" w:eastAsia="zh-CN"/>
              </w:rPr>
            </w:pPr>
            <w:r>
              <w:rPr>
                <w:rFonts w:hint="eastAsia"/>
                <w:bCs/>
                <w:iCs/>
                <w:color w:val="000000"/>
                <w:sz w:val="24"/>
                <w:lang w:val="en-US" w:eastAsia="zh-CN"/>
              </w:rPr>
              <w:t>详情见附件</w:t>
            </w:r>
          </w:p>
        </w:tc>
      </w:tr>
      <w:tr w14:paraId="5A95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Pr>
          <w:p w14:paraId="2D6921E4">
            <w:pPr>
              <w:spacing w:line="480" w:lineRule="atLeast"/>
              <w:rPr>
                <w:b/>
                <w:bCs/>
                <w:iCs/>
                <w:color w:val="000000"/>
                <w:sz w:val="24"/>
              </w:rPr>
            </w:pPr>
            <w:r>
              <w:rPr>
                <w:rFonts w:hAnsi="宋体"/>
                <w:b/>
                <w:bCs/>
                <w:iCs/>
                <w:color w:val="000000"/>
                <w:sz w:val="24"/>
              </w:rPr>
              <w:t>时间</w:t>
            </w:r>
          </w:p>
        </w:tc>
        <w:tc>
          <w:tcPr>
            <w:tcW w:w="7131" w:type="dxa"/>
            <w:vAlign w:val="center"/>
          </w:tcPr>
          <w:p w14:paraId="704FA491">
            <w:pPr>
              <w:spacing w:line="480" w:lineRule="atLeast"/>
              <w:rPr>
                <w:rFonts w:hint="eastAsia"/>
                <w:bCs/>
                <w:iCs/>
                <w:color w:val="000000"/>
                <w:sz w:val="24"/>
              </w:rPr>
            </w:pPr>
            <w:bookmarkStart w:id="4" w:name="Test6"/>
            <w:bookmarkEnd w:id="4"/>
            <w:r>
              <w:rPr>
                <w:rFonts w:hint="eastAsia"/>
                <w:bCs/>
                <w:iCs/>
                <w:color w:val="000000"/>
                <w:sz w:val="24"/>
              </w:rPr>
              <w:t>2025年</w:t>
            </w:r>
            <w:r>
              <w:rPr>
                <w:rFonts w:hint="eastAsia"/>
                <w:bCs/>
                <w:iCs/>
                <w:color w:val="000000"/>
                <w:sz w:val="24"/>
                <w:lang w:val="en-US" w:eastAsia="zh-CN"/>
              </w:rPr>
              <w:t>12</w:t>
            </w:r>
            <w:r>
              <w:rPr>
                <w:rFonts w:hint="eastAsia"/>
                <w:bCs/>
                <w:iCs/>
                <w:color w:val="000000"/>
                <w:sz w:val="24"/>
              </w:rPr>
              <w:t>月</w:t>
            </w:r>
            <w:r>
              <w:rPr>
                <w:rFonts w:hint="eastAsia"/>
                <w:bCs/>
                <w:iCs/>
                <w:color w:val="000000"/>
                <w:sz w:val="24"/>
                <w:lang w:val="en-US" w:eastAsia="zh-CN"/>
              </w:rPr>
              <w:t>10</w:t>
            </w:r>
            <w:r>
              <w:rPr>
                <w:rFonts w:hint="eastAsia"/>
                <w:bCs/>
                <w:iCs/>
                <w:color w:val="000000"/>
                <w:sz w:val="24"/>
              </w:rPr>
              <w:t>日</w:t>
            </w:r>
          </w:p>
        </w:tc>
      </w:tr>
      <w:tr w14:paraId="17F0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Pr>
          <w:p w14:paraId="67B4CED4">
            <w:pPr>
              <w:spacing w:line="480" w:lineRule="atLeast"/>
              <w:rPr>
                <w:b/>
                <w:bCs/>
                <w:iCs/>
                <w:color w:val="000000"/>
                <w:sz w:val="24"/>
              </w:rPr>
            </w:pPr>
            <w:r>
              <w:rPr>
                <w:rFonts w:hAnsi="宋体"/>
                <w:b/>
                <w:bCs/>
                <w:iCs/>
                <w:color w:val="000000"/>
                <w:sz w:val="24"/>
              </w:rPr>
              <w:t>地点</w:t>
            </w:r>
          </w:p>
        </w:tc>
        <w:tc>
          <w:tcPr>
            <w:tcW w:w="7131" w:type="dxa"/>
          </w:tcPr>
          <w:p w14:paraId="22CB6020">
            <w:pPr>
              <w:widowControl/>
              <w:spacing w:before="163" w:beforeLines="50" w:line="360" w:lineRule="auto"/>
              <w:rPr>
                <w:rFonts w:hint="default" w:eastAsia="宋体"/>
                <w:bCs/>
                <w:iCs/>
                <w:color w:val="000000"/>
                <w:sz w:val="24"/>
                <w:lang w:val="en-US" w:eastAsia="zh-CN"/>
              </w:rPr>
            </w:pPr>
            <w:bookmarkStart w:id="5" w:name="Test7"/>
            <w:bookmarkEnd w:id="5"/>
            <w:r>
              <w:rPr>
                <w:rFonts w:hint="eastAsia" w:ascii="Times New Roman" w:hAnsi="Times New Roman" w:eastAsia="宋体" w:cs="Times New Roman"/>
                <w:kern w:val="0"/>
                <w:sz w:val="24"/>
                <w:szCs w:val="24"/>
                <w:lang w:val="en-US" w:eastAsia="zh-CN"/>
              </w:rPr>
              <w:t>线上电话会议</w:t>
            </w:r>
          </w:p>
        </w:tc>
      </w:tr>
      <w:tr w14:paraId="7841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Pr>
          <w:p w14:paraId="6D761DBB">
            <w:pPr>
              <w:spacing w:line="480" w:lineRule="atLeast"/>
              <w:rPr>
                <w:b/>
                <w:bCs/>
                <w:iCs/>
                <w:color w:val="000000"/>
                <w:sz w:val="24"/>
              </w:rPr>
            </w:pPr>
            <w:r>
              <w:rPr>
                <w:rFonts w:hAnsi="宋体"/>
                <w:b/>
                <w:bCs/>
                <w:iCs/>
                <w:color w:val="000000"/>
                <w:sz w:val="24"/>
              </w:rPr>
              <w:t>上市公司接待人员姓名</w:t>
            </w:r>
          </w:p>
        </w:tc>
        <w:tc>
          <w:tcPr>
            <w:tcW w:w="7131" w:type="dxa"/>
            <w:vAlign w:val="center"/>
          </w:tcPr>
          <w:p w14:paraId="27080B8B">
            <w:pPr>
              <w:spacing w:line="480" w:lineRule="atLeast"/>
              <w:jc w:val="left"/>
              <w:rPr>
                <w:rFonts w:hint="default" w:eastAsia="宋体"/>
                <w:bCs/>
                <w:iCs/>
                <w:color w:val="000000"/>
                <w:sz w:val="24"/>
                <w:lang w:val="en-US" w:eastAsia="zh-CN"/>
              </w:rPr>
            </w:pPr>
            <w:bookmarkStart w:id="6" w:name="Test8"/>
            <w:bookmarkEnd w:id="6"/>
            <w:r>
              <w:rPr>
                <w:rFonts w:hint="eastAsia"/>
                <w:bCs/>
                <w:iCs/>
                <w:color w:val="000000"/>
                <w:sz w:val="24"/>
                <w:highlight w:val="none"/>
                <w:lang w:val="en-US" w:eastAsia="zh-CN"/>
              </w:rPr>
              <w:t>海光信息董事、总经理 沙超群；海光信息董事</w:t>
            </w:r>
            <w:r>
              <w:rPr>
                <w:rFonts w:hint="eastAsia"/>
                <w:bCs/>
                <w:iCs/>
                <w:color w:val="000000"/>
                <w:sz w:val="24"/>
                <w:highlight w:val="none"/>
              </w:rPr>
              <w:t>会秘书、</w:t>
            </w:r>
            <w:r>
              <w:rPr>
                <w:rFonts w:hint="eastAsia"/>
                <w:bCs/>
                <w:iCs/>
                <w:color w:val="000000"/>
                <w:sz w:val="24"/>
                <w:highlight w:val="none"/>
                <w:lang w:val="en-US" w:eastAsia="zh-CN"/>
              </w:rPr>
              <w:t>财务总监 徐文超；中科曙光董事、总经理 历军；中科曙光董事会秘书、财务总监 翁启南</w:t>
            </w:r>
          </w:p>
        </w:tc>
      </w:tr>
      <w:tr w14:paraId="34D2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9" w:hRule="atLeast"/>
          <w:jc w:val="center"/>
        </w:trPr>
        <w:tc>
          <w:tcPr>
            <w:tcW w:w="1908" w:type="dxa"/>
            <w:vAlign w:val="center"/>
          </w:tcPr>
          <w:p w14:paraId="1DC98303">
            <w:pPr>
              <w:spacing w:line="480" w:lineRule="atLeast"/>
              <w:rPr>
                <w:b/>
                <w:bCs/>
                <w:iCs/>
                <w:color w:val="000000"/>
                <w:sz w:val="24"/>
              </w:rPr>
            </w:pPr>
            <w:r>
              <w:rPr>
                <w:rFonts w:hAnsi="宋体"/>
                <w:b/>
                <w:bCs/>
                <w:iCs/>
                <w:color w:val="000000"/>
                <w:sz w:val="24"/>
              </w:rPr>
              <w:t>投资者关系活动主要内容介绍</w:t>
            </w:r>
          </w:p>
        </w:tc>
        <w:tc>
          <w:tcPr>
            <w:tcW w:w="7131" w:type="dxa"/>
          </w:tcPr>
          <w:p w14:paraId="31F0BFE5">
            <w:pPr>
              <w:widowControl/>
              <w:numPr>
                <w:ilvl w:val="0"/>
                <w:numId w:val="0"/>
              </w:numPr>
              <w:spacing w:line="480" w:lineRule="atLeast"/>
              <w:jc w:val="both"/>
              <w:rPr>
                <w:rFonts w:hint="eastAsia"/>
                <w:b/>
                <w:bCs w:val="0"/>
                <w:iCs/>
                <w:color w:val="000000"/>
                <w:sz w:val="24"/>
                <w:lang w:val="en-US" w:eastAsia="zh-CN" w:bidi="ar"/>
              </w:rPr>
            </w:pPr>
            <w:bookmarkStart w:id="7" w:name="Test9"/>
            <w:bookmarkEnd w:id="7"/>
            <w:r>
              <w:rPr>
                <w:rFonts w:hint="eastAsia"/>
                <w:b/>
                <w:bCs w:val="0"/>
                <w:iCs/>
                <w:color w:val="000000"/>
                <w:sz w:val="24"/>
                <w:lang w:val="en-US" w:eastAsia="zh-CN" w:bidi="ar"/>
              </w:rPr>
              <w:t>会议详细解读了公告信息，并回答投资者提问，主要情况总结提炼如下：</w:t>
            </w:r>
          </w:p>
          <w:p w14:paraId="12022630">
            <w:pPr>
              <w:pStyle w:val="6"/>
              <w:spacing w:before="120" w:beforeLines="50" w:after="0" w:line="360" w:lineRule="auto"/>
              <w:rPr>
                <w:rFonts w:ascii="宋体" w:hAnsi="宋体" w:eastAsia="宋体" w:cs="宋体"/>
                <w:sz w:val="24"/>
                <w:szCs w:val="24"/>
              </w:rPr>
            </w:pPr>
            <w:r>
              <w:rPr>
                <w:rFonts w:hint="eastAsia" w:ascii="宋体" w:hAnsi="宋体" w:eastAsia="宋体" w:cs="宋体"/>
                <w:sz w:val="24"/>
                <w:szCs w:val="24"/>
                <w:lang w:val="en-US" w:eastAsia="zh-CN"/>
              </w:rPr>
              <w:t>公司解读环节</w:t>
            </w:r>
            <w:r>
              <w:rPr>
                <w:rFonts w:hint="eastAsia" w:ascii="宋体" w:hAnsi="宋体" w:eastAsia="宋体" w:cs="宋体"/>
                <w:sz w:val="24"/>
                <w:szCs w:val="24"/>
              </w:rPr>
              <w:t>：</w:t>
            </w:r>
          </w:p>
          <w:p w14:paraId="51C43421">
            <w:pPr>
              <w:pStyle w:val="6"/>
              <w:spacing w:before="120" w:beforeLines="50" w:after="0" w:line="360" w:lineRule="auto"/>
              <w:ind w:firstLine="482" w:firstLineChars="200"/>
              <w:rPr>
                <w:rFonts w:ascii="宋体" w:hAnsi="宋体" w:eastAsia="宋体" w:cs="宋体"/>
                <w:b w:val="0"/>
                <w:sz w:val="24"/>
                <w:szCs w:val="24"/>
              </w:rPr>
            </w:pPr>
            <w:r>
              <w:rPr>
                <w:rFonts w:hint="eastAsia" w:ascii="宋体" w:hAnsi="宋体" w:eastAsia="宋体" w:cs="宋体"/>
                <w:sz w:val="24"/>
                <w:szCs w:val="24"/>
              </w:rPr>
              <w:t>历军:</w:t>
            </w:r>
            <w:r>
              <w:rPr>
                <w:rFonts w:hint="eastAsia" w:ascii="宋体" w:hAnsi="宋体" w:eastAsia="宋体" w:cs="宋体"/>
                <w:b w:val="0"/>
                <w:sz w:val="24"/>
                <w:szCs w:val="24"/>
              </w:rPr>
              <w:t>1</w:t>
            </w:r>
            <w:r>
              <w:rPr>
                <w:rFonts w:ascii="宋体" w:hAnsi="宋体" w:eastAsia="宋体" w:cs="宋体"/>
                <w:b w:val="0"/>
                <w:sz w:val="24"/>
                <w:szCs w:val="24"/>
              </w:rPr>
              <w:t>2</w:t>
            </w:r>
            <w:r>
              <w:rPr>
                <w:rFonts w:hint="eastAsia" w:ascii="宋体" w:hAnsi="宋体" w:eastAsia="宋体" w:cs="宋体"/>
                <w:b w:val="0"/>
                <w:sz w:val="24"/>
                <w:szCs w:val="24"/>
              </w:rPr>
              <w:t>月1</w:t>
            </w:r>
            <w:r>
              <w:rPr>
                <w:rFonts w:ascii="宋体" w:hAnsi="宋体" w:eastAsia="宋体" w:cs="宋体"/>
                <w:b w:val="0"/>
                <w:sz w:val="24"/>
                <w:szCs w:val="24"/>
              </w:rPr>
              <w:t>0</w:t>
            </w:r>
            <w:r>
              <w:rPr>
                <w:rFonts w:hint="eastAsia" w:ascii="宋体" w:hAnsi="宋体" w:eastAsia="宋体" w:cs="宋体"/>
                <w:b w:val="0"/>
                <w:sz w:val="24"/>
                <w:szCs w:val="24"/>
              </w:rPr>
              <w:t>日，海光信息、中科曙光公告终止本次两公司的重大资产重组。</w:t>
            </w:r>
            <w:r>
              <w:rPr>
                <w:rFonts w:ascii="宋体" w:hAnsi="宋体" w:eastAsia="宋体" w:cs="宋体"/>
                <w:b w:val="0"/>
                <w:sz w:val="24"/>
                <w:szCs w:val="24"/>
              </w:rPr>
              <w:t>本次交易</w:t>
            </w:r>
            <w:r>
              <w:rPr>
                <w:rFonts w:hint="eastAsia" w:ascii="宋体" w:hAnsi="宋体" w:eastAsia="宋体" w:cs="宋体"/>
                <w:b w:val="0"/>
                <w:sz w:val="24"/>
                <w:szCs w:val="24"/>
              </w:rPr>
              <w:t>终止</w:t>
            </w:r>
            <w:r>
              <w:rPr>
                <w:rFonts w:ascii="宋体" w:hAnsi="宋体" w:eastAsia="宋体" w:cs="宋体"/>
                <w:b w:val="0"/>
                <w:sz w:val="24"/>
                <w:szCs w:val="24"/>
              </w:rPr>
              <w:t>，</w:t>
            </w:r>
            <w:r>
              <w:rPr>
                <w:rFonts w:hint="eastAsia" w:ascii="宋体" w:hAnsi="宋体" w:eastAsia="宋体" w:cs="宋体"/>
                <w:b w:val="0"/>
                <w:sz w:val="24"/>
                <w:szCs w:val="24"/>
              </w:rPr>
              <w:t>主要由于交易规模较大、涉及相关方较多，重大资产重组方</w:t>
            </w:r>
            <w:r>
              <w:rPr>
                <w:rFonts w:ascii="宋体" w:hAnsi="宋体" w:eastAsia="宋体" w:cs="宋体"/>
                <w:b w:val="0"/>
                <w:sz w:val="24"/>
                <w:szCs w:val="24"/>
              </w:rPr>
              <w:t>案论证历时较长，市场环境较本次交易筹划之初发生较大变化，</w:t>
            </w:r>
            <w:r>
              <w:rPr>
                <w:rFonts w:hint="eastAsia" w:ascii="宋体" w:hAnsi="宋体" w:eastAsia="宋体" w:cs="宋体"/>
                <w:b w:val="0"/>
                <w:sz w:val="24"/>
                <w:szCs w:val="24"/>
              </w:rPr>
              <w:t>实施重大资产重组的条件尚不成熟，</w:t>
            </w:r>
            <w:r>
              <w:rPr>
                <w:rFonts w:ascii="宋体" w:hAnsi="宋体" w:eastAsia="宋体" w:cs="宋体"/>
                <w:b w:val="0"/>
                <w:sz w:val="24"/>
                <w:szCs w:val="24"/>
              </w:rPr>
              <w:t>经公司与交易各相关方友好协商、认真研究和充分论证，基于审慎性考虑，决定终止本次交易事项。</w:t>
            </w:r>
            <w:r>
              <w:rPr>
                <w:rFonts w:hint="eastAsia" w:ascii="宋体" w:hAnsi="宋体" w:eastAsia="宋体" w:cs="宋体"/>
                <w:b w:val="0"/>
                <w:sz w:val="24"/>
                <w:szCs w:val="24"/>
              </w:rPr>
              <w:t>我们还是做了大量的工作，到最后一刻还在积极的努力。</w:t>
            </w:r>
          </w:p>
          <w:p w14:paraId="2D91FAD4">
            <w:pPr>
              <w:pStyle w:val="6"/>
              <w:spacing w:before="120" w:beforeLines="50" w:after="0" w:line="360" w:lineRule="auto"/>
              <w:ind w:firstLine="480" w:firstLineChars="200"/>
              <w:rPr>
                <w:rFonts w:ascii="宋体" w:hAnsi="宋体" w:eastAsia="宋体" w:cs="宋体"/>
                <w:b w:val="0"/>
                <w:bCs w:val="0"/>
                <w:sz w:val="24"/>
                <w:szCs w:val="24"/>
              </w:rPr>
            </w:pPr>
            <w:r>
              <w:rPr>
                <w:rFonts w:hint="eastAsia" w:ascii="宋体" w:hAnsi="宋体" w:eastAsia="宋体" w:cs="宋体"/>
                <w:b w:val="0"/>
                <w:sz w:val="24"/>
                <w:szCs w:val="24"/>
              </w:rPr>
              <w:t>虽然两个公司的重组能够</w:t>
            </w:r>
            <w:r>
              <w:rPr>
                <w:rFonts w:ascii="宋体" w:hAnsi="宋体" w:eastAsia="宋体" w:cs="宋体"/>
                <w:b w:val="0"/>
                <w:sz w:val="24"/>
                <w:szCs w:val="24"/>
              </w:rPr>
              <w:t>在产业链纵向整合</w:t>
            </w:r>
            <w:r>
              <w:rPr>
                <w:rFonts w:hint="eastAsia" w:ascii="宋体" w:hAnsi="宋体" w:eastAsia="宋体" w:cs="宋体"/>
                <w:b w:val="0"/>
                <w:sz w:val="24"/>
                <w:szCs w:val="24"/>
              </w:rPr>
              <w:t>上实现</w:t>
            </w:r>
            <w:r>
              <w:rPr>
                <w:rFonts w:ascii="宋体" w:hAnsi="宋体" w:eastAsia="宋体" w:cs="宋体"/>
                <w:b w:val="0"/>
                <w:sz w:val="24"/>
                <w:szCs w:val="24"/>
              </w:rPr>
              <w:t>降本增效、技术协同</w:t>
            </w:r>
            <w:r>
              <w:rPr>
                <w:rFonts w:hint="eastAsia" w:ascii="宋体" w:hAnsi="宋体" w:eastAsia="宋体" w:cs="宋体"/>
                <w:b w:val="0"/>
                <w:sz w:val="24"/>
                <w:szCs w:val="24"/>
              </w:rPr>
              <w:t>上</w:t>
            </w:r>
            <w:r>
              <w:rPr>
                <w:rFonts w:ascii="宋体" w:hAnsi="宋体" w:eastAsia="宋体" w:cs="宋体"/>
                <w:b w:val="0"/>
                <w:sz w:val="24"/>
                <w:szCs w:val="24"/>
              </w:rPr>
              <w:t>加速创新、市场</w:t>
            </w:r>
            <w:r>
              <w:rPr>
                <w:rFonts w:hint="eastAsia" w:ascii="宋体" w:hAnsi="宋体" w:eastAsia="宋体" w:cs="宋体"/>
                <w:b w:val="0"/>
                <w:sz w:val="24"/>
                <w:szCs w:val="24"/>
              </w:rPr>
              <w:t>上</w:t>
            </w:r>
            <w:r>
              <w:rPr>
                <w:rFonts w:ascii="宋体" w:hAnsi="宋体" w:eastAsia="宋体" w:cs="宋体"/>
                <w:b w:val="0"/>
                <w:sz w:val="24"/>
                <w:szCs w:val="24"/>
              </w:rPr>
              <w:t>提升国产算力竞争力</w:t>
            </w:r>
            <w:r>
              <w:rPr>
                <w:rFonts w:hint="eastAsia" w:ascii="宋体" w:hAnsi="宋体" w:eastAsia="宋体" w:cs="宋体"/>
                <w:b w:val="0"/>
                <w:sz w:val="24"/>
                <w:szCs w:val="24"/>
              </w:rPr>
              <w:t>，但上市公司的并购重组受到多方因素影响，特别是两个公司体量较大，市场上影响因素也较多，相对于小体量公司的并购重组，并购工作复杂度高。虽然两个公司当前并购重组不能实施，但是，两个公司</w:t>
            </w:r>
            <w:r>
              <w:rPr>
                <w:rFonts w:hint="eastAsia" w:ascii="宋体" w:hAnsi="宋体" w:eastAsia="宋体" w:cs="宋体"/>
                <w:b w:val="0"/>
                <w:bCs w:val="0"/>
                <w:sz w:val="24"/>
                <w:szCs w:val="24"/>
              </w:rPr>
              <w:t>保持</w:t>
            </w:r>
            <w:r>
              <w:rPr>
                <w:rFonts w:ascii="宋体" w:hAnsi="宋体" w:eastAsia="宋体" w:cs="宋体"/>
                <w:b w:val="0"/>
                <w:bCs w:val="0"/>
                <w:sz w:val="24"/>
                <w:szCs w:val="24"/>
              </w:rPr>
              <w:t>独立的市场化运作与专业化发展路径，分别聚焦算力基础设施集成和高端芯片设计的核心赛道，</w:t>
            </w:r>
            <w:r>
              <w:rPr>
                <w:rFonts w:hint="eastAsia" w:ascii="宋体" w:hAnsi="宋体" w:eastAsia="宋体" w:cs="宋体"/>
                <w:b w:val="0"/>
                <w:bCs w:val="0"/>
                <w:sz w:val="24"/>
                <w:szCs w:val="24"/>
              </w:rPr>
              <w:t>仍能够从产业协同合作角度</w:t>
            </w:r>
            <w:r>
              <w:rPr>
                <w:rFonts w:ascii="宋体" w:hAnsi="宋体" w:eastAsia="宋体" w:cs="宋体"/>
                <w:b w:val="0"/>
                <w:sz w:val="24"/>
                <w:szCs w:val="24"/>
              </w:rPr>
              <w:t>实现从芯片设计到算力服务的全链条协同发展</w:t>
            </w:r>
            <w:r>
              <w:rPr>
                <w:rFonts w:hint="eastAsia" w:ascii="宋体" w:hAnsi="宋体" w:eastAsia="宋体" w:cs="宋体"/>
                <w:b w:val="0"/>
                <w:sz w:val="24"/>
                <w:szCs w:val="24"/>
              </w:rPr>
              <w:t>，同时两个公司独立发展也将</w:t>
            </w:r>
            <w:r>
              <w:rPr>
                <w:rFonts w:ascii="宋体" w:hAnsi="宋体" w:eastAsia="宋体" w:cs="宋体"/>
                <w:b w:val="0"/>
                <w:bCs w:val="0"/>
                <w:sz w:val="24"/>
                <w:szCs w:val="24"/>
              </w:rPr>
              <w:t>为国产算力产业培育多元竞争活力</w:t>
            </w:r>
            <w:r>
              <w:rPr>
                <w:rFonts w:hint="eastAsia" w:ascii="宋体" w:hAnsi="宋体" w:eastAsia="宋体" w:cs="宋体"/>
                <w:b w:val="0"/>
                <w:bCs w:val="0"/>
                <w:sz w:val="24"/>
                <w:szCs w:val="24"/>
              </w:rPr>
              <w:t>。</w:t>
            </w:r>
          </w:p>
          <w:p w14:paraId="47431FE7">
            <w:pPr>
              <w:pStyle w:val="6"/>
              <w:spacing w:before="120" w:beforeLines="50" w:after="0" w:line="360" w:lineRule="auto"/>
              <w:rPr>
                <w:rFonts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rPr>
              <w:t>下面和大家分享一下中科曙光未来业务发展情况。</w:t>
            </w:r>
          </w:p>
          <w:p w14:paraId="2A38489C">
            <w:pPr>
              <w:pStyle w:val="6"/>
              <w:spacing w:before="120" w:beforeLines="50" w:after="0" w:line="360" w:lineRule="auto"/>
              <w:ind w:firstLine="480" w:firstLineChars="200"/>
              <w:rPr>
                <w:rFonts w:hint="eastAsia" w:ascii="宋体" w:hAnsi="宋体" w:eastAsia="宋体" w:cs="宋体"/>
                <w:b w:val="0"/>
                <w:bCs/>
                <w:sz w:val="24"/>
                <w:szCs w:val="24"/>
                <w:lang w:bidi="ar-SA"/>
              </w:rPr>
            </w:pPr>
            <w:r>
              <w:rPr>
                <w:rFonts w:hint="eastAsia" w:ascii="宋体" w:hAnsi="宋体" w:eastAsia="宋体" w:cs="宋体"/>
                <w:b w:val="0"/>
                <w:sz w:val="24"/>
                <w:szCs w:val="24"/>
              </w:rPr>
              <w:t>2019公司进入实体清单，</w:t>
            </w:r>
            <w:r>
              <w:rPr>
                <w:rFonts w:hint="eastAsia" w:ascii="宋体" w:hAnsi="宋体" w:eastAsia="宋体" w:cs="宋体"/>
                <w:b w:val="0"/>
                <w:sz w:val="24"/>
                <w:szCs w:val="24"/>
                <w:lang w:eastAsia="zh-CN"/>
              </w:rPr>
              <w:t>6</w:t>
            </w:r>
            <w:r>
              <w:rPr>
                <w:rFonts w:hint="eastAsia" w:ascii="宋体" w:hAnsi="宋体" w:eastAsia="宋体" w:cs="宋体"/>
                <w:b w:val="0"/>
                <w:sz w:val="24"/>
                <w:szCs w:val="24"/>
              </w:rPr>
              <w:t>年前对国外技术存在一定依赖，6年卧薪尝胆，这些年取得了很多突破</w:t>
            </w:r>
            <w:r>
              <w:rPr>
                <w:rFonts w:hint="eastAsia" w:ascii="宋体" w:hAnsi="宋体" w:eastAsia="宋体" w:cs="宋体"/>
                <w:b w:val="0"/>
                <w:sz w:val="24"/>
                <w:szCs w:val="24"/>
                <w:lang w:val="en-US" w:eastAsia="zh-CN"/>
              </w:rPr>
              <w:t>。</w:t>
            </w:r>
            <w:r>
              <w:rPr>
                <w:rFonts w:hint="eastAsia" w:ascii="宋体" w:hAnsi="宋体" w:eastAsia="宋体" w:cs="宋体"/>
                <w:b w:val="0"/>
                <w:bCs/>
                <w:sz w:val="24"/>
                <w:szCs w:val="24"/>
                <w:lang w:bidi="ar-SA"/>
              </w:rPr>
              <w:t>在技术层面，公司协同产业链伙伴发布国内首个AI计算开放架构及AI超集群系统，推出全球首个单机柜640卡超节点，发布国内首个科学大模型一站式开发平台One Science，还推出Nebula 800超智融合算力平台，填补国内多元算力融合空白。</w:t>
            </w:r>
            <w:r>
              <w:rPr>
                <w:rFonts w:hint="eastAsia" w:ascii="宋体" w:hAnsi="宋体" w:eastAsia="宋体" w:cs="宋体"/>
                <w:b w:val="0"/>
                <w:bCs/>
                <w:i w:val="0"/>
                <w:iCs w:val="0"/>
                <w:caps w:val="0"/>
                <w:spacing w:val="0"/>
                <w:sz w:val="24"/>
                <w:szCs w:val="24"/>
                <w:shd w:val="clear"/>
                <w:lang w:bidi="ar-SA"/>
              </w:rPr>
              <w:t>市场与业务布局方面，曙光主导多项智算中心建设，承接国家级算力基础设施项目，受益于算力国产化与信创深化，在关键领域渗透率持续提升；子公司曙光数创液冷温控设备国内市占率连续四年第一，且加速海外市场拓展；牵头国家</w:t>
            </w:r>
            <w:r>
              <w:rPr>
                <w:rFonts w:hint="eastAsia" w:ascii="宋体" w:hAnsi="宋体" w:eastAsia="宋体" w:cs="宋体"/>
                <w:b w:val="0"/>
                <w:bCs/>
                <w:i w:val="0"/>
                <w:iCs w:val="0"/>
                <w:caps w:val="0"/>
                <w:spacing w:val="0"/>
                <w:sz w:val="24"/>
                <w:szCs w:val="24"/>
                <w:shd w:val="clear"/>
                <w:lang w:val="en-US" w:eastAsia="zh-CN" w:bidi="ar-SA"/>
              </w:rPr>
              <w:t>算力</w:t>
            </w:r>
            <w:r>
              <w:rPr>
                <w:rFonts w:hint="eastAsia" w:ascii="宋体" w:hAnsi="宋体" w:eastAsia="宋体" w:cs="宋体"/>
                <w:b w:val="0"/>
                <w:bCs/>
                <w:i w:val="0"/>
                <w:iCs w:val="0"/>
                <w:caps w:val="0"/>
                <w:spacing w:val="0"/>
                <w:sz w:val="24"/>
                <w:szCs w:val="24"/>
                <w:shd w:val="clear"/>
                <w:lang w:bidi="ar-SA"/>
              </w:rPr>
              <w:t>互联网建设，算力服务平台已覆盖20余个算力中心、服务超35万家用户，2026年将加速从“</w:t>
            </w:r>
            <w:r>
              <w:rPr>
                <w:rFonts w:hint="eastAsia" w:ascii="宋体" w:hAnsi="宋体" w:eastAsia="宋体" w:cs="宋体"/>
                <w:b w:val="0"/>
                <w:bCs/>
                <w:i w:val="0"/>
                <w:iCs w:val="0"/>
                <w:caps w:val="0"/>
                <w:spacing w:val="0"/>
                <w:sz w:val="24"/>
                <w:szCs w:val="24"/>
                <w:shd w:val="clear"/>
                <w:lang w:bidi="ar-SA"/>
              </w:rPr>
              <w:t>硬件销售”向“算力运营”转型，打开盈利空间。未来，公司将持续完善“芯片-服务器-液冷-算力服务”全链条布局，依托全球化与生态协同，助力国产算力产业突破西方封锁，参与国际竞争。</w:t>
            </w:r>
            <w:r>
              <w:rPr>
                <w:rFonts w:hint="eastAsia" w:ascii="宋体" w:hAnsi="宋体" w:eastAsia="宋体" w:cs="宋体"/>
                <w:b w:val="0"/>
                <w:bCs/>
                <w:sz w:val="24"/>
                <w:szCs w:val="24"/>
                <w:lang w:bidi="ar-SA"/>
              </w:rPr>
              <w:t>中科曙光</w:t>
            </w:r>
            <w:r>
              <w:rPr>
                <w:rFonts w:hint="eastAsia" w:ascii="宋体" w:hAnsi="宋体" w:eastAsia="宋体" w:cs="宋体"/>
                <w:b w:val="0"/>
                <w:bCs/>
                <w:sz w:val="24"/>
                <w:szCs w:val="24"/>
                <w:lang w:val="en-US" w:eastAsia="zh-CN" w:bidi="ar-SA"/>
              </w:rPr>
              <w:t>将</w:t>
            </w:r>
            <w:r>
              <w:rPr>
                <w:rFonts w:hint="eastAsia" w:ascii="宋体" w:hAnsi="宋体" w:eastAsia="宋体" w:cs="宋体"/>
                <w:b w:val="0"/>
                <w:bCs/>
                <w:sz w:val="24"/>
                <w:szCs w:val="24"/>
                <w:lang w:bidi="ar-SA"/>
              </w:rPr>
              <w:t>依托国家战略红利、技术壁垒与市场需求爆发三大核心驱动力，发展潜力显著。</w:t>
            </w:r>
          </w:p>
          <w:p w14:paraId="1D9999CA">
            <w:pPr>
              <w:pStyle w:val="6"/>
              <w:spacing w:before="120" w:beforeLines="5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尽管重组终止，海光与曙光仍将在保持上市公司独立性基础上深化协同：海光聚焦CPU、DCU芯片，已确立国内核心芯片领导地位；曙光深耕互联、网络、调度、软件、算力服务及存储、液冷领域，处于国内领先水平，双方</w:t>
            </w:r>
            <w:r>
              <w:rPr>
                <w:rFonts w:hint="eastAsia" w:ascii="宋体" w:hAnsi="宋体" w:eastAsia="宋体" w:cs="宋体"/>
                <w:b w:val="0"/>
                <w:sz w:val="24"/>
                <w:szCs w:val="24"/>
                <w:lang w:val="en-US" w:eastAsia="zh-CN"/>
              </w:rPr>
              <w:t>将</w:t>
            </w:r>
            <w:r>
              <w:rPr>
                <w:rFonts w:hint="eastAsia" w:ascii="宋体" w:hAnsi="宋体" w:eastAsia="宋体" w:cs="宋体"/>
                <w:b w:val="0"/>
                <w:sz w:val="24"/>
                <w:szCs w:val="24"/>
              </w:rPr>
              <w:t>共同构建完整算力产业链</w:t>
            </w:r>
            <w:r>
              <w:rPr>
                <w:rFonts w:hint="eastAsia" w:ascii="宋体" w:hAnsi="宋体" w:eastAsia="宋体" w:cs="宋体"/>
                <w:b w:val="0"/>
                <w:sz w:val="24"/>
                <w:szCs w:val="24"/>
                <w:lang w:eastAsia="zh-CN"/>
              </w:rPr>
              <w:t>。</w:t>
            </w:r>
          </w:p>
          <w:p w14:paraId="339D5AF1">
            <w:pPr>
              <w:pStyle w:val="6"/>
              <w:spacing w:before="120" w:beforeLines="50" w:after="0" w:line="36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中科曙光是国内高端计算领域的领军企业，也是领先的算力基础设施解决方案提供商，曙光始终以技术创新为核心驱动力，近期一系列关键进展不仅夯实了公司在核心赛道的领先地位，更助力国产信息技术产业迈向更高质量发展阶段。感谢大家对公司的持续关注和支持，公司也有信心做出更好的业绩回报广大投资人。</w:t>
            </w:r>
          </w:p>
          <w:p w14:paraId="2F9B814B">
            <w:pPr>
              <w:pStyle w:val="6"/>
              <w:spacing w:before="120" w:beforeLines="50" w:after="0" w:line="360" w:lineRule="auto"/>
              <w:ind w:firstLine="480" w:firstLineChars="200"/>
              <w:rPr>
                <w:rFonts w:ascii="宋体" w:hAnsi="宋体" w:eastAsia="宋体" w:cs="宋体"/>
                <w:b w:val="0"/>
                <w:sz w:val="24"/>
                <w:szCs w:val="24"/>
              </w:rPr>
            </w:pPr>
          </w:p>
          <w:p w14:paraId="7BBBF056">
            <w:pPr>
              <w:pStyle w:val="6"/>
              <w:spacing w:before="120" w:beforeLines="50" w:after="0" w:line="360" w:lineRule="auto"/>
              <w:ind w:firstLine="482" w:firstLineChars="200"/>
              <w:rPr>
                <w:rFonts w:ascii="宋体" w:hAnsi="宋体" w:eastAsia="宋体" w:cs="宋体"/>
                <w:b w:val="0"/>
                <w:sz w:val="24"/>
                <w:szCs w:val="24"/>
              </w:rPr>
            </w:pPr>
            <w:r>
              <w:rPr>
                <w:rFonts w:hint="eastAsia" w:ascii="宋体" w:hAnsi="宋体" w:eastAsia="宋体" w:cs="宋体"/>
                <w:b/>
                <w:bCs w:val="0"/>
                <w:sz w:val="24"/>
                <w:szCs w:val="24"/>
              </w:rPr>
              <w:t>沙超群</w:t>
            </w:r>
            <w:r>
              <w:rPr>
                <w:rFonts w:hint="eastAsia" w:ascii="宋体" w:hAnsi="宋体" w:eastAsia="宋体" w:cs="宋体"/>
                <w:b/>
                <w:bCs w:val="0"/>
                <w:sz w:val="24"/>
                <w:szCs w:val="24"/>
                <w:lang w:eastAsia="zh-CN"/>
              </w:rPr>
              <w:t>：</w:t>
            </w:r>
            <w:r>
              <w:rPr>
                <w:rFonts w:hint="eastAsia" w:ascii="宋体" w:hAnsi="宋体" w:eastAsia="宋体" w:cs="宋体"/>
                <w:b w:val="0"/>
                <w:sz w:val="24"/>
                <w:szCs w:val="24"/>
              </w:rPr>
              <w:t>海光信</w:t>
            </w:r>
            <w:r>
              <w:rPr>
                <w:rFonts w:ascii="宋体" w:hAnsi="宋体" w:eastAsia="宋体" w:cs="宋体"/>
                <w:b w:val="0"/>
                <w:sz w:val="24"/>
                <w:szCs w:val="24"/>
              </w:rPr>
              <w:t xml:space="preserve">息作为国产 x86 架构芯片的核心企业，研发人员占比超 </w:t>
            </w:r>
            <w:r>
              <w:rPr>
                <w:rFonts w:hint="eastAsia" w:ascii="宋体" w:hAnsi="宋体" w:eastAsia="宋体" w:cs="宋体"/>
                <w:b w:val="0"/>
                <w:sz w:val="24"/>
                <w:szCs w:val="24"/>
              </w:rPr>
              <w:t>85</w:t>
            </w:r>
            <w:r>
              <w:rPr>
                <w:rFonts w:ascii="宋体" w:hAnsi="宋体" w:eastAsia="宋体" w:cs="宋体"/>
                <w:b w:val="0"/>
                <w:sz w:val="24"/>
                <w:szCs w:val="24"/>
              </w:rPr>
              <w:t>%，2024 年研发投入达 34.46 亿元，占营收比 37.61%。</w:t>
            </w:r>
            <w:r>
              <w:rPr>
                <w:rFonts w:hint="eastAsia" w:ascii="宋体" w:hAnsi="宋体" w:eastAsia="宋体" w:cs="宋体"/>
                <w:b w:val="0"/>
                <w:sz w:val="24"/>
                <w:szCs w:val="24"/>
              </w:rPr>
              <w:t>未来海光信息系</w:t>
            </w:r>
            <w:r>
              <w:rPr>
                <w:rFonts w:ascii="宋体" w:hAnsi="宋体" w:eastAsia="宋体" w:cs="宋体"/>
                <w:b w:val="0"/>
                <w:sz w:val="24"/>
                <w:szCs w:val="24"/>
              </w:rPr>
              <w:t>将全部资源集中于芯片设计迭代，持续推进 C86 架构的自主优化、DCU 芯片与</w:t>
            </w:r>
            <w:r>
              <w:rPr>
                <w:rFonts w:hint="eastAsia" w:ascii="宋体" w:hAnsi="宋体" w:eastAsia="宋体" w:cs="宋体"/>
                <w:b w:val="0"/>
                <w:sz w:val="24"/>
                <w:szCs w:val="24"/>
              </w:rPr>
              <w:t>国际竞品</w:t>
            </w:r>
            <w:r>
              <w:rPr>
                <w:rFonts w:ascii="宋体" w:hAnsi="宋体" w:eastAsia="宋体" w:cs="宋体"/>
                <w:b w:val="0"/>
                <w:sz w:val="24"/>
                <w:szCs w:val="24"/>
              </w:rPr>
              <w:t>的性能对标，</w:t>
            </w:r>
            <w:r>
              <w:rPr>
                <w:rFonts w:hint="eastAsia" w:ascii="宋体" w:hAnsi="宋体" w:eastAsia="宋体" w:cs="宋体"/>
                <w:b w:val="0"/>
                <w:sz w:val="24"/>
                <w:szCs w:val="24"/>
              </w:rPr>
              <w:t>在全栈能力上，海光信息仍将围绕互联总线与上下游厂商合作，全面打造G</w:t>
            </w:r>
            <w:r>
              <w:rPr>
                <w:rFonts w:ascii="宋体" w:hAnsi="宋体" w:eastAsia="宋体" w:cs="宋体"/>
                <w:b w:val="0"/>
                <w:sz w:val="24"/>
                <w:szCs w:val="24"/>
              </w:rPr>
              <w:t>P</w:t>
            </w:r>
            <w:r>
              <w:rPr>
                <w:rFonts w:hint="eastAsia" w:ascii="宋体" w:hAnsi="宋体" w:eastAsia="宋体" w:cs="宋体"/>
                <w:b w:val="0"/>
                <w:sz w:val="24"/>
                <w:szCs w:val="24"/>
              </w:rPr>
              <w:t>GPU全栈产品。未来</w:t>
            </w:r>
            <w:r>
              <w:rPr>
                <w:rFonts w:ascii="宋体" w:hAnsi="宋体" w:eastAsia="宋体" w:cs="宋体"/>
                <w:b w:val="0"/>
                <w:sz w:val="24"/>
                <w:szCs w:val="24"/>
              </w:rPr>
              <w:t>海光信息</w:t>
            </w:r>
            <w:r>
              <w:rPr>
                <w:rFonts w:hint="eastAsia" w:ascii="宋体" w:hAnsi="宋体" w:eastAsia="宋体" w:cs="宋体"/>
                <w:b w:val="0"/>
                <w:sz w:val="24"/>
                <w:szCs w:val="24"/>
              </w:rPr>
              <w:t>将继续</w:t>
            </w:r>
            <w:r>
              <w:rPr>
                <w:rFonts w:ascii="宋体" w:hAnsi="宋体" w:eastAsia="宋体" w:cs="宋体"/>
                <w:b w:val="0"/>
                <w:sz w:val="24"/>
                <w:szCs w:val="24"/>
              </w:rPr>
              <w:t>作为独立芯片供应商，为整个国产服务器行业提供核心算力芯片</w:t>
            </w:r>
            <w:r>
              <w:rPr>
                <w:rFonts w:hint="eastAsia" w:ascii="宋体" w:hAnsi="宋体" w:eastAsia="宋体" w:cs="宋体"/>
                <w:b w:val="0"/>
                <w:sz w:val="24"/>
                <w:szCs w:val="24"/>
              </w:rPr>
              <w:t>，</w:t>
            </w:r>
            <w:r>
              <w:rPr>
                <w:rFonts w:ascii="宋体" w:hAnsi="宋体" w:eastAsia="宋体" w:cs="宋体"/>
                <w:b w:val="0"/>
                <w:sz w:val="24"/>
                <w:szCs w:val="24"/>
              </w:rPr>
              <w:t>推动国产算力产业链的多元协作与良性竞争。</w:t>
            </w:r>
            <w:r>
              <w:rPr>
                <w:rFonts w:hint="eastAsia" w:ascii="宋体" w:hAnsi="宋体" w:eastAsia="宋体" w:cs="宋体"/>
                <w:b w:val="0"/>
                <w:sz w:val="24"/>
                <w:szCs w:val="24"/>
              </w:rPr>
              <w:t>海光信息将</w:t>
            </w:r>
            <w:r>
              <w:rPr>
                <w:rFonts w:ascii="宋体" w:hAnsi="宋体" w:eastAsia="宋体" w:cs="宋体"/>
                <w:b w:val="0"/>
                <w:sz w:val="24"/>
                <w:szCs w:val="24"/>
              </w:rPr>
              <w:t>保持芯片研发的专注度和技术迭代速度</w:t>
            </w:r>
            <w:r>
              <w:rPr>
                <w:rFonts w:hint="eastAsia" w:ascii="宋体" w:hAnsi="宋体" w:eastAsia="宋体" w:cs="宋体"/>
                <w:b w:val="0"/>
                <w:sz w:val="24"/>
                <w:szCs w:val="24"/>
              </w:rPr>
              <w:t>，</w:t>
            </w:r>
            <w:r>
              <w:rPr>
                <w:rFonts w:ascii="宋体" w:hAnsi="宋体" w:eastAsia="宋体" w:cs="宋体"/>
                <w:b w:val="0"/>
                <w:sz w:val="24"/>
                <w:szCs w:val="24"/>
              </w:rPr>
              <w:t>同时，拓展芯片商业化渠道，与服务器厂商合作，</w:t>
            </w:r>
            <w:r>
              <w:rPr>
                <w:rFonts w:hint="eastAsia" w:ascii="宋体" w:hAnsi="宋体" w:eastAsia="宋体" w:cs="宋体"/>
                <w:b w:val="0"/>
                <w:sz w:val="24"/>
                <w:szCs w:val="24"/>
              </w:rPr>
              <w:t>进一步</w:t>
            </w:r>
            <w:r>
              <w:rPr>
                <w:rFonts w:ascii="宋体" w:hAnsi="宋体" w:eastAsia="宋体" w:cs="宋体"/>
                <w:b w:val="0"/>
                <w:sz w:val="24"/>
                <w:szCs w:val="24"/>
              </w:rPr>
              <w:t>扩大芯片出货量。</w:t>
            </w:r>
          </w:p>
          <w:p w14:paraId="4044C19D">
            <w:pPr>
              <w:pStyle w:val="6"/>
              <w:spacing w:before="120" w:beforeLines="50" w:after="0" w:line="360" w:lineRule="auto"/>
              <w:ind w:firstLine="482" w:firstLineChars="200"/>
              <w:rPr>
                <w:rFonts w:ascii="宋体" w:hAnsi="宋体" w:eastAsia="宋体" w:cs="宋体"/>
                <w:b/>
                <w:bCs w:val="0"/>
                <w:sz w:val="24"/>
                <w:szCs w:val="24"/>
              </w:rPr>
            </w:pPr>
            <w:r>
              <w:rPr>
                <w:rFonts w:hint="eastAsia" w:ascii="宋体" w:hAnsi="宋体" w:eastAsia="宋体" w:cs="宋体"/>
                <w:b/>
                <w:bCs w:val="0"/>
                <w:sz w:val="24"/>
                <w:szCs w:val="24"/>
              </w:rPr>
              <w:t>下面和大家分享一下海光信息未来主要业务发展情况。</w:t>
            </w:r>
          </w:p>
          <w:p w14:paraId="28C485F8">
            <w:pPr>
              <w:pStyle w:val="6"/>
              <w:spacing w:before="120" w:beforeLines="50" w:after="0" w:line="360" w:lineRule="auto"/>
              <w:ind w:firstLine="480" w:firstLineChars="200"/>
              <w:rPr>
                <w:rFonts w:ascii="宋体" w:hAnsi="宋体" w:eastAsia="宋体" w:cs="宋体"/>
                <w:b w:val="0"/>
                <w:sz w:val="24"/>
                <w:szCs w:val="24"/>
              </w:rPr>
            </w:pPr>
            <w:r>
              <w:rPr>
                <w:rFonts w:ascii="宋体" w:hAnsi="宋体" w:eastAsia="宋体" w:cs="宋体"/>
                <w:b w:val="0"/>
                <w:sz w:val="24"/>
                <w:szCs w:val="24"/>
              </w:rPr>
              <w:t>海光信息的业务发展前景依托国产算力替代的政策红利、CPU与DCU</w:t>
            </w:r>
            <w:r>
              <w:rPr>
                <w:rFonts w:hint="eastAsia" w:ascii="宋体" w:hAnsi="宋体" w:eastAsia="宋体" w:cs="宋体"/>
                <w:b w:val="0"/>
                <w:sz w:val="24"/>
                <w:szCs w:val="24"/>
              </w:rPr>
              <w:t>“双芯”</w:t>
            </w:r>
            <w:r>
              <w:rPr>
                <w:rFonts w:ascii="宋体" w:hAnsi="宋体" w:eastAsia="宋体" w:cs="宋体"/>
                <w:b w:val="0"/>
                <w:sz w:val="24"/>
                <w:szCs w:val="24"/>
              </w:rPr>
              <w:t>技术壁垒、头部企业生态绑定及多行业场景落地，在 AI 算力爆发、</w:t>
            </w:r>
            <w:r>
              <w:rPr>
                <w:rFonts w:hint="eastAsia" w:ascii="宋体" w:hAnsi="宋体" w:eastAsia="宋体" w:cs="宋体"/>
                <w:b w:val="0"/>
                <w:sz w:val="24"/>
                <w:szCs w:val="24"/>
              </w:rPr>
              <w:t>国产化</w:t>
            </w:r>
            <w:r>
              <w:rPr>
                <w:rFonts w:ascii="宋体" w:hAnsi="宋体" w:eastAsia="宋体" w:cs="宋体"/>
                <w:b w:val="0"/>
                <w:sz w:val="24"/>
                <w:szCs w:val="24"/>
              </w:rPr>
              <w:t>深化的背景下具备强劲增长动力</w:t>
            </w:r>
            <w:r>
              <w:rPr>
                <w:rFonts w:hint="eastAsia" w:ascii="宋体" w:hAnsi="宋体" w:eastAsia="宋体" w:cs="宋体"/>
                <w:b w:val="0"/>
                <w:sz w:val="24"/>
                <w:szCs w:val="24"/>
              </w:rPr>
              <w:t>。</w:t>
            </w:r>
          </w:p>
          <w:p w14:paraId="16543E15">
            <w:pPr>
              <w:pStyle w:val="6"/>
              <w:spacing w:before="120" w:beforeLines="5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一、</w:t>
            </w:r>
            <w:r>
              <w:rPr>
                <w:rFonts w:ascii="宋体" w:hAnsi="宋体" w:eastAsia="宋体" w:cs="宋体"/>
                <w:sz w:val="24"/>
                <w:szCs w:val="24"/>
              </w:rPr>
              <w:t>技术壁垒构筑核心竞争力</w:t>
            </w:r>
            <w:r>
              <w:rPr>
                <w:rFonts w:hint="eastAsia" w:ascii="宋体" w:hAnsi="宋体" w:eastAsia="宋体" w:cs="宋体"/>
                <w:sz w:val="24"/>
                <w:szCs w:val="24"/>
              </w:rPr>
              <w:t>，</w:t>
            </w:r>
            <w:r>
              <w:rPr>
                <w:rFonts w:ascii="宋体" w:hAnsi="宋体" w:eastAsia="宋体" w:cs="宋体"/>
                <w:sz w:val="24"/>
                <w:szCs w:val="24"/>
              </w:rPr>
              <w:t>双产品矩阵覆盖全场景需求</w:t>
            </w:r>
          </w:p>
          <w:p w14:paraId="43A4C88B">
            <w:pPr>
              <w:pStyle w:val="6"/>
              <w:spacing w:before="120" w:beforeLines="50" w:after="0" w:line="360" w:lineRule="auto"/>
              <w:ind w:firstLine="480" w:firstLineChars="200"/>
              <w:rPr>
                <w:rFonts w:ascii="宋体" w:hAnsi="宋体" w:eastAsia="宋体" w:cs="宋体"/>
                <w:b w:val="0"/>
                <w:sz w:val="24"/>
                <w:szCs w:val="24"/>
              </w:rPr>
            </w:pPr>
            <w:r>
              <w:rPr>
                <w:rFonts w:ascii="宋体" w:hAnsi="宋体" w:eastAsia="宋体" w:cs="宋体"/>
                <w:b w:val="0"/>
                <w:sz w:val="24"/>
                <w:szCs w:val="24"/>
              </w:rPr>
              <w:t>CPU：x86 生态优势不可替代，通用处理器兼容主流 x86 操作系统、云计算平台及数据库，在金融、电信等对生态兼容性要求高的行业占据主导地位。DCU：海光 DCU 对标</w:t>
            </w:r>
            <w:r>
              <w:rPr>
                <w:rFonts w:hint="eastAsia" w:ascii="宋体" w:hAnsi="宋体" w:eastAsia="宋体" w:cs="宋体"/>
                <w:b w:val="0"/>
                <w:sz w:val="24"/>
                <w:szCs w:val="24"/>
              </w:rPr>
              <w:t>国际主流G</w:t>
            </w:r>
            <w:r>
              <w:rPr>
                <w:rFonts w:ascii="宋体" w:hAnsi="宋体" w:eastAsia="宋体" w:cs="宋体"/>
                <w:b w:val="0"/>
                <w:sz w:val="24"/>
                <w:szCs w:val="24"/>
              </w:rPr>
              <w:t>PGPU，算子覆盖度超 99%，兼容 CUDA，可满足从十亿级模型推理到千亿级模型训练的全场景需求。2025年DCU 市占率位列国产 AI 加速芯片</w:t>
            </w:r>
            <w:r>
              <w:rPr>
                <w:rFonts w:hint="eastAsia" w:ascii="宋体" w:hAnsi="宋体" w:eastAsia="宋体" w:cs="宋体"/>
                <w:b w:val="0"/>
                <w:sz w:val="24"/>
                <w:szCs w:val="24"/>
              </w:rPr>
              <w:t>头部</w:t>
            </w:r>
            <w:r>
              <w:rPr>
                <w:rFonts w:ascii="宋体" w:hAnsi="宋体" w:eastAsia="宋体" w:cs="宋体"/>
                <w:b w:val="0"/>
                <w:sz w:val="24"/>
                <w:szCs w:val="24"/>
              </w:rPr>
              <w:t>，</w:t>
            </w:r>
            <w:r>
              <w:rPr>
                <w:rFonts w:hint="eastAsia" w:ascii="宋体" w:hAnsi="宋体" w:eastAsia="宋体" w:cs="宋体"/>
                <w:b w:val="0"/>
                <w:sz w:val="24"/>
                <w:szCs w:val="24"/>
              </w:rPr>
              <w:t>深算三号已经投入市场，受到客户认可。</w:t>
            </w:r>
          </w:p>
          <w:p w14:paraId="6F3F0E6C">
            <w:pPr>
              <w:pStyle w:val="6"/>
              <w:spacing w:before="120" w:beforeLines="50" w:after="0" w:line="360" w:lineRule="auto"/>
              <w:ind w:firstLine="480" w:firstLineChars="200"/>
              <w:rPr>
                <w:rFonts w:ascii="宋体" w:hAnsi="宋体" w:eastAsia="宋体" w:cs="宋体"/>
                <w:b w:val="0"/>
                <w:sz w:val="24"/>
                <w:szCs w:val="24"/>
              </w:rPr>
            </w:pPr>
            <w:r>
              <w:rPr>
                <w:rFonts w:ascii="宋体" w:hAnsi="宋体" w:eastAsia="宋体" w:cs="宋体"/>
                <w:b w:val="0"/>
                <w:sz w:val="24"/>
                <w:szCs w:val="24"/>
              </w:rPr>
              <w:t>双产品协同优势</w:t>
            </w:r>
            <w:r>
              <w:rPr>
                <w:rFonts w:hint="eastAsia" w:ascii="宋体" w:hAnsi="宋体" w:eastAsia="宋体" w:cs="宋体"/>
                <w:b w:val="0"/>
                <w:sz w:val="24"/>
                <w:szCs w:val="24"/>
              </w:rPr>
              <w:t>明显</w:t>
            </w:r>
            <w:r>
              <w:rPr>
                <w:rFonts w:ascii="宋体" w:hAnsi="宋体" w:eastAsia="宋体" w:cs="宋体"/>
                <w:b w:val="0"/>
                <w:sz w:val="24"/>
                <w:szCs w:val="24"/>
              </w:rPr>
              <w:t>：海光同时掌握高端 CPU 与 DCU 研发能力，“CPU+DCU”组合可提供一体化算力解决方案，在 AI大模型训练、</w:t>
            </w:r>
            <w:r>
              <w:rPr>
                <w:rFonts w:hint="eastAsia" w:ascii="宋体" w:hAnsi="宋体" w:eastAsia="宋体" w:cs="宋体"/>
                <w:b w:val="0"/>
                <w:sz w:val="24"/>
                <w:szCs w:val="24"/>
              </w:rPr>
              <w:t>算力</w:t>
            </w:r>
            <w:r>
              <w:rPr>
                <w:rFonts w:ascii="宋体" w:hAnsi="宋体" w:eastAsia="宋体" w:cs="宋体"/>
                <w:b w:val="0"/>
                <w:sz w:val="24"/>
                <w:szCs w:val="24"/>
              </w:rPr>
              <w:t>中心建设场景中，系统适配效率较“第三方 CPU + 国产 GPU”方案</w:t>
            </w:r>
            <w:r>
              <w:rPr>
                <w:rFonts w:hint="eastAsia" w:ascii="宋体" w:hAnsi="宋体" w:eastAsia="宋体" w:cs="宋体"/>
                <w:b w:val="0"/>
                <w:sz w:val="24"/>
                <w:szCs w:val="24"/>
              </w:rPr>
              <w:t>大幅提升。</w:t>
            </w:r>
          </w:p>
          <w:p w14:paraId="61193746">
            <w:pPr>
              <w:pStyle w:val="6"/>
              <w:spacing w:before="120" w:beforeLines="5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二、</w:t>
            </w:r>
            <w:r>
              <w:rPr>
                <w:rFonts w:ascii="宋体" w:hAnsi="宋体" w:eastAsia="宋体" w:cs="宋体"/>
                <w:sz w:val="24"/>
                <w:szCs w:val="24"/>
              </w:rPr>
              <w:t>生态体系开放</w:t>
            </w:r>
            <w:r>
              <w:rPr>
                <w:rFonts w:hint="eastAsia" w:ascii="宋体" w:hAnsi="宋体" w:eastAsia="宋体" w:cs="宋体"/>
                <w:sz w:val="24"/>
                <w:szCs w:val="24"/>
              </w:rPr>
              <w:t>，</w:t>
            </w:r>
            <w:r>
              <w:rPr>
                <w:rFonts w:ascii="宋体" w:hAnsi="宋体" w:eastAsia="宋体" w:cs="宋体"/>
                <w:sz w:val="24"/>
                <w:szCs w:val="24"/>
              </w:rPr>
              <w:t>全产业链协同构建行业壁垒</w:t>
            </w:r>
          </w:p>
          <w:p w14:paraId="1F6A63CE">
            <w:pPr>
              <w:pStyle w:val="6"/>
              <w:spacing w:before="120" w:beforeLines="50" w:after="0" w:line="360" w:lineRule="auto"/>
              <w:ind w:firstLine="480" w:firstLineChars="200"/>
              <w:rPr>
                <w:rFonts w:ascii="宋体" w:hAnsi="宋体" w:eastAsia="宋体" w:cs="宋体"/>
                <w:b w:val="0"/>
                <w:sz w:val="24"/>
                <w:szCs w:val="24"/>
              </w:rPr>
            </w:pPr>
            <w:r>
              <w:rPr>
                <w:rFonts w:ascii="宋体" w:hAnsi="宋体" w:eastAsia="宋体" w:cs="宋体"/>
                <w:b w:val="0"/>
                <w:sz w:val="24"/>
                <w:szCs w:val="24"/>
              </w:rPr>
              <w:t>光合组织的生态网络：海光光合组织已聚合 6000 余家合作伙伴，完成 15000 余项软硬件测试，覆盖芯片设计、整机制造、软件适配全链条，在政务、金融、能源等领域的</w:t>
            </w:r>
            <w:r>
              <w:rPr>
                <w:rFonts w:hint="eastAsia" w:ascii="宋体" w:hAnsi="宋体" w:eastAsia="宋体" w:cs="宋体"/>
                <w:b w:val="0"/>
                <w:sz w:val="24"/>
                <w:szCs w:val="24"/>
              </w:rPr>
              <w:t>联合解决方案</w:t>
            </w:r>
            <w:r>
              <w:rPr>
                <w:rFonts w:ascii="宋体" w:hAnsi="宋体" w:eastAsia="宋体" w:cs="宋体"/>
                <w:b w:val="0"/>
                <w:sz w:val="24"/>
                <w:szCs w:val="24"/>
              </w:rPr>
              <w:t>超 1</w:t>
            </w:r>
            <w:r>
              <w:rPr>
                <w:rFonts w:hint="eastAsia" w:ascii="宋体" w:hAnsi="宋体" w:eastAsia="宋体" w:cs="宋体"/>
                <w:b w:val="0"/>
                <w:sz w:val="24"/>
                <w:szCs w:val="24"/>
              </w:rPr>
              <w:t>5</w:t>
            </w:r>
            <w:r>
              <w:rPr>
                <w:rFonts w:ascii="宋体" w:hAnsi="宋体" w:eastAsia="宋体" w:cs="宋体"/>
                <w:b w:val="0"/>
                <w:sz w:val="24"/>
                <w:szCs w:val="24"/>
              </w:rPr>
              <w:t>000 个，形成 “芯片 - 整机 - 应用” 的闭环生态。</w:t>
            </w:r>
          </w:p>
          <w:p w14:paraId="4F83947A">
            <w:pPr>
              <w:pStyle w:val="6"/>
              <w:spacing w:before="120" w:beforeLines="50" w:after="0" w:line="360" w:lineRule="auto"/>
              <w:ind w:firstLine="480" w:firstLineChars="200"/>
              <w:rPr>
                <w:rFonts w:ascii="宋体" w:hAnsi="宋体" w:eastAsia="宋体" w:cs="宋体"/>
                <w:b w:val="0"/>
                <w:sz w:val="24"/>
                <w:szCs w:val="24"/>
              </w:rPr>
            </w:pPr>
            <w:r>
              <w:rPr>
                <w:rFonts w:ascii="宋体" w:hAnsi="宋体" w:eastAsia="宋体" w:cs="宋体"/>
                <w:b w:val="0"/>
                <w:sz w:val="24"/>
                <w:szCs w:val="24"/>
              </w:rPr>
              <w:t>HSL 总线开放标准：自研的 HSL 系统互联总线突破 PCIe 性能瓶颈，实现 CPU 与 GPU 间低时延通信，已联合</w:t>
            </w:r>
            <w:r>
              <w:rPr>
                <w:rFonts w:hint="default" w:ascii="宋体" w:hAnsi="宋体" w:eastAsia="宋体" w:cs="宋体"/>
                <w:b w:val="0"/>
                <w:sz w:val="24"/>
                <w:szCs w:val="24"/>
              </w:rPr>
              <w:t>主流</w:t>
            </w:r>
            <w:r>
              <w:rPr>
                <w:rFonts w:ascii="宋体" w:hAnsi="宋体" w:eastAsia="宋体" w:cs="宋体"/>
                <w:b w:val="0"/>
                <w:sz w:val="24"/>
                <w:szCs w:val="24"/>
              </w:rPr>
              <w:t xml:space="preserve"> OEM 厂商建立统一标准，</w:t>
            </w:r>
            <w:r>
              <w:rPr>
                <w:rFonts w:hint="eastAsia" w:ascii="宋体" w:hAnsi="宋体" w:eastAsia="宋体" w:cs="宋体"/>
                <w:b w:val="0"/>
                <w:sz w:val="24"/>
                <w:szCs w:val="24"/>
              </w:rPr>
              <w:t>覆盖xPU、IO、OS、OEM等上下游企业，</w:t>
            </w:r>
            <w:r>
              <w:rPr>
                <w:rFonts w:ascii="宋体" w:hAnsi="宋体" w:eastAsia="宋体" w:cs="宋体"/>
                <w:b w:val="0"/>
                <w:sz w:val="24"/>
                <w:szCs w:val="24"/>
              </w:rPr>
              <w:t>占据国产智算中心</w:t>
            </w:r>
            <w:r>
              <w:rPr>
                <w:rFonts w:hint="eastAsia" w:ascii="宋体" w:hAnsi="宋体" w:eastAsia="宋体" w:cs="宋体"/>
                <w:b w:val="0"/>
                <w:sz w:val="24"/>
                <w:szCs w:val="24"/>
              </w:rPr>
              <w:t>绝大部分的</w:t>
            </w:r>
            <w:r>
              <w:rPr>
                <w:rFonts w:ascii="宋体" w:hAnsi="宋体" w:eastAsia="宋体" w:cs="宋体"/>
                <w:b w:val="0"/>
                <w:sz w:val="24"/>
                <w:szCs w:val="24"/>
              </w:rPr>
              <w:t>互联总线市场份额，成为算力协同的行业标杆。</w:t>
            </w:r>
          </w:p>
          <w:p w14:paraId="05E3E078">
            <w:pPr>
              <w:pStyle w:val="6"/>
              <w:spacing w:before="120" w:beforeLines="5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三、</w:t>
            </w:r>
            <w:r>
              <w:rPr>
                <w:rFonts w:ascii="宋体" w:hAnsi="宋体" w:eastAsia="宋体" w:cs="宋体"/>
                <w:sz w:val="24"/>
                <w:szCs w:val="24"/>
              </w:rPr>
              <w:t>生态绑定头部企业</w:t>
            </w:r>
            <w:r>
              <w:rPr>
                <w:rFonts w:hint="eastAsia" w:ascii="宋体" w:hAnsi="宋体" w:eastAsia="宋体" w:cs="宋体"/>
                <w:sz w:val="24"/>
                <w:szCs w:val="24"/>
              </w:rPr>
              <w:t>，国产化</w:t>
            </w:r>
            <w:r>
              <w:rPr>
                <w:rFonts w:ascii="宋体" w:hAnsi="宋体" w:eastAsia="宋体" w:cs="宋体"/>
                <w:sz w:val="24"/>
                <w:szCs w:val="24"/>
              </w:rPr>
              <w:t>与 AI 双轮驱动</w:t>
            </w:r>
          </w:p>
          <w:p w14:paraId="592E613A">
            <w:pPr>
              <w:pStyle w:val="6"/>
              <w:spacing w:before="120" w:beforeLines="50" w:line="360" w:lineRule="auto"/>
              <w:ind w:firstLine="480" w:firstLineChars="200"/>
              <w:rPr>
                <w:rFonts w:ascii="宋体" w:hAnsi="宋体" w:eastAsia="宋体" w:cs="宋体"/>
                <w:sz w:val="24"/>
                <w:szCs w:val="24"/>
              </w:rPr>
            </w:pPr>
            <w:r>
              <w:rPr>
                <w:rFonts w:hint="eastAsia" w:ascii="宋体" w:hAnsi="宋体" w:eastAsia="宋体" w:cs="宋体"/>
                <w:b w:val="0"/>
                <w:bCs/>
                <w:sz w:val="24"/>
                <w:szCs w:val="24"/>
              </w:rPr>
              <w:t>GPU推广方面，</w:t>
            </w:r>
            <w:r>
              <w:rPr>
                <w:rFonts w:hint="eastAsia" w:ascii="宋体" w:hAnsi="宋体" w:eastAsia="宋体" w:cs="宋体"/>
                <w:b w:val="0"/>
                <w:sz w:val="24"/>
                <w:szCs w:val="24"/>
              </w:rPr>
              <w:t>与国内主流大模型全面适配，支持了</w:t>
            </w:r>
            <w:r>
              <w:rPr>
                <w:rFonts w:ascii="宋体" w:hAnsi="宋体" w:eastAsia="宋体" w:cs="宋体"/>
                <w:b w:val="0"/>
                <w:sz w:val="24"/>
                <w:szCs w:val="24"/>
              </w:rPr>
              <w:t>AI场景</w:t>
            </w:r>
            <w:r>
              <w:rPr>
                <w:rFonts w:hint="eastAsia" w:ascii="宋体" w:hAnsi="宋体" w:eastAsia="宋体" w:cs="宋体"/>
                <w:b w:val="0"/>
                <w:sz w:val="24"/>
                <w:szCs w:val="24"/>
              </w:rPr>
              <w:t>的</w:t>
            </w:r>
            <w:r>
              <w:rPr>
                <w:rFonts w:ascii="宋体" w:hAnsi="宋体" w:eastAsia="宋体" w:cs="宋体"/>
                <w:b w:val="0"/>
                <w:sz w:val="24"/>
                <w:szCs w:val="24"/>
              </w:rPr>
              <w:t>多元化落地</w:t>
            </w:r>
            <w:r>
              <w:rPr>
                <w:rFonts w:hint="eastAsia" w:ascii="宋体" w:hAnsi="宋体" w:eastAsia="宋体" w:cs="宋体"/>
                <w:b w:val="0"/>
                <w:bCs/>
                <w:sz w:val="24"/>
                <w:szCs w:val="24"/>
              </w:rPr>
              <w:t>，</w:t>
            </w:r>
            <w:r>
              <w:rPr>
                <w:rFonts w:hint="eastAsia" w:ascii="宋体" w:hAnsi="宋体" w:eastAsia="宋体" w:cs="宋体"/>
                <w:b w:val="0"/>
                <w:sz w:val="24"/>
                <w:szCs w:val="24"/>
              </w:rPr>
              <w:t>公司</w:t>
            </w:r>
            <w:r>
              <w:rPr>
                <w:rFonts w:hint="eastAsia" w:ascii="宋体" w:hAnsi="宋体" w:eastAsia="宋体" w:cs="宋体"/>
                <w:b w:val="0"/>
                <w:bCs/>
                <w:sz w:val="24"/>
                <w:szCs w:val="24"/>
              </w:rPr>
              <w:t>产品在金融、能源、电信</w:t>
            </w:r>
            <w:r>
              <w:rPr>
                <w:rFonts w:hint="eastAsia" w:ascii="宋体" w:hAnsi="宋体" w:eastAsia="宋体" w:cs="宋体"/>
                <w:b w:val="0"/>
                <w:sz w:val="24"/>
                <w:szCs w:val="24"/>
              </w:rPr>
              <w:t>、互联网</w:t>
            </w:r>
            <w:r>
              <w:rPr>
                <w:rFonts w:hint="eastAsia" w:ascii="宋体" w:hAnsi="宋体" w:eastAsia="宋体" w:cs="宋体"/>
                <w:b w:val="0"/>
                <w:bCs/>
                <w:sz w:val="24"/>
                <w:szCs w:val="24"/>
              </w:rPr>
              <w:t>实现规模出货。在2026年，公司的市场份额有望得到进一步提升，逐步成长为国内的AI算力的核心供应商。</w:t>
            </w:r>
          </w:p>
          <w:p w14:paraId="2493F2FE">
            <w:pPr>
              <w:pStyle w:val="6"/>
              <w:spacing w:before="120" w:beforeLines="50" w:after="0" w:line="360" w:lineRule="auto"/>
              <w:ind w:firstLine="480" w:firstLineChars="200"/>
              <w:rPr>
                <w:rFonts w:ascii="宋体" w:hAnsi="宋体" w:eastAsia="宋体" w:cs="宋体"/>
                <w:b w:val="0"/>
                <w:sz w:val="24"/>
                <w:szCs w:val="24"/>
              </w:rPr>
            </w:pPr>
            <w:r>
              <w:rPr>
                <w:rFonts w:ascii="宋体" w:hAnsi="宋体" w:eastAsia="宋体" w:cs="宋体"/>
                <w:b w:val="0"/>
                <w:sz w:val="24"/>
                <w:szCs w:val="24"/>
              </w:rPr>
              <w:t>海光信息在研发投入上的持续加码为技术迭代提供了保障，在国产算力替代的浪潮中，</w:t>
            </w:r>
            <w:r>
              <w:rPr>
                <w:rFonts w:hint="eastAsia" w:ascii="宋体" w:hAnsi="宋体" w:eastAsia="宋体" w:cs="宋体"/>
                <w:b w:val="0"/>
                <w:sz w:val="24"/>
                <w:szCs w:val="24"/>
              </w:rPr>
              <w:t>公司既</w:t>
            </w:r>
            <w:r>
              <w:rPr>
                <w:rFonts w:ascii="宋体" w:hAnsi="宋体" w:eastAsia="宋体" w:cs="宋体"/>
                <w:b w:val="0"/>
                <w:sz w:val="24"/>
                <w:szCs w:val="24"/>
              </w:rPr>
              <w:t>具备短期商业化能力，</w:t>
            </w:r>
            <w:r>
              <w:rPr>
                <w:rFonts w:hint="eastAsia" w:ascii="宋体" w:hAnsi="宋体" w:eastAsia="宋体" w:cs="宋体"/>
                <w:b w:val="0"/>
                <w:sz w:val="24"/>
                <w:szCs w:val="24"/>
              </w:rPr>
              <w:t>也</w:t>
            </w:r>
            <w:r>
              <w:rPr>
                <w:rFonts w:ascii="宋体" w:hAnsi="宋体" w:eastAsia="宋体" w:cs="宋体"/>
                <w:b w:val="0"/>
                <w:sz w:val="24"/>
                <w:szCs w:val="24"/>
              </w:rPr>
              <w:t>拥有长期技术升级的潜力</w:t>
            </w:r>
            <w:r>
              <w:rPr>
                <w:rFonts w:hint="eastAsia" w:ascii="宋体" w:hAnsi="宋体" w:eastAsia="宋体" w:cs="宋体"/>
                <w:b w:val="0"/>
                <w:sz w:val="24"/>
                <w:szCs w:val="24"/>
              </w:rPr>
              <w:t>，</w:t>
            </w:r>
            <w:r>
              <w:rPr>
                <w:rFonts w:ascii="宋体" w:hAnsi="宋体" w:eastAsia="宋体" w:cs="宋体"/>
                <w:b w:val="0"/>
                <w:sz w:val="24"/>
                <w:szCs w:val="24"/>
              </w:rPr>
              <w:t>凭借</w:t>
            </w:r>
            <w:r>
              <w:rPr>
                <w:rFonts w:hint="eastAsia" w:ascii="宋体" w:hAnsi="宋体" w:eastAsia="宋体" w:cs="宋体"/>
                <w:b w:val="0"/>
                <w:sz w:val="24"/>
                <w:szCs w:val="24"/>
              </w:rPr>
              <w:t>高</w:t>
            </w:r>
            <w:r>
              <w:rPr>
                <w:rFonts w:ascii="宋体" w:hAnsi="宋体" w:eastAsia="宋体" w:cs="宋体"/>
                <w:b w:val="0"/>
                <w:sz w:val="24"/>
                <w:szCs w:val="24"/>
              </w:rPr>
              <w:t>技术壁垒、生态优势及政策红利，长期增长逻辑稳固，是国产算力替代进程中的核心受益企业。</w:t>
            </w:r>
          </w:p>
          <w:p w14:paraId="59972161">
            <w:pPr>
              <w:pStyle w:val="6"/>
              <w:spacing w:before="120" w:beforeLines="50" w:after="0" w:line="360" w:lineRule="auto"/>
              <w:ind w:firstLine="480" w:firstLineChars="200"/>
              <w:rPr>
                <w:rFonts w:ascii="宋体" w:hAnsi="宋体" w:eastAsia="宋体" w:cs="宋体"/>
                <w:b w:val="0"/>
                <w:sz w:val="24"/>
                <w:szCs w:val="24"/>
              </w:rPr>
            </w:pPr>
          </w:p>
          <w:p w14:paraId="4791F891">
            <w:pPr>
              <w:pStyle w:val="6"/>
              <w:spacing w:before="120" w:beforeLines="50" w:after="0" w:line="360" w:lineRule="auto"/>
              <w:ind w:firstLine="482" w:firstLineChars="200"/>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问答环节：</w:t>
            </w:r>
          </w:p>
          <w:p w14:paraId="08EA5D1C">
            <w:pPr>
              <w:pStyle w:val="6"/>
              <w:spacing w:before="120" w:beforeLines="50" w:line="360" w:lineRule="auto"/>
              <w:ind w:firstLine="482" w:firstLineChars="200"/>
              <w:rPr>
                <w:rFonts w:ascii="宋体" w:hAnsi="宋体" w:eastAsia="宋体" w:cs="宋体"/>
                <w:sz w:val="24"/>
                <w:szCs w:val="24"/>
              </w:rPr>
            </w:pPr>
            <w:r>
              <w:rPr>
                <w:rFonts w:ascii="宋体" w:hAnsi="宋体" w:eastAsia="宋体" w:cs="宋体"/>
                <w:bCs w:val="0"/>
                <w:sz w:val="24"/>
                <w:szCs w:val="24"/>
              </w:rPr>
              <w:t>Q</w:t>
            </w:r>
            <w:r>
              <w:rPr>
                <w:rFonts w:hint="eastAsia" w:ascii="宋体" w:hAnsi="宋体" w:eastAsia="宋体" w:cs="宋体"/>
                <w:bCs w:val="0"/>
                <w:sz w:val="24"/>
                <w:szCs w:val="24"/>
              </w:rPr>
              <w:t>：</w:t>
            </w:r>
            <w:r>
              <w:rPr>
                <w:rFonts w:ascii="宋体" w:hAnsi="宋体" w:eastAsia="宋体" w:cs="宋体"/>
                <w:bCs w:val="0"/>
                <w:sz w:val="24"/>
                <w:szCs w:val="24"/>
              </w:rPr>
              <w:t xml:space="preserve"> </w:t>
            </w:r>
            <w:r>
              <w:rPr>
                <w:rFonts w:hint="eastAsia" w:ascii="宋体" w:hAnsi="宋体" w:eastAsia="宋体" w:cs="宋体"/>
                <w:bCs w:val="0"/>
                <w:sz w:val="24"/>
                <w:szCs w:val="24"/>
              </w:rPr>
              <w:t>重组后有很强的协同效应，那么海光与曙光重组终止的原因是什么？未来两家企业的合作模式及发展路径有何变化？</w:t>
            </w:r>
          </w:p>
          <w:p w14:paraId="2202C3A1">
            <w:pPr>
              <w:pStyle w:val="6"/>
              <w:spacing w:before="120" w:beforeLines="50" w:line="360" w:lineRule="auto"/>
              <w:ind w:firstLine="482" w:firstLineChars="200"/>
            </w:pPr>
            <w:r>
              <w:rPr>
                <w:rFonts w:hint="default" w:ascii="宋体" w:hAnsi="宋体" w:eastAsia="宋体" w:cs="宋体"/>
                <w:b/>
                <w:bCs w:val="0"/>
                <w:sz w:val="24"/>
                <w:szCs w:val="24"/>
              </w:rPr>
              <w:t>历军</w:t>
            </w:r>
            <w:r>
              <w:rPr>
                <w:rFonts w:ascii="宋体" w:hAnsi="宋体" w:eastAsia="宋体" w:cs="宋体"/>
                <w:b/>
                <w:bCs w:val="0"/>
                <w:sz w:val="24"/>
                <w:szCs w:val="24"/>
              </w:rPr>
              <w:t xml:space="preserve">: </w:t>
            </w:r>
            <w:r>
              <w:rPr>
                <w:rFonts w:hint="eastAsia" w:ascii="宋体" w:hAnsi="宋体" w:eastAsia="宋体" w:cs="宋体"/>
                <w:b w:val="0"/>
                <w:sz w:val="24"/>
                <w:szCs w:val="24"/>
              </w:rPr>
              <w:t>本次交易自启动以来，公司及相关各方积极推动本次交易的各项工作，由于本次交易规模较大、涉及相关方较多，使得重大资产重组方案论证历时较长，目前市场环境较本次交易筹划之初发生较大变化，实施重大资产重组的条件尚不成熟，为切实维护上市公司和广大投资者长期利益，经公司与交易各相关方友好协商、认真研究和充分论证，基于审慎性考虑，决定终止本次交易事项。未来两个公司将分别聚焦算力基础设施集成和高端芯片设计的核心赛道，从产业协同合作角度实现从芯片设计到算力服务的全链条协同发展。</w:t>
            </w:r>
          </w:p>
          <w:p w14:paraId="5F17C3C4">
            <w:pPr>
              <w:pStyle w:val="6"/>
              <w:spacing w:before="120" w:beforeLines="50" w:line="360" w:lineRule="auto"/>
              <w:ind w:firstLine="482" w:firstLineChars="200"/>
              <w:rPr>
                <w:rFonts w:ascii="宋体" w:hAnsi="宋体" w:eastAsia="宋体" w:cs="宋体"/>
                <w:sz w:val="24"/>
                <w:szCs w:val="24"/>
              </w:rPr>
            </w:pPr>
            <w:r>
              <w:rPr>
                <w:rFonts w:ascii="宋体" w:hAnsi="宋体" w:eastAsia="宋体" w:cs="宋体"/>
                <w:bCs w:val="0"/>
                <w:sz w:val="24"/>
                <w:szCs w:val="24"/>
              </w:rPr>
              <w:t>Q</w:t>
            </w:r>
            <w:r>
              <w:rPr>
                <w:rFonts w:hint="eastAsia" w:ascii="宋体" w:hAnsi="宋体" w:eastAsia="宋体" w:cs="宋体"/>
                <w:bCs w:val="0"/>
                <w:sz w:val="24"/>
                <w:szCs w:val="24"/>
              </w:rPr>
              <w:t>：</w:t>
            </w:r>
            <w:r>
              <w:rPr>
                <w:rFonts w:ascii="宋体" w:hAnsi="宋体" w:eastAsia="宋体" w:cs="宋体"/>
                <w:bCs w:val="0"/>
                <w:sz w:val="24"/>
                <w:szCs w:val="24"/>
              </w:rPr>
              <w:t xml:space="preserve"> </w:t>
            </w:r>
            <w:r>
              <w:rPr>
                <w:rFonts w:hint="eastAsia" w:ascii="宋体" w:hAnsi="宋体" w:eastAsia="宋体" w:cs="宋体"/>
                <w:bCs w:val="0"/>
                <w:sz w:val="24"/>
                <w:szCs w:val="24"/>
              </w:rPr>
              <w:t>曙光如何看待所持海光股权的价值？</w:t>
            </w:r>
          </w:p>
          <w:p w14:paraId="2DBE0C99">
            <w:pPr>
              <w:pStyle w:val="6"/>
              <w:spacing w:before="120" w:beforeLines="50" w:line="360" w:lineRule="auto"/>
              <w:ind w:firstLine="482" w:firstLineChars="200"/>
              <w:rPr>
                <w:rFonts w:ascii="宋体" w:hAnsi="宋体" w:eastAsia="宋体" w:cs="宋体"/>
                <w:sz w:val="24"/>
                <w:szCs w:val="24"/>
              </w:rPr>
            </w:pPr>
            <w:r>
              <w:rPr>
                <w:rFonts w:hint="eastAsia" w:ascii="宋体" w:hAnsi="宋体" w:eastAsia="宋体" w:cs="宋体"/>
                <w:b/>
                <w:bCs w:val="0"/>
                <w:sz w:val="24"/>
                <w:szCs w:val="24"/>
              </w:rPr>
              <w:t>历军</w:t>
            </w:r>
            <w:r>
              <w:rPr>
                <w:rFonts w:ascii="宋体" w:hAnsi="宋体" w:eastAsia="宋体" w:cs="宋体"/>
                <w:b/>
                <w:bCs w:val="0"/>
                <w:sz w:val="24"/>
                <w:szCs w:val="24"/>
              </w:rPr>
              <w:t>:</w:t>
            </w:r>
            <w:r>
              <w:rPr>
                <w:rFonts w:ascii="宋体" w:hAnsi="宋体" w:eastAsia="宋体" w:cs="宋体"/>
                <w:b w:val="0"/>
                <w:bCs/>
                <w:sz w:val="24"/>
                <w:szCs w:val="24"/>
              </w:rPr>
              <w:t xml:space="preserve"> </w:t>
            </w:r>
            <w:r>
              <w:rPr>
                <w:rFonts w:hint="eastAsia" w:ascii="宋体" w:hAnsi="宋体" w:eastAsia="宋体" w:cs="宋体"/>
                <w:b w:val="0"/>
                <w:bCs/>
                <w:sz w:val="24"/>
                <w:szCs w:val="24"/>
              </w:rPr>
              <w:t>从曙光作为海光大股东代表的角度，海光未来是曙光在算力、先进计算技术上的重要支撑点，合作模式及路径与之前无变化。</w:t>
            </w:r>
          </w:p>
          <w:p w14:paraId="5CC6BA90">
            <w:pPr>
              <w:pStyle w:val="6"/>
              <w:spacing w:before="120" w:beforeLines="50" w:line="360" w:lineRule="auto"/>
              <w:ind w:firstLine="482" w:firstLineChars="200"/>
              <w:rPr>
                <w:rFonts w:ascii="宋体" w:hAnsi="宋体" w:eastAsia="宋体" w:cs="宋体"/>
                <w:bCs w:val="0"/>
                <w:sz w:val="24"/>
                <w:szCs w:val="24"/>
              </w:rPr>
            </w:pPr>
            <w:r>
              <w:rPr>
                <w:rFonts w:ascii="宋体" w:hAnsi="宋体" w:eastAsia="宋体" w:cs="宋体"/>
                <w:b/>
                <w:bCs w:val="0"/>
                <w:sz w:val="24"/>
                <w:szCs w:val="24"/>
              </w:rPr>
              <w:t>Q</w:t>
            </w:r>
            <w:r>
              <w:rPr>
                <w:rFonts w:hint="eastAsia" w:ascii="宋体" w:hAnsi="宋体" w:eastAsia="宋体" w:cs="宋体"/>
                <w:b/>
                <w:bCs w:val="0"/>
                <w:sz w:val="24"/>
                <w:szCs w:val="24"/>
              </w:rPr>
              <w:t>：</w:t>
            </w:r>
            <w:r>
              <w:rPr>
                <w:rFonts w:ascii="宋体" w:hAnsi="宋体" w:eastAsia="宋体" w:cs="宋体"/>
                <w:b/>
                <w:bCs w:val="0"/>
                <w:sz w:val="24"/>
                <w:szCs w:val="24"/>
              </w:rPr>
              <w:t xml:space="preserve"> </w:t>
            </w:r>
            <w:r>
              <w:rPr>
                <w:rFonts w:hint="eastAsia" w:ascii="宋体" w:hAnsi="宋体" w:eastAsia="宋体" w:cs="宋体"/>
                <w:b/>
                <w:bCs w:val="0"/>
                <w:sz w:val="24"/>
                <w:szCs w:val="24"/>
              </w:rPr>
              <w:t>近期TPU与GPU路线竞争受到关注，如何看待海光</w:t>
            </w:r>
            <w:r>
              <w:rPr>
                <w:rFonts w:ascii="宋体" w:hAnsi="宋体" w:eastAsia="宋体" w:cs="宋体"/>
                <w:b/>
                <w:bCs w:val="0"/>
                <w:sz w:val="24"/>
                <w:szCs w:val="24"/>
              </w:rPr>
              <w:t>DCU</w:t>
            </w:r>
            <w:r>
              <w:rPr>
                <w:rFonts w:hint="eastAsia" w:ascii="宋体" w:hAnsi="宋体" w:eastAsia="宋体" w:cs="宋体"/>
                <w:b/>
                <w:bCs w:val="0"/>
                <w:sz w:val="24"/>
                <w:szCs w:val="24"/>
              </w:rPr>
              <w:t>作为</w:t>
            </w:r>
            <w:r>
              <w:rPr>
                <w:rFonts w:ascii="宋体" w:hAnsi="宋体" w:eastAsia="宋体" w:cs="宋体"/>
                <w:b/>
                <w:bCs w:val="0"/>
                <w:sz w:val="24"/>
                <w:szCs w:val="24"/>
              </w:rPr>
              <w:t>GPGPU</w:t>
            </w:r>
            <w:r>
              <w:rPr>
                <w:rFonts w:hint="eastAsia" w:ascii="宋体" w:hAnsi="宋体" w:eastAsia="宋体" w:cs="宋体"/>
                <w:b/>
                <w:bCs w:val="0"/>
                <w:sz w:val="24"/>
                <w:szCs w:val="24"/>
              </w:rPr>
              <w:t>技术路线与</w:t>
            </w:r>
            <w:r>
              <w:rPr>
                <w:rFonts w:ascii="宋体" w:hAnsi="宋体" w:eastAsia="宋体" w:cs="宋体"/>
                <w:b/>
                <w:bCs w:val="0"/>
                <w:sz w:val="24"/>
                <w:szCs w:val="24"/>
              </w:rPr>
              <w:t>ASIC</w:t>
            </w:r>
            <w:r>
              <w:rPr>
                <w:rFonts w:hint="eastAsia" w:ascii="宋体" w:hAnsi="宋体" w:eastAsia="宋体" w:cs="宋体"/>
                <w:b/>
                <w:bCs w:val="0"/>
                <w:sz w:val="24"/>
                <w:szCs w:val="24"/>
              </w:rPr>
              <w:t>路线的竞争？海光在国内</w:t>
            </w:r>
            <w:r>
              <w:rPr>
                <w:rFonts w:ascii="宋体" w:hAnsi="宋体" w:eastAsia="宋体" w:cs="宋体"/>
                <w:b/>
                <w:bCs w:val="0"/>
                <w:sz w:val="24"/>
                <w:szCs w:val="24"/>
              </w:rPr>
              <w:t>AI</w:t>
            </w:r>
            <w:r>
              <w:rPr>
                <w:rFonts w:hint="eastAsia" w:ascii="宋体" w:hAnsi="宋体" w:eastAsia="宋体" w:cs="宋体"/>
                <w:b/>
                <w:bCs w:val="0"/>
                <w:sz w:val="24"/>
                <w:szCs w:val="24"/>
              </w:rPr>
              <w:t>算力芯片格局中的竞争优劣势及面向互联网客户自研芯片的情况如何？</w:t>
            </w:r>
          </w:p>
          <w:p w14:paraId="4EF001A6">
            <w:pPr>
              <w:pStyle w:val="6"/>
              <w:spacing w:before="120" w:beforeLines="50" w:line="360" w:lineRule="auto"/>
              <w:ind w:firstLine="482" w:firstLineChars="200"/>
              <w:rPr>
                <w:rFonts w:ascii="宋体" w:hAnsi="宋体" w:eastAsia="宋体" w:cs="宋体"/>
                <w:sz w:val="24"/>
                <w:szCs w:val="24"/>
              </w:rPr>
            </w:pPr>
            <w:r>
              <w:rPr>
                <w:rFonts w:hint="eastAsia" w:ascii="宋体" w:hAnsi="宋体" w:eastAsia="宋体" w:cs="宋体"/>
                <w:b/>
                <w:bCs w:val="0"/>
                <w:sz w:val="24"/>
                <w:szCs w:val="24"/>
              </w:rPr>
              <w:t>沙超群</w:t>
            </w:r>
            <w:r>
              <w:rPr>
                <w:rFonts w:ascii="宋体" w:hAnsi="宋体" w:eastAsia="宋体" w:cs="宋体"/>
                <w:b/>
                <w:bCs w:val="0"/>
                <w:sz w:val="24"/>
                <w:szCs w:val="24"/>
              </w:rPr>
              <w:t>:</w:t>
            </w:r>
            <w:r>
              <w:rPr>
                <w:rFonts w:ascii="宋体" w:hAnsi="宋体" w:eastAsia="宋体" w:cs="宋体"/>
                <w:b w:val="0"/>
                <w:bCs/>
                <w:sz w:val="24"/>
                <w:szCs w:val="24"/>
              </w:rPr>
              <w:t xml:space="preserve"> </w:t>
            </w:r>
            <w:r>
              <w:rPr>
                <w:rFonts w:hint="eastAsia" w:ascii="宋体" w:hAnsi="宋体" w:eastAsia="宋体" w:cs="宋体"/>
                <w:b w:val="0"/>
                <w:bCs/>
                <w:sz w:val="24"/>
                <w:szCs w:val="24"/>
              </w:rPr>
              <w:t>技术路线方面，</w:t>
            </w:r>
            <w:r>
              <w:rPr>
                <w:rFonts w:ascii="宋体" w:hAnsi="宋体" w:eastAsia="宋体" w:cs="宋体"/>
                <w:b w:val="0"/>
                <w:bCs/>
                <w:sz w:val="24"/>
                <w:szCs w:val="24"/>
              </w:rPr>
              <w:t>GPGPU</w:t>
            </w:r>
            <w:r>
              <w:rPr>
                <w:rFonts w:hint="eastAsia" w:ascii="宋体" w:hAnsi="宋体" w:eastAsia="宋体" w:cs="宋体"/>
                <w:b w:val="0"/>
                <w:bCs/>
                <w:sz w:val="24"/>
                <w:szCs w:val="24"/>
              </w:rPr>
              <w:t>是通用架构，适合全场景，灵活性强、生态好；</w:t>
            </w:r>
            <w:r>
              <w:rPr>
                <w:rFonts w:ascii="宋体" w:hAnsi="宋体" w:eastAsia="宋体" w:cs="宋体"/>
                <w:b w:val="0"/>
                <w:bCs/>
                <w:sz w:val="24"/>
                <w:szCs w:val="24"/>
              </w:rPr>
              <w:t>ASIC</w:t>
            </w:r>
            <w:r>
              <w:rPr>
                <w:rFonts w:hint="eastAsia" w:ascii="宋体" w:hAnsi="宋体" w:eastAsia="宋体" w:cs="宋体"/>
                <w:b w:val="0"/>
                <w:bCs/>
                <w:sz w:val="24"/>
                <w:szCs w:val="24"/>
              </w:rPr>
              <w:t>是专用架构，适合垂直领域，能效和性能表现优，两种路线会持续并存，国内十几家AI芯片企业，主要路线选择是GPGPU，也有部分选择ASIC，两种路线在融合，部分</w:t>
            </w:r>
            <w:r>
              <w:rPr>
                <w:rFonts w:ascii="宋体" w:hAnsi="宋体" w:eastAsia="宋体" w:cs="宋体"/>
                <w:b w:val="0"/>
                <w:bCs/>
                <w:sz w:val="24"/>
                <w:szCs w:val="24"/>
              </w:rPr>
              <w:t>ASIC</w:t>
            </w:r>
            <w:r>
              <w:rPr>
                <w:rFonts w:hint="eastAsia" w:ascii="宋体" w:hAnsi="宋体" w:eastAsia="宋体" w:cs="宋体"/>
                <w:b w:val="0"/>
                <w:bCs/>
                <w:sz w:val="24"/>
                <w:szCs w:val="24"/>
              </w:rPr>
              <w:t>路线企业已转向</w:t>
            </w:r>
            <w:r>
              <w:rPr>
                <w:rFonts w:ascii="宋体" w:hAnsi="宋体" w:eastAsia="宋体" w:cs="宋体"/>
                <w:b w:val="0"/>
                <w:bCs/>
                <w:sz w:val="24"/>
                <w:szCs w:val="24"/>
              </w:rPr>
              <w:t>GPGPU</w:t>
            </w:r>
            <w:r>
              <w:rPr>
                <w:rFonts w:hint="eastAsia" w:ascii="宋体" w:hAnsi="宋体" w:eastAsia="宋体" w:cs="宋体"/>
                <w:b w:val="0"/>
                <w:bCs/>
                <w:sz w:val="24"/>
                <w:szCs w:val="24"/>
              </w:rPr>
              <w:t>，海光</w:t>
            </w:r>
            <w:r>
              <w:rPr>
                <w:rFonts w:ascii="宋体" w:hAnsi="宋体" w:eastAsia="宋体" w:cs="宋体"/>
                <w:b w:val="0"/>
                <w:bCs/>
                <w:sz w:val="24"/>
                <w:szCs w:val="24"/>
              </w:rPr>
              <w:t>DCU</w:t>
            </w:r>
            <w:r>
              <w:rPr>
                <w:rFonts w:hint="eastAsia" w:ascii="宋体" w:hAnsi="宋体" w:eastAsia="宋体" w:cs="宋体"/>
                <w:b w:val="0"/>
                <w:bCs/>
                <w:sz w:val="24"/>
                <w:szCs w:val="24"/>
              </w:rPr>
              <w:t>也会在局部领域用专用电路提升效率。竞争优势：</w:t>
            </w:r>
            <w:r>
              <w:rPr>
                <w:rFonts w:ascii="宋体" w:hAnsi="宋体" w:eastAsia="宋体" w:cs="宋体"/>
                <w:b w:val="0"/>
                <w:bCs/>
                <w:sz w:val="24"/>
                <w:szCs w:val="24"/>
              </w:rPr>
              <w:t xml:space="preserve">1. </w:t>
            </w:r>
            <w:r>
              <w:rPr>
                <w:rFonts w:hint="eastAsia" w:ascii="宋体" w:hAnsi="宋体" w:eastAsia="宋体" w:cs="宋体"/>
                <w:b w:val="0"/>
                <w:bCs/>
                <w:sz w:val="24"/>
                <w:szCs w:val="24"/>
              </w:rPr>
              <w:t>坚持</w:t>
            </w:r>
            <w:r>
              <w:rPr>
                <w:rFonts w:ascii="宋体" w:hAnsi="宋体" w:eastAsia="宋体" w:cs="宋体"/>
                <w:b w:val="0"/>
                <w:bCs/>
                <w:sz w:val="24"/>
                <w:szCs w:val="24"/>
              </w:rPr>
              <w:t>GPGPU</w:t>
            </w:r>
            <w:r>
              <w:rPr>
                <w:rFonts w:hint="eastAsia" w:ascii="宋体" w:hAnsi="宋体" w:eastAsia="宋体" w:cs="宋体"/>
                <w:b w:val="0"/>
                <w:bCs/>
                <w:sz w:val="24"/>
                <w:szCs w:val="24"/>
              </w:rPr>
              <w:t>路线，具备系统能力，</w:t>
            </w:r>
            <w:r>
              <w:rPr>
                <w:rFonts w:ascii="宋体" w:hAnsi="宋体" w:eastAsia="宋体" w:cs="宋体"/>
                <w:b w:val="0"/>
                <w:bCs/>
                <w:sz w:val="24"/>
                <w:szCs w:val="24"/>
              </w:rPr>
              <w:t>CPU</w:t>
            </w:r>
            <w:r>
              <w:rPr>
                <w:rFonts w:hint="eastAsia" w:ascii="宋体" w:hAnsi="宋体" w:eastAsia="宋体" w:cs="宋体"/>
                <w:b w:val="0"/>
                <w:bCs/>
                <w:sz w:val="24"/>
                <w:szCs w:val="24"/>
              </w:rPr>
              <w:t>、</w:t>
            </w:r>
            <w:r>
              <w:rPr>
                <w:rFonts w:ascii="宋体" w:hAnsi="宋体" w:eastAsia="宋体" w:cs="宋体"/>
                <w:b w:val="0"/>
                <w:bCs/>
                <w:sz w:val="24"/>
                <w:szCs w:val="24"/>
              </w:rPr>
              <w:t>GPU</w:t>
            </w:r>
            <w:r>
              <w:rPr>
                <w:rFonts w:hint="eastAsia" w:ascii="宋体" w:hAnsi="宋体" w:eastAsia="宋体" w:cs="宋体"/>
                <w:b w:val="0"/>
                <w:bCs/>
                <w:sz w:val="24"/>
                <w:szCs w:val="24"/>
              </w:rPr>
              <w:t>、互联、系统软件一体化整合；</w:t>
            </w:r>
            <w:r>
              <w:rPr>
                <w:rFonts w:ascii="宋体" w:hAnsi="宋体" w:eastAsia="宋体" w:cs="宋体"/>
                <w:b w:val="0"/>
                <w:bCs/>
                <w:sz w:val="24"/>
                <w:szCs w:val="24"/>
              </w:rPr>
              <w:t xml:space="preserve">2. </w:t>
            </w:r>
            <w:r>
              <w:rPr>
                <w:rFonts w:hint="eastAsia" w:ascii="宋体" w:hAnsi="宋体" w:eastAsia="宋体" w:cs="宋体"/>
                <w:b w:val="0"/>
                <w:bCs/>
                <w:sz w:val="24"/>
                <w:szCs w:val="24"/>
              </w:rPr>
              <w:t>高强度饱和性研发投入，加速产品迭代，保持产品领先；</w:t>
            </w:r>
            <w:r>
              <w:rPr>
                <w:rFonts w:ascii="宋体" w:hAnsi="宋体" w:eastAsia="宋体" w:cs="宋体"/>
                <w:b w:val="0"/>
                <w:bCs/>
                <w:sz w:val="24"/>
                <w:szCs w:val="24"/>
              </w:rPr>
              <w:t xml:space="preserve">3. </w:t>
            </w:r>
            <w:r>
              <w:rPr>
                <w:rFonts w:hint="eastAsia" w:ascii="宋体" w:hAnsi="宋体" w:eastAsia="宋体" w:cs="宋体"/>
                <w:b w:val="0"/>
                <w:bCs/>
                <w:sz w:val="24"/>
                <w:szCs w:val="24"/>
              </w:rPr>
              <w:t>开放生态，客户空间选择更多。</w:t>
            </w:r>
          </w:p>
          <w:p w14:paraId="687C2740">
            <w:pPr>
              <w:pStyle w:val="6"/>
              <w:spacing w:before="120" w:beforeLines="50" w:line="360" w:lineRule="auto"/>
              <w:ind w:firstLine="482" w:firstLineChars="200"/>
              <w:rPr>
                <w:rFonts w:ascii="宋体" w:hAnsi="宋体" w:eastAsia="宋体" w:cs="宋体"/>
                <w:bCs w:val="0"/>
                <w:sz w:val="24"/>
                <w:szCs w:val="24"/>
              </w:rPr>
            </w:pPr>
            <w:r>
              <w:rPr>
                <w:rFonts w:ascii="宋体" w:hAnsi="宋体" w:eastAsia="宋体" w:cs="宋体"/>
                <w:b/>
                <w:bCs w:val="0"/>
                <w:sz w:val="24"/>
                <w:szCs w:val="24"/>
              </w:rPr>
              <w:t>Q</w:t>
            </w:r>
            <w:r>
              <w:rPr>
                <w:rFonts w:hint="eastAsia" w:ascii="宋体" w:hAnsi="宋体" w:eastAsia="宋体" w:cs="宋体"/>
                <w:b/>
                <w:bCs w:val="0"/>
                <w:sz w:val="24"/>
                <w:szCs w:val="24"/>
              </w:rPr>
              <w:t>：</w:t>
            </w:r>
            <w:r>
              <w:rPr>
                <w:rFonts w:ascii="宋体" w:hAnsi="宋体" w:eastAsia="宋体" w:cs="宋体"/>
                <w:b/>
                <w:bCs w:val="0"/>
                <w:sz w:val="24"/>
                <w:szCs w:val="24"/>
              </w:rPr>
              <w:t xml:space="preserve"> </w:t>
            </w:r>
            <w:r>
              <w:rPr>
                <w:rFonts w:hint="eastAsia" w:ascii="宋体" w:hAnsi="宋体" w:eastAsia="宋体" w:cs="宋体"/>
                <w:b/>
                <w:bCs w:val="0"/>
                <w:sz w:val="24"/>
                <w:szCs w:val="24"/>
              </w:rPr>
              <w:t>海光在国内头部互联网厂商进展？未来在客户内部的地位如何？</w:t>
            </w:r>
          </w:p>
          <w:p w14:paraId="1F6F1AB9">
            <w:pPr>
              <w:pStyle w:val="6"/>
              <w:spacing w:before="120" w:beforeLines="50"/>
              <w:ind w:firstLine="482" w:firstLineChars="200"/>
              <w:rPr>
                <w:rFonts w:ascii="宋体" w:hAnsi="宋体" w:eastAsia="宋体" w:cs="宋体"/>
                <w:sz w:val="24"/>
                <w:szCs w:val="24"/>
              </w:rPr>
            </w:pPr>
            <w:r>
              <w:rPr>
                <w:rFonts w:hint="eastAsia" w:ascii="宋体" w:hAnsi="宋体" w:eastAsia="宋体" w:cs="宋体"/>
                <w:bCs w:val="0"/>
                <w:sz w:val="24"/>
                <w:szCs w:val="24"/>
              </w:rPr>
              <w:t>沙超群</w:t>
            </w:r>
            <w:r>
              <w:rPr>
                <w:rFonts w:ascii="宋体" w:hAnsi="宋体" w:eastAsia="宋体" w:cs="宋体"/>
                <w:b w:val="0"/>
                <w:bCs w:val="0"/>
                <w:sz w:val="24"/>
                <w:szCs w:val="24"/>
              </w:rPr>
              <w:t xml:space="preserve">: </w:t>
            </w:r>
            <w:r>
              <w:rPr>
                <w:rFonts w:hint="eastAsia" w:ascii="宋体" w:hAnsi="宋体" w:eastAsia="宋体" w:cs="宋体"/>
                <w:b w:val="0"/>
                <w:bCs/>
                <w:sz w:val="24"/>
                <w:szCs w:val="24"/>
              </w:rPr>
              <w:t>面向互联网客户，海光与字节、腾讯、阿里、百度等大厂</w:t>
            </w:r>
            <w:r>
              <w:rPr>
                <w:rFonts w:hint="eastAsia" w:ascii="宋体" w:hAnsi="宋体" w:eastAsia="宋体" w:cs="宋体"/>
                <w:b w:val="0"/>
                <w:sz w:val="24"/>
                <w:szCs w:val="24"/>
              </w:rPr>
              <w:t>在技术联合研发、产品采购、生态共建等方面</w:t>
            </w:r>
            <w:r>
              <w:rPr>
                <w:rFonts w:hint="eastAsia" w:ascii="宋体" w:hAnsi="宋体" w:eastAsia="宋体" w:cs="宋体"/>
                <w:b w:val="0"/>
                <w:bCs/>
                <w:sz w:val="24"/>
                <w:szCs w:val="24"/>
              </w:rPr>
              <w:t>有深度合作，主要是产品联合研发和定制化服务为主，未来互联网行业是海光服务的重点行业，将持续加强合作。</w:t>
            </w:r>
          </w:p>
          <w:p w14:paraId="5904924B">
            <w:pPr>
              <w:widowControl/>
              <w:spacing w:line="480" w:lineRule="atLeast"/>
              <w:jc w:val="both"/>
              <w:rPr>
                <w:rFonts w:hint="eastAsia" w:ascii="Times New Roman" w:hAnsi="Times New Roman" w:eastAsia="宋体" w:cs="Times New Roman"/>
                <w:kern w:val="0"/>
                <w:sz w:val="24"/>
                <w:szCs w:val="24"/>
              </w:rPr>
            </w:pPr>
          </w:p>
          <w:p w14:paraId="298A36BB">
            <w:pPr>
              <w:widowControl/>
              <w:spacing w:line="480" w:lineRule="atLeast"/>
              <w:jc w:val="both"/>
              <w:rPr>
                <w:rFonts w:hint="eastAsia" w:ascii="Times New Roman" w:hAnsi="Times New Roman" w:eastAsia="宋体" w:cs="Times New Roman"/>
                <w:kern w:val="0"/>
                <w:sz w:val="24"/>
                <w:szCs w:val="24"/>
              </w:rPr>
            </w:pPr>
          </w:p>
        </w:tc>
      </w:tr>
      <w:tr w14:paraId="5751E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14:paraId="00E13E84">
            <w:pPr>
              <w:spacing w:line="480" w:lineRule="atLeast"/>
              <w:rPr>
                <w:b/>
                <w:bCs/>
                <w:iCs/>
                <w:color w:val="000000"/>
                <w:sz w:val="24"/>
              </w:rPr>
            </w:pPr>
            <w:r>
              <w:rPr>
                <w:rFonts w:hAnsi="宋体"/>
                <w:b/>
                <w:bCs/>
                <w:iCs/>
                <w:color w:val="000000"/>
                <w:sz w:val="24"/>
              </w:rPr>
              <w:t>附件清单（如有）</w:t>
            </w:r>
          </w:p>
        </w:tc>
        <w:tc>
          <w:tcPr>
            <w:tcW w:w="7131" w:type="dxa"/>
          </w:tcPr>
          <w:p w14:paraId="779F1F04">
            <w:pPr>
              <w:widowControl/>
              <w:spacing w:line="480" w:lineRule="atLeast"/>
              <w:jc w:val="both"/>
              <w:rPr>
                <w:rFonts w:hint="eastAsia" w:ascii="Times New Roman" w:hAnsi="Times New Roman" w:cs="Times New Roman"/>
                <w:bCs/>
                <w:iCs/>
                <w:color w:val="000000"/>
                <w:sz w:val="24"/>
                <w:lang w:bidi="ar"/>
              </w:rPr>
            </w:pPr>
            <w:bookmarkStart w:id="8" w:name="Test10"/>
            <w:bookmarkEnd w:id="8"/>
            <w:r>
              <w:rPr>
                <w:rFonts w:hint="eastAsia" w:ascii="Times New Roman" w:hAnsi="Times New Roman" w:eastAsia="宋体" w:cs="Times New Roman"/>
                <w:bCs/>
                <w:iCs/>
                <w:color w:val="000000"/>
                <w:kern w:val="2"/>
                <w:sz w:val="24"/>
                <w:szCs w:val="24"/>
                <w:lang w:val="en-US" w:eastAsia="zh-CN" w:bidi="ar"/>
              </w:rPr>
              <w:t>《2025年</w:t>
            </w:r>
            <w:r>
              <w:rPr>
                <w:rFonts w:hint="default" w:cs="Times New Roman"/>
                <w:bCs/>
                <w:iCs/>
                <w:color w:val="000000"/>
                <w:kern w:val="2"/>
                <w:sz w:val="24"/>
                <w:szCs w:val="24"/>
                <w:lang w:val="en-US" w:eastAsia="zh-CN" w:bidi="ar"/>
              </w:rPr>
              <w:t>12</w:t>
            </w:r>
            <w:r>
              <w:rPr>
                <w:rFonts w:hint="eastAsia" w:ascii="Times New Roman" w:hAnsi="Times New Roman" w:eastAsia="宋体" w:cs="Times New Roman"/>
                <w:bCs/>
                <w:iCs/>
                <w:color w:val="000000"/>
                <w:kern w:val="2"/>
                <w:sz w:val="24"/>
                <w:szCs w:val="24"/>
                <w:lang w:val="en-US" w:eastAsia="zh-CN" w:bidi="ar"/>
              </w:rPr>
              <w:t>月投资者关系活动与会</w:t>
            </w:r>
            <w:r>
              <w:rPr>
                <w:rFonts w:hint="eastAsia" w:cs="Times New Roman"/>
                <w:bCs/>
                <w:iCs/>
                <w:color w:val="000000"/>
                <w:kern w:val="2"/>
                <w:sz w:val="24"/>
                <w:szCs w:val="24"/>
                <w:lang w:val="en-US" w:eastAsia="zh-CN" w:bidi="ar"/>
              </w:rPr>
              <w:t>机构</w:t>
            </w:r>
            <w:r>
              <w:rPr>
                <w:rFonts w:hint="eastAsia" w:ascii="Times New Roman" w:hAnsi="Times New Roman" w:eastAsia="宋体" w:cs="Times New Roman"/>
                <w:bCs/>
                <w:iCs/>
                <w:color w:val="000000"/>
                <w:kern w:val="2"/>
                <w:sz w:val="24"/>
                <w:szCs w:val="24"/>
                <w:lang w:val="en-US" w:eastAsia="zh-CN" w:bidi="ar"/>
              </w:rPr>
              <w:t>清单》</w:t>
            </w:r>
          </w:p>
        </w:tc>
      </w:tr>
      <w:tr w14:paraId="0FD1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14:paraId="44C602EF">
            <w:pPr>
              <w:spacing w:line="480" w:lineRule="atLeast"/>
              <w:rPr>
                <w:b/>
                <w:bCs/>
                <w:iCs/>
                <w:color w:val="000000"/>
                <w:sz w:val="24"/>
              </w:rPr>
            </w:pPr>
            <w:r>
              <w:rPr>
                <w:rFonts w:hAnsi="宋体"/>
                <w:b/>
                <w:bCs/>
                <w:iCs/>
                <w:color w:val="000000"/>
                <w:sz w:val="24"/>
              </w:rPr>
              <w:t>日期</w:t>
            </w:r>
          </w:p>
        </w:tc>
        <w:tc>
          <w:tcPr>
            <w:tcW w:w="7131" w:type="dxa"/>
          </w:tcPr>
          <w:p w14:paraId="2B113186">
            <w:pPr>
              <w:widowControl/>
              <w:spacing w:line="480" w:lineRule="atLeast"/>
              <w:rPr>
                <w:rFonts w:hint="default" w:eastAsia="宋体"/>
                <w:bCs/>
                <w:iCs/>
                <w:color w:val="000000"/>
                <w:sz w:val="24"/>
                <w:lang w:val="en-US" w:eastAsia="zh-CN" w:bidi="ar"/>
              </w:rPr>
            </w:pPr>
            <w:bookmarkStart w:id="9" w:name="Test11"/>
            <w:bookmarkEnd w:id="9"/>
            <w:r>
              <w:rPr>
                <w:rFonts w:hint="eastAsia"/>
                <w:bCs/>
                <w:iCs/>
                <w:color w:val="000000"/>
                <w:sz w:val="24"/>
                <w:lang w:val="en-US" w:eastAsia="zh-CN" w:bidi="ar"/>
              </w:rPr>
              <w:t>12月10日</w:t>
            </w:r>
          </w:p>
        </w:tc>
      </w:tr>
    </w:tbl>
    <w:p w14:paraId="541B92FD">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49FFE1D1">
      <w:pPr>
        <w:keepNext w:val="0"/>
        <w:keepLines w:val="0"/>
        <w:widowControl/>
        <w:suppressLineNumbers w:val="0"/>
        <w:spacing w:line="480" w:lineRule="atLeast"/>
        <w:jc w:val="both"/>
        <w:rPr>
          <w:rFonts w:hint="eastAsia"/>
          <w:b/>
          <w:bCs w:val="0"/>
          <w:iCs/>
          <w:color w:val="000000"/>
          <w:sz w:val="24"/>
          <w:lang w:bidi="ar"/>
        </w:rPr>
      </w:pPr>
      <w:r>
        <w:rPr>
          <w:rFonts w:hint="eastAsia" w:ascii="Times New Roman" w:hAnsi="Times New Roman" w:cs="Times New Roman"/>
          <w:b/>
          <w:bCs w:val="0"/>
          <w:iCs/>
          <w:color w:val="000000"/>
          <w:kern w:val="2"/>
          <w:sz w:val="24"/>
          <w:szCs w:val="24"/>
          <w:lang w:val="en-US" w:eastAsia="zh-CN" w:bidi="ar"/>
        </w:rPr>
        <w:t>附件：</w:t>
      </w:r>
      <w:r>
        <w:rPr>
          <w:rFonts w:hint="eastAsia" w:ascii="Times New Roman" w:hAnsi="Times New Roman" w:eastAsia="宋体" w:cs="Times New Roman"/>
          <w:b/>
          <w:bCs w:val="0"/>
          <w:iCs/>
          <w:color w:val="000000"/>
          <w:kern w:val="2"/>
          <w:sz w:val="24"/>
          <w:szCs w:val="24"/>
          <w:lang w:val="en-US" w:eastAsia="zh-CN" w:bidi="ar"/>
        </w:rPr>
        <w:t>《2025年</w:t>
      </w:r>
      <w:r>
        <w:rPr>
          <w:rFonts w:hint="default" w:cs="Times New Roman"/>
          <w:b/>
          <w:bCs w:val="0"/>
          <w:iCs/>
          <w:color w:val="000000"/>
          <w:kern w:val="2"/>
          <w:sz w:val="24"/>
          <w:szCs w:val="24"/>
          <w:lang w:val="en-US" w:eastAsia="zh-CN" w:bidi="ar"/>
        </w:rPr>
        <w:t>12</w:t>
      </w:r>
      <w:r>
        <w:rPr>
          <w:rFonts w:hint="eastAsia" w:ascii="Times New Roman" w:hAnsi="Times New Roman" w:eastAsia="宋体" w:cs="Times New Roman"/>
          <w:b/>
          <w:bCs w:val="0"/>
          <w:iCs/>
          <w:color w:val="000000"/>
          <w:kern w:val="2"/>
          <w:sz w:val="24"/>
          <w:szCs w:val="24"/>
          <w:lang w:val="en-US" w:eastAsia="zh-CN" w:bidi="ar"/>
        </w:rPr>
        <w:t>月投资者关系活动与会</w:t>
      </w:r>
      <w:r>
        <w:rPr>
          <w:rFonts w:hint="eastAsia" w:cs="Times New Roman"/>
          <w:b/>
          <w:bCs w:val="0"/>
          <w:iCs/>
          <w:color w:val="000000"/>
          <w:kern w:val="2"/>
          <w:sz w:val="24"/>
          <w:szCs w:val="24"/>
          <w:lang w:val="en-US" w:eastAsia="zh-CN" w:bidi="ar"/>
        </w:rPr>
        <w:t>机构</w:t>
      </w:r>
      <w:r>
        <w:rPr>
          <w:rFonts w:hint="eastAsia" w:ascii="Times New Roman" w:hAnsi="Times New Roman" w:eastAsia="宋体" w:cs="Times New Roman"/>
          <w:b/>
          <w:bCs w:val="0"/>
          <w:iCs/>
          <w:color w:val="000000"/>
          <w:kern w:val="2"/>
          <w:sz w:val="24"/>
          <w:szCs w:val="24"/>
          <w:lang w:val="en-US" w:eastAsia="zh-CN" w:bidi="ar"/>
        </w:rPr>
        <w:t>清单》</w:t>
      </w:r>
    </w:p>
    <w:p w14:paraId="5D680E3F"/>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522"/>
      </w:tblGrid>
      <w:tr w14:paraId="0B77838B">
        <w:tblPrEx>
          <w:shd w:val="clear" w:color="auto" w:fill="auto"/>
          <w:tblCellMar>
            <w:top w:w="0" w:type="dxa"/>
            <w:left w:w="108" w:type="dxa"/>
            <w:bottom w:w="0" w:type="dxa"/>
            <w:right w:w="108" w:type="dxa"/>
          </w:tblCellMar>
        </w:tblPrEx>
        <w:trPr>
          <w:trHeight w:val="288" w:hRule="atLeast"/>
        </w:trPr>
        <w:tc>
          <w:tcPr>
            <w:tcW w:w="8522" w:type="dxa"/>
            <w:shd w:val="clear" w:color="auto" w:fill="CFCECE" w:themeFill="background2" w:themeFillShade="E5"/>
            <w:noWrap/>
            <w:vAlign w:val="center"/>
          </w:tcPr>
          <w:p w14:paraId="1333D60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与会</w:t>
            </w:r>
            <w:r>
              <w:rPr>
                <w:rFonts w:hint="eastAsia" w:ascii="宋体" w:hAnsi="宋体" w:eastAsia="宋体" w:cs="宋体"/>
                <w:i w:val="0"/>
                <w:iCs w:val="0"/>
                <w:color w:val="000000"/>
                <w:kern w:val="0"/>
                <w:sz w:val="22"/>
                <w:szCs w:val="22"/>
                <w:u w:val="none"/>
                <w:lang w:val="en-US" w:eastAsia="zh-CN" w:bidi="ar"/>
              </w:rPr>
              <w:t>机构名称</w:t>
            </w:r>
          </w:p>
        </w:tc>
      </w:tr>
      <w:tr w14:paraId="550A1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8F4DC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Airbus China Limited(空中客车中国有限公司)</w:t>
            </w:r>
          </w:p>
        </w:tc>
      </w:tr>
      <w:tr w14:paraId="3452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27B712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 E. SHAW &amp; CO., L.L.C.</w:t>
            </w:r>
          </w:p>
        </w:tc>
      </w:tr>
      <w:tr w14:paraId="5AAB5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79E64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Point72资产管理公司</w:t>
            </w:r>
          </w:p>
        </w:tc>
      </w:tr>
      <w:tr w14:paraId="2C31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00979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安捷证券有限公司</w:t>
            </w:r>
          </w:p>
        </w:tc>
      </w:tr>
      <w:tr w14:paraId="25B27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13EA1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安联保险资产管理有限公司</w:t>
            </w:r>
          </w:p>
        </w:tc>
      </w:tr>
      <w:tr w14:paraId="31FE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77FC1B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安联证券投资信托股份有限公司</w:t>
            </w:r>
          </w:p>
        </w:tc>
      </w:tr>
      <w:tr w14:paraId="518BB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D70F3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百年保险资产管理有限责任公司</w:t>
            </w:r>
          </w:p>
        </w:tc>
      </w:tr>
      <w:tr w14:paraId="010D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33FED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宝盈基金管理有限公司</w:t>
            </w:r>
          </w:p>
        </w:tc>
      </w:tr>
      <w:tr w14:paraId="1AF17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57D0BB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北京北纬通信科技股份有限公司</w:t>
            </w:r>
          </w:p>
        </w:tc>
      </w:tr>
      <w:tr w14:paraId="3530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4E4EA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北京博润银泰投资管理有限公司</w:t>
            </w:r>
          </w:p>
        </w:tc>
      </w:tr>
      <w:tr w14:paraId="0693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72363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北京昌科金投资有限公司</w:t>
            </w:r>
          </w:p>
        </w:tc>
      </w:tr>
      <w:tr w14:paraId="5AB6A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9A4FB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北京诚盛投资管理有限公司</w:t>
            </w:r>
          </w:p>
        </w:tc>
      </w:tr>
      <w:tr w14:paraId="1454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shd w:val="clear" w:color="auto" w:fill="auto"/>
            <w:noWrap/>
            <w:vAlign w:val="center"/>
          </w:tcPr>
          <w:p w14:paraId="0521FC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北京澄明私募基金管理有限公司</w:t>
            </w:r>
          </w:p>
        </w:tc>
      </w:tr>
      <w:tr w14:paraId="321D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BCA9C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北京丰誉私募基金管理有限公司</w:t>
            </w:r>
          </w:p>
        </w:tc>
      </w:tr>
      <w:tr w14:paraId="7105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9634C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北京高信百诺投资管理有限公司</w:t>
            </w:r>
          </w:p>
        </w:tc>
      </w:tr>
      <w:tr w14:paraId="2F22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3D802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北京宏道投资管理有限公司</w:t>
            </w:r>
          </w:p>
        </w:tc>
      </w:tr>
      <w:tr w14:paraId="17FD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1AD27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北京宏通数科数字科技有限公司</w:t>
            </w:r>
          </w:p>
        </w:tc>
      </w:tr>
      <w:tr w14:paraId="2C5FA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489E5E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北京泓澄投资管理有限公司</w:t>
            </w:r>
          </w:p>
        </w:tc>
      </w:tr>
      <w:tr w14:paraId="742EC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1EB5D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北京鸿道投资管理有限责任公司</w:t>
            </w:r>
          </w:p>
        </w:tc>
      </w:tr>
      <w:tr w14:paraId="7F11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1C584C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北京金九瑞和私募基金管理有限公司</w:t>
            </w:r>
          </w:p>
        </w:tc>
      </w:tr>
      <w:tr w14:paraId="5CD4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5BB7DF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北京瞰渡资产管理有限公司</w:t>
            </w:r>
          </w:p>
        </w:tc>
      </w:tr>
      <w:tr w14:paraId="25A7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4F395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北京领伟私募基金管理有限公司</w:t>
            </w:r>
          </w:p>
        </w:tc>
      </w:tr>
      <w:tr w14:paraId="5E4B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F9EDE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北京清和泉资本管理有限公司</w:t>
            </w:r>
          </w:p>
        </w:tc>
      </w:tr>
      <w:tr w14:paraId="72FA9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22037E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北京雪球私募基金管理有限公司</w:t>
            </w:r>
          </w:p>
        </w:tc>
      </w:tr>
      <w:tr w14:paraId="36BEA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40266D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北京衍航投资管理有限公司</w:t>
            </w:r>
          </w:p>
        </w:tc>
      </w:tr>
      <w:tr w14:paraId="2FDA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942B3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北京禹田资本管理有限公司</w:t>
            </w:r>
          </w:p>
        </w:tc>
      </w:tr>
      <w:tr w14:paraId="3F9B1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575616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北京致顺投资管理有限公司</w:t>
            </w:r>
          </w:p>
        </w:tc>
      </w:tr>
      <w:tr w14:paraId="5BAB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467990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北京中金众鑫投资管理有限公司</w:t>
            </w:r>
          </w:p>
        </w:tc>
      </w:tr>
      <w:tr w14:paraId="33C8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E64EE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博道基金管理有限公司</w:t>
            </w:r>
          </w:p>
        </w:tc>
      </w:tr>
      <w:tr w14:paraId="1E50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424E87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博时基金管理有限公司</w:t>
            </w:r>
          </w:p>
        </w:tc>
      </w:tr>
      <w:tr w14:paraId="137E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E89FA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财通基金管理有限公司</w:t>
            </w:r>
          </w:p>
        </w:tc>
      </w:tr>
      <w:tr w14:paraId="229F5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66F18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晨曦投资管理有限公司</w:t>
            </w:r>
          </w:p>
        </w:tc>
      </w:tr>
      <w:tr w14:paraId="1941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662B96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成都翰聚私募基金管理有限公司</w:t>
            </w:r>
          </w:p>
        </w:tc>
      </w:tr>
      <w:tr w14:paraId="6E5D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AFAC6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成都交子期货有限公司</w:t>
            </w:r>
          </w:p>
        </w:tc>
      </w:tr>
      <w:tr w14:paraId="4A5DD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5220E5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大成基金管理有限公司</w:t>
            </w:r>
          </w:p>
        </w:tc>
      </w:tr>
      <w:tr w14:paraId="2E73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5BEDC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大家资产管理有限责任公司</w:t>
            </w:r>
          </w:p>
        </w:tc>
      </w:tr>
      <w:tr w14:paraId="48AE6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2445D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淡马锡富敦投资有限公司</w:t>
            </w:r>
          </w:p>
        </w:tc>
      </w:tr>
      <w:tr w14:paraId="5FA43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7388B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淡水泉（北京）投资管理有限公司</w:t>
            </w:r>
          </w:p>
        </w:tc>
      </w:tr>
      <w:tr w14:paraId="0D94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750548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到金（北京）投资管理有限公司</w:t>
            </w:r>
          </w:p>
        </w:tc>
      </w:tr>
      <w:tr w14:paraId="3ED6B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46B4E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德邦基金管理有限公司</w:t>
            </w:r>
          </w:p>
        </w:tc>
      </w:tr>
      <w:tr w14:paraId="0AF1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7758B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东北证券股份有限公司</w:t>
            </w:r>
          </w:p>
        </w:tc>
      </w:tr>
      <w:tr w14:paraId="64B3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B8BD8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东北证券股份有限公司上海证券自营分公司</w:t>
            </w:r>
          </w:p>
        </w:tc>
      </w:tr>
      <w:tr w14:paraId="60FB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6A6CDC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东方阿尔法基金管理有限公司</w:t>
            </w:r>
          </w:p>
        </w:tc>
      </w:tr>
      <w:tr w14:paraId="754FC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AB83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东方财富信息股份有限公司</w:t>
            </w:r>
          </w:p>
        </w:tc>
      </w:tr>
      <w:tr w14:paraId="25ACA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7E47E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东方基金管理股份有限公司</w:t>
            </w:r>
          </w:p>
        </w:tc>
      </w:tr>
      <w:tr w14:paraId="4EE3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624DA1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东方证券股份有限公司</w:t>
            </w:r>
          </w:p>
        </w:tc>
      </w:tr>
      <w:tr w14:paraId="6F0F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441AA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东海证券股份有限公司</w:t>
            </w:r>
          </w:p>
        </w:tc>
      </w:tr>
      <w:tr w14:paraId="193AF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CF552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法国巴黎投资管理亚洲有限公司</w:t>
            </w:r>
          </w:p>
        </w:tc>
      </w:tr>
      <w:tr w14:paraId="3EB1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4B0D7C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方瀛研究与投资（香港）有限公司</w:t>
            </w:r>
          </w:p>
        </w:tc>
      </w:tr>
      <w:tr w14:paraId="660B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2A0C67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方正富邦基金管理有限公司</w:t>
            </w:r>
          </w:p>
        </w:tc>
      </w:tr>
      <w:tr w14:paraId="33B6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1305ED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方正证券股份有限公司</w:t>
            </w:r>
          </w:p>
        </w:tc>
      </w:tr>
      <w:tr w14:paraId="3F83B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755F7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丰琰投资管理（上海）有限公司</w:t>
            </w:r>
          </w:p>
        </w:tc>
      </w:tr>
      <w:tr w14:paraId="6944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86AB2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沣京资本管理（北京）有限公司</w:t>
            </w:r>
          </w:p>
        </w:tc>
      </w:tr>
      <w:tr w14:paraId="759A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7703C8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福建海西晟乾投资管理有限公司</w:t>
            </w:r>
          </w:p>
        </w:tc>
      </w:tr>
      <w:tr w14:paraId="6213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228B38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富国基金管理有限公司</w:t>
            </w:r>
          </w:p>
        </w:tc>
      </w:tr>
      <w:tr w14:paraId="25535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73A73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高盛国际资产管理公司</w:t>
            </w:r>
          </w:p>
        </w:tc>
      </w:tr>
      <w:tr w14:paraId="1029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9550A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歌斐资产管理有限公司</w:t>
            </w:r>
          </w:p>
        </w:tc>
      </w:tr>
      <w:tr w14:paraId="395A6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F35F9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工银理财有限责任公司</w:t>
            </w:r>
          </w:p>
        </w:tc>
      </w:tr>
      <w:tr w14:paraId="7672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87949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工银瑞信基金管理有限公司</w:t>
            </w:r>
          </w:p>
        </w:tc>
      </w:tr>
      <w:tr w14:paraId="2A6DE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5FCFB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观博盛达私募基金管理（珠海横琴）有限公司</w:t>
            </w:r>
          </w:p>
        </w:tc>
      </w:tr>
      <w:tr w14:paraId="6950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A1018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光大保德信基金管理有限公司</w:t>
            </w:r>
          </w:p>
        </w:tc>
      </w:tr>
      <w:tr w14:paraId="3266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8B7DB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广东惠正私募基金管理有限公司</w:t>
            </w:r>
          </w:p>
        </w:tc>
      </w:tr>
      <w:tr w14:paraId="7F5F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71BF7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广东熵简私募基金管理有限公司</w:t>
            </w:r>
          </w:p>
        </w:tc>
      </w:tr>
      <w:tr w14:paraId="44A5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27A164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广东正圆私募基金管理有限公司</w:t>
            </w:r>
          </w:p>
        </w:tc>
      </w:tr>
      <w:tr w14:paraId="6F41D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12E2A6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广发基金管理有限公司</w:t>
            </w:r>
          </w:p>
        </w:tc>
      </w:tr>
      <w:tr w14:paraId="08D5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9CCF4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广发证券股份有限公司</w:t>
            </w:r>
          </w:p>
        </w:tc>
      </w:tr>
      <w:tr w14:paraId="3E50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742045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广州风神汽车产业基地开发有限公司</w:t>
            </w:r>
          </w:p>
        </w:tc>
      </w:tr>
      <w:tr w14:paraId="4EB62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DB8F7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广州市航长投资管理有限公司</w:t>
            </w:r>
          </w:p>
        </w:tc>
      </w:tr>
      <w:tr w14:paraId="5678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7AE00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广州鹰傲私募证券投资基金管理有限公司</w:t>
            </w:r>
          </w:p>
        </w:tc>
      </w:tr>
      <w:tr w14:paraId="7798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3C106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广州昱阳私募基金管理有限公司</w:t>
            </w:r>
          </w:p>
        </w:tc>
      </w:tr>
      <w:tr w14:paraId="074CB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C7C39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广州越秀产业投资基金管理股份有限公司</w:t>
            </w:r>
          </w:p>
        </w:tc>
      </w:tr>
      <w:tr w14:paraId="05AB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8AC25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国调二期协同发展基金股份有限公司</w:t>
            </w:r>
          </w:p>
        </w:tc>
      </w:tr>
      <w:tr w14:paraId="1438A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D2569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国海富兰克林基金管理有限公司</w:t>
            </w:r>
          </w:p>
        </w:tc>
      </w:tr>
      <w:tr w14:paraId="15020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4EC56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国海证券股份有限公司</w:t>
            </w:r>
          </w:p>
        </w:tc>
      </w:tr>
      <w:tr w14:paraId="3F0E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BEA39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国华兴益保险资产管理有限公司</w:t>
            </w:r>
          </w:p>
        </w:tc>
      </w:tr>
      <w:tr w14:paraId="4A7E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CC8DE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国金基金管理有限公司</w:t>
            </w:r>
          </w:p>
        </w:tc>
      </w:tr>
      <w:tr w14:paraId="25A7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725438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国金证券股份有限公司</w:t>
            </w:r>
          </w:p>
        </w:tc>
      </w:tr>
      <w:tr w14:paraId="5F5E4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5CCB8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国联安基金管理有限公司</w:t>
            </w:r>
          </w:p>
        </w:tc>
      </w:tr>
      <w:tr w14:paraId="76DE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2B394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国联民生证券股份有限公司</w:t>
            </w:r>
          </w:p>
        </w:tc>
      </w:tr>
      <w:tr w14:paraId="58E7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6823C0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国任财产保险股份有限公司</w:t>
            </w:r>
          </w:p>
        </w:tc>
      </w:tr>
      <w:tr w14:paraId="69646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385B8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国盛证券股份有限公司</w:t>
            </w:r>
          </w:p>
        </w:tc>
      </w:tr>
      <w:tr w14:paraId="10B2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313B0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国泰海通证券股份有限公司</w:t>
            </w:r>
          </w:p>
        </w:tc>
      </w:tr>
      <w:tr w14:paraId="5D2BD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B885E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国泰基金管理有限公司</w:t>
            </w:r>
          </w:p>
        </w:tc>
      </w:tr>
      <w:tr w14:paraId="63C7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B6D23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国投瑞银基金管理有限公司</w:t>
            </w:r>
          </w:p>
        </w:tc>
      </w:tr>
      <w:tr w14:paraId="4F6CD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735D3B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国投证券股份有限公司</w:t>
            </w:r>
          </w:p>
        </w:tc>
      </w:tr>
      <w:tr w14:paraId="4156A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4749EB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国新投资有限公司</w:t>
            </w:r>
          </w:p>
        </w:tc>
      </w:tr>
      <w:tr w14:paraId="32EB6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48ECD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国新证券股份有限公司</w:t>
            </w:r>
          </w:p>
        </w:tc>
      </w:tr>
      <w:tr w14:paraId="7DAF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126CC1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国智投私募基金管理有限公司</w:t>
            </w:r>
          </w:p>
        </w:tc>
      </w:tr>
      <w:tr w14:paraId="5FEE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1A6155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海富通基金管理有限公司</w:t>
            </w:r>
          </w:p>
        </w:tc>
      </w:tr>
      <w:tr w14:paraId="288CB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2F42E7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海南阿凡达投资有限公司</w:t>
            </w:r>
          </w:p>
        </w:tc>
      </w:tr>
      <w:tr w14:paraId="4250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24F72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海南路远私募基金管理有限公司</w:t>
            </w:r>
          </w:p>
        </w:tc>
      </w:tr>
      <w:tr w14:paraId="2F97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72B99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瀚亚投资（香港）有限公司</w:t>
            </w:r>
          </w:p>
        </w:tc>
      </w:tr>
      <w:tr w14:paraId="39280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00C91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杭银理财有限责任公司</w:t>
            </w:r>
          </w:p>
        </w:tc>
      </w:tr>
      <w:tr w14:paraId="4986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204FC3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杭州济海投资有限公司</w:t>
            </w:r>
          </w:p>
        </w:tc>
      </w:tr>
      <w:tr w14:paraId="5487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F3174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杭州金蟾蜍投资管理有限公司</w:t>
            </w:r>
          </w:p>
        </w:tc>
      </w:tr>
      <w:tr w14:paraId="27551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11D0B2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杭州锦成盛资产管理有限公司</w:t>
            </w:r>
          </w:p>
        </w:tc>
      </w:tr>
      <w:tr w14:paraId="3D10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3D766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杭州九达私募基金管理有限公司</w:t>
            </w:r>
          </w:p>
        </w:tc>
      </w:tr>
      <w:tr w14:paraId="6E63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DDD3F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禾永投资管理（北京）有限公司</w:t>
            </w:r>
          </w:p>
        </w:tc>
      </w:tr>
      <w:tr w14:paraId="40291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D3B5F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合肥市微明恒远私募基金管理有限公司</w:t>
            </w:r>
          </w:p>
        </w:tc>
      </w:tr>
      <w:tr w14:paraId="34186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2AE3A3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合众资产管理股份有限公司</w:t>
            </w:r>
          </w:p>
        </w:tc>
      </w:tr>
      <w:tr w14:paraId="0D86E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432A21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和谐健康保险股份有限公司</w:t>
            </w:r>
          </w:p>
        </w:tc>
      </w:tr>
      <w:tr w14:paraId="5180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178B6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河南银泰投资有限公司</w:t>
            </w:r>
          </w:p>
        </w:tc>
      </w:tr>
      <w:tr w14:paraId="57E9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50C7E2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恒安标准人寿保险有限公司</w:t>
            </w:r>
          </w:p>
        </w:tc>
      </w:tr>
      <w:tr w14:paraId="2A7A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902A8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弘毅远方基金管理有限公司</w:t>
            </w:r>
          </w:p>
        </w:tc>
      </w:tr>
      <w:tr w14:paraId="30F5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201CE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红杉中国投资管理有限公司</w:t>
            </w:r>
          </w:p>
        </w:tc>
      </w:tr>
      <w:tr w14:paraId="679E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29310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泓德基金管理有限公司</w:t>
            </w:r>
          </w:p>
        </w:tc>
      </w:tr>
      <w:tr w14:paraId="4DE5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2EE282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鸿途私募基金管理（广东）有限公司</w:t>
            </w:r>
          </w:p>
        </w:tc>
      </w:tr>
      <w:tr w14:paraId="327D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9955A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湖南红枫创业投资有限公司</w:t>
            </w:r>
          </w:p>
        </w:tc>
      </w:tr>
      <w:tr w14:paraId="1A743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0CE9A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湖南深蓝科技发展有限公司</w:t>
            </w:r>
          </w:p>
        </w:tc>
      </w:tr>
      <w:tr w14:paraId="6F88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6179A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湖南万泰华瑞投资管理有限责任公司</w:t>
            </w:r>
          </w:p>
        </w:tc>
      </w:tr>
      <w:tr w14:paraId="45BB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670580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湖南湘江信成私募股权基金管理有限公司</w:t>
            </w:r>
          </w:p>
        </w:tc>
      </w:tr>
      <w:tr w14:paraId="06026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7ADAC3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华安基金管理有限公司</w:t>
            </w:r>
          </w:p>
        </w:tc>
      </w:tr>
      <w:tr w14:paraId="378A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85299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华宝基金管理有限公司</w:t>
            </w:r>
          </w:p>
        </w:tc>
      </w:tr>
      <w:tr w14:paraId="31FA5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95CA0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华创证券有限责任公司</w:t>
            </w:r>
          </w:p>
        </w:tc>
      </w:tr>
      <w:tr w14:paraId="625B1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14F435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华福证券有限责任公司</w:t>
            </w:r>
          </w:p>
        </w:tc>
      </w:tr>
      <w:tr w14:paraId="6F97F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7A0B4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华福资本管理有限公司</w:t>
            </w:r>
          </w:p>
        </w:tc>
      </w:tr>
      <w:tr w14:paraId="04BB7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797EE7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华商基金管理有限公司</w:t>
            </w:r>
          </w:p>
        </w:tc>
      </w:tr>
      <w:tr w14:paraId="0A3A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569BC4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华泰柏瑞基金管理有限公司</w:t>
            </w:r>
          </w:p>
        </w:tc>
      </w:tr>
      <w:tr w14:paraId="1EC8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1535F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华泰证券股份有限公司</w:t>
            </w:r>
          </w:p>
        </w:tc>
      </w:tr>
      <w:tr w14:paraId="370EB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40460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华泰资产管理有限公司</w:t>
            </w:r>
          </w:p>
        </w:tc>
      </w:tr>
      <w:tr w14:paraId="003F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2D790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华夏基金管理有限公司</w:t>
            </w:r>
          </w:p>
        </w:tc>
      </w:tr>
      <w:tr w14:paraId="079C2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D3DD7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华夏理财有限责任公司</w:t>
            </w:r>
          </w:p>
        </w:tc>
      </w:tr>
      <w:tr w14:paraId="716F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F71D6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华夏银行股份有限公司</w:t>
            </w:r>
          </w:p>
        </w:tc>
      </w:tr>
      <w:tr w14:paraId="3521E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B8A09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华源证券股份有限公司</w:t>
            </w:r>
          </w:p>
        </w:tc>
      </w:tr>
      <w:tr w14:paraId="1048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shd w:val="clear" w:color="auto" w:fill="auto"/>
            <w:noWrap/>
            <w:vAlign w:val="center"/>
          </w:tcPr>
          <w:p w14:paraId="25B965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汇丰晋信基金管理有限公司</w:t>
            </w:r>
          </w:p>
        </w:tc>
      </w:tr>
      <w:tr w14:paraId="1D18F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BB1BA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汇添富基金管理股份有限公司</w:t>
            </w:r>
          </w:p>
        </w:tc>
      </w:tr>
      <w:tr w14:paraId="74C8F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791714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汇兴融资租赁有限公司</w:t>
            </w:r>
          </w:p>
        </w:tc>
      </w:tr>
      <w:tr w14:paraId="3E7B0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49D1B6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惠升基金管理有限责任公司</w:t>
            </w:r>
          </w:p>
        </w:tc>
      </w:tr>
      <w:tr w14:paraId="12926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85FF5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吉富创业投资股份有限公司</w:t>
            </w:r>
          </w:p>
        </w:tc>
      </w:tr>
      <w:tr w14:paraId="7845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654189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嘉实基金管理有限公司</w:t>
            </w:r>
          </w:p>
        </w:tc>
      </w:tr>
      <w:tr w14:paraId="25FB4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8048D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建信基金管理有限责任公司</w:t>
            </w:r>
          </w:p>
        </w:tc>
      </w:tr>
      <w:tr w14:paraId="30AF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5A8049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建信理财有限责任公司</w:t>
            </w:r>
          </w:p>
        </w:tc>
      </w:tr>
      <w:tr w14:paraId="41BFC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6C1C4C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江苏齐泽八方私募基金管理有限公司</w:t>
            </w:r>
          </w:p>
        </w:tc>
      </w:tr>
      <w:tr w14:paraId="7284D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D3B15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江苏瑞华投资管理有限公司</w:t>
            </w:r>
          </w:p>
        </w:tc>
      </w:tr>
      <w:tr w14:paraId="45E7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4AF69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江信基金管理有限公司</w:t>
            </w:r>
          </w:p>
        </w:tc>
      </w:tr>
      <w:tr w14:paraId="6EA5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36BBB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交银施罗德基金管理有限公司</w:t>
            </w:r>
          </w:p>
        </w:tc>
      </w:tr>
      <w:tr w14:paraId="136A7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5D97B4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金建（深圳）投资管理中心（有限合伙）</w:t>
            </w:r>
          </w:p>
        </w:tc>
      </w:tr>
      <w:tr w14:paraId="3977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4681A5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金鹰基金管理有限公司</w:t>
            </w:r>
          </w:p>
        </w:tc>
      </w:tr>
      <w:tr w14:paraId="23408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1EF37A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金元证券股份有限公司</w:t>
            </w:r>
          </w:p>
        </w:tc>
      </w:tr>
      <w:tr w14:paraId="0A8D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458CB5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晋江乾集私募基金管理有限公司</w:t>
            </w:r>
          </w:p>
        </w:tc>
      </w:tr>
      <w:tr w14:paraId="42D9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C9759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晋江市至简资产管理有限公司</w:t>
            </w:r>
          </w:p>
        </w:tc>
      </w:tr>
      <w:tr w14:paraId="3034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215D4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京华山一国际(香港)有限公司</w:t>
            </w:r>
          </w:p>
        </w:tc>
      </w:tr>
      <w:tr w14:paraId="7AD83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4A5C4B8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九泰基金管理有限公司</w:t>
            </w:r>
          </w:p>
        </w:tc>
      </w:tr>
      <w:tr w14:paraId="52E79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6A9A209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开源证券股份有限公司</w:t>
            </w:r>
          </w:p>
        </w:tc>
      </w:tr>
      <w:tr w14:paraId="722EE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6024B7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鲲鹏私募基金管理（浙江）有限公司</w:t>
            </w:r>
          </w:p>
        </w:tc>
      </w:tr>
      <w:tr w14:paraId="17A9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3E3AC4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蓝海启程（北京）投资管理有限公司</w:t>
            </w:r>
          </w:p>
        </w:tc>
      </w:tr>
      <w:tr w14:paraId="0792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735AF10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澜起投资有限公司</w:t>
            </w:r>
          </w:p>
        </w:tc>
      </w:tr>
      <w:tr w14:paraId="3D5E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6423321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林芝市巴宜区恒瑞泰富实业有限公司</w:t>
            </w:r>
          </w:p>
        </w:tc>
      </w:tr>
      <w:tr w14:paraId="717F6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4A3CAF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陆家嘴国际信托有限公司</w:t>
            </w:r>
          </w:p>
        </w:tc>
      </w:tr>
      <w:tr w14:paraId="348F3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FFEFE37">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陆家嘴国泰人寿保险有限责任公司</w:t>
            </w:r>
          </w:p>
        </w:tc>
      </w:tr>
      <w:tr w14:paraId="297D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3178DD6">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麦格理银行有限公司</w:t>
            </w:r>
          </w:p>
        </w:tc>
      </w:tr>
      <w:tr w14:paraId="44E1C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DE157DF">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美林国际</w:t>
            </w:r>
          </w:p>
        </w:tc>
      </w:tr>
      <w:tr w14:paraId="21F4F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426D04A">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民生加银基金管理有限公司</w:t>
            </w:r>
          </w:p>
        </w:tc>
      </w:tr>
      <w:tr w14:paraId="5A30A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049074B">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民生通惠资产管理有限公司</w:t>
            </w:r>
          </w:p>
        </w:tc>
      </w:tr>
      <w:tr w14:paraId="4DF0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12905A57">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民生证券股份有限公司</w:t>
            </w:r>
          </w:p>
        </w:tc>
      </w:tr>
      <w:tr w14:paraId="43FD5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7B99852E">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明阳天成（上海）私募基金管理有限公司</w:t>
            </w:r>
          </w:p>
        </w:tc>
      </w:tr>
      <w:tr w14:paraId="703E0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596522E">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明源（海南）私募基金管理有限公司</w:t>
            </w:r>
          </w:p>
        </w:tc>
      </w:tr>
      <w:tr w14:paraId="4E25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76FDA8D0">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摩根证券投资信托股份有限公司</w:t>
            </w:r>
          </w:p>
        </w:tc>
      </w:tr>
      <w:tr w14:paraId="097F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CBC315C">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南方基金管理股份有限公司</w:t>
            </w:r>
          </w:p>
        </w:tc>
      </w:tr>
      <w:tr w14:paraId="3C4F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C02E123">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南京证券股份有限公司</w:t>
            </w:r>
          </w:p>
        </w:tc>
      </w:tr>
      <w:tr w14:paraId="4093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51FA41DB">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宁波梅山保税港区凌顶投资管理有限公司</w:t>
            </w:r>
          </w:p>
        </w:tc>
      </w:tr>
      <w:tr w14:paraId="73963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6BC45AEA">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宁波乾弘久盛资产管理合伙企业（有限合伙）</w:t>
            </w:r>
          </w:p>
        </w:tc>
      </w:tr>
      <w:tr w14:paraId="163AF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4F82333">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宁波勤朴私募基金管理有限公司</w:t>
            </w:r>
          </w:p>
        </w:tc>
      </w:tr>
      <w:tr w14:paraId="3D28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000C49C">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宁银理财有限责任公司</w:t>
            </w:r>
          </w:p>
        </w:tc>
      </w:tr>
      <w:tr w14:paraId="10DE2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CAB1984">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农银汇理基金管理有限公司</w:t>
            </w:r>
          </w:p>
        </w:tc>
      </w:tr>
      <w:tr w14:paraId="7750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21796F9">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诺安基金管理有限公司</w:t>
            </w:r>
          </w:p>
        </w:tc>
      </w:tr>
      <w:tr w14:paraId="65CB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4C09D2B1">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鹏华基金管理有限公司</w:t>
            </w:r>
          </w:p>
        </w:tc>
      </w:tr>
      <w:tr w14:paraId="455E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18E5C4F6">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平安养老保险股份有限公司</w:t>
            </w:r>
          </w:p>
        </w:tc>
      </w:tr>
      <w:tr w14:paraId="1881A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7D87B28C">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平安证券股份有限公司</w:t>
            </w:r>
          </w:p>
        </w:tc>
      </w:tr>
      <w:tr w14:paraId="3ABA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4055EA6">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平安资产管理有限责任公司</w:t>
            </w:r>
          </w:p>
        </w:tc>
      </w:tr>
      <w:tr w14:paraId="79590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4AA0BD8">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浦银安盛基金管理有限公司</w:t>
            </w:r>
          </w:p>
        </w:tc>
      </w:tr>
      <w:tr w14:paraId="192A4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785EC1D5">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前海开源基金管理有限公司</w:t>
            </w:r>
          </w:p>
        </w:tc>
      </w:tr>
      <w:tr w14:paraId="35B7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53D457B">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青岛国信产融控股（集团）有限公司</w:t>
            </w:r>
          </w:p>
        </w:tc>
      </w:tr>
      <w:tr w14:paraId="71228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E0C46FD">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青岛国信金融控股有限公司</w:t>
            </w:r>
          </w:p>
        </w:tc>
      </w:tr>
      <w:tr w14:paraId="7FAA2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6F9A018">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青岛星元投资管理有限公司</w:t>
            </w:r>
          </w:p>
        </w:tc>
      </w:tr>
      <w:tr w14:paraId="4DA1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0ABEF43">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青骊投资管理（上海）有限公司</w:t>
            </w:r>
          </w:p>
        </w:tc>
      </w:tr>
      <w:tr w14:paraId="62C9D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7E1D079B">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全国社会保障基金理事会</w:t>
            </w:r>
          </w:p>
        </w:tc>
      </w:tr>
      <w:tr w14:paraId="6399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6EF5CB3">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仁桥（北京）资产管理有限公司</w:t>
            </w:r>
          </w:p>
        </w:tc>
      </w:tr>
      <w:tr w14:paraId="3793B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499695D6">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融通基金管理有限公司</w:t>
            </w:r>
          </w:p>
        </w:tc>
      </w:tr>
      <w:tr w14:paraId="798F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1E98936E">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润晖投资管理香港有限公司</w:t>
            </w:r>
          </w:p>
        </w:tc>
      </w:tr>
      <w:tr w14:paraId="1EAA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1C94E43B">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三井住友德思资产管理株式会社</w:t>
            </w:r>
          </w:p>
        </w:tc>
      </w:tr>
      <w:tr w14:paraId="2450F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2289225B">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三峡（北京）私募基金管理有限公司</w:t>
            </w:r>
          </w:p>
        </w:tc>
      </w:tr>
      <w:tr w14:paraId="709A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7A1EC5A0">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厦门建发新兴产业股权投资有限责任公司</w:t>
            </w:r>
          </w:p>
        </w:tc>
      </w:tr>
      <w:tr w14:paraId="582B2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052FC16">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山西证券股份有限公司</w:t>
            </w:r>
          </w:p>
        </w:tc>
      </w:tr>
      <w:tr w14:paraId="63D3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2E5A4F73">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山证（上海）资产管理有限公司</w:t>
            </w:r>
          </w:p>
        </w:tc>
      </w:tr>
      <w:tr w14:paraId="7E23F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6C51A8FD">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上海博鸿资产管理合伙企业（有限合伙）</w:t>
            </w:r>
          </w:p>
        </w:tc>
      </w:tr>
      <w:tr w14:paraId="0518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2EE3B3E">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上海崇山投资有限公司</w:t>
            </w:r>
          </w:p>
        </w:tc>
      </w:tr>
      <w:tr w14:paraId="2E52C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AA8343E">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上海道仁资产管理有限公司</w:t>
            </w:r>
          </w:p>
        </w:tc>
      </w:tr>
      <w:tr w14:paraId="28A82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761D622A">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上海复杉投资管理有限公司</w:t>
            </w:r>
          </w:p>
        </w:tc>
      </w:tr>
      <w:tr w14:paraId="6D242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51CDD8A4">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上海亘曦私募基金管理有限公司</w:t>
            </w:r>
          </w:p>
        </w:tc>
      </w:tr>
      <w:tr w14:paraId="3DE4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94C9C39">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上海古曲私募基金管理有限公司</w:t>
            </w:r>
          </w:p>
        </w:tc>
      </w:tr>
      <w:tr w14:paraId="59079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2C34518D">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上海和谐汇一资产管理有限公司</w:t>
            </w:r>
          </w:p>
        </w:tc>
      </w:tr>
      <w:tr w14:paraId="5AB7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7DB244B">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上海混沌投资（集团）有限公司</w:t>
            </w:r>
          </w:p>
        </w:tc>
      </w:tr>
      <w:tr w14:paraId="38429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FC771C0">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上海健顺投资管理有限公司</w:t>
            </w:r>
          </w:p>
        </w:tc>
      </w:tr>
      <w:tr w14:paraId="6757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E92114D">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上海泾溪投资管理合伙企业（有限合伙）</w:t>
            </w:r>
          </w:p>
        </w:tc>
      </w:tr>
      <w:tr w14:paraId="1C220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451AB8D2">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上海菁上甲万资产管理有限公司</w:t>
            </w:r>
          </w:p>
        </w:tc>
      </w:tr>
      <w:tr w14:paraId="168F6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6D5C59F1">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上海景领投资管理有限公司</w:t>
            </w:r>
          </w:p>
        </w:tc>
      </w:tr>
      <w:tr w14:paraId="2E01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82F0D00">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上海久期投资有限公司</w:t>
            </w:r>
          </w:p>
        </w:tc>
      </w:tr>
      <w:tr w14:paraId="2ACC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52EE402">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上海玖鹏资产管理中心（有限合伙）</w:t>
            </w:r>
          </w:p>
        </w:tc>
      </w:tr>
      <w:tr w14:paraId="69A92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79E95D37">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上海宽投资产管理有限公司</w:t>
            </w:r>
          </w:p>
        </w:tc>
      </w:tr>
      <w:tr w14:paraId="77CE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B297F5E">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上海利幄私募基金管理有限公司</w:t>
            </w:r>
          </w:p>
        </w:tc>
      </w:tr>
      <w:tr w14:paraId="11A8E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CD30EE8">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上海量泽投资管理有限公司</w:t>
            </w:r>
          </w:p>
        </w:tc>
      </w:tr>
      <w:tr w14:paraId="1525A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7805250">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上海名禹资产管理有限公司</w:t>
            </w:r>
          </w:p>
        </w:tc>
      </w:tr>
      <w:tr w14:paraId="14807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6B68AA5">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上海明河投资管理有限公司</w:t>
            </w:r>
          </w:p>
        </w:tc>
      </w:tr>
      <w:tr w14:paraId="44E8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1DFD008">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上海摩旗投资管理有限公司</w:t>
            </w:r>
          </w:p>
        </w:tc>
      </w:tr>
      <w:tr w14:paraId="62F0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C5356C9">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上海牧圜私募基金管理合伙企业（有限合伙）</w:t>
            </w:r>
          </w:p>
        </w:tc>
      </w:tr>
      <w:tr w14:paraId="5627D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3F38348">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上海南土资产管理有限公司</w:t>
            </w:r>
          </w:p>
        </w:tc>
      </w:tr>
      <w:tr w14:paraId="14A3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2A5FC9A0">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上海盘京投资管理中心（有限合伙）</w:t>
            </w:r>
          </w:p>
        </w:tc>
      </w:tr>
      <w:tr w14:paraId="3B610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55379551">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上海朴一企业管理咨询有限公司</w:t>
            </w:r>
          </w:p>
        </w:tc>
      </w:tr>
      <w:tr w14:paraId="066E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59546697">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上海浦泓私募基金管理有限公司</w:t>
            </w:r>
          </w:p>
        </w:tc>
      </w:tr>
      <w:tr w14:paraId="7E06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2441B89">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上海乾瞻投资管理有限公司</w:t>
            </w:r>
          </w:p>
        </w:tc>
      </w:tr>
      <w:tr w14:paraId="18BF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57277CD8">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上海浅湖投资管理有限公司</w:t>
            </w:r>
          </w:p>
        </w:tc>
      </w:tr>
      <w:tr w14:paraId="0F01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4C578D13">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上海青鼎资产管理有限公司</w:t>
            </w:r>
          </w:p>
        </w:tc>
      </w:tr>
      <w:tr w14:paraId="162CE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4F7E1E6A">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上海睿郡资产管理有限公司</w:t>
            </w:r>
          </w:p>
        </w:tc>
      </w:tr>
      <w:tr w14:paraId="7B9C0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278A771">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上海拾贝能信私募基金管理合伙企业（有限合伙）</w:t>
            </w:r>
          </w:p>
        </w:tc>
      </w:tr>
      <w:tr w14:paraId="0276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D88523F">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上海世诚投资管理有限公司</w:t>
            </w:r>
          </w:p>
        </w:tc>
      </w:tr>
      <w:tr w14:paraId="675E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802E852">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上海通怡投资管理有限公司</w:t>
            </w:r>
          </w:p>
        </w:tc>
      </w:tr>
      <w:tr w14:paraId="2DF82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DA0B2A0">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上海万丰友方投资管理有限公司</w:t>
            </w:r>
          </w:p>
        </w:tc>
      </w:tr>
      <w:tr w14:paraId="7A71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6F360CA">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上海汐泰投资管理有限公司</w:t>
            </w:r>
          </w:p>
        </w:tc>
      </w:tr>
      <w:tr w14:paraId="79F05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7984063">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上海晓甪鉴远私募基金管理有限公司</w:t>
            </w:r>
          </w:p>
        </w:tc>
      </w:tr>
      <w:tr w14:paraId="40DD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AD698A1">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上海姚泾河私募基金管理有限公司</w:t>
            </w:r>
          </w:p>
        </w:tc>
      </w:tr>
      <w:tr w14:paraId="7873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25C25442">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上海益理资产管理有限公司</w:t>
            </w:r>
          </w:p>
        </w:tc>
      </w:tr>
      <w:tr w14:paraId="21FD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69AC4CC3">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上海迎水投资管理有限公司</w:t>
            </w:r>
          </w:p>
        </w:tc>
      </w:tr>
      <w:tr w14:paraId="554C7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2EFC2C3E">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上海于翼资产管理合伙企业（有限合伙）</w:t>
            </w:r>
          </w:p>
        </w:tc>
      </w:tr>
      <w:tr w14:paraId="5CB34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96A7322">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上海煜德投资管理中心（有限合伙）</w:t>
            </w:r>
          </w:p>
        </w:tc>
      </w:tr>
      <w:tr w14:paraId="2267D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60F3572D">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上海渊泓投资管理有限公司</w:t>
            </w:r>
          </w:p>
        </w:tc>
      </w:tr>
      <w:tr w14:paraId="4C15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20E2BD4E">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上海元昊投资管理有限公司</w:t>
            </w:r>
          </w:p>
        </w:tc>
      </w:tr>
      <w:tr w14:paraId="3E2FB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2455247">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上海运舟私募基金管理有限公司</w:t>
            </w:r>
          </w:p>
        </w:tc>
      </w:tr>
      <w:tr w14:paraId="104A2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28FFDC35">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上海兆顺私募基金管理有限公司</w:t>
            </w:r>
          </w:p>
        </w:tc>
      </w:tr>
      <w:tr w14:paraId="6EE24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6BFADA8">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上海肇万资产管理有限公司</w:t>
            </w:r>
          </w:p>
        </w:tc>
      </w:tr>
      <w:tr w14:paraId="0B08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9893053">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上海臻宜投资管理有限公司</w:t>
            </w:r>
          </w:p>
        </w:tc>
      </w:tr>
      <w:tr w14:paraId="14D54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509DE538">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上海重阳战略投资有限公司</w:t>
            </w:r>
          </w:p>
        </w:tc>
      </w:tr>
      <w:tr w14:paraId="362D0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130FB48">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上海竹润投资有限公司</w:t>
            </w:r>
          </w:p>
        </w:tc>
      </w:tr>
      <w:tr w14:paraId="08D23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23464CEC">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上海紫方私募基金管理有限公司</w:t>
            </w:r>
          </w:p>
        </w:tc>
      </w:tr>
      <w:tr w14:paraId="120D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5A1697D">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申万宏源证券资产管理有限公司</w:t>
            </w:r>
          </w:p>
        </w:tc>
      </w:tr>
      <w:tr w14:paraId="0E34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C73DE0F">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申万菱信基金管理有限公司</w:t>
            </w:r>
          </w:p>
        </w:tc>
      </w:tr>
      <w:tr w14:paraId="7CE1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8483E20">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深圳比亚迪财产保险有限公司</w:t>
            </w:r>
          </w:p>
        </w:tc>
      </w:tr>
      <w:tr w14:paraId="407C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65D7694">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深圳晟隆创业投资有限公司</w:t>
            </w:r>
          </w:p>
        </w:tc>
      </w:tr>
      <w:tr w14:paraId="359B8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907A33C">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深圳国源信达资本管理有限公司</w:t>
            </w:r>
          </w:p>
        </w:tc>
      </w:tr>
      <w:tr w14:paraId="457C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044278B">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深圳坤元智算科技有限公司</w:t>
            </w:r>
          </w:p>
        </w:tc>
      </w:tr>
      <w:tr w14:paraId="414AE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017483E">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深圳奇盛基金管理有限公司</w:t>
            </w:r>
          </w:p>
        </w:tc>
      </w:tr>
      <w:tr w14:paraId="215B3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EE47B3B">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深圳前海道谊投资控股有限公司</w:t>
            </w:r>
          </w:p>
        </w:tc>
      </w:tr>
      <w:tr w14:paraId="7F35A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6C63C26">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深圳前海无忧私募证券基金管理有限公司</w:t>
            </w:r>
          </w:p>
        </w:tc>
      </w:tr>
      <w:tr w14:paraId="3A21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76B868A8">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深圳盛松私募证券投资基金管理有限公司</w:t>
            </w:r>
          </w:p>
        </w:tc>
      </w:tr>
      <w:tr w14:paraId="77B1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7EF9E09">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深圳市承泽资产管理有限公司</w:t>
            </w:r>
          </w:p>
        </w:tc>
      </w:tr>
      <w:tr w14:paraId="358B5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1B830DB4">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深圳市达晨财智创业投资管理有限公司</w:t>
            </w:r>
          </w:p>
        </w:tc>
      </w:tr>
      <w:tr w14:paraId="4E7E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52E84416">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深圳市恒信华业股权投资基金管理有限公司</w:t>
            </w:r>
          </w:p>
        </w:tc>
      </w:tr>
      <w:tr w14:paraId="57CBA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3301F8D">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深圳市惠通基金管理有限公司</w:t>
            </w:r>
          </w:p>
        </w:tc>
      </w:tr>
      <w:tr w14:paraId="7E127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56C98D7D">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深圳市金之灏基金管理有限公司</w:t>
            </w:r>
          </w:p>
        </w:tc>
      </w:tr>
      <w:tr w14:paraId="39CE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155900EA">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深圳市君子乾乾私募证券投资基金管理有限公司</w:t>
            </w:r>
          </w:p>
        </w:tc>
      </w:tr>
      <w:tr w14:paraId="628B1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15A1BE7">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深圳市前海厚帛资本管理有限公司</w:t>
            </w:r>
          </w:p>
        </w:tc>
      </w:tr>
      <w:tr w14:paraId="5F393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C512674">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深圳市榕树投资管理有限公司</w:t>
            </w:r>
          </w:p>
        </w:tc>
      </w:tr>
      <w:tr w14:paraId="04E84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A9D7CEE">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深圳市易事达投资管理有限公司</w:t>
            </w:r>
          </w:p>
        </w:tc>
      </w:tr>
      <w:tr w14:paraId="3C65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9FEFAF9">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深圳市远望角投资管理企业（有限合伙）</w:t>
            </w:r>
          </w:p>
        </w:tc>
      </w:tr>
      <w:tr w14:paraId="2F40C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8A0F2F0">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深圳市长青藤资产管理有限公司</w:t>
            </w:r>
          </w:p>
        </w:tc>
      </w:tr>
      <w:tr w14:paraId="58C7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F56CE38">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深圳望正资产管理有限公司</w:t>
            </w:r>
          </w:p>
        </w:tc>
      </w:tr>
      <w:tr w14:paraId="02CC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5675A5C8">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深圳盈富汇智私募证券基金有限公司</w:t>
            </w:r>
          </w:p>
        </w:tc>
      </w:tr>
      <w:tr w14:paraId="4385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38D5170">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深圳州博方维企业管理中心(有限合伙)</w:t>
            </w:r>
          </w:p>
        </w:tc>
      </w:tr>
      <w:tr w14:paraId="45DB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1C7320AE">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首创证券股份有限公司</w:t>
            </w:r>
          </w:p>
        </w:tc>
      </w:tr>
      <w:tr w14:paraId="7644F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660A3D58">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丝路基金有限责任公司</w:t>
            </w:r>
          </w:p>
        </w:tc>
      </w:tr>
      <w:tr w14:paraId="7D192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C21A245">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四川发展证券投资基金管理有限公司</w:t>
            </w:r>
          </w:p>
        </w:tc>
      </w:tr>
      <w:tr w14:paraId="03CE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514C1C07">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太平基金管理有限公司</w:t>
            </w:r>
          </w:p>
        </w:tc>
      </w:tr>
      <w:tr w14:paraId="5F98A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E75DEB7">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太平洋资产管理有限责任公司</w:t>
            </w:r>
          </w:p>
        </w:tc>
      </w:tr>
      <w:tr w14:paraId="64F4D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566CE783">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太平资产管理有限公司</w:t>
            </w:r>
          </w:p>
        </w:tc>
      </w:tr>
      <w:tr w14:paraId="34A3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2A7F5A9">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泰康资产管理有限责任公司</w:t>
            </w:r>
          </w:p>
        </w:tc>
      </w:tr>
      <w:tr w14:paraId="1674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17C5DCF">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天风证券股份有限公司</w:t>
            </w:r>
          </w:p>
        </w:tc>
      </w:tr>
      <w:tr w14:paraId="6197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B941104">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天弘基金管理有限公司</w:t>
            </w:r>
          </w:p>
        </w:tc>
      </w:tr>
      <w:tr w14:paraId="0B80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1DB4B138">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天阳宏业科技股份有限公司</w:t>
            </w:r>
          </w:p>
        </w:tc>
      </w:tr>
      <w:tr w14:paraId="042A2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4EA0DE2">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万家基金管理有限公司</w:t>
            </w:r>
          </w:p>
        </w:tc>
      </w:tr>
      <w:tr w14:paraId="0D92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1FFF144">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雾凇资本有限公司</w:t>
            </w:r>
          </w:p>
        </w:tc>
      </w:tr>
      <w:tr w14:paraId="04294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EAB8AF8">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西安博成基金管理有限公司南京分公司</w:t>
            </w:r>
          </w:p>
        </w:tc>
      </w:tr>
      <w:tr w14:paraId="602E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934EC01">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西安瀑布资产管理有限公司</w:t>
            </w:r>
          </w:p>
        </w:tc>
      </w:tr>
      <w:tr w14:paraId="0B56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F40AD32">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西部利得基金管理有限公司</w:t>
            </w:r>
          </w:p>
        </w:tc>
      </w:tr>
      <w:tr w14:paraId="01C50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C983209">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西部证券股份有限公司</w:t>
            </w:r>
          </w:p>
        </w:tc>
      </w:tr>
      <w:tr w14:paraId="6ED8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0E948D8">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西南证券股份有限公司</w:t>
            </w:r>
          </w:p>
        </w:tc>
      </w:tr>
      <w:tr w14:paraId="7475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F48E130">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溪牛投资管理（北京）有限公司</w:t>
            </w:r>
          </w:p>
        </w:tc>
      </w:tr>
      <w:tr w14:paraId="70AB6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4737CF2">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新华资产管理股份有限公司</w:t>
            </w:r>
          </w:p>
        </w:tc>
      </w:tr>
      <w:tr w14:paraId="507A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5BDDBA5">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新沃基金管理有限公司</w:t>
            </w:r>
          </w:p>
        </w:tc>
      </w:tr>
      <w:tr w14:paraId="2530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A96002B">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鑫巢资本管理（香港）有限公司</w:t>
            </w:r>
          </w:p>
        </w:tc>
      </w:tr>
      <w:tr w14:paraId="40165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86CA9D2">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信泰人寿保险股份有限公司</w:t>
            </w:r>
          </w:p>
        </w:tc>
      </w:tr>
      <w:tr w14:paraId="09BCC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C997726">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兴业证券股份有限公司</w:t>
            </w:r>
          </w:p>
        </w:tc>
      </w:tr>
      <w:tr w14:paraId="3C79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40EE92C3">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兴银理财有限责任公司</w:t>
            </w:r>
          </w:p>
        </w:tc>
      </w:tr>
      <w:tr w14:paraId="42734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39DABBF">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兴证全球基金管理有限公司</w:t>
            </w:r>
          </w:p>
        </w:tc>
      </w:tr>
      <w:tr w14:paraId="36A6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26949B1">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阳光资产管理股份有限公司</w:t>
            </w:r>
          </w:p>
        </w:tc>
      </w:tr>
      <w:tr w14:paraId="0E3A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C15D18B">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野村资产管理株式会社</w:t>
            </w:r>
          </w:p>
        </w:tc>
      </w:tr>
      <w:tr w14:paraId="1F52D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7876EB2">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一久（海南）私募基金管理有限公司</w:t>
            </w:r>
          </w:p>
        </w:tc>
      </w:tr>
      <w:tr w14:paraId="4CD6D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192B3DB6">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易方达基金管理有限公司</w:t>
            </w:r>
          </w:p>
        </w:tc>
      </w:tr>
      <w:tr w14:paraId="2CB77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9B0D35E">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易知（北京）投资有限责任公司</w:t>
            </w:r>
          </w:p>
        </w:tc>
      </w:tr>
      <w:tr w14:paraId="593C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6F178E64">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翊安（上海）投资有限公司</w:t>
            </w:r>
          </w:p>
        </w:tc>
      </w:tr>
      <w:tr w14:paraId="28D6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1840532">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银河基金管理有限公司</w:t>
            </w:r>
          </w:p>
        </w:tc>
      </w:tr>
      <w:tr w14:paraId="518F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0F46A0C">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银华基金管理股份有限公司</w:t>
            </w:r>
          </w:p>
        </w:tc>
      </w:tr>
      <w:tr w14:paraId="7061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4C271241">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英大保险资产管理有限公司</w:t>
            </w:r>
          </w:p>
        </w:tc>
      </w:tr>
      <w:tr w14:paraId="3230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ADD137B">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永赢基金管理有限公司</w:t>
            </w:r>
          </w:p>
        </w:tc>
      </w:tr>
      <w:tr w14:paraId="3B6C2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E112D08">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涌容（香港）资产管理有限公司</w:t>
            </w:r>
          </w:p>
        </w:tc>
      </w:tr>
      <w:tr w14:paraId="05AB5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2503AC1">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圆信永丰基金管理有限公司</w:t>
            </w:r>
          </w:p>
        </w:tc>
      </w:tr>
      <w:tr w14:paraId="6A4E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1460B6E0">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远信（珠海）私募基金管理有限公司</w:t>
            </w:r>
          </w:p>
        </w:tc>
      </w:tr>
      <w:tr w14:paraId="1ED7E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C8C500A">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湛横资本</w:t>
            </w:r>
          </w:p>
        </w:tc>
      </w:tr>
      <w:tr w14:paraId="633DB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6B386DA">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长城基金管理有限公司</w:t>
            </w:r>
          </w:p>
        </w:tc>
      </w:tr>
      <w:tr w14:paraId="4FFC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0D46797">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长江养老保险股份有限公司</w:t>
            </w:r>
          </w:p>
        </w:tc>
      </w:tr>
      <w:tr w14:paraId="485B9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1671712">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长江证券股份有限公司</w:t>
            </w:r>
          </w:p>
        </w:tc>
      </w:tr>
      <w:tr w14:paraId="1A921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50E6B46">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长沙景实创业投资有限公司</w:t>
            </w:r>
          </w:p>
        </w:tc>
      </w:tr>
      <w:tr w14:paraId="370B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6B1D080B">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长盛基金管理有限公司</w:t>
            </w:r>
          </w:p>
        </w:tc>
      </w:tr>
      <w:tr w14:paraId="304CE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7E78948">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长信基金管理有限责任公司</w:t>
            </w:r>
          </w:p>
        </w:tc>
      </w:tr>
      <w:tr w14:paraId="4F523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41C0EB9C">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招商基金管理有限公司</w:t>
            </w:r>
          </w:p>
        </w:tc>
      </w:tr>
      <w:tr w14:paraId="2E8D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B388007">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招商信诺资产管理有限公司</w:t>
            </w:r>
          </w:p>
        </w:tc>
      </w:tr>
      <w:tr w14:paraId="42387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ECBE4C4">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招商证券股份有限公司</w:t>
            </w:r>
          </w:p>
        </w:tc>
      </w:tr>
      <w:tr w14:paraId="2DD2A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80E1ADB">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浙江壁虎投资管理有限公司</w:t>
            </w:r>
          </w:p>
        </w:tc>
      </w:tr>
      <w:tr w14:paraId="71D7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4C031DA9">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浙江乾瞻投资管理有限公司</w:t>
            </w:r>
          </w:p>
        </w:tc>
      </w:tr>
      <w:tr w14:paraId="5DA8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FDC9701">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浙江四叶草资产管理有限公司</w:t>
            </w:r>
          </w:p>
        </w:tc>
      </w:tr>
      <w:tr w14:paraId="29C06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756EA39">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浙江浙商证券资产管理有限公司</w:t>
            </w:r>
          </w:p>
        </w:tc>
      </w:tr>
      <w:tr w14:paraId="2921B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DC63143">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浙商基金管理有限公司</w:t>
            </w:r>
          </w:p>
        </w:tc>
      </w:tr>
      <w:tr w14:paraId="784C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EDDB632">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征金资本管理有限公司</w:t>
            </w:r>
          </w:p>
        </w:tc>
      </w:tr>
      <w:tr w14:paraId="3100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E3CD415">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中保投资有限责任公司</w:t>
            </w:r>
          </w:p>
        </w:tc>
      </w:tr>
      <w:tr w14:paraId="7E18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78BD177">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中国国际金融股份有限公司</w:t>
            </w:r>
          </w:p>
        </w:tc>
      </w:tr>
      <w:tr w14:paraId="45124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003771F">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中国民生银行股份有限公司</w:t>
            </w:r>
          </w:p>
        </w:tc>
      </w:tr>
      <w:tr w14:paraId="1EA7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7FD497C">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中国平安人寿保险股份有限公司</w:t>
            </w:r>
          </w:p>
        </w:tc>
      </w:tr>
      <w:tr w14:paraId="0059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1AB26D09">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中国人民养老保险有限责任公司</w:t>
            </w:r>
          </w:p>
        </w:tc>
      </w:tr>
      <w:tr w14:paraId="0DA30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8ACA91F">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中国人寿养老保险股份有限公司</w:t>
            </w:r>
          </w:p>
        </w:tc>
      </w:tr>
      <w:tr w14:paraId="71341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FA8A7E8">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中国人寿资产管理有限公司</w:t>
            </w:r>
          </w:p>
        </w:tc>
      </w:tr>
      <w:tr w14:paraId="14FF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575C279F">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中国石油集团昆仑资本有限公司</w:t>
            </w:r>
          </w:p>
        </w:tc>
      </w:tr>
      <w:tr w14:paraId="1660C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6C16AE0D">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中国通用技术（集团）控股有限责任公司</w:t>
            </w:r>
          </w:p>
        </w:tc>
      </w:tr>
      <w:tr w14:paraId="2370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7896A132">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中国银河证券股份有限公司</w:t>
            </w:r>
          </w:p>
        </w:tc>
      </w:tr>
      <w:tr w14:paraId="42F6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1430EFDB">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中海基金管理有限公司</w:t>
            </w:r>
          </w:p>
        </w:tc>
      </w:tr>
      <w:tr w14:paraId="06A20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C0DFA44">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中荷人寿保险有限公司</w:t>
            </w:r>
          </w:p>
        </w:tc>
      </w:tr>
      <w:tr w14:paraId="005C2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B57D34B">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中汇（北京）私募基金管理有限公司</w:t>
            </w:r>
          </w:p>
        </w:tc>
      </w:tr>
      <w:tr w14:paraId="51F0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29A8AFCD">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中欧基金管理有限公司</w:t>
            </w:r>
          </w:p>
        </w:tc>
      </w:tr>
      <w:tr w14:paraId="7B30F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BD2FAF1">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中泰证券股份有限公司</w:t>
            </w:r>
          </w:p>
        </w:tc>
      </w:tr>
      <w:tr w14:paraId="12D12E57">
        <w:tblPrEx>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3C32AFF">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中信保诚基金管理有限公司</w:t>
            </w:r>
          </w:p>
        </w:tc>
      </w:tr>
      <w:tr w14:paraId="4E0A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2F4C052">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中信保诚资产管理有限责任公司</w:t>
            </w:r>
          </w:p>
        </w:tc>
      </w:tr>
      <w:tr w14:paraId="76CA0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0B64C0A">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中信建投证券股份有限公司</w:t>
            </w:r>
          </w:p>
        </w:tc>
      </w:tr>
      <w:tr w14:paraId="18F7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14E9E66">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中信兴业投资集团有限公司</w:t>
            </w:r>
          </w:p>
        </w:tc>
      </w:tr>
      <w:tr w14:paraId="256A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9B19BA9">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中信证券股份有限公司</w:t>
            </w:r>
          </w:p>
        </w:tc>
      </w:tr>
      <w:tr w14:paraId="2ACC8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5453945D">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中银国际证券股份有限公司</w:t>
            </w:r>
          </w:p>
        </w:tc>
      </w:tr>
      <w:tr w14:paraId="4E4B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26E74134">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中银基金管理有限公司</w:t>
            </w:r>
          </w:p>
        </w:tc>
      </w:tr>
      <w:tr w14:paraId="024D4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2381536">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中英人寿保险有限公司</w:t>
            </w:r>
          </w:p>
        </w:tc>
      </w:tr>
      <w:tr w14:paraId="21A1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235C2094">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中邮创业基金管理股份有限公司</w:t>
            </w:r>
          </w:p>
        </w:tc>
      </w:tr>
      <w:tr w14:paraId="26AA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8444C1C">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中邮人寿保险股份有限公司</w:t>
            </w:r>
          </w:p>
        </w:tc>
      </w:tr>
      <w:tr w14:paraId="24AA7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DEF51ED">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中原证券股份有限公司</w:t>
            </w:r>
          </w:p>
        </w:tc>
      </w:tr>
      <w:tr w14:paraId="45BC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77CB430A">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中再资产管理股份有限公司</w:t>
            </w:r>
          </w:p>
        </w:tc>
      </w:tr>
      <w:tr w14:paraId="6A0DC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157B58C">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朱雀基金管理有限公司</w:t>
            </w:r>
          </w:p>
        </w:tc>
      </w:tr>
      <w:tr w14:paraId="34B6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7D205E8">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珠海横琴长乐汇资本管理有限公司</w:t>
            </w:r>
          </w:p>
        </w:tc>
      </w:tr>
    </w:tbl>
    <w:p w14:paraId="4402F3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xZTc2ZmZiMzc2OGQ0NWZhOGNhMWZmZTYxZDkwNTkifQ=="/>
  </w:docVars>
  <w:rsids>
    <w:rsidRoot w:val="5C021CBF"/>
    <w:rsid w:val="00162635"/>
    <w:rsid w:val="00284078"/>
    <w:rsid w:val="002D73D1"/>
    <w:rsid w:val="0032196A"/>
    <w:rsid w:val="00404A86"/>
    <w:rsid w:val="00465FCD"/>
    <w:rsid w:val="00597228"/>
    <w:rsid w:val="005E44F2"/>
    <w:rsid w:val="006729F7"/>
    <w:rsid w:val="00690FEB"/>
    <w:rsid w:val="006C6BEC"/>
    <w:rsid w:val="006E7189"/>
    <w:rsid w:val="0075615C"/>
    <w:rsid w:val="00787F2D"/>
    <w:rsid w:val="008A5107"/>
    <w:rsid w:val="00931D7D"/>
    <w:rsid w:val="009A3C7A"/>
    <w:rsid w:val="00A90C33"/>
    <w:rsid w:val="00B0063F"/>
    <w:rsid w:val="00B16F29"/>
    <w:rsid w:val="00C01A74"/>
    <w:rsid w:val="00C6512C"/>
    <w:rsid w:val="00D25557"/>
    <w:rsid w:val="00D72502"/>
    <w:rsid w:val="00DB152D"/>
    <w:rsid w:val="00F65D4A"/>
    <w:rsid w:val="01003880"/>
    <w:rsid w:val="01407EE5"/>
    <w:rsid w:val="017D05FA"/>
    <w:rsid w:val="01B02255"/>
    <w:rsid w:val="01C97152"/>
    <w:rsid w:val="01E064B7"/>
    <w:rsid w:val="01E26713"/>
    <w:rsid w:val="01F863A9"/>
    <w:rsid w:val="01FA7F77"/>
    <w:rsid w:val="02173559"/>
    <w:rsid w:val="0218777B"/>
    <w:rsid w:val="02285572"/>
    <w:rsid w:val="024934AF"/>
    <w:rsid w:val="024935AB"/>
    <w:rsid w:val="02516B2C"/>
    <w:rsid w:val="025B6F6D"/>
    <w:rsid w:val="025C7236"/>
    <w:rsid w:val="027633C0"/>
    <w:rsid w:val="027C56DC"/>
    <w:rsid w:val="027E3875"/>
    <w:rsid w:val="0286784D"/>
    <w:rsid w:val="028B46FB"/>
    <w:rsid w:val="02921DCA"/>
    <w:rsid w:val="02AD5527"/>
    <w:rsid w:val="02AF0FC9"/>
    <w:rsid w:val="02B55540"/>
    <w:rsid w:val="02BA41FE"/>
    <w:rsid w:val="02C63DCA"/>
    <w:rsid w:val="02E26ACD"/>
    <w:rsid w:val="03085AA5"/>
    <w:rsid w:val="030F4FF5"/>
    <w:rsid w:val="032212BF"/>
    <w:rsid w:val="032D364E"/>
    <w:rsid w:val="03433CCE"/>
    <w:rsid w:val="034B663C"/>
    <w:rsid w:val="034B6C51"/>
    <w:rsid w:val="03542C1E"/>
    <w:rsid w:val="035E5139"/>
    <w:rsid w:val="0370551E"/>
    <w:rsid w:val="03733AAD"/>
    <w:rsid w:val="03757544"/>
    <w:rsid w:val="03784B6D"/>
    <w:rsid w:val="03A01664"/>
    <w:rsid w:val="03A046F6"/>
    <w:rsid w:val="03A074F5"/>
    <w:rsid w:val="03B50C18"/>
    <w:rsid w:val="03E31D92"/>
    <w:rsid w:val="03EE55EF"/>
    <w:rsid w:val="03F0278C"/>
    <w:rsid w:val="03F368AE"/>
    <w:rsid w:val="041934BA"/>
    <w:rsid w:val="04283581"/>
    <w:rsid w:val="04421FB2"/>
    <w:rsid w:val="044C66F5"/>
    <w:rsid w:val="04513AAB"/>
    <w:rsid w:val="0453196C"/>
    <w:rsid w:val="04567440"/>
    <w:rsid w:val="04675A47"/>
    <w:rsid w:val="046E7FD3"/>
    <w:rsid w:val="0475524E"/>
    <w:rsid w:val="049742C0"/>
    <w:rsid w:val="04A14949"/>
    <w:rsid w:val="04A806FE"/>
    <w:rsid w:val="04C02137"/>
    <w:rsid w:val="04CB3D37"/>
    <w:rsid w:val="0507040D"/>
    <w:rsid w:val="05237CAB"/>
    <w:rsid w:val="05375ABE"/>
    <w:rsid w:val="053F3EE6"/>
    <w:rsid w:val="054175A3"/>
    <w:rsid w:val="0556266A"/>
    <w:rsid w:val="05562D6B"/>
    <w:rsid w:val="056256B2"/>
    <w:rsid w:val="056A5103"/>
    <w:rsid w:val="059C4D00"/>
    <w:rsid w:val="05A14602"/>
    <w:rsid w:val="05AE36C9"/>
    <w:rsid w:val="05C265CE"/>
    <w:rsid w:val="05C7341E"/>
    <w:rsid w:val="05D923FE"/>
    <w:rsid w:val="05DE5FB2"/>
    <w:rsid w:val="05F1543C"/>
    <w:rsid w:val="05F22170"/>
    <w:rsid w:val="05F3570D"/>
    <w:rsid w:val="05F45AEB"/>
    <w:rsid w:val="05F46768"/>
    <w:rsid w:val="06174CD8"/>
    <w:rsid w:val="061C29C6"/>
    <w:rsid w:val="061C6A7E"/>
    <w:rsid w:val="062F6BDF"/>
    <w:rsid w:val="063B2DCE"/>
    <w:rsid w:val="063D3717"/>
    <w:rsid w:val="064155F3"/>
    <w:rsid w:val="066A23AA"/>
    <w:rsid w:val="06715E86"/>
    <w:rsid w:val="0679056C"/>
    <w:rsid w:val="06792298"/>
    <w:rsid w:val="067F1F75"/>
    <w:rsid w:val="068217DB"/>
    <w:rsid w:val="068849B1"/>
    <w:rsid w:val="068933C2"/>
    <w:rsid w:val="06986F18"/>
    <w:rsid w:val="06AE5FA3"/>
    <w:rsid w:val="06B01CD8"/>
    <w:rsid w:val="06CF26C1"/>
    <w:rsid w:val="06DD2E53"/>
    <w:rsid w:val="06E764E1"/>
    <w:rsid w:val="06EA6946"/>
    <w:rsid w:val="06EF5274"/>
    <w:rsid w:val="06F90600"/>
    <w:rsid w:val="0709699C"/>
    <w:rsid w:val="070E2A8C"/>
    <w:rsid w:val="071232A0"/>
    <w:rsid w:val="07195C29"/>
    <w:rsid w:val="0723126D"/>
    <w:rsid w:val="073C62E2"/>
    <w:rsid w:val="07451313"/>
    <w:rsid w:val="074B7C37"/>
    <w:rsid w:val="074C1CD9"/>
    <w:rsid w:val="0753091B"/>
    <w:rsid w:val="07723027"/>
    <w:rsid w:val="078D0478"/>
    <w:rsid w:val="079463FC"/>
    <w:rsid w:val="07A547E1"/>
    <w:rsid w:val="07A87B92"/>
    <w:rsid w:val="07B23C7A"/>
    <w:rsid w:val="07B24A4D"/>
    <w:rsid w:val="07B550F9"/>
    <w:rsid w:val="07BB058C"/>
    <w:rsid w:val="07BD460D"/>
    <w:rsid w:val="07BF64B2"/>
    <w:rsid w:val="07C12095"/>
    <w:rsid w:val="07E32B6A"/>
    <w:rsid w:val="07EA4497"/>
    <w:rsid w:val="07EA78EE"/>
    <w:rsid w:val="07F44FA8"/>
    <w:rsid w:val="0800343E"/>
    <w:rsid w:val="08096A92"/>
    <w:rsid w:val="081B5EE6"/>
    <w:rsid w:val="081F12DE"/>
    <w:rsid w:val="082212F1"/>
    <w:rsid w:val="082852D2"/>
    <w:rsid w:val="082A612F"/>
    <w:rsid w:val="082C2505"/>
    <w:rsid w:val="08437A43"/>
    <w:rsid w:val="08523850"/>
    <w:rsid w:val="086D5337"/>
    <w:rsid w:val="086F0635"/>
    <w:rsid w:val="08747BCC"/>
    <w:rsid w:val="087B5E19"/>
    <w:rsid w:val="08883B10"/>
    <w:rsid w:val="08893598"/>
    <w:rsid w:val="088E5D04"/>
    <w:rsid w:val="08913B81"/>
    <w:rsid w:val="089C3284"/>
    <w:rsid w:val="08A67329"/>
    <w:rsid w:val="08C05C6A"/>
    <w:rsid w:val="08C4290F"/>
    <w:rsid w:val="08C83AF8"/>
    <w:rsid w:val="08CC2737"/>
    <w:rsid w:val="08DC0EB0"/>
    <w:rsid w:val="08DD40F2"/>
    <w:rsid w:val="08E36CB7"/>
    <w:rsid w:val="090654EC"/>
    <w:rsid w:val="09157859"/>
    <w:rsid w:val="0917112D"/>
    <w:rsid w:val="09197680"/>
    <w:rsid w:val="091C2321"/>
    <w:rsid w:val="092B789A"/>
    <w:rsid w:val="092E34BE"/>
    <w:rsid w:val="093352B0"/>
    <w:rsid w:val="09354559"/>
    <w:rsid w:val="0936766A"/>
    <w:rsid w:val="093F1FAD"/>
    <w:rsid w:val="09464055"/>
    <w:rsid w:val="09516908"/>
    <w:rsid w:val="09571DA7"/>
    <w:rsid w:val="096027BA"/>
    <w:rsid w:val="096D20FA"/>
    <w:rsid w:val="09740A0C"/>
    <w:rsid w:val="09753599"/>
    <w:rsid w:val="09935D97"/>
    <w:rsid w:val="09A350E7"/>
    <w:rsid w:val="09B12393"/>
    <w:rsid w:val="09CE680E"/>
    <w:rsid w:val="09D43377"/>
    <w:rsid w:val="09D64DEA"/>
    <w:rsid w:val="09F547BF"/>
    <w:rsid w:val="09F7131D"/>
    <w:rsid w:val="0A0C0AC9"/>
    <w:rsid w:val="0A1E7A2F"/>
    <w:rsid w:val="0A4A40EC"/>
    <w:rsid w:val="0A4E7660"/>
    <w:rsid w:val="0A550134"/>
    <w:rsid w:val="0A560D66"/>
    <w:rsid w:val="0A6B5185"/>
    <w:rsid w:val="0A6C1EAD"/>
    <w:rsid w:val="0A71311A"/>
    <w:rsid w:val="0A841E46"/>
    <w:rsid w:val="0A9225D7"/>
    <w:rsid w:val="0A944ED6"/>
    <w:rsid w:val="0A9F758E"/>
    <w:rsid w:val="0AA821D0"/>
    <w:rsid w:val="0AB405C7"/>
    <w:rsid w:val="0AC327F9"/>
    <w:rsid w:val="0AE1330F"/>
    <w:rsid w:val="0AEB24C8"/>
    <w:rsid w:val="0B0031F9"/>
    <w:rsid w:val="0B012946"/>
    <w:rsid w:val="0B1B7C16"/>
    <w:rsid w:val="0B1C6551"/>
    <w:rsid w:val="0B240261"/>
    <w:rsid w:val="0B2A2AB3"/>
    <w:rsid w:val="0B3028DE"/>
    <w:rsid w:val="0B5C02CF"/>
    <w:rsid w:val="0B6745C3"/>
    <w:rsid w:val="0B7309D8"/>
    <w:rsid w:val="0B86423F"/>
    <w:rsid w:val="0B873D1F"/>
    <w:rsid w:val="0B9477D8"/>
    <w:rsid w:val="0B950752"/>
    <w:rsid w:val="0B953A23"/>
    <w:rsid w:val="0BB66C3D"/>
    <w:rsid w:val="0BC73EB7"/>
    <w:rsid w:val="0BC80AD4"/>
    <w:rsid w:val="0BCE511F"/>
    <w:rsid w:val="0BDF6314"/>
    <w:rsid w:val="0BE54414"/>
    <w:rsid w:val="0C00759E"/>
    <w:rsid w:val="0C0C6E36"/>
    <w:rsid w:val="0C1E7BC3"/>
    <w:rsid w:val="0C282A5D"/>
    <w:rsid w:val="0C43421E"/>
    <w:rsid w:val="0C4E6928"/>
    <w:rsid w:val="0C765A23"/>
    <w:rsid w:val="0C8D5832"/>
    <w:rsid w:val="0C977586"/>
    <w:rsid w:val="0CAA19AA"/>
    <w:rsid w:val="0CB62E85"/>
    <w:rsid w:val="0CBC4C04"/>
    <w:rsid w:val="0CC808A2"/>
    <w:rsid w:val="0CC85DFD"/>
    <w:rsid w:val="0CCD61D7"/>
    <w:rsid w:val="0CD60DE9"/>
    <w:rsid w:val="0CF36E21"/>
    <w:rsid w:val="0CF5525C"/>
    <w:rsid w:val="0CF66302"/>
    <w:rsid w:val="0CF76590"/>
    <w:rsid w:val="0CFC28BC"/>
    <w:rsid w:val="0D006D98"/>
    <w:rsid w:val="0D0E4BC7"/>
    <w:rsid w:val="0D254569"/>
    <w:rsid w:val="0D303E9B"/>
    <w:rsid w:val="0D3A4AB2"/>
    <w:rsid w:val="0D3C2BBF"/>
    <w:rsid w:val="0D4073D3"/>
    <w:rsid w:val="0D465D0D"/>
    <w:rsid w:val="0D4D5CE5"/>
    <w:rsid w:val="0D584205"/>
    <w:rsid w:val="0D6C04AD"/>
    <w:rsid w:val="0D6D73CF"/>
    <w:rsid w:val="0D8068EB"/>
    <w:rsid w:val="0D861B3D"/>
    <w:rsid w:val="0DA41AC3"/>
    <w:rsid w:val="0DAF5116"/>
    <w:rsid w:val="0DDB4F30"/>
    <w:rsid w:val="0DDD4801"/>
    <w:rsid w:val="0DE55819"/>
    <w:rsid w:val="0E0A7670"/>
    <w:rsid w:val="0E1B3EB0"/>
    <w:rsid w:val="0E261496"/>
    <w:rsid w:val="0E2F1408"/>
    <w:rsid w:val="0E2F3B55"/>
    <w:rsid w:val="0E344AC3"/>
    <w:rsid w:val="0E3470B8"/>
    <w:rsid w:val="0E380E60"/>
    <w:rsid w:val="0E3E13C0"/>
    <w:rsid w:val="0E3F5B5D"/>
    <w:rsid w:val="0E467D54"/>
    <w:rsid w:val="0E4F20EC"/>
    <w:rsid w:val="0E885566"/>
    <w:rsid w:val="0E8C3CB6"/>
    <w:rsid w:val="0E8D1826"/>
    <w:rsid w:val="0EA655ED"/>
    <w:rsid w:val="0EAF59FB"/>
    <w:rsid w:val="0EAF7927"/>
    <w:rsid w:val="0EB24155"/>
    <w:rsid w:val="0ECA16FB"/>
    <w:rsid w:val="0ED9459D"/>
    <w:rsid w:val="0EEA7B25"/>
    <w:rsid w:val="0F085CE5"/>
    <w:rsid w:val="0F150FB4"/>
    <w:rsid w:val="0F184516"/>
    <w:rsid w:val="0F1D0C95"/>
    <w:rsid w:val="0F1F580F"/>
    <w:rsid w:val="0F356305"/>
    <w:rsid w:val="0F455823"/>
    <w:rsid w:val="0F5C2757"/>
    <w:rsid w:val="0F6F0ACC"/>
    <w:rsid w:val="0F706CB8"/>
    <w:rsid w:val="0F7179E5"/>
    <w:rsid w:val="0F837883"/>
    <w:rsid w:val="0F891A0D"/>
    <w:rsid w:val="0F8D24B6"/>
    <w:rsid w:val="0F900618"/>
    <w:rsid w:val="0F977941"/>
    <w:rsid w:val="0FAC3CE4"/>
    <w:rsid w:val="0FAC4D0F"/>
    <w:rsid w:val="0FAD6391"/>
    <w:rsid w:val="0FAD781D"/>
    <w:rsid w:val="0FC71895"/>
    <w:rsid w:val="0FE9206F"/>
    <w:rsid w:val="0FED32A5"/>
    <w:rsid w:val="0FF24E15"/>
    <w:rsid w:val="100D3E87"/>
    <w:rsid w:val="101200C9"/>
    <w:rsid w:val="1035171C"/>
    <w:rsid w:val="103A4EAF"/>
    <w:rsid w:val="10462E7B"/>
    <w:rsid w:val="1057302B"/>
    <w:rsid w:val="10663507"/>
    <w:rsid w:val="106C0C0E"/>
    <w:rsid w:val="1079775A"/>
    <w:rsid w:val="107B7E97"/>
    <w:rsid w:val="10813781"/>
    <w:rsid w:val="1083676B"/>
    <w:rsid w:val="109D66E8"/>
    <w:rsid w:val="10A73452"/>
    <w:rsid w:val="10B50758"/>
    <w:rsid w:val="10C036C2"/>
    <w:rsid w:val="10C643EB"/>
    <w:rsid w:val="10CD6554"/>
    <w:rsid w:val="10D11BA8"/>
    <w:rsid w:val="10DE0B3A"/>
    <w:rsid w:val="110553F2"/>
    <w:rsid w:val="11253EB4"/>
    <w:rsid w:val="112A7F26"/>
    <w:rsid w:val="113060D2"/>
    <w:rsid w:val="114E6D85"/>
    <w:rsid w:val="11735AC0"/>
    <w:rsid w:val="117E011C"/>
    <w:rsid w:val="11875CA2"/>
    <w:rsid w:val="11977A93"/>
    <w:rsid w:val="11A374AE"/>
    <w:rsid w:val="11B7344E"/>
    <w:rsid w:val="11BD5FE6"/>
    <w:rsid w:val="11C236A0"/>
    <w:rsid w:val="11D70154"/>
    <w:rsid w:val="11D80759"/>
    <w:rsid w:val="11DA3A83"/>
    <w:rsid w:val="11E233D8"/>
    <w:rsid w:val="11E9045D"/>
    <w:rsid w:val="11E966E7"/>
    <w:rsid w:val="11EF7AEC"/>
    <w:rsid w:val="120D5DBF"/>
    <w:rsid w:val="120F1B5E"/>
    <w:rsid w:val="121019F0"/>
    <w:rsid w:val="12134BAB"/>
    <w:rsid w:val="121A6B55"/>
    <w:rsid w:val="122456C7"/>
    <w:rsid w:val="122A075B"/>
    <w:rsid w:val="12343D65"/>
    <w:rsid w:val="12546C31"/>
    <w:rsid w:val="12603346"/>
    <w:rsid w:val="126A57E6"/>
    <w:rsid w:val="129A79BF"/>
    <w:rsid w:val="12A403FB"/>
    <w:rsid w:val="12AA3C41"/>
    <w:rsid w:val="12BA0215"/>
    <w:rsid w:val="12C427E5"/>
    <w:rsid w:val="12C8261C"/>
    <w:rsid w:val="12CB71D7"/>
    <w:rsid w:val="12D27BDA"/>
    <w:rsid w:val="12DC1098"/>
    <w:rsid w:val="12E006C9"/>
    <w:rsid w:val="12EC06F2"/>
    <w:rsid w:val="12F83A46"/>
    <w:rsid w:val="130E5A90"/>
    <w:rsid w:val="13145BC5"/>
    <w:rsid w:val="132E7152"/>
    <w:rsid w:val="13425238"/>
    <w:rsid w:val="13431D37"/>
    <w:rsid w:val="13486A5C"/>
    <w:rsid w:val="134B00B6"/>
    <w:rsid w:val="134E6E9D"/>
    <w:rsid w:val="13524F8F"/>
    <w:rsid w:val="13742EFB"/>
    <w:rsid w:val="138950F3"/>
    <w:rsid w:val="139502B9"/>
    <w:rsid w:val="139E4DF2"/>
    <w:rsid w:val="139F6064"/>
    <w:rsid w:val="13A36720"/>
    <w:rsid w:val="13B770A5"/>
    <w:rsid w:val="13C1473A"/>
    <w:rsid w:val="13C24E94"/>
    <w:rsid w:val="13D36B8A"/>
    <w:rsid w:val="13D52731"/>
    <w:rsid w:val="13D63279"/>
    <w:rsid w:val="13E81873"/>
    <w:rsid w:val="13EB0F35"/>
    <w:rsid w:val="13EB1E65"/>
    <w:rsid w:val="14006C27"/>
    <w:rsid w:val="14160352"/>
    <w:rsid w:val="142C647D"/>
    <w:rsid w:val="143655C0"/>
    <w:rsid w:val="14591259"/>
    <w:rsid w:val="146D4C10"/>
    <w:rsid w:val="147B4339"/>
    <w:rsid w:val="148158A6"/>
    <w:rsid w:val="14846045"/>
    <w:rsid w:val="14A32FD0"/>
    <w:rsid w:val="14AC698E"/>
    <w:rsid w:val="14B51FEC"/>
    <w:rsid w:val="14C9554D"/>
    <w:rsid w:val="14CE1C85"/>
    <w:rsid w:val="14E9571E"/>
    <w:rsid w:val="14F72877"/>
    <w:rsid w:val="150366D4"/>
    <w:rsid w:val="15090F10"/>
    <w:rsid w:val="15104461"/>
    <w:rsid w:val="15110C26"/>
    <w:rsid w:val="15127998"/>
    <w:rsid w:val="151F53E2"/>
    <w:rsid w:val="154350F5"/>
    <w:rsid w:val="154E631D"/>
    <w:rsid w:val="155C2D97"/>
    <w:rsid w:val="156B5DA6"/>
    <w:rsid w:val="15721A9A"/>
    <w:rsid w:val="158B04DE"/>
    <w:rsid w:val="158C5DD8"/>
    <w:rsid w:val="158C638D"/>
    <w:rsid w:val="158D6F34"/>
    <w:rsid w:val="15907319"/>
    <w:rsid w:val="15994F83"/>
    <w:rsid w:val="15A44DA8"/>
    <w:rsid w:val="15D81D5B"/>
    <w:rsid w:val="15DA1FF2"/>
    <w:rsid w:val="15E82AFC"/>
    <w:rsid w:val="15FE0A36"/>
    <w:rsid w:val="16036141"/>
    <w:rsid w:val="16040D8B"/>
    <w:rsid w:val="1621053D"/>
    <w:rsid w:val="162A0BA0"/>
    <w:rsid w:val="16421B46"/>
    <w:rsid w:val="16460E90"/>
    <w:rsid w:val="16531A8C"/>
    <w:rsid w:val="16591BF4"/>
    <w:rsid w:val="16870F0B"/>
    <w:rsid w:val="16874594"/>
    <w:rsid w:val="168A5E59"/>
    <w:rsid w:val="169C2544"/>
    <w:rsid w:val="16A85C2A"/>
    <w:rsid w:val="16AC552C"/>
    <w:rsid w:val="16BE104C"/>
    <w:rsid w:val="16C040A5"/>
    <w:rsid w:val="16CC1D07"/>
    <w:rsid w:val="16DB7D55"/>
    <w:rsid w:val="16F40A65"/>
    <w:rsid w:val="16F43DD5"/>
    <w:rsid w:val="170546CF"/>
    <w:rsid w:val="17175E73"/>
    <w:rsid w:val="171B1E94"/>
    <w:rsid w:val="1731180C"/>
    <w:rsid w:val="17366F2E"/>
    <w:rsid w:val="173802E5"/>
    <w:rsid w:val="173D0B61"/>
    <w:rsid w:val="17496627"/>
    <w:rsid w:val="174A4740"/>
    <w:rsid w:val="175512D9"/>
    <w:rsid w:val="175E3F28"/>
    <w:rsid w:val="176048E7"/>
    <w:rsid w:val="177432D2"/>
    <w:rsid w:val="17836BAB"/>
    <w:rsid w:val="178437CC"/>
    <w:rsid w:val="17861C1B"/>
    <w:rsid w:val="179D4305"/>
    <w:rsid w:val="17B26B40"/>
    <w:rsid w:val="17CC3CEB"/>
    <w:rsid w:val="17D44A48"/>
    <w:rsid w:val="17DF5040"/>
    <w:rsid w:val="1805189A"/>
    <w:rsid w:val="180C2D41"/>
    <w:rsid w:val="182E2C53"/>
    <w:rsid w:val="1833381B"/>
    <w:rsid w:val="1856696F"/>
    <w:rsid w:val="188B6D4A"/>
    <w:rsid w:val="18977B0D"/>
    <w:rsid w:val="18BC7D67"/>
    <w:rsid w:val="18CE7232"/>
    <w:rsid w:val="18D570D7"/>
    <w:rsid w:val="190D22A3"/>
    <w:rsid w:val="19173FB9"/>
    <w:rsid w:val="192D41A9"/>
    <w:rsid w:val="1930125A"/>
    <w:rsid w:val="19446878"/>
    <w:rsid w:val="19591493"/>
    <w:rsid w:val="19664AC9"/>
    <w:rsid w:val="1971725C"/>
    <w:rsid w:val="19732CC1"/>
    <w:rsid w:val="1983236C"/>
    <w:rsid w:val="19B11F14"/>
    <w:rsid w:val="19C410C9"/>
    <w:rsid w:val="19D35CD9"/>
    <w:rsid w:val="19DA570A"/>
    <w:rsid w:val="19F538C5"/>
    <w:rsid w:val="19F74DBB"/>
    <w:rsid w:val="19F83A53"/>
    <w:rsid w:val="1A0673C8"/>
    <w:rsid w:val="1A1E74EF"/>
    <w:rsid w:val="1A2142BB"/>
    <w:rsid w:val="1A2949C1"/>
    <w:rsid w:val="1A2D521D"/>
    <w:rsid w:val="1A2E1A2F"/>
    <w:rsid w:val="1A3A4254"/>
    <w:rsid w:val="1A4B48C1"/>
    <w:rsid w:val="1A5D2E13"/>
    <w:rsid w:val="1A625827"/>
    <w:rsid w:val="1A655A59"/>
    <w:rsid w:val="1A710248"/>
    <w:rsid w:val="1A7772B5"/>
    <w:rsid w:val="1A78390E"/>
    <w:rsid w:val="1A8F17C7"/>
    <w:rsid w:val="1A9654A4"/>
    <w:rsid w:val="1A9E72B8"/>
    <w:rsid w:val="1AA918FB"/>
    <w:rsid w:val="1AC64422"/>
    <w:rsid w:val="1AC70139"/>
    <w:rsid w:val="1ADB4BEF"/>
    <w:rsid w:val="1ADD4176"/>
    <w:rsid w:val="1AF5747F"/>
    <w:rsid w:val="1AFB5D37"/>
    <w:rsid w:val="1AFC47DC"/>
    <w:rsid w:val="1AFF6436"/>
    <w:rsid w:val="1B0A2F24"/>
    <w:rsid w:val="1B0F0AAB"/>
    <w:rsid w:val="1B291A3E"/>
    <w:rsid w:val="1B44492E"/>
    <w:rsid w:val="1B4E02FD"/>
    <w:rsid w:val="1B6C63B1"/>
    <w:rsid w:val="1B8C02FA"/>
    <w:rsid w:val="1BA82FED"/>
    <w:rsid w:val="1BAB67B3"/>
    <w:rsid w:val="1BB00593"/>
    <w:rsid w:val="1BB50182"/>
    <w:rsid w:val="1BB705EB"/>
    <w:rsid w:val="1BBD6771"/>
    <w:rsid w:val="1BC00786"/>
    <w:rsid w:val="1BC749C6"/>
    <w:rsid w:val="1BCB22B5"/>
    <w:rsid w:val="1BCC1733"/>
    <w:rsid w:val="1C034225"/>
    <w:rsid w:val="1C03758C"/>
    <w:rsid w:val="1C150F46"/>
    <w:rsid w:val="1C16401A"/>
    <w:rsid w:val="1C177078"/>
    <w:rsid w:val="1C26639B"/>
    <w:rsid w:val="1C271AF0"/>
    <w:rsid w:val="1C2B69FC"/>
    <w:rsid w:val="1C2E6892"/>
    <w:rsid w:val="1C553BA3"/>
    <w:rsid w:val="1C5D47C0"/>
    <w:rsid w:val="1C5E65F8"/>
    <w:rsid w:val="1C95283E"/>
    <w:rsid w:val="1C997B52"/>
    <w:rsid w:val="1C9C7812"/>
    <w:rsid w:val="1CA3444E"/>
    <w:rsid w:val="1CB11829"/>
    <w:rsid w:val="1CB221A7"/>
    <w:rsid w:val="1CD63A07"/>
    <w:rsid w:val="1CEB0FF2"/>
    <w:rsid w:val="1CF469E0"/>
    <w:rsid w:val="1CFB3F99"/>
    <w:rsid w:val="1CFE2E07"/>
    <w:rsid w:val="1D2A2E90"/>
    <w:rsid w:val="1D2A4F22"/>
    <w:rsid w:val="1D300534"/>
    <w:rsid w:val="1D5137B1"/>
    <w:rsid w:val="1D6D0F49"/>
    <w:rsid w:val="1D7B5CFB"/>
    <w:rsid w:val="1D834341"/>
    <w:rsid w:val="1D867D0A"/>
    <w:rsid w:val="1D8729DA"/>
    <w:rsid w:val="1D881E28"/>
    <w:rsid w:val="1D956897"/>
    <w:rsid w:val="1D9A3CEE"/>
    <w:rsid w:val="1DB86743"/>
    <w:rsid w:val="1DD57166"/>
    <w:rsid w:val="1DD82E53"/>
    <w:rsid w:val="1DE70B0E"/>
    <w:rsid w:val="1DE751EA"/>
    <w:rsid w:val="1DE8132B"/>
    <w:rsid w:val="1DE94358"/>
    <w:rsid w:val="1E1B1571"/>
    <w:rsid w:val="1E2B7C8B"/>
    <w:rsid w:val="1E4D00C0"/>
    <w:rsid w:val="1E4F7D9B"/>
    <w:rsid w:val="1E531487"/>
    <w:rsid w:val="1E62617F"/>
    <w:rsid w:val="1E660761"/>
    <w:rsid w:val="1E6C0E68"/>
    <w:rsid w:val="1E6E3F1B"/>
    <w:rsid w:val="1E7C299C"/>
    <w:rsid w:val="1E917A52"/>
    <w:rsid w:val="1E944FD2"/>
    <w:rsid w:val="1E9A25BE"/>
    <w:rsid w:val="1E9D1BFA"/>
    <w:rsid w:val="1EAC0245"/>
    <w:rsid w:val="1EAD05D3"/>
    <w:rsid w:val="1EBD5B13"/>
    <w:rsid w:val="1EBE7FB5"/>
    <w:rsid w:val="1ECD1C2C"/>
    <w:rsid w:val="1ED52DBC"/>
    <w:rsid w:val="1EE03AB4"/>
    <w:rsid w:val="1EE57543"/>
    <w:rsid w:val="1EE6686C"/>
    <w:rsid w:val="1EE8435C"/>
    <w:rsid w:val="1EEF5555"/>
    <w:rsid w:val="1EFA1FBC"/>
    <w:rsid w:val="1EFA4AC9"/>
    <w:rsid w:val="1F046865"/>
    <w:rsid w:val="1F3D1473"/>
    <w:rsid w:val="1F5E229C"/>
    <w:rsid w:val="1F6B147D"/>
    <w:rsid w:val="1F707B20"/>
    <w:rsid w:val="1F750A61"/>
    <w:rsid w:val="1F793673"/>
    <w:rsid w:val="1F812EAD"/>
    <w:rsid w:val="1F8D5B07"/>
    <w:rsid w:val="1F932676"/>
    <w:rsid w:val="1FA03EF2"/>
    <w:rsid w:val="1FA4633F"/>
    <w:rsid w:val="1FAB3DD7"/>
    <w:rsid w:val="1FAE3DCF"/>
    <w:rsid w:val="1FB145A7"/>
    <w:rsid w:val="1FBD72D2"/>
    <w:rsid w:val="1FC03702"/>
    <w:rsid w:val="1FCC7EDB"/>
    <w:rsid w:val="1FD66CDA"/>
    <w:rsid w:val="1FDE3C07"/>
    <w:rsid w:val="1FE30F8E"/>
    <w:rsid w:val="1FFC4CBC"/>
    <w:rsid w:val="1FFD7D77"/>
    <w:rsid w:val="20076FFF"/>
    <w:rsid w:val="20120F68"/>
    <w:rsid w:val="202E360E"/>
    <w:rsid w:val="203109C0"/>
    <w:rsid w:val="203B0207"/>
    <w:rsid w:val="205E2FCA"/>
    <w:rsid w:val="206E7A43"/>
    <w:rsid w:val="207152A4"/>
    <w:rsid w:val="20882467"/>
    <w:rsid w:val="20906773"/>
    <w:rsid w:val="20955300"/>
    <w:rsid w:val="20962191"/>
    <w:rsid w:val="20AB6D94"/>
    <w:rsid w:val="20CA3A76"/>
    <w:rsid w:val="20D962F7"/>
    <w:rsid w:val="20E519DC"/>
    <w:rsid w:val="20EC1923"/>
    <w:rsid w:val="20F322F9"/>
    <w:rsid w:val="210B3144"/>
    <w:rsid w:val="2111369B"/>
    <w:rsid w:val="211150C2"/>
    <w:rsid w:val="2113274F"/>
    <w:rsid w:val="211B30D2"/>
    <w:rsid w:val="211C1159"/>
    <w:rsid w:val="212E2F76"/>
    <w:rsid w:val="21351B33"/>
    <w:rsid w:val="21364BC5"/>
    <w:rsid w:val="215C3E48"/>
    <w:rsid w:val="218370B6"/>
    <w:rsid w:val="21866EA3"/>
    <w:rsid w:val="219E0EF3"/>
    <w:rsid w:val="21A0409F"/>
    <w:rsid w:val="21B56D9D"/>
    <w:rsid w:val="21C13404"/>
    <w:rsid w:val="220721B3"/>
    <w:rsid w:val="22195B77"/>
    <w:rsid w:val="22250334"/>
    <w:rsid w:val="22352BBE"/>
    <w:rsid w:val="223D5D31"/>
    <w:rsid w:val="22480531"/>
    <w:rsid w:val="22676E77"/>
    <w:rsid w:val="2268174F"/>
    <w:rsid w:val="227B1AD0"/>
    <w:rsid w:val="228554EE"/>
    <w:rsid w:val="228B0120"/>
    <w:rsid w:val="22953E6B"/>
    <w:rsid w:val="22D2223A"/>
    <w:rsid w:val="22D65C47"/>
    <w:rsid w:val="22E37F70"/>
    <w:rsid w:val="22E40B0D"/>
    <w:rsid w:val="22E630D6"/>
    <w:rsid w:val="22E74766"/>
    <w:rsid w:val="22ED6115"/>
    <w:rsid w:val="22EE10C8"/>
    <w:rsid w:val="22FA070E"/>
    <w:rsid w:val="231551B8"/>
    <w:rsid w:val="232363D6"/>
    <w:rsid w:val="2333188A"/>
    <w:rsid w:val="23470EBF"/>
    <w:rsid w:val="234C15BF"/>
    <w:rsid w:val="235422B6"/>
    <w:rsid w:val="23606FDE"/>
    <w:rsid w:val="23614A99"/>
    <w:rsid w:val="23706E3A"/>
    <w:rsid w:val="23736ECF"/>
    <w:rsid w:val="237525E3"/>
    <w:rsid w:val="238A0061"/>
    <w:rsid w:val="23943977"/>
    <w:rsid w:val="23A00B42"/>
    <w:rsid w:val="23B010EC"/>
    <w:rsid w:val="23C04340"/>
    <w:rsid w:val="23CF130D"/>
    <w:rsid w:val="23D35969"/>
    <w:rsid w:val="240956A6"/>
    <w:rsid w:val="242E5642"/>
    <w:rsid w:val="243E3345"/>
    <w:rsid w:val="2449747C"/>
    <w:rsid w:val="244B0C98"/>
    <w:rsid w:val="24576D87"/>
    <w:rsid w:val="24631607"/>
    <w:rsid w:val="2475173C"/>
    <w:rsid w:val="247862CC"/>
    <w:rsid w:val="247B506A"/>
    <w:rsid w:val="247E6D17"/>
    <w:rsid w:val="24A15771"/>
    <w:rsid w:val="24A637B3"/>
    <w:rsid w:val="24CF4C2B"/>
    <w:rsid w:val="24E0488F"/>
    <w:rsid w:val="24E163D4"/>
    <w:rsid w:val="24ED2688"/>
    <w:rsid w:val="24F741D7"/>
    <w:rsid w:val="25055F5F"/>
    <w:rsid w:val="25063BFE"/>
    <w:rsid w:val="25132562"/>
    <w:rsid w:val="251858CE"/>
    <w:rsid w:val="25291AB6"/>
    <w:rsid w:val="252C1AA6"/>
    <w:rsid w:val="252D070B"/>
    <w:rsid w:val="25360F3B"/>
    <w:rsid w:val="253959BF"/>
    <w:rsid w:val="2541701F"/>
    <w:rsid w:val="25423355"/>
    <w:rsid w:val="254A5661"/>
    <w:rsid w:val="2554499D"/>
    <w:rsid w:val="25547518"/>
    <w:rsid w:val="255E5BC1"/>
    <w:rsid w:val="25801095"/>
    <w:rsid w:val="25A51736"/>
    <w:rsid w:val="25A870DA"/>
    <w:rsid w:val="25AD5C1D"/>
    <w:rsid w:val="25B1489F"/>
    <w:rsid w:val="25BA2578"/>
    <w:rsid w:val="25C24AB1"/>
    <w:rsid w:val="25DD3997"/>
    <w:rsid w:val="25E0311A"/>
    <w:rsid w:val="25ED4B5E"/>
    <w:rsid w:val="25F24275"/>
    <w:rsid w:val="25FB0041"/>
    <w:rsid w:val="260A7A45"/>
    <w:rsid w:val="260D0230"/>
    <w:rsid w:val="26180A83"/>
    <w:rsid w:val="26252907"/>
    <w:rsid w:val="2629218C"/>
    <w:rsid w:val="262D0996"/>
    <w:rsid w:val="26334D89"/>
    <w:rsid w:val="2635774D"/>
    <w:rsid w:val="26397AA7"/>
    <w:rsid w:val="263D2DD0"/>
    <w:rsid w:val="26493F86"/>
    <w:rsid w:val="264A447F"/>
    <w:rsid w:val="264D4427"/>
    <w:rsid w:val="265A590B"/>
    <w:rsid w:val="26640F37"/>
    <w:rsid w:val="267070DB"/>
    <w:rsid w:val="26716A75"/>
    <w:rsid w:val="269A25BB"/>
    <w:rsid w:val="26A8170D"/>
    <w:rsid w:val="26AE599B"/>
    <w:rsid w:val="26B44F11"/>
    <w:rsid w:val="26B56002"/>
    <w:rsid w:val="26B9690A"/>
    <w:rsid w:val="26C02503"/>
    <w:rsid w:val="26E304F3"/>
    <w:rsid w:val="26EE372E"/>
    <w:rsid w:val="26F67705"/>
    <w:rsid w:val="26FA7132"/>
    <w:rsid w:val="27031BC7"/>
    <w:rsid w:val="2711013D"/>
    <w:rsid w:val="271664D5"/>
    <w:rsid w:val="27277D6B"/>
    <w:rsid w:val="272B3681"/>
    <w:rsid w:val="27342C0A"/>
    <w:rsid w:val="273955A3"/>
    <w:rsid w:val="273E0432"/>
    <w:rsid w:val="274C6958"/>
    <w:rsid w:val="2752659D"/>
    <w:rsid w:val="276510C6"/>
    <w:rsid w:val="277637EB"/>
    <w:rsid w:val="277A19FC"/>
    <w:rsid w:val="2784390A"/>
    <w:rsid w:val="27AA2CA3"/>
    <w:rsid w:val="27AB2BAA"/>
    <w:rsid w:val="27BC3715"/>
    <w:rsid w:val="27C3133F"/>
    <w:rsid w:val="27C32A32"/>
    <w:rsid w:val="27D24D61"/>
    <w:rsid w:val="27E53D82"/>
    <w:rsid w:val="28007F4C"/>
    <w:rsid w:val="280C5292"/>
    <w:rsid w:val="28121E88"/>
    <w:rsid w:val="2832596A"/>
    <w:rsid w:val="284175CA"/>
    <w:rsid w:val="284A0CEE"/>
    <w:rsid w:val="284B51DF"/>
    <w:rsid w:val="285E4D0D"/>
    <w:rsid w:val="287C78F0"/>
    <w:rsid w:val="287E2C7B"/>
    <w:rsid w:val="287F385F"/>
    <w:rsid w:val="28980381"/>
    <w:rsid w:val="289E61E9"/>
    <w:rsid w:val="28C265F4"/>
    <w:rsid w:val="28C96B09"/>
    <w:rsid w:val="28E67978"/>
    <w:rsid w:val="28ED6613"/>
    <w:rsid w:val="28F01C4E"/>
    <w:rsid w:val="28F35637"/>
    <w:rsid w:val="28F67D9E"/>
    <w:rsid w:val="28FD422C"/>
    <w:rsid w:val="29011906"/>
    <w:rsid w:val="290573B4"/>
    <w:rsid w:val="29474567"/>
    <w:rsid w:val="29591A94"/>
    <w:rsid w:val="295E6C00"/>
    <w:rsid w:val="29640045"/>
    <w:rsid w:val="296F6575"/>
    <w:rsid w:val="2981669A"/>
    <w:rsid w:val="298727B7"/>
    <w:rsid w:val="299C3968"/>
    <w:rsid w:val="29C17104"/>
    <w:rsid w:val="29C41D1F"/>
    <w:rsid w:val="29CF455A"/>
    <w:rsid w:val="29DA143E"/>
    <w:rsid w:val="29DA77CB"/>
    <w:rsid w:val="29F93E39"/>
    <w:rsid w:val="2A08539C"/>
    <w:rsid w:val="2A086F19"/>
    <w:rsid w:val="2A0E03D3"/>
    <w:rsid w:val="2A2D558E"/>
    <w:rsid w:val="2A327480"/>
    <w:rsid w:val="2A40068E"/>
    <w:rsid w:val="2A4B49BA"/>
    <w:rsid w:val="2A5C4082"/>
    <w:rsid w:val="2A753573"/>
    <w:rsid w:val="2A83638E"/>
    <w:rsid w:val="2A8670F5"/>
    <w:rsid w:val="2A900452"/>
    <w:rsid w:val="2AAD54D0"/>
    <w:rsid w:val="2AB52679"/>
    <w:rsid w:val="2ABF1063"/>
    <w:rsid w:val="2AD753D9"/>
    <w:rsid w:val="2AEA4412"/>
    <w:rsid w:val="2B0B28F9"/>
    <w:rsid w:val="2B0E27AD"/>
    <w:rsid w:val="2B1145CB"/>
    <w:rsid w:val="2B223CFF"/>
    <w:rsid w:val="2B234D0D"/>
    <w:rsid w:val="2B3A76CD"/>
    <w:rsid w:val="2B3B02FA"/>
    <w:rsid w:val="2B471567"/>
    <w:rsid w:val="2B4729D0"/>
    <w:rsid w:val="2B482B6C"/>
    <w:rsid w:val="2B4A508D"/>
    <w:rsid w:val="2B552F2C"/>
    <w:rsid w:val="2B6D685B"/>
    <w:rsid w:val="2B732713"/>
    <w:rsid w:val="2B896FEC"/>
    <w:rsid w:val="2BB14C6A"/>
    <w:rsid w:val="2BBC298B"/>
    <w:rsid w:val="2BBD346B"/>
    <w:rsid w:val="2BC53A50"/>
    <w:rsid w:val="2BC85C04"/>
    <w:rsid w:val="2BD0746B"/>
    <w:rsid w:val="2BDC3B8F"/>
    <w:rsid w:val="2BDE634F"/>
    <w:rsid w:val="2BE42CD0"/>
    <w:rsid w:val="2BEA5311"/>
    <w:rsid w:val="2C120110"/>
    <w:rsid w:val="2C230CD7"/>
    <w:rsid w:val="2C4140F9"/>
    <w:rsid w:val="2C457DED"/>
    <w:rsid w:val="2C46748F"/>
    <w:rsid w:val="2C4E1D50"/>
    <w:rsid w:val="2C4F1AF0"/>
    <w:rsid w:val="2C540649"/>
    <w:rsid w:val="2C5B5B1A"/>
    <w:rsid w:val="2C707E1E"/>
    <w:rsid w:val="2C712242"/>
    <w:rsid w:val="2C800006"/>
    <w:rsid w:val="2C8D0367"/>
    <w:rsid w:val="2C8D335E"/>
    <w:rsid w:val="2C8F4222"/>
    <w:rsid w:val="2C901351"/>
    <w:rsid w:val="2CA35949"/>
    <w:rsid w:val="2CA82019"/>
    <w:rsid w:val="2CB8286A"/>
    <w:rsid w:val="2CC37CEC"/>
    <w:rsid w:val="2CC95D08"/>
    <w:rsid w:val="2CCB4588"/>
    <w:rsid w:val="2CDB0E7A"/>
    <w:rsid w:val="2CDD2F66"/>
    <w:rsid w:val="2CDE3BB2"/>
    <w:rsid w:val="2CE45C6F"/>
    <w:rsid w:val="2CF4532F"/>
    <w:rsid w:val="2CF47D56"/>
    <w:rsid w:val="2D0012FB"/>
    <w:rsid w:val="2D015993"/>
    <w:rsid w:val="2D066AA2"/>
    <w:rsid w:val="2D133A77"/>
    <w:rsid w:val="2D3A692F"/>
    <w:rsid w:val="2D45066A"/>
    <w:rsid w:val="2D4C28DA"/>
    <w:rsid w:val="2D4E451A"/>
    <w:rsid w:val="2D8B4BD8"/>
    <w:rsid w:val="2D8D2C17"/>
    <w:rsid w:val="2D9C783C"/>
    <w:rsid w:val="2D9D2434"/>
    <w:rsid w:val="2DC11BE8"/>
    <w:rsid w:val="2DC538A3"/>
    <w:rsid w:val="2DC94916"/>
    <w:rsid w:val="2DC96A65"/>
    <w:rsid w:val="2DCB7DFD"/>
    <w:rsid w:val="2DCF01E8"/>
    <w:rsid w:val="2DED7C32"/>
    <w:rsid w:val="2DFD6A9B"/>
    <w:rsid w:val="2E0C376C"/>
    <w:rsid w:val="2E0D2A96"/>
    <w:rsid w:val="2E194C58"/>
    <w:rsid w:val="2E36440D"/>
    <w:rsid w:val="2E377573"/>
    <w:rsid w:val="2E3B2E18"/>
    <w:rsid w:val="2E3E794C"/>
    <w:rsid w:val="2E4761FD"/>
    <w:rsid w:val="2E4B719E"/>
    <w:rsid w:val="2E4C3E7E"/>
    <w:rsid w:val="2E6B0237"/>
    <w:rsid w:val="2E6B07AD"/>
    <w:rsid w:val="2E6E272B"/>
    <w:rsid w:val="2E780AD0"/>
    <w:rsid w:val="2EA6477A"/>
    <w:rsid w:val="2EAD4230"/>
    <w:rsid w:val="2EC83796"/>
    <w:rsid w:val="2ED34EA9"/>
    <w:rsid w:val="2EE107D7"/>
    <w:rsid w:val="2EED664E"/>
    <w:rsid w:val="2EF801FD"/>
    <w:rsid w:val="2F1D793C"/>
    <w:rsid w:val="2F1E7311"/>
    <w:rsid w:val="2F464821"/>
    <w:rsid w:val="2F50796A"/>
    <w:rsid w:val="2F604FAC"/>
    <w:rsid w:val="2F612C46"/>
    <w:rsid w:val="2F6B6A5E"/>
    <w:rsid w:val="2F74332E"/>
    <w:rsid w:val="2F763A66"/>
    <w:rsid w:val="2F8B31B7"/>
    <w:rsid w:val="2F9D368D"/>
    <w:rsid w:val="2FAF362D"/>
    <w:rsid w:val="2FB87F18"/>
    <w:rsid w:val="2FBD4049"/>
    <w:rsid w:val="2FC54AD1"/>
    <w:rsid w:val="2FC608C0"/>
    <w:rsid w:val="2FDB7230"/>
    <w:rsid w:val="2FE078D1"/>
    <w:rsid w:val="2FEC049B"/>
    <w:rsid w:val="30070640"/>
    <w:rsid w:val="30331B18"/>
    <w:rsid w:val="30430CFD"/>
    <w:rsid w:val="3056028D"/>
    <w:rsid w:val="30590378"/>
    <w:rsid w:val="306B06C5"/>
    <w:rsid w:val="306F69A2"/>
    <w:rsid w:val="30890B4C"/>
    <w:rsid w:val="30AD4970"/>
    <w:rsid w:val="30B9687A"/>
    <w:rsid w:val="30C32226"/>
    <w:rsid w:val="30F305C4"/>
    <w:rsid w:val="30F5642D"/>
    <w:rsid w:val="30F82208"/>
    <w:rsid w:val="310C4A10"/>
    <w:rsid w:val="310C7C40"/>
    <w:rsid w:val="312758EF"/>
    <w:rsid w:val="312A44BA"/>
    <w:rsid w:val="312B4F24"/>
    <w:rsid w:val="3151087B"/>
    <w:rsid w:val="317C3EE5"/>
    <w:rsid w:val="31912B83"/>
    <w:rsid w:val="31916E59"/>
    <w:rsid w:val="3198065A"/>
    <w:rsid w:val="319E57C6"/>
    <w:rsid w:val="31AA5427"/>
    <w:rsid w:val="31D9344D"/>
    <w:rsid w:val="31DC6D63"/>
    <w:rsid w:val="31DF43AF"/>
    <w:rsid w:val="31E37D84"/>
    <w:rsid w:val="31EA2E37"/>
    <w:rsid w:val="31ED5583"/>
    <w:rsid w:val="320626E2"/>
    <w:rsid w:val="320B790D"/>
    <w:rsid w:val="321273D9"/>
    <w:rsid w:val="321954F7"/>
    <w:rsid w:val="32315DC2"/>
    <w:rsid w:val="32441DB5"/>
    <w:rsid w:val="324E4EA5"/>
    <w:rsid w:val="324F4CCC"/>
    <w:rsid w:val="32522659"/>
    <w:rsid w:val="325D616E"/>
    <w:rsid w:val="325F0FD7"/>
    <w:rsid w:val="326F22F7"/>
    <w:rsid w:val="3277407E"/>
    <w:rsid w:val="32893DE4"/>
    <w:rsid w:val="32A73A7A"/>
    <w:rsid w:val="32A755C8"/>
    <w:rsid w:val="32B24014"/>
    <w:rsid w:val="32B45331"/>
    <w:rsid w:val="32B869FD"/>
    <w:rsid w:val="32C05BD1"/>
    <w:rsid w:val="32C5294B"/>
    <w:rsid w:val="32D125FE"/>
    <w:rsid w:val="32DA1D76"/>
    <w:rsid w:val="32DA4628"/>
    <w:rsid w:val="32F22FE1"/>
    <w:rsid w:val="32F76AD8"/>
    <w:rsid w:val="32FA54E2"/>
    <w:rsid w:val="32FC4D34"/>
    <w:rsid w:val="32FC75E2"/>
    <w:rsid w:val="32FC769F"/>
    <w:rsid w:val="330C6FF0"/>
    <w:rsid w:val="331C5A11"/>
    <w:rsid w:val="33397EA6"/>
    <w:rsid w:val="3342601A"/>
    <w:rsid w:val="33575978"/>
    <w:rsid w:val="335B5119"/>
    <w:rsid w:val="336064C5"/>
    <w:rsid w:val="336E17F0"/>
    <w:rsid w:val="338B10C3"/>
    <w:rsid w:val="339B6084"/>
    <w:rsid w:val="33A419BD"/>
    <w:rsid w:val="33B33A85"/>
    <w:rsid w:val="33BC2BAB"/>
    <w:rsid w:val="33BF4747"/>
    <w:rsid w:val="33C63DAB"/>
    <w:rsid w:val="33C90BA3"/>
    <w:rsid w:val="33CE70FA"/>
    <w:rsid w:val="33D556C9"/>
    <w:rsid w:val="33DC2429"/>
    <w:rsid w:val="33F54396"/>
    <w:rsid w:val="34174C4C"/>
    <w:rsid w:val="341A1105"/>
    <w:rsid w:val="341F7E95"/>
    <w:rsid w:val="34317E81"/>
    <w:rsid w:val="34317E85"/>
    <w:rsid w:val="3433404E"/>
    <w:rsid w:val="343E0459"/>
    <w:rsid w:val="343F521B"/>
    <w:rsid w:val="34435C66"/>
    <w:rsid w:val="344D6615"/>
    <w:rsid w:val="34501A52"/>
    <w:rsid w:val="34524A69"/>
    <w:rsid w:val="346C453F"/>
    <w:rsid w:val="34791B2E"/>
    <w:rsid w:val="3483401E"/>
    <w:rsid w:val="34844882"/>
    <w:rsid w:val="34890E2F"/>
    <w:rsid w:val="348E43F8"/>
    <w:rsid w:val="349103C8"/>
    <w:rsid w:val="34A82F8F"/>
    <w:rsid w:val="34B477CC"/>
    <w:rsid w:val="34B55BCC"/>
    <w:rsid w:val="34BB224E"/>
    <w:rsid w:val="34BC3F3A"/>
    <w:rsid w:val="34BF10D5"/>
    <w:rsid w:val="34E20191"/>
    <w:rsid w:val="34E22424"/>
    <w:rsid w:val="34E34129"/>
    <w:rsid w:val="34FE0B52"/>
    <w:rsid w:val="34FF0D9D"/>
    <w:rsid w:val="351E6D9D"/>
    <w:rsid w:val="352B32C1"/>
    <w:rsid w:val="352F7E4B"/>
    <w:rsid w:val="353644CD"/>
    <w:rsid w:val="355B3D1B"/>
    <w:rsid w:val="355D1C7B"/>
    <w:rsid w:val="35866C1D"/>
    <w:rsid w:val="35997F51"/>
    <w:rsid w:val="359E6842"/>
    <w:rsid w:val="359E7533"/>
    <w:rsid w:val="35A609BD"/>
    <w:rsid w:val="35A93699"/>
    <w:rsid w:val="35B27D95"/>
    <w:rsid w:val="35C85F3B"/>
    <w:rsid w:val="35CB45AB"/>
    <w:rsid w:val="35D30C5A"/>
    <w:rsid w:val="35DE286E"/>
    <w:rsid w:val="35F62A3A"/>
    <w:rsid w:val="35FC76D4"/>
    <w:rsid w:val="36065CD6"/>
    <w:rsid w:val="36182790"/>
    <w:rsid w:val="362839C9"/>
    <w:rsid w:val="363806FD"/>
    <w:rsid w:val="36386647"/>
    <w:rsid w:val="3641274E"/>
    <w:rsid w:val="364B0046"/>
    <w:rsid w:val="365950E2"/>
    <w:rsid w:val="365B49E2"/>
    <w:rsid w:val="365C1854"/>
    <w:rsid w:val="36692316"/>
    <w:rsid w:val="366B58B5"/>
    <w:rsid w:val="366D032C"/>
    <w:rsid w:val="36804042"/>
    <w:rsid w:val="36816465"/>
    <w:rsid w:val="36872295"/>
    <w:rsid w:val="368F5F43"/>
    <w:rsid w:val="36920D88"/>
    <w:rsid w:val="36967FA4"/>
    <w:rsid w:val="3699519F"/>
    <w:rsid w:val="36A10E1B"/>
    <w:rsid w:val="36B24FD6"/>
    <w:rsid w:val="36C22CA4"/>
    <w:rsid w:val="36C34AC2"/>
    <w:rsid w:val="36C54C2F"/>
    <w:rsid w:val="36CF347B"/>
    <w:rsid w:val="370F1EF9"/>
    <w:rsid w:val="371563DF"/>
    <w:rsid w:val="37315BF5"/>
    <w:rsid w:val="37325046"/>
    <w:rsid w:val="373256E6"/>
    <w:rsid w:val="37342DC9"/>
    <w:rsid w:val="375F70D6"/>
    <w:rsid w:val="377B0DB3"/>
    <w:rsid w:val="37AA1E28"/>
    <w:rsid w:val="37AA67DF"/>
    <w:rsid w:val="37AC3A15"/>
    <w:rsid w:val="37AD0AFB"/>
    <w:rsid w:val="37B21326"/>
    <w:rsid w:val="37C927AD"/>
    <w:rsid w:val="37D84A23"/>
    <w:rsid w:val="37DF77D0"/>
    <w:rsid w:val="37E408BE"/>
    <w:rsid w:val="37E7744D"/>
    <w:rsid w:val="37EB6FD9"/>
    <w:rsid w:val="37ED2FC9"/>
    <w:rsid w:val="37F20AEB"/>
    <w:rsid w:val="37F25852"/>
    <w:rsid w:val="380906AD"/>
    <w:rsid w:val="38287EFB"/>
    <w:rsid w:val="38462181"/>
    <w:rsid w:val="385F41BA"/>
    <w:rsid w:val="38650024"/>
    <w:rsid w:val="38706C2B"/>
    <w:rsid w:val="38751D01"/>
    <w:rsid w:val="38757620"/>
    <w:rsid w:val="38765B5F"/>
    <w:rsid w:val="388136C1"/>
    <w:rsid w:val="38866F49"/>
    <w:rsid w:val="38877EFE"/>
    <w:rsid w:val="38A00750"/>
    <w:rsid w:val="38AD6C65"/>
    <w:rsid w:val="38E31ED8"/>
    <w:rsid w:val="38EF51E8"/>
    <w:rsid w:val="3905017B"/>
    <w:rsid w:val="390C6204"/>
    <w:rsid w:val="39201EAA"/>
    <w:rsid w:val="394C2916"/>
    <w:rsid w:val="3953548A"/>
    <w:rsid w:val="3966081E"/>
    <w:rsid w:val="39931A05"/>
    <w:rsid w:val="399669B5"/>
    <w:rsid w:val="39B74C65"/>
    <w:rsid w:val="39D53D6C"/>
    <w:rsid w:val="39DF273D"/>
    <w:rsid w:val="39E17EC6"/>
    <w:rsid w:val="39EC59FC"/>
    <w:rsid w:val="39FD3A1F"/>
    <w:rsid w:val="3A073F68"/>
    <w:rsid w:val="3A0D3231"/>
    <w:rsid w:val="3A211F56"/>
    <w:rsid w:val="3A2F1EC7"/>
    <w:rsid w:val="3A342FE8"/>
    <w:rsid w:val="3A7368EA"/>
    <w:rsid w:val="3A82748F"/>
    <w:rsid w:val="3A8E620F"/>
    <w:rsid w:val="3A900A74"/>
    <w:rsid w:val="3A985F76"/>
    <w:rsid w:val="3A9B69B4"/>
    <w:rsid w:val="3ABF688B"/>
    <w:rsid w:val="3ABF705D"/>
    <w:rsid w:val="3AC8002B"/>
    <w:rsid w:val="3ADA2EC2"/>
    <w:rsid w:val="3ADE6C63"/>
    <w:rsid w:val="3AEE67AF"/>
    <w:rsid w:val="3AFB46A7"/>
    <w:rsid w:val="3B10748D"/>
    <w:rsid w:val="3B157FED"/>
    <w:rsid w:val="3B1C683A"/>
    <w:rsid w:val="3B1E257B"/>
    <w:rsid w:val="3B34623C"/>
    <w:rsid w:val="3B3F02D6"/>
    <w:rsid w:val="3B44550F"/>
    <w:rsid w:val="3B4D5FC6"/>
    <w:rsid w:val="3B5758D8"/>
    <w:rsid w:val="3B5B1496"/>
    <w:rsid w:val="3B6251D1"/>
    <w:rsid w:val="3B6953F4"/>
    <w:rsid w:val="3B7C5204"/>
    <w:rsid w:val="3B7D48CC"/>
    <w:rsid w:val="3B8D10F7"/>
    <w:rsid w:val="3B936FA8"/>
    <w:rsid w:val="3B9745FA"/>
    <w:rsid w:val="3BA06BCE"/>
    <w:rsid w:val="3BB108B0"/>
    <w:rsid w:val="3BBF4056"/>
    <w:rsid w:val="3BCA323E"/>
    <w:rsid w:val="3BCD2B70"/>
    <w:rsid w:val="3BD72F2B"/>
    <w:rsid w:val="3BF64687"/>
    <w:rsid w:val="3C132099"/>
    <w:rsid w:val="3C1A0C30"/>
    <w:rsid w:val="3C243D20"/>
    <w:rsid w:val="3C294346"/>
    <w:rsid w:val="3C3465EF"/>
    <w:rsid w:val="3C35121E"/>
    <w:rsid w:val="3C352ED2"/>
    <w:rsid w:val="3C4C0227"/>
    <w:rsid w:val="3C4E21EA"/>
    <w:rsid w:val="3C4E4BA5"/>
    <w:rsid w:val="3C504CAB"/>
    <w:rsid w:val="3C535E75"/>
    <w:rsid w:val="3C570856"/>
    <w:rsid w:val="3C5A6264"/>
    <w:rsid w:val="3C8E4944"/>
    <w:rsid w:val="3C943744"/>
    <w:rsid w:val="3C99615B"/>
    <w:rsid w:val="3CBE26C3"/>
    <w:rsid w:val="3CC07907"/>
    <w:rsid w:val="3CC70D26"/>
    <w:rsid w:val="3CE13A17"/>
    <w:rsid w:val="3CEB66F5"/>
    <w:rsid w:val="3CF55181"/>
    <w:rsid w:val="3D11563E"/>
    <w:rsid w:val="3D182A7C"/>
    <w:rsid w:val="3D1D0C51"/>
    <w:rsid w:val="3D283E51"/>
    <w:rsid w:val="3D366EBA"/>
    <w:rsid w:val="3D440910"/>
    <w:rsid w:val="3D504924"/>
    <w:rsid w:val="3D5D053C"/>
    <w:rsid w:val="3D61701A"/>
    <w:rsid w:val="3D646E47"/>
    <w:rsid w:val="3D74134E"/>
    <w:rsid w:val="3D753AB7"/>
    <w:rsid w:val="3D7C2E14"/>
    <w:rsid w:val="3D891AE8"/>
    <w:rsid w:val="3D8D2C84"/>
    <w:rsid w:val="3D945F92"/>
    <w:rsid w:val="3DA80326"/>
    <w:rsid w:val="3DBF5819"/>
    <w:rsid w:val="3DCA4FE1"/>
    <w:rsid w:val="3DD620EA"/>
    <w:rsid w:val="3DD97E57"/>
    <w:rsid w:val="3DE84DE7"/>
    <w:rsid w:val="3DF840B2"/>
    <w:rsid w:val="3E1C351F"/>
    <w:rsid w:val="3E282EB6"/>
    <w:rsid w:val="3E327976"/>
    <w:rsid w:val="3E492109"/>
    <w:rsid w:val="3E570B37"/>
    <w:rsid w:val="3E5A1117"/>
    <w:rsid w:val="3E746830"/>
    <w:rsid w:val="3E967A4F"/>
    <w:rsid w:val="3E99649E"/>
    <w:rsid w:val="3EBC3AC5"/>
    <w:rsid w:val="3EC569A6"/>
    <w:rsid w:val="3ECC7C12"/>
    <w:rsid w:val="3EDD7BA4"/>
    <w:rsid w:val="3EE01A46"/>
    <w:rsid w:val="3EE530BE"/>
    <w:rsid w:val="3EFB244C"/>
    <w:rsid w:val="3EFD1F70"/>
    <w:rsid w:val="3EFF3FBA"/>
    <w:rsid w:val="3F0A4BA9"/>
    <w:rsid w:val="3F1C400F"/>
    <w:rsid w:val="3F1D6116"/>
    <w:rsid w:val="3F22456E"/>
    <w:rsid w:val="3F3903E3"/>
    <w:rsid w:val="3F461B20"/>
    <w:rsid w:val="3F5B16D2"/>
    <w:rsid w:val="3F5D42AE"/>
    <w:rsid w:val="3F5F4283"/>
    <w:rsid w:val="3F7A30AF"/>
    <w:rsid w:val="3F7E2F60"/>
    <w:rsid w:val="3FA014A6"/>
    <w:rsid w:val="3FA20F7C"/>
    <w:rsid w:val="3FA3500C"/>
    <w:rsid w:val="3FBB0B77"/>
    <w:rsid w:val="3FD00AF1"/>
    <w:rsid w:val="3FDD077C"/>
    <w:rsid w:val="3FF31E78"/>
    <w:rsid w:val="3FF775B9"/>
    <w:rsid w:val="3FFE784D"/>
    <w:rsid w:val="40071619"/>
    <w:rsid w:val="401C7CA4"/>
    <w:rsid w:val="402278B4"/>
    <w:rsid w:val="40436DB7"/>
    <w:rsid w:val="40535F35"/>
    <w:rsid w:val="405847BC"/>
    <w:rsid w:val="408A062A"/>
    <w:rsid w:val="409D119C"/>
    <w:rsid w:val="40A04BD2"/>
    <w:rsid w:val="40A937C6"/>
    <w:rsid w:val="40B83E96"/>
    <w:rsid w:val="40BE5C99"/>
    <w:rsid w:val="40D4373D"/>
    <w:rsid w:val="40DA596E"/>
    <w:rsid w:val="40DB55AB"/>
    <w:rsid w:val="40E85247"/>
    <w:rsid w:val="40FA2761"/>
    <w:rsid w:val="4103543F"/>
    <w:rsid w:val="410D4E99"/>
    <w:rsid w:val="411F7EE8"/>
    <w:rsid w:val="413A5ACC"/>
    <w:rsid w:val="413F0205"/>
    <w:rsid w:val="414637DE"/>
    <w:rsid w:val="41542030"/>
    <w:rsid w:val="41574BFF"/>
    <w:rsid w:val="418F3CF4"/>
    <w:rsid w:val="41B325FF"/>
    <w:rsid w:val="41B3705F"/>
    <w:rsid w:val="41B5446D"/>
    <w:rsid w:val="41B87693"/>
    <w:rsid w:val="41CF66B4"/>
    <w:rsid w:val="41DD2954"/>
    <w:rsid w:val="41DD5845"/>
    <w:rsid w:val="41DD6BE4"/>
    <w:rsid w:val="41E0177C"/>
    <w:rsid w:val="41ED0E34"/>
    <w:rsid w:val="41F233F6"/>
    <w:rsid w:val="42091CFD"/>
    <w:rsid w:val="42327793"/>
    <w:rsid w:val="4243292D"/>
    <w:rsid w:val="424C3092"/>
    <w:rsid w:val="426402C2"/>
    <w:rsid w:val="426953BE"/>
    <w:rsid w:val="42701685"/>
    <w:rsid w:val="42705CEA"/>
    <w:rsid w:val="42830196"/>
    <w:rsid w:val="428351DD"/>
    <w:rsid w:val="42924990"/>
    <w:rsid w:val="4295159C"/>
    <w:rsid w:val="429521AC"/>
    <w:rsid w:val="429A5D1D"/>
    <w:rsid w:val="42A610B4"/>
    <w:rsid w:val="42AF747B"/>
    <w:rsid w:val="42B975CB"/>
    <w:rsid w:val="42BF69A1"/>
    <w:rsid w:val="42C34635"/>
    <w:rsid w:val="42C6610C"/>
    <w:rsid w:val="42C9390A"/>
    <w:rsid w:val="42D10051"/>
    <w:rsid w:val="42D67EAC"/>
    <w:rsid w:val="42F071BC"/>
    <w:rsid w:val="42F27BD4"/>
    <w:rsid w:val="42F54429"/>
    <w:rsid w:val="42F95A7B"/>
    <w:rsid w:val="42FC5148"/>
    <w:rsid w:val="42FF1857"/>
    <w:rsid w:val="43150A99"/>
    <w:rsid w:val="43180A8C"/>
    <w:rsid w:val="431D1AD1"/>
    <w:rsid w:val="432B43E8"/>
    <w:rsid w:val="432C6D19"/>
    <w:rsid w:val="432E2842"/>
    <w:rsid w:val="433B69D2"/>
    <w:rsid w:val="433E1DA3"/>
    <w:rsid w:val="4341017A"/>
    <w:rsid w:val="434526AA"/>
    <w:rsid w:val="43482678"/>
    <w:rsid w:val="435E474F"/>
    <w:rsid w:val="43662E34"/>
    <w:rsid w:val="436678EA"/>
    <w:rsid w:val="43675B97"/>
    <w:rsid w:val="436F0305"/>
    <w:rsid w:val="43727F98"/>
    <w:rsid w:val="43894E82"/>
    <w:rsid w:val="439C5841"/>
    <w:rsid w:val="43B47DF9"/>
    <w:rsid w:val="43BF099B"/>
    <w:rsid w:val="43CB644C"/>
    <w:rsid w:val="43D40C6C"/>
    <w:rsid w:val="44154077"/>
    <w:rsid w:val="441B4373"/>
    <w:rsid w:val="44313E76"/>
    <w:rsid w:val="44345806"/>
    <w:rsid w:val="4455131E"/>
    <w:rsid w:val="445B578D"/>
    <w:rsid w:val="445E5DC7"/>
    <w:rsid w:val="445F0315"/>
    <w:rsid w:val="446227E5"/>
    <w:rsid w:val="448A21DF"/>
    <w:rsid w:val="4491486B"/>
    <w:rsid w:val="44930E84"/>
    <w:rsid w:val="449F3BD5"/>
    <w:rsid w:val="44A26354"/>
    <w:rsid w:val="44B06076"/>
    <w:rsid w:val="44C11444"/>
    <w:rsid w:val="44C54F38"/>
    <w:rsid w:val="44D5710E"/>
    <w:rsid w:val="44E746BF"/>
    <w:rsid w:val="45092536"/>
    <w:rsid w:val="451B2A48"/>
    <w:rsid w:val="45276E65"/>
    <w:rsid w:val="45317560"/>
    <w:rsid w:val="453E772E"/>
    <w:rsid w:val="45435344"/>
    <w:rsid w:val="45441303"/>
    <w:rsid w:val="45482057"/>
    <w:rsid w:val="45570552"/>
    <w:rsid w:val="45576E66"/>
    <w:rsid w:val="45882222"/>
    <w:rsid w:val="45A4353E"/>
    <w:rsid w:val="45C7618F"/>
    <w:rsid w:val="45CB3F1E"/>
    <w:rsid w:val="45D056C8"/>
    <w:rsid w:val="45E00BFF"/>
    <w:rsid w:val="45F012B2"/>
    <w:rsid w:val="45F868CD"/>
    <w:rsid w:val="45FB77CB"/>
    <w:rsid w:val="460D7121"/>
    <w:rsid w:val="46117287"/>
    <w:rsid w:val="462B18BA"/>
    <w:rsid w:val="46473C9B"/>
    <w:rsid w:val="46477E5A"/>
    <w:rsid w:val="464B517B"/>
    <w:rsid w:val="46504459"/>
    <w:rsid w:val="4653775A"/>
    <w:rsid w:val="46571D37"/>
    <w:rsid w:val="4660750E"/>
    <w:rsid w:val="46767016"/>
    <w:rsid w:val="468158E0"/>
    <w:rsid w:val="46A25ABC"/>
    <w:rsid w:val="46AA1F44"/>
    <w:rsid w:val="46B91453"/>
    <w:rsid w:val="46C43AD2"/>
    <w:rsid w:val="46C85CD9"/>
    <w:rsid w:val="46CD13B8"/>
    <w:rsid w:val="46CF04A4"/>
    <w:rsid w:val="46D11365"/>
    <w:rsid w:val="46DB18FD"/>
    <w:rsid w:val="46E41590"/>
    <w:rsid w:val="46EC1246"/>
    <w:rsid w:val="46F62E4C"/>
    <w:rsid w:val="46FE4A7E"/>
    <w:rsid w:val="470F0D39"/>
    <w:rsid w:val="471A4E4C"/>
    <w:rsid w:val="473301FA"/>
    <w:rsid w:val="47461AA0"/>
    <w:rsid w:val="47567579"/>
    <w:rsid w:val="47614193"/>
    <w:rsid w:val="478D4413"/>
    <w:rsid w:val="47912075"/>
    <w:rsid w:val="479F5F91"/>
    <w:rsid w:val="47AB1E71"/>
    <w:rsid w:val="47B465E1"/>
    <w:rsid w:val="47B61FAE"/>
    <w:rsid w:val="47B90152"/>
    <w:rsid w:val="47BB7EB4"/>
    <w:rsid w:val="47C257B3"/>
    <w:rsid w:val="47C73B82"/>
    <w:rsid w:val="47CC22CF"/>
    <w:rsid w:val="47D27EDC"/>
    <w:rsid w:val="47DB4247"/>
    <w:rsid w:val="47EC557C"/>
    <w:rsid w:val="48026F29"/>
    <w:rsid w:val="483A7822"/>
    <w:rsid w:val="48455BD5"/>
    <w:rsid w:val="484A5353"/>
    <w:rsid w:val="484A5AFD"/>
    <w:rsid w:val="4859797B"/>
    <w:rsid w:val="48604775"/>
    <w:rsid w:val="48846335"/>
    <w:rsid w:val="48850679"/>
    <w:rsid w:val="4885677F"/>
    <w:rsid w:val="48884261"/>
    <w:rsid w:val="488A62C9"/>
    <w:rsid w:val="48914AA1"/>
    <w:rsid w:val="48A03E4C"/>
    <w:rsid w:val="48AF4196"/>
    <w:rsid w:val="48B24188"/>
    <w:rsid w:val="48C46856"/>
    <w:rsid w:val="48EE0F47"/>
    <w:rsid w:val="48EE6AB5"/>
    <w:rsid w:val="48F52FF2"/>
    <w:rsid w:val="49065F69"/>
    <w:rsid w:val="49094D36"/>
    <w:rsid w:val="490C2367"/>
    <w:rsid w:val="490D21FB"/>
    <w:rsid w:val="490E7A46"/>
    <w:rsid w:val="49180EA1"/>
    <w:rsid w:val="491E7CDA"/>
    <w:rsid w:val="4924528A"/>
    <w:rsid w:val="49285087"/>
    <w:rsid w:val="49316623"/>
    <w:rsid w:val="49355D76"/>
    <w:rsid w:val="4941777C"/>
    <w:rsid w:val="494C34FA"/>
    <w:rsid w:val="49726486"/>
    <w:rsid w:val="497F5AB0"/>
    <w:rsid w:val="49914168"/>
    <w:rsid w:val="49A25CF5"/>
    <w:rsid w:val="49C864B5"/>
    <w:rsid w:val="49E17735"/>
    <w:rsid w:val="49E63825"/>
    <w:rsid w:val="49E81AFB"/>
    <w:rsid w:val="4A0F1A05"/>
    <w:rsid w:val="4A3203E7"/>
    <w:rsid w:val="4A3A73CB"/>
    <w:rsid w:val="4A3C7D76"/>
    <w:rsid w:val="4A3D7EA3"/>
    <w:rsid w:val="4A5054AA"/>
    <w:rsid w:val="4A570B84"/>
    <w:rsid w:val="4A644F00"/>
    <w:rsid w:val="4A65573A"/>
    <w:rsid w:val="4A802A2E"/>
    <w:rsid w:val="4AA16030"/>
    <w:rsid w:val="4AA45371"/>
    <w:rsid w:val="4AB07901"/>
    <w:rsid w:val="4ABC12C3"/>
    <w:rsid w:val="4AC82F14"/>
    <w:rsid w:val="4AD43233"/>
    <w:rsid w:val="4ADA20EC"/>
    <w:rsid w:val="4ADA54BF"/>
    <w:rsid w:val="4AE24FFA"/>
    <w:rsid w:val="4AE456EC"/>
    <w:rsid w:val="4AE55F50"/>
    <w:rsid w:val="4AFE3C10"/>
    <w:rsid w:val="4B0D513C"/>
    <w:rsid w:val="4B1D059D"/>
    <w:rsid w:val="4B271A8C"/>
    <w:rsid w:val="4B276C73"/>
    <w:rsid w:val="4B3F43B6"/>
    <w:rsid w:val="4B4073ED"/>
    <w:rsid w:val="4B480127"/>
    <w:rsid w:val="4B5D6B79"/>
    <w:rsid w:val="4B5F0E79"/>
    <w:rsid w:val="4B6B2115"/>
    <w:rsid w:val="4B6D6CE8"/>
    <w:rsid w:val="4B7179D4"/>
    <w:rsid w:val="4B75524F"/>
    <w:rsid w:val="4B7666AA"/>
    <w:rsid w:val="4B7E116D"/>
    <w:rsid w:val="4B8059A9"/>
    <w:rsid w:val="4B86222C"/>
    <w:rsid w:val="4B8A0C1F"/>
    <w:rsid w:val="4B8F3B84"/>
    <w:rsid w:val="4B94002C"/>
    <w:rsid w:val="4B951FD1"/>
    <w:rsid w:val="4B9D57C1"/>
    <w:rsid w:val="4BB2405B"/>
    <w:rsid w:val="4BCF2393"/>
    <w:rsid w:val="4BD15EB4"/>
    <w:rsid w:val="4BE57807"/>
    <w:rsid w:val="4BEB617D"/>
    <w:rsid w:val="4BFF32C9"/>
    <w:rsid w:val="4C072A99"/>
    <w:rsid w:val="4C1014E2"/>
    <w:rsid w:val="4C1A4DB4"/>
    <w:rsid w:val="4C202E64"/>
    <w:rsid w:val="4C203FA6"/>
    <w:rsid w:val="4C260A81"/>
    <w:rsid w:val="4C272BB3"/>
    <w:rsid w:val="4C31450A"/>
    <w:rsid w:val="4C4237A9"/>
    <w:rsid w:val="4C4C38B7"/>
    <w:rsid w:val="4C582156"/>
    <w:rsid w:val="4C5A2152"/>
    <w:rsid w:val="4C6151A3"/>
    <w:rsid w:val="4C6E75E0"/>
    <w:rsid w:val="4C7450FB"/>
    <w:rsid w:val="4C842FBF"/>
    <w:rsid w:val="4C92034E"/>
    <w:rsid w:val="4C945E52"/>
    <w:rsid w:val="4C9970A1"/>
    <w:rsid w:val="4CA32FAF"/>
    <w:rsid w:val="4CA3565A"/>
    <w:rsid w:val="4CA773CF"/>
    <w:rsid w:val="4CBE0B9D"/>
    <w:rsid w:val="4CD25BCD"/>
    <w:rsid w:val="4CD976D2"/>
    <w:rsid w:val="4CDD2979"/>
    <w:rsid w:val="4D007C7F"/>
    <w:rsid w:val="4D03408E"/>
    <w:rsid w:val="4D084CC7"/>
    <w:rsid w:val="4D4A37A7"/>
    <w:rsid w:val="4D565CD6"/>
    <w:rsid w:val="4D652C9B"/>
    <w:rsid w:val="4D74495D"/>
    <w:rsid w:val="4D82737A"/>
    <w:rsid w:val="4D976391"/>
    <w:rsid w:val="4D992C35"/>
    <w:rsid w:val="4DAD0A9D"/>
    <w:rsid w:val="4DC3281F"/>
    <w:rsid w:val="4DD0124B"/>
    <w:rsid w:val="4DEB6EAD"/>
    <w:rsid w:val="4E1236B9"/>
    <w:rsid w:val="4E1244EC"/>
    <w:rsid w:val="4E1E6C2E"/>
    <w:rsid w:val="4E275290"/>
    <w:rsid w:val="4E30376E"/>
    <w:rsid w:val="4E3605DF"/>
    <w:rsid w:val="4E3D460D"/>
    <w:rsid w:val="4E454842"/>
    <w:rsid w:val="4E4C505B"/>
    <w:rsid w:val="4E6C0BB9"/>
    <w:rsid w:val="4E7234B2"/>
    <w:rsid w:val="4E7C5CB2"/>
    <w:rsid w:val="4E844624"/>
    <w:rsid w:val="4E953585"/>
    <w:rsid w:val="4E97079C"/>
    <w:rsid w:val="4E9F15B6"/>
    <w:rsid w:val="4EA10D0F"/>
    <w:rsid w:val="4EA14862"/>
    <w:rsid w:val="4EDE5B13"/>
    <w:rsid w:val="4EDE667F"/>
    <w:rsid w:val="4EEF2B48"/>
    <w:rsid w:val="4EF835D3"/>
    <w:rsid w:val="4EFD4B25"/>
    <w:rsid w:val="4F0775E5"/>
    <w:rsid w:val="4F256C76"/>
    <w:rsid w:val="4F2E52D2"/>
    <w:rsid w:val="4F372A78"/>
    <w:rsid w:val="4F40077A"/>
    <w:rsid w:val="4F602A63"/>
    <w:rsid w:val="4F670360"/>
    <w:rsid w:val="4F7A37C2"/>
    <w:rsid w:val="4F8206BF"/>
    <w:rsid w:val="4F934A1C"/>
    <w:rsid w:val="4F9876ED"/>
    <w:rsid w:val="4FA1081A"/>
    <w:rsid w:val="4FAE53E3"/>
    <w:rsid w:val="4FF105E1"/>
    <w:rsid w:val="500621DD"/>
    <w:rsid w:val="50145082"/>
    <w:rsid w:val="50170B55"/>
    <w:rsid w:val="50263D8A"/>
    <w:rsid w:val="50311E4A"/>
    <w:rsid w:val="503E0FB4"/>
    <w:rsid w:val="50464B53"/>
    <w:rsid w:val="504766EC"/>
    <w:rsid w:val="5050443C"/>
    <w:rsid w:val="505B20AE"/>
    <w:rsid w:val="505C5D66"/>
    <w:rsid w:val="505D14C3"/>
    <w:rsid w:val="506917F9"/>
    <w:rsid w:val="50785052"/>
    <w:rsid w:val="507C25B6"/>
    <w:rsid w:val="507D47B0"/>
    <w:rsid w:val="508B0498"/>
    <w:rsid w:val="509B733B"/>
    <w:rsid w:val="509E2336"/>
    <w:rsid w:val="50AB0C6F"/>
    <w:rsid w:val="50BC418D"/>
    <w:rsid w:val="50C71155"/>
    <w:rsid w:val="50D439B8"/>
    <w:rsid w:val="50D5732B"/>
    <w:rsid w:val="50DB2E6C"/>
    <w:rsid w:val="50F427A9"/>
    <w:rsid w:val="51065A48"/>
    <w:rsid w:val="510C3FDF"/>
    <w:rsid w:val="51263D65"/>
    <w:rsid w:val="512D7E4C"/>
    <w:rsid w:val="51324156"/>
    <w:rsid w:val="513A4833"/>
    <w:rsid w:val="514926EC"/>
    <w:rsid w:val="514A0547"/>
    <w:rsid w:val="514A60C2"/>
    <w:rsid w:val="514B2638"/>
    <w:rsid w:val="515949B0"/>
    <w:rsid w:val="515B74B4"/>
    <w:rsid w:val="5168223B"/>
    <w:rsid w:val="51865AB2"/>
    <w:rsid w:val="51866BAD"/>
    <w:rsid w:val="519227D8"/>
    <w:rsid w:val="51B209B7"/>
    <w:rsid w:val="51BC6436"/>
    <w:rsid w:val="51BD1B40"/>
    <w:rsid w:val="51E852B3"/>
    <w:rsid w:val="51E90E1F"/>
    <w:rsid w:val="51F1054F"/>
    <w:rsid w:val="51F15BBB"/>
    <w:rsid w:val="520622E2"/>
    <w:rsid w:val="521A6814"/>
    <w:rsid w:val="521C4719"/>
    <w:rsid w:val="5229664F"/>
    <w:rsid w:val="522F1A78"/>
    <w:rsid w:val="524B3473"/>
    <w:rsid w:val="5250732C"/>
    <w:rsid w:val="52550398"/>
    <w:rsid w:val="526B52D8"/>
    <w:rsid w:val="526C3CF5"/>
    <w:rsid w:val="52BD3D47"/>
    <w:rsid w:val="52C34AF9"/>
    <w:rsid w:val="52CA30ED"/>
    <w:rsid w:val="52CE207F"/>
    <w:rsid w:val="52F0501A"/>
    <w:rsid w:val="52F2024A"/>
    <w:rsid w:val="530F1FF3"/>
    <w:rsid w:val="53220763"/>
    <w:rsid w:val="535A36A1"/>
    <w:rsid w:val="53752CBF"/>
    <w:rsid w:val="537539FA"/>
    <w:rsid w:val="538F7F64"/>
    <w:rsid w:val="53B31F41"/>
    <w:rsid w:val="53BF50F3"/>
    <w:rsid w:val="53C11591"/>
    <w:rsid w:val="53C60FFE"/>
    <w:rsid w:val="53CD0BBB"/>
    <w:rsid w:val="53CD6376"/>
    <w:rsid w:val="53D5425B"/>
    <w:rsid w:val="53DE4FCC"/>
    <w:rsid w:val="53EB6CB1"/>
    <w:rsid w:val="53EF3405"/>
    <w:rsid w:val="53F3467C"/>
    <w:rsid w:val="54055868"/>
    <w:rsid w:val="5409443E"/>
    <w:rsid w:val="541A6AC0"/>
    <w:rsid w:val="541B29D6"/>
    <w:rsid w:val="5441582A"/>
    <w:rsid w:val="544C1536"/>
    <w:rsid w:val="54541A1B"/>
    <w:rsid w:val="54735E9C"/>
    <w:rsid w:val="54812570"/>
    <w:rsid w:val="54817669"/>
    <w:rsid w:val="54972442"/>
    <w:rsid w:val="54B02A12"/>
    <w:rsid w:val="54B2147F"/>
    <w:rsid w:val="54B62944"/>
    <w:rsid w:val="54B86A03"/>
    <w:rsid w:val="54C7666F"/>
    <w:rsid w:val="54D27469"/>
    <w:rsid w:val="54D75F95"/>
    <w:rsid w:val="54E944E2"/>
    <w:rsid w:val="550E0E5B"/>
    <w:rsid w:val="550E34DC"/>
    <w:rsid w:val="551321A2"/>
    <w:rsid w:val="551D294B"/>
    <w:rsid w:val="551D5CF1"/>
    <w:rsid w:val="551E615A"/>
    <w:rsid w:val="552066B1"/>
    <w:rsid w:val="554B6772"/>
    <w:rsid w:val="5570021E"/>
    <w:rsid w:val="557A72DF"/>
    <w:rsid w:val="557D1BFA"/>
    <w:rsid w:val="557F1E4F"/>
    <w:rsid w:val="55812FF9"/>
    <w:rsid w:val="558B7959"/>
    <w:rsid w:val="55A7153A"/>
    <w:rsid w:val="55B4044F"/>
    <w:rsid w:val="55BF2832"/>
    <w:rsid w:val="55C5401B"/>
    <w:rsid w:val="55C7022E"/>
    <w:rsid w:val="55CE43B2"/>
    <w:rsid w:val="55D04A74"/>
    <w:rsid w:val="55EE5A24"/>
    <w:rsid w:val="55FD21FC"/>
    <w:rsid w:val="560A34B3"/>
    <w:rsid w:val="561166C1"/>
    <w:rsid w:val="5620181C"/>
    <w:rsid w:val="565543D8"/>
    <w:rsid w:val="56630142"/>
    <w:rsid w:val="568F25E2"/>
    <w:rsid w:val="56996F3C"/>
    <w:rsid w:val="569E77E4"/>
    <w:rsid w:val="56A22EA1"/>
    <w:rsid w:val="56A51F04"/>
    <w:rsid w:val="56AB30E4"/>
    <w:rsid w:val="56B950BC"/>
    <w:rsid w:val="56D37283"/>
    <w:rsid w:val="56F80A99"/>
    <w:rsid w:val="56FB31DE"/>
    <w:rsid w:val="57011FC1"/>
    <w:rsid w:val="570227F7"/>
    <w:rsid w:val="571E70EE"/>
    <w:rsid w:val="57275FE7"/>
    <w:rsid w:val="57376BC4"/>
    <w:rsid w:val="5748405B"/>
    <w:rsid w:val="575459E5"/>
    <w:rsid w:val="57607DD5"/>
    <w:rsid w:val="576455C3"/>
    <w:rsid w:val="577352D0"/>
    <w:rsid w:val="577778CD"/>
    <w:rsid w:val="578501D1"/>
    <w:rsid w:val="579007EC"/>
    <w:rsid w:val="57A41CF7"/>
    <w:rsid w:val="57B36C3A"/>
    <w:rsid w:val="57B57F2E"/>
    <w:rsid w:val="57C330F8"/>
    <w:rsid w:val="57CE4276"/>
    <w:rsid w:val="57E02419"/>
    <w:rsid w:val="57E418DA"/>
    <w:rsid w:val="57E77AB6"/>
    <w:rsid w:val="57EA6638"/>
    <w:rsid w:val="580E102D"/>
    <w:rsid w:val="580E3F50"/>
    <w:rsid w:val="581C599D"/>
    <w:rsid w:val="582D75B7"/>
    <w:rsid w:val="58420BBB"/>
    <w:rsid w:val="58467240"/>
    <w:rsid w:val="584C06EA"/>
    <w:rsid w:val="58525BBF"/>
    <w:rsid w:val="585D25AF"/>
    <w:rsid w:val="58620EE8"/>
    <w:rsid w:val="588E0AC6"/>
    <w:rsid w:val="5891413F"/>
    <w:rsid w:val="58951873"/>
    <w:rsid w:val="58992074"/>
    <w:rsid w:val="589A3E02"/>
    <w:rsid w:val="58A46B7A"/>
    <w:rsid w:val="58BA3F51"/>
    <w:rsid w:val="58C10FC2"/>
    <w:rsid w:val="58C2454C"/>
    <w:rsid w:val="58CA1DFB"/>
    <w:rsid w:val="58CA4071"/>
    <w:rsid w:val="58DD487F"/>
    <w:rsid w:val="58E157D8"/>
    <w:rsid w:val="58E5401E"/>
    <w:rsid w:val="58E91FCD"/>
    <w:rsid w:val="58EB537B"/>
    <w:rsid w:val="590C7E4D"/>
    <w:rsid w:val="592057D8"/>
    <w:rsid w:val="593A731B"/>
    <w:rsid w:val="595D574A"/>
    <w:rsid w:val="595F63E1"/>
    <w:rsid w:val="5970745F"/>
    <w:rsid w:val="597327AE"/>
    <w:rsid w:val="59747737"/>
    <w:rsid w:val="5989366F"/>
    <w:rsid w:val="598C63E5"/>
    <w:rsid w:val="59900C0B"/>
    <w:rsid w:val="599626D9"/>
    <w:rsid w:val="59A934E9"/>
    <w:rsid w:val="59B63D15"/>
    <w:rsid w:val="59C07D75"/>
    <w:rsid w:val="59CA0390"/>
    <w:rsid w:val="59DC15EB"/>
    <w:rsid w:val="59DC2C83"/>
    <w:rsid w:val="59F220A1"/>
    <w:rsid w:val="59F462B1"/>
    <w:rsid w:val="59F951C5"/>
    <w:rsid w:val="5A1D6809"/>
    <w:rsid w:val="5A2255A9"/>
    <w:rsid w:val="5A23420B"/>
    <w:rsid w:val="5A357AE2"/>
    <w:rsid w:val="5A3B1853"/>
    <w:rsid w:val="5A3C3B71"/>
    <w:rsid w:val="5A3D2DD7"/>
    <w:rsid w:val="5A4A4A0E"/>
    <w:rsid w:val="5A544268"/>
    <w:rsid w:val="5A5F35C7"/>
    <w:rsid w:val="5A735AF1"/>
    <w:rsid w:val="5A75627E"/>
    <w:rsid w:val="5A821874"/>
    <w:rsid w:val="5A915E1D"/>
    <w:rsid w:val="5A925059"/>
    <w:rsid w:val="5A96510C"/>
    <w:rsid w:val="5A997DF3"/>
    <w:rsid w:val="5ABA13A5"/>
    <w:rsid w:val="5AC52450"/>
    <w:rsid w:val="5AC53C9C"/>
    <w:rsid w:val="5AC70634"/>
    <w:rsid w:val="5AD5565D"/>
    <w:rsid w:val="5ADC4886"/>
    <w:rsid w:val="5AE3091A"/>
    <w:rsid w:val="5AF9094B"/>
    <w:rsid w:val="5B071653"/>
    <w:rsid w:val="5B0C7842"/>
    <w:rsid w:val="5B150272"/>
    <w:rsid w:val="5B184B72"/>
    <w:rsid w:val="5B1E698A"/>
    <w:rsid w:val="5B2B3DA5"/>
    <w:rsid w:val="5B2F1EB2"/>
    <w:rsid w:val="5B3A5297"/>
    <w:rsid w:val="5B571949"/>
    <w:rsid w:val="5B6510FD"/>
    <w:rsid w:val="5B8214C4"/>
    <w:rsid w:val="5B92094A"/>
    <w:rsid w:val="5B994E91"/>
    <w:rsid w:val="5B9F50F3"/>
    <w:rsid w:val="5BA35350"/>
    <w:rsid w:val="5BAB7B24"/>
    <w:rsid w:val="5BAC41AA"/>
    <w:rsid w:val="5BCA7531"/>
    <w:rsid w:val="5BD3704B"/>
    <w:rsid w:val="5BDE0F38"/>
    <w:rsid w:val="5BE270B7"/>
    <w:rsid w:val="5BFD0EF6"/>
    <w:rsid w:val="5C021CBF"/>
    <w:rsid w:val="5C042CC1"/>
    <w:rsid w:val="5C044C3F"/>
    <w:rsid w:val="5C097276"/>
    <w:rsid w:val="5C2B26DC"/>
    <w:rsid w:val="5C35108F"/>
    <w:rsid w:val="5C480E6B"/>
    <w:rsid w:val="5C4D3A02"/>
    <w:rsid w:val="5C613F33"/>
    <w:rsid w:val="5C643BFA"/>
    <w:rsid w:val="5C741F91"/>
    <w:rsid w:val="5CA33D3F"/>
    <w:rsid w:val="5CB057DC"/>
    <w:rsid w:val="5CBA4DCE"/>
    <w:rsid w:val="5CCB4A3B"/>
    <w:rsid w:val="5CD24426"/>
    <w:rsid w:val="5CDB7FF9"/>
    <w:rsid w:val="5CE21AFA"/>
    <w:rsid w:val="5CE422DB"/>
    <w:rsid w:val="5D074D77"/>
    <w:rsid w:val="5D4B0B54"/>
    <w:rsid w:val="5D6B3916"/>
    <w:rsid w:val="5D762044"/>
    <w:rsid w:val="5D7764E1"/>
    <w:rsid w:val="5D7F74D4"/>
    <w:rsid w:val="5D951E96"/>
    <w:rsid w:val="5DA74957"/>
    <w:rsid w:val="5DAC4924"/>
    <w:rsid w:val="5DAF4612"/>
    <w:rsid w:val="5DC937BD"/>
    <w:rsid w:val="5DCA3639"/>
    <w:rsid w:val="5DD03824"/>
    <w:rsid w:val="5DE041DE"/>
    <w:rsid w:val="5DE54BCF"/>
    <w:rsid w:val="5DFC60D6"/>
    <w:rsid w:val="5E1335DA"/>
    <w:rsid w:val="5E2408C2"/>
    <w:rsid w:val="5E27416F"/>
    <w:rsid w:val="5E281627"/>
    <w:rsid w:val="5E51033E"/>
    <w:rsid w:val="5E5238CE"/>
    <w:rsid w:val="5E582125"/>
    <w:rsid w:val="5E643A0F"/>
    <w:rsid w:val="5E700634"/>
    <w:rsid w:val="5E7E3DCF"/>
    <w:rsid w:val="5E81679D"/>
    <w:rsid w:val="5E840E4B"/>
    <w:rsid w:val="5E8954E2"/>
    <w:rsid w:val="5E9C3646"/>
    <w:rsid w:val="5EA0364D"/>
    <w:rsid w:val="5EA77896"/>
    <w:rsid w:val="5EB537F9"/>
    <w:rsid w:val="5EDE0D91"/>
    <w:rsid w:val="5EF11FAA"/>
    <w:rsid w:val="5EF6086F"/>
    <w:rsid w:val="5EF61B19"/>
    <w:rsid w:val="5EFE13E8"/>
    <w:rsid w:val="5F0C7863"/>
    <w:rsid w:val="5F0E0879"/>
    <w:rsid w:val="5F18656A"/>
    <w:rsid w:val="5F206203"/>
    <w:rsid w:val="5F2B0048"/>
    <w:rsid w:val="5F3A6979"/>
    <w:rsid w:val="5F452C56"/>
    <w:rsid w:val="5F687E9A"/>
    <w:rsid w:val="5F6F4F9F"/>
    <w:rsid w:val="5F840B24"/>
    <w:rsid w:val="5F994B39"/>
    <w:rsid w:val="5F9A43AA"/>
    <w:rsid w:val="5FA013CF"/>
    <w:rsid w:val="5FAD17DF"/>
    <w:rsid w:val="5FB061D5"/>
    <w:rsid w:val="5FCE4027"/>
    <w:rsid w:val="5FD12E36"/>
    <w:rsid w:val="5FD75ABC"/>
    <w:rsid w:val="5FFB3A15"/>
    <w:rsid w:val="5FFE0900"/>
    <w:rsid w:val="600171D9"/>
    <w:rsid w:val="600819A6"/>
    <w:rsid w:val="600E57A9"/>
    <w:rsid w:val="6010631C"/>
    <w:rsid w:val="60152374"/>
    <w:rsid w:val="6032501E"/>
    <w:rsid w:val="60332089"/>
    <w:rsid w:val="6038098C"/>
    <w:rsid w:val="606574E6"/>
    <w:rsid w:val="606D1E9B"/>
    <w:rsid w:val="60765036"/>
    <w:rsid w:val="607816B3"/>
    <w:rsid w:val="607C1B60"/>
    <w:rsid w:val="608E6349"/>
    <w:rsid w:val="6097041B"/>
    <w:rsid w:val="609E0107"/>
    <w:rsid w:val="60A87FA6"/>
    <w:rsid w:val="60C70CF5"/>
    <w:rsid w:val="60C85280"/>
    <w:rsid w:val="60C93503"/>
    <w:rsid w:val="60DD3BAB"/>
    <w:rsid w:val="60DD5084"/>
    <w:rsid w:val="60DF0A4B"/>
    <w:rsid w:val="60F679B4"/>
    <w:rsid w:val="61007966"/>
    <w:rsid w:val="61046DFF"/>
    <w:rsid w:val="61181268"/>
    <w:rsid w:val="61191D48"/>
    <w:rsid w:val="61295929"/>
    <w:rsid w:val="612D3920"/>
    <w:rsid w:val="61517253"/>
    <w:rsid w:val="616876A5"/>
    <w:rsid w:val="61861A27"/>
    <w:rsid w:val="618C6857"/>
    <w:rsid w:val="619446A7"/>
    <w:rsid w:val="619D4FF6"/>
    <w:rsid w:val="61A8355B"/>
    <w:rsid w:val="61AE5F9C"/>
    <w:rsid w:val="61C6477E"/>
    <w:rsid w:val="61CF6B62"/>
    <w:rsid w:val="61F02B1D"/>
    <w:rsid w:val="61FD649D"/>
    <w:rsid w:val="62072BFF"/>
    <w:rsid w:val="62101A8A"/>
    <w:rsid w:val="623B4EB4"/>
    <w:rsid w:val="623C4AAC"/>
    <w:rsid w:val="6255354C"/>
    <w:rsid w:val="626D44D9"/>
    <w:rsid w:val="62712EE7"/>
    <w:rsid w:val="62740875"/>
    <w:rsid w:val="627645C9"/>
    <w:rsid w:val="627D1401"/>
    <w:rsid w:val="627D5875"/>
    <w:rsid w:val="627E2B2E"/>
    <w:rsid w:val="628345AD"/>
    <w:rsid w:val="628974F9"/>
    <w:rsid w:val="62BC6D20"/>
    <w:rsid w:val="62C5203B"/>
    <w:rsid w:val="62CB1DFD"/>
    <w:rsid w:val="62CB4ECC"/>
    <w:rsid w:val="62D955E4"/>
    <w:rsid w:val="62DB79C0"/>
    <w:rsid w:val="62EB0DA6"/>
    <w:rsid w:val="62F24C80"/>
    <w:rsid w:val="62F2766D"/>
    <w:rsid w:val="63075CDC"/>
    <w:rsid w:val="630D7051"/>
    <w:rsid w:val="63162D9A"/>
    <w:rsid w:val="631C0E54"/>
    <w:rsid w:val="63250A92"/>
    <w:rsid w:val="633F3843"/>
    <w:rsid w:val="635D7793"/>
    <w:rsid w:val="6363603C"/>
    <w:rsid w:val="6367384B"/>
    <w:rsid w:val="63673B9B"/>
    <w:rsid w:val="63685C17"/>
    <w:rsid w:val="63797997"/>
    <w:rsid w:val="63A763A0"/>
    <w:rsid w:val="63A965DF"/>
    <w:rsid w:val="63B94511"/>
    <w:rsid w:val="63C34E4E"/>
    <w:rsid w:val="63C427DA"/>
    <w:rsid w:val="63DA6DED"/>
    <w:rsid w:val="63DD219B"/>
    <w:rsid w:val="63E95036"/>
    <w:rsid w:val="63ED0DE4"/>
    <w:rsid w:val="63EE309D"/>
    <w:rsid w:val="63F31FC4"/>
    <w:rsid w:val="6408520E"/>
    <w:rsid w:val="640C4A33"/>
    <w:rsid w:val="64131A1B"/>
    <w:rsid w:val="6413776D"/>
    <w:rsid w:val="641379A6"/>
    <w:rsid w:val="64295336"/>
    <w:rsid w:val="642A2B11"/>
    <w:rsid w:val="64471D27"/>
    <w:rsid w:val="645205E7"/>
    <w:rsid w:val="64723897"/>
    <w:rsid w:val="648644EE"/>
    <w:rsid w:val="64943567"/>
    <w:rsid w:val="64A55C59"/>
    <w:rsid w:val="64A8168D"/>
    <w:rsid w:val="64A866C3"/>
    <w:rsid w:val="64B56864"/>
    <w:rsid w:val="64B841BB"/>
    <w:rsid w:val="64DD0FD4"/>
    <w:rsid w:val="64E06130"/>
    <w:rsid w:val="64EC5A4B"/>
    <w:rsid w:val="65044FBA"/>
    <w:rsid w:val="651236B7"/>
    <w:rsid w:val="654A68A5"/>
    <w:rsid w:val="6574026A"/>
    <w:rsid w:val="658405D7"/>
    <w:rsid w:val="658D0830"/>
    <w:rsid w:val="65A5207C"/>
    <w:rsid w:val="65AA438D"/>
    <w:rsid w:val="65B5316B"/>
    <w:rsid w:val="65B7391C"/>
    <w:rsid w:val="65CA3ABF"/>
    <w:rsid w:val="65CD3140"/>
    <w:rsid w:val="65E50429"/>
    <w:rsid w:val="65E74C3F"/>
    <w:rsid w:val="65EA58FD"/>
    <w:rsid w:val="65ED511C"/>
    <w:rsid w:val="65F56CA4"/>
    <w:rsid w:val="65F9353A"/>
    <w:rsid w:val="66157FE7"/>
    <w:rsid w:val="663047F7"/>
    <w:rsid w:val="66325FB7"/>
    <w:rsid w:val="6636000B"/>
    <w:rsid w:val="664109B6"/>
    <w:rsid w:val="66452A5A"/>
    <w:rsid w:val="665F4A3C"/>
    <w:rsid w:val="66757E12"/>
    <w:rsid w:val="66771914"/>
    <w:rsid w:val="667E1F89"/>
    <w:rsid w:val="66A360D6"/>
    <w:rsid w:val="66A85388"/>
    <w:rsid w:val="66D47051"/>
    <w:rsid w:val="66D92494"/>
    <w:rsid w:val="66DA6C1F"/>
    <w:rsid w:val="66E54948"/>
    <w:rsid w:val="66F10F90"/>
    <w:rsid w:val="66F4742F"/>
    <w:rsid w:val="66F95B8F"/>
    <w:rsid w:val="670A11FE"/>
    <w:rsid w:val="671B17BF"/>
    <w:rsid w:val="671E738C"/>
    <w:rsid w:val="672F5430"/>
    <w:rsid w:val="6752089A"/>
    <w:rsid w:val="676B371A"/>
    <w:rsid w:val="676C3D96"/>
    <w:rsid w:val="676D43DB"/>
    <w:rsid w:val="6773579A"/>
    <w:rsid w:val="67743A00"/>
    <w:rsid w:val="677478C8"/>
    <w:rsid w:val="677D1265"/>
    <w:rsid w:val="67844160"/>
    <w:rsid w:val="678F3523"/>
    <w:rsid w:val="67A1423D"/>
    <w:rsid w:val="67A90F51"/>
    <w:rsid w:val="67A91542"/>
    <w:rsid w:val="67AB1FB6"/>
    <w:rsid w:val="67E94DD5"/>
    <w:rsid w:val="67FC7E0E"/>
    <w:rsid w:val="680553A0"/>
    <w:rsid w:val="68056BEE"/>
    <w:rsid w:val="680F3D5A"/>
    <w:rsid w:val="683E56BB"/>
    <w:rsid w:val="68466660"/>
    <w:rsid w:val="684A1496"/>
    <w:rsid w:val="684D27DF"/>
    <w:rsid w:val="684F11F8"/>
    <w:rsid w:val="6857373E"/>
    <w:rsid w:val="686139AD"/>
    <w:rsid w:val="6869729E"/>
    <w:rsid w:val="68A03BD7"/>
    <w:rsid w:val="68A20EBD"/>
    <w:rsid w:val="68A32A35"/>
    <w:rsid w:val="68A842A5"/>
    <w:rsid w:val="68B35929"/>
    <w:rsid w:val="68C450A8"/>
    <w:rsid w:val="68C74F0E"/>
    <w:rsid w:val="68C90822"/>
    <w:rsid w:val="68D137AE"/>
    <w:rsid w:val="68D6320A"/>
    <w:rsid w:val="68DA2448"/>
    <w:rsid w:val="68E16040"/>
    <w:rsid w:val="68E65D3B"/>
    <w:rsid w:val="68ED5C5B"/>
    <w:rsid w:val="69066EAB"/>
    <w:rsid w:val="6918199D"/>
    <w:rsid w:val="691B2E36"/>
    <w:rsid w:val="691F3FCE"/>
    <w:rsid w:val="69266077"/>
    <w:rsid w:val="692A1022"/>
    <w:rsid w:val="692C6D3D"/>
    <w:rsid w:val="693B1454"/>
    <w:rsid w:val="69454791"/>
    <w:rsid w:val="69481D2E"/>
    <w:rsid w:val="694C7DCD"/>
    <w:rsid w:val="69507AE4"/>
    <w:rsid w:val="69631BB6"/>
    <w:rsid w:val="6967240A"/>
    <w:rsid w:val="69680FFD"/>
    <w:rsid w:val="6969106E"/>
    <w:rsid w:val="696924D1"/>
    <w:rsid w:val="696C3216"/>
    <w:rsid w:val="698D32E0"/>
    <w:rsid w:val="6994158E"/>
    <w:rsid w:val="699825D5"/>
    <w:rsid w:val="699A04FD"/>
    <w:rsid w:val="69D63DF1"/>
    <w:rsid w:val="69D725EA"/>
    <w:rsid w:val="69DA5A97"/>
    <w:rsid w:val="69DD18A6"/>
    <w:rsid w:val="69E971A5"/>
    <w:rsid w:val="69ED1C82"/>
    <w:rsid w:val="6A120191"/>
    <w:rsid w:val="6A126891"/>
    <w:rsid w:val="6A195555"/>
    <w:rsid w:val="6A232AC6"/>
    <w:rsid w:val="6A271F7B"/>
    <w:rsid w:val="6A2B67AD"/>
    <w:rsid w:val="6A454B5B"/>
    <w:rsid w:val="6A4E23EF"/>
    <w:rsid w:val="6A626C4D"/>
    <w:rsid w:val="6A6774E2"/>
    <w:rsid w:val="6A6A52A8"/>
    <w:rsid w:val="6A833933"/>
    <w:rsid w:val="6A906693"/>
    <w:rsid w:val="6AA56D7E"/>
    <w:rsid w:val="6AAA56B3"/>
    <w:rsid w:val="6AB2706D"/>
    <w:rsid w:val="6AC56D3B"/>
    <w:rsid w:val="6AC93DBC"/>
    <w:rsid w:val="6ACE3464"/>
    <w:rsid w:val="6AD7602D"/>
    <w:rsid w:val="6AE67FCE"/>
    <w:rsid w:val="6AFB073B"/>
    <w:rsid w:val="6AFD4109"/>
    <w:rsid w:val="6B046662"/>
    <w:rsid w:val="6B0818B5"/>
    <w:rsid w:val="6B267436"/>
    <w:rsid w:val="6B3218ED"/>
    <w:rsid w:val="6B490072"/>
    <w:rsid w:val="6B55624C"/>
    <w:rsid w:val="6B6B63D0"/>
    <w:rsid w:val="6B701EF1"/>
    <w:rsid w:val="6B7A724E"/>
    <w:rsid w:val="6B9D50AF"/>
    <w:rsid w:val="6B9F04FB"/>
    <w:rsid w:val="6BA12992"/>
    <w:rsid w:val="6BA15FC6"/>
    <w:rsid w:val="6BAC0820"/>
    <w:rsid w:val="6BB21FC5"/>
    <w:rsid w:val="6BBF0617"/>
    <w:rsid w:val="6BCF42D4"/>
    <w:rsid w:val="6BD00212"/>
    <w:rsid w:val="6BD72AFF"/>
    <w:rsid w:val="6BDA4A2F"/>
    <w:rsid w:val="6BE6162B"/>
    <w:rsid w:val="6BF13C80"/>
    <w:rsid w:val="6C120F5B"/>
    <w:rsid w:val="6C156612"/>
    <w:rsid w:val="6C2D08E2"/>
    <w:rsid w:val="6C325104"/>
    <w:rsid w:val="6C3F68D6"/>
    <w:rsid w:val="6C50468F"/>
    <w:rsid w:val="6C5648E8"/>
    <w:rsid w:val="6C5C1757"/>
    <w:rsid w:val="6C6B10DE"/>
    <w:rsid w:val="6C817FE3"/>
    <w:rsid w:val="6C877698"/>
    <w:rsid w:val="6C896517"/>
    <w:rsid w:val="6C9B7563"/>
    <w:rsid w:val="6CA15BBB"/>
    <w:rsid w:val="6CC4288A"/>
    <w:rsid w:val="6CD31540"/>
    <w:rsid w:val="6CF76A72"/>
    <w:rsid w:val="6D05120A"/>
    <w:rsid w:val="6D0715BE"/>
    <w:rsid w:val="6D0D6804"/>
    <w:rsid w:val="6D5549C7"/>
    <w:rsid w:val="6D6A2EA8"/>
    <w:rsid w:val="6D6B052D"/>
    <w:rsid w:val="6D704BD2"/>
    <w:rsid w:val="6D733121"/>
    <w:rsid w:val="6D817663"/>
    <w:rsid w:val="6D85489D"/>
    <w:rsid w:val="6D865389"/>
    <w:rsid w:val="6D9B5D32"/>
    <w:rsid w:val="6DA957ED"/>
    <w:rsid w:val="6DC6652E"/>
    <w:rsid w:val="6DC84DAA"/>
    <w:rsid w:val="6DCA4C7E"/>
    <w:rsid w:val="6DE72594"/>
    <w:rsid w:val="6DF156CF"/>
    <w:rsid w:val="6DFD02D4"/>
    <w:rsid w:val="6E2E3A0B"/>
    <w:rsid w:val="6E387706"/>
    <w:rsid w:val="6E4C7E2B"/>
    <w:rsid w:val="6E4F446C"/>
    <w:rsid w:val="6E541C69"/>
    <w:rsid w:val="6E605D1C"/>
    <w:rsid w:val="6E6E4057"/>
    <w:rsid w:val="6E7F45CF"/>
    <w:rsid w:val="6EA72F52"/>
    <w:rsid w:val="6ED43FE2"/>
    <w:rsid w:val="6EDD1FD3"/>
    <w:rsid w:val="6F0755A7"/>
    <w:rsid w:val="6F186CD2"/>
    <w:rsid w:val="6F195AFE"/>
    <w:rsid w:val="6F252D7F"/>
    <w:rsid w:val="6F25340C"/>
    <w:rsid w:val="6F2619ED"/>
    <w:rsid w:val="6F3D238D"/>
    <w:rsid w:val="6F4F538E"/>
    <w:rsid w:val="6F5839F0"/>
    <w:rsid w:val="6F683F66"/>
    <w:rsid w:val="6F9F2721"/>
    <w:rsid w:val="6FAC2676"/>
    <w:rsid w:val="6FAF1E7C"/>
    <w:rsid w:val="6FD36209"/>
    <w:rsid w:val="6FD41F35"/>
    <w:rsid w:val="6FE73EE0"/>
    <w:rsid w:val="6FF76234"/>
    <w:rsid w:val="6FFA449B"/>
    <w:rsid w:val="701F189F"/>
    <w:rsid w:val="702D1951"/>
    <w:rsid w:val="703D1F43"/>
    <w:rsid w:val="704C72FE"/>
    <w:rsid w:val="70606C3C"/>
    <w:rsid w:val="70860F5C"/>
    <w:rsid w:val="70924919"/>
    <w:rsid w:val="70943FC3"/>
    <w:rsid w:val="70985295"/>
    <w:rsid w:val="70A33EA1"/>
    <w:rsid w:val="70AA2B7B"/>
    <w:rsid w:val="70AD034C"/>
    <w:rsid w:val="70AD1B3D"/>
    <w:rsid w:val="70B7792D"/>
    <w:rsid w:val="70BE2ED0"/>
    <w:rsid w:val="70D86D49"/>
    <w:rsid w:val="70E41B37"/>
    <w:rsid w:val="70E611C6"/>
    <w:rsid w:val="70E747B8"/>
    <w:rsid w:val="70FF386E"/>
    <w:rsid w:val="7102009F"/>
    <w:rsid w:val="7104711B"/>
    <w:rsid w:val="711209C8"/>
    <w:rsid w:val="71235229"/>
    <w:rsid w:val="712629D8"/>
    <w:rsid w:val="712B0EC5"/>
    <w:rsid w:val="712E2971"/>
    <w:rsid w:val="71356EE7"/>
    <w:rsid w:val="71437365"/>
    <w:rsid w:val="7146319F"/>
    <w:rsid w:val="714D076D"/>
    <w:rsid w:val="71527637"/>
    <w:rsid w:val="715D5BC5"/>
    <w:rsid w:val="71643BB6"/>
    <w:rsid w:val="718B03B8"/>
    <w:rsid w:val="719C41DE"/>
    <w:rsid w:val="71AB38AA"/>
    <w:rsid w:val="71B554F9"/>
    <w:rsid w:val="71C0042F"/>
    <w:rsid w:val="71C31633"/>
    <w:rsid w:val="71C93E6F"/>
    <w:rsid w:val="71DC7D26"/>
    <w:rsid w:val="71DF54F8"/>
    <w:rsid w:val="71F47953"/>
    <w:rsid w:val="71F52188"/>
    <w:rsid w:val="71F924C5"/>
    <w:rsid w:val="71FB1208"/>
    <w:rsid w:val="721B6584"/>
    <w:rsid w:val="72204D02"/>
    <w:rsid w:val="72235AA8"/>
    <w:rsid w:val="722E49A1"/>
    <w:rsid w:val="723173E4"/>
    <w:rsid w:val="7239002E"/>
    <w:rsid w:val="723A3E1D"/>
    <w:rsid w:val="723C6557"/>
    <w:rsid w:val="72414C2A"/>
    <w:rsid w:val="72437267"/>
    <w:rsid w:val="728D7CDA"/>
    <w:rsid w:val="72921226"/>
    <w:rsid w:val="72A87916"/>
    <w:rsid w:val="72CE40B5"/>
    <w:rsid w:val="72D13F41"/>
    <w:rsid w:val="72EA1366"/>
    <w:rsid w:val="72F4139B"/>
    <w:rsid w:val="72F465FA"/>
    <w:rsid w:val="72FF23E5"/>
    <w:rsid w:val="731B4E42"/>
    <w:rsid w:val="732371D9"/>
    <w:rsid w:val="73393516"/>
    <w:rsid w:val="733A368B"/>
    <w:rsid w:val="733B2102"/>
    <w:rsid w:val="735D2B1B"/>
    <w:rsid w:val="73606DC9"/>
    <w:rsid w:val="73674360"/>
    <w:rsid w:val="73676577"/>
    <w:rsid w:val="7387384A"/>
    <w:rsid w:val="738C041D"/>
    <w:rsid w:val="73947DA0"/>
    <w:rsid w:val="73A73993"/>
    <w:rsid w:val="73A91F70"/>
    <w:rsid w:val="73BE274B"/>
    <w:rsid w:val="73DE0945"/>
    <w:rsid w:val="73EB30BF"/>
    <w:rsid w:val="73EB753F"/>
    <w:rsid w:val="73EE10AB"/>
    <w:rsid w:val="73F65DB2"/>
    <w:rsid w:val="73FF7B6D"/>
    <w:rsid w:val="740C5DA9"/>
    <w:rsid w:val="740D252C"/>
    <w:rsid w:val="741309A5"/>
    <w:rsid w:val="742678E4"/>
    <w:rsid w:val="742D2D04"/>
    <w:rsid w:val="742F5A3C"/>
    <w:rsid w:val="743E24C7"/>
    <w:rsid w:val="746D6812"/>
    <w:rsid w:val="747E5A1E"/>
    <w:rsid w:val="74827A84"/>
    <w:rsid w:val="7488737E"/>
    <w:rsid w:val="748C40E3"/>
    <w:rsid w:val="749F4CF0"/>
    <w:rsid w:val="74A86495"/>
    <w:rsid w:val="74AD78E2"/>
    <w:rsid w:val="74AE74F6"/>
    <w:rsid w:val="74B328CD"/>
    <w:rsid w:val="74C10C6C"/>
    <w:rsid w:val="74C37FA9"/>
    <w:rsid w:val="74C61EA0"/>
    <w:rsid w:val="74DD02B4"/>
    <w:rsid w:val="74E851E1"/>
    <w:rsid w:val="74FC4044"/>
    <w:rsid w:val="74FD48E7"/>
    <w:rsid w:val="750174C0"/>
    <w:rsid w:val="750A4B7D"/>
    <w:rsid w:val="75152C89"/>
    <w:rsid w:val="751711B9"/>
    <w:rsid w:val="753D5B6B"/>
    <w:rsid w:val="7551305C"/>
    <w:rsid w:val="75810EE6"/>
    <w:rsid w:val="758510C1"/>
    <w:rsid w:val="758E0946"/>
    <w:rsid w:val="75927AD8"/>
    <w:rsid w:val="759C69AD"/>
    <w:rsid w:val="759E2545"/>
    <w:rsid w:val="75A32E39"/>
    <w:rsid w:val="75A73833"/>
    <w:rsid w:val="75AC758A"/>
    <w:rsid w:val="75B12227"/>
    <w:rsid w:val="75B252B4"/>
    <w:rsid w:val="75B72E8C"/>
    <w:rsid w:val="75C365BC"/>
    <w:rsid w:val="75C77AC3"/>
    <w:rsid w:val="75D10F4D"/>
    <w:rsid w:val="75D96D69"/>
    <w:rsid w:val="75DA1AC4"/>
    <w:rsid w:val="75F32841"/>
    <w:rsid w:val="75F567B4"/>
    <w:rsid w:val="760A7538"/>
    <w:rsid w:val="760E7265"/>
    <w:rsid w:val="76123DC7"/>
    <w:rsid w:val="7618633F"/>
    <w:rsid w:val="76356761"/>
    <w:rsid w:val="763B44C4"/>
    <w:rsid w:val="76424CA0"/>
    <w:rsid w:val="76533E40"/>
    <w:rsid w:val="76547EDC"/>
    <w:rsid w:val="7657609F"/>
    <w:rsid w:val="765E229F"/>
    <w:rsid w:val="766329DB"/>
    <w:rsid w:val="766453A4"/>
    <w:rsid w:val="766C57D1"/>
    <w:rsid w:val="766F02C3"/>
    <w:rsid w:val="76721518"/>
    <w:rsid w:val="76744013"/>
    <w:rsid w:val="76964DDC"/>
    <w:rsid w:val="7699634D"/>
    <w:rsid w:val="76A27133"/>
    <w:rsid w:val="76B241BF"/>
    <w:rsid w:val="76B34052"/>
    <w:rsid w:val="76C37338"/>
    <w:rsid w:val="76CF1476"/>
    <w:rsid w:val="76DA19F5"/>
    <w:rsid w:val="76DD1D43"/>
    <w:rsid w:val="76DD6BC9"/>
    <w:rsid w:val="76E55FC7"/>
    <w:rsid w:val="76F307BE"/>
    <w:rsid w:val="76FA29B8"/>
    <w:rsid w:val="770F21B5"/>
    <w:rsid w:val="77134808"/>
    <w:rsid w:val="7725087D"/>
    <w:rsid w:val="7725595E"/>
    <w:rsid w:val="77293724"/>
    <w:rsid w:val="773A1CDF"/>
    <w:rsid w:val="7755133D"/>
    <w:rsid w:val="776F157E"/>
    <w:rsid w:val="77731088"/>
    <w:rsid w:val="7784044E"/>
    <w:rsid w:val="779F06B0"/>
    <w:rsid w:val="779F533D"/>
    <w:rsid w:val="77A14332"/>
    <w:rsid w:val="77A81B38"/>
    <w:rsid w:val="77C0255D"/>
    <w:rsid w:val="77C556F9"/>
    <w:rsid w:val="77D86DB1"/>
    <w:rsid w:val="77E55ECA"/>
    <w:rsid w:val="77F90F61"/>
    <w:rsid w:val="78021171"/>
    <w:rsid w:val="780974CB"/>
    <w:rsid w:val="7816374D"/>
    <w:rsid w:val="78271571"/>
    <w:rsid w:val="78293881"/>
    <w:rsid w:val="78317634"/>
    <w:rsid w:val="783265B2"/>
    <w:rsid w:val="7834073A"/>
    <w:rsid w:val="78372E10"/>
    <w:rsid w:val="78455B85"/>
    <w:rsid w:val="784D23EF"/>
    <w:rsid w:val="785515A8"/>
    <w:rsid w:val="78721C8A"/>
    <w:rsid w:val="787C7E78"/>
    <w:rsid w:val="788720F6"/>
    <w:rsid w:val="788831FD"/>
    <w:rsid w:val="788C7F26"/>
    <w:rsid w:val="78B25B2F"/>
    <w:rsid w:val="78BA1A71"/>
    <w:rsid w:val="78E1452A"/>
    <w:rsid w:val="78E46DFA"/>
    <w:rsid w:val="78F86B42"/>
    <w:rsid w:val="79120039"/>
    <w:rsid w:val="791F0F92"/>
    <w:rsid w:val="79303D11"/>
    <w:rsid w:val="79317A3C"/>
    <w:rsid w:val="793446D2"/>
    <w:rsid w:val="79423745"/>
    <w:rsid w:val="794D7056"/>
    <w:rsid w:val="7963686D"/>
    <w:rsid w:val="7967070F"/>
    <w:rsid w:val="796F6272"/>
    <w:rsid w:val="797527F0"/>
    <w:rsid w:val="79781E93"/>
    <w:rsid w:val="79797BD3"/>
    <w:rsid w:val="798D4E9B"/>
    <w:rsid w:val="799575BA"/>
    <w:rsid w:val="79981527"/>
    <w:rsid w:val="79C22B45"/>
    <w:rsid w:val="79C67263"/>
    <w:rsid w:val="79D10B67"/>
    <w:rsid w:val="79D51631"/>
    <w:rsid w:val="79E404E9"/>
    <w:rsid w:val="79EA60C5"/>
    <w:rsid w:val="79EF4385"/>
    <w:rsid w:val="79FF2E27"/>
    <w:rsid w:val="7A1A4481"/>
    <w:rsid w:val="7A1D77B5"/>
    <w:rsid w:val="7A2308D4"/>
    <w:rsid w:val="7A325584"/>
    <w:rsid w:val="7A4355C9"/>
    <w:rsid w:val="7A542253"/>
    <w:rsid w:val="7A575EC0"/>
    <w:rsid w:val="7A6D69C0"/>
    <w:rsid w:val="7A6F7AEE"/>
    <w:rsid w:val="7A7A1CC4"/>
    <w:rsid w:val="7A855D0E"/>
    <w:rsid w:val="7A95542D"/>
    <w:rsid w:val="7A9D4A4E"/>
    <w:rsid w:val="7AB03616"/>
    <w:rsid w:val="7ABA0AE5"/>
    <w:rsid w:val="7ABD2548"/>
    <w:rsid w:val="7AC4392F"/>
    <w:rsid w:val="7AD47BE6"/>
    <w:rsid w:val="7AD8134D"/>
    <w:rsid w:val="7AE83BB3"/>
    <w:rsid w:val="7AED1163"/>
    <w:rsid w:val="7AED6D4D"/>
    <w:rsid w:val="7AF64525"/>
    <w:rsid w:val="7B044B35"/>
    <w:rsid w:val="7B121501"/>
    <w:rsid w:val="7B2A3D89"/>
    <w:rsid w:val="7B3026FB"/>
    <w:rsid w:val="7B381900"/>
    <w:rsid w:val="7B413733"/>
    <w:rsid w:val="7B4A23C0"/>
    <w:rsid w:val="7B5061F8"/>
    <w:rsid w:val="7B5550EE"/>
    <w:rsid w:val="7B6269E5"/>
    <w:rsid w:val="7B661807"/>
    <w:rsid w:val="7B693A1A"/>
    <w:rsid w:val="7B8D1608"/>
    <w:rsid w:val="7B9229C1"/>
    <w:rsid w:val="7B956F6A"/>
    <w:rsid w:val="7BC739CB"/>
    <w:rsid w:val="7BDF3487"/>
    <w:rsid w:val="7BE970F7"/>
    <w:rsid w:val="7BFF7CB9"/>
    <w:rsid w:val="7C0B2A10"/>
    <w:rsid w:val="7C29409B"/>
    <w:rsid w:val="7C2A6ABC"/>
    <w:rsid w:val="7C2A7721"/>
    <w:rsid w:val="7C3468BE"/>
    <w:rsid w:val="7C407F8B"/>
    <w:rsid w:val="7C4D1591"/>
    <w:rsid w:val="7C613CE3"/>
    <w:rsid w:val="7C642C65"/>
    <w:rsid w:val="7C692128"/>
    <w:rsid w:val="7C7231F4"/>
    <w:rsid w:val="7C8971EC"/>
    <w:rsid w:val="7C9F4402"/>
    <w:rsid w:val="7CAF0CDC"/>
    <w:rsid w:val="7CB07166"/>
    <w:rsid w:val="7CB45889"/>
    <w:rsid w:val="7CB70A93"/>
    <w:rsid w:val="7CBE46B5"/>
    <w:rsid w:val="7CCF7555"/>
    <w:rsid w:val="7CEC61CB"/>
    <w:rsid w:val="7CF77906"/>
    <w:rsid w:val="7CFB6EA5"/>
    <w:rsid w:val="7CFC64B1"/>
    <w:rsid w:val="7D0C02B7"/>
    <w:rsid w:val="7D117991"/>
    <w:rsid w:val="7D177285"/>
    <w:rsid w:val="7D2404FB"/>
    <w:rsid w:val="7D2F6819"/>
    <w:rsid w:val="7D3067A9"/>
    <w:rsid w:val="7D497E13"/>
    <w:rsid w:val="7D4B0DA8"/>
    <w:rsid w:val="7D56662F"/>
    <w:rsid w:val="7D607229"/>
    <w:rsid w:val="7D761122"/>
    <w:rsid w:val="7DA01B46"/>
    <w:rsid w:val="7DB42925"/>
    <w:rsid w:val="7DB776BB"/>
    <w:rsid w:val="7DBA3E83"/>
    <w:rsid w:val="7DBA48E1"/>
    <w:rsid w:val="7DE2316D"/>
    <w:rsid w:val="7DF85717"/>
    <w:rsid w:val="7E2C6F8B"/>
    <w:rsid w:val="7E45224D"/>
    <w:rsid w:val="7E474080"/>
    <w:rsid w:val="7E506374"/>
    <w:rsid w:val="7E591FB6"/>
    <w:rsid w:val="7E5C0C5B"/>
    <w:rsid w:val="7E800FFB"/>
    <w:rsid w:val="7E8209F7"/>
    <w:rsid w:val="7E8B5C6E"/>
    <w:rsid w:val="7E8B5F87"/>
    <w:rsid w:val="7E9A6542"/>
    <w:rsid w:val="7EA04857"/>
    <w:rsid w:val="7EAA7C5C"/>
    <w:rsid w:val="7ED244D0"/>
    <w:rsid w:val="7EDA7C62"/>
    <w:rsid w:val="7EDF065E"/>
    <w:rsid w:val="7EDF7030"/>
    <w:rsid w:val="7EE05701"/>
    <w:rsid w:val="7EEA4DE2"/>
    <w:rsid w:val="7EEE715E"/>
    <w:rsid w:val="7F010AF7"/>
    <w:rsid w:val="7F0F03E9"/>
    <w:rsid w:val="7F144E7E"/>
    <w:rsid w:val="7F156154"/>
    <w:rsid w:val="7F2151C2"/>
    <w:rsid w:val="7F224CA3"/>
    <w:rsid w:val="7F2E70E4"/>
    <w:rsid w:val="7F397C0F"/>
    <w:rsid w:val="7F492E62"/>
    <w:rsid w:val="7F5B47B4"/>
    <w:rsid w:val="7F690730"/>
    <w:rsid w:val="7F763E1A"/>
    <w:rsid w:val="7F8325B5"/>
    <w:rsid w:val="7F8A66C9"/>
    <w:rsid w:val="7F8D1B23"/>
    <w:rsid w:val="7F9B590D"/>
    <w:rsid w:val="7F9E4AEB"/>
    <w:rsid w:val="7F9F117F"/>
    <w:rsid w:val="7FBE15A9"/>
    <w:rsid w:val="7FC20253"/>
    <w:rsid w:val="7FC605EB"/>
    <w:rsid w:val="7FC80001"/>
    <w:rsid w:val="7FCC521C"/>
    <w:rsid w:val="7FD9408F"/>
    <w:rsid w:val="7FDA71DA"/>
    <w:rsid w:val="7FEF3ACA"/>
    <w:rsid w:val="7FF411E8"/>
    <w:rsid w:val="7FF9750A"/>
    <w:rsid w:val="7FFF5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Title"/>
    <w:qFormat/>
    <w:uiPriority w:val="0"/>
    <w:pPr>
      <w:spacing w:before="480" w:after="480" w:line="288" w:lineRule="auto"/>
    </w:pPr>
    <w:rPr>
      <w:rFonts w:ascii="Arial" w:hAnsi="Arial" w:eastAsia="等线" w:cs="Arial"/>
      <w:b/>
      <w:bCs/>
      <w:sz w:val="52"/>
      <w:szCs w:val="52"/>
      <w:lang w:val="en-US" w:eastAsia="zh-CN" w:bidi="ar-SA"/>
    </w:rPr>
  </w:style>
  <w:style w:type="character" w:styleId="9">
    <w:name w:val="Strong"/>
    <w:basedOn w:val="8"/>
    <w:qFormat/>
    <w:uiPriority w:val="0"/>
    <w:rPr>
      <w:b/>
    </w:rPr>
  </w:style>
  <w:style w:type="character" w:customStyle="1" w:styleId="10">
    <w:name w:val="页眉 字符"/>
    <w:basedOn w:val="8"/>
    <w:link w:val="5"/>
    <w:qFormat/>
    <w:uiPriority w:val="0"/>
    <w:rPr>
      <w:kern w:val="2"/>
      <w:sz w:val="18"/>
      <w:szCs w:val="18"/>
    </w:rPr>
  </w:style>
  <w:style w:type="character" w:customStyle="1" w:styleId="11">
    <w:name w:val="页脚 字符"/>
    <w:basedOn w:val="8"/>
    <w:link w:val="4"/>
    <w:qFormat/>
    <w:uiPriority w:val="0"/>
    <w:rPr>
      <w:kern w:val="2"/>
      <w:sz w:val="18"/>
      <w:szCs w:val="18"/>
    </w:rPr>
  </w:style>
  <w:style w:type="character" w:customStyle="1" w:styleId="12">
    <w:name w:val="批注框文本 字符"/>
    <w:basedOn w:val="8"/>
    <w:link w:val="3"/>
    <w:qFormat/>
    <w:uiPriority w:val="0"/>
    <w:rPr>
      <w:kern w:val="2"/>
      <w:sz w:val="18"/>
      <w:szCs w:val="18"/>
    </w:rPr>
  </w:style>
  <w:style w:type="paragraph" w:customStyle="1" w:styleId="13">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hygon.cn</Company>
  <Pages>14</Pages>
  <Words>3471</Words>
  <Characters>3555</Characters>
  <Lines>14</Lines>
  <Paragraphs>4</Paragraphs>
  <TotalTime>2</TotalTime>
  <ScaleCrop>false</ScaleCrop>
  <LinksUpToDate>false</LinksUpToDate>
  <CharactersWithSpaces>3621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2025-03-06T06:18:00Z</dcterms:created>
  <dc:creator>zhaoyang chen</dc:creator>
  <cp:lastModifiedBy>zhaoyang chen</cp:lastModifiedBy>
  <dcterms:modified xsi:type="dcterms:W3CDTF">2025-12-10T10:23:25Z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05B8DBF3A27348A0BD2C0194768BC9F6_13</vt:lpwstr>
  </property>
  <property fmtid="{D5CDD505-2E9C-101B-9397-08002B2CF9AE}" pid="4" name="KSOTemplateDocerSaveRecord">
    <vt:lpwstr>eyJoZGlkIjoiYjExZTc2ZmZiMzc2OGQ0NWZhOGNhMWZmZTYxZDkwNTkiLCJ1c2VySWQiOiIyMjg3MDYyMjAifQ==</vt:lpwstr>
  </property>
</Properties>
</file>