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6D67F" w14:textId="77777777" w:rsidR="00BE0459" w:rsidRPr="002F2B7E" w:rsidRDefault="00BE0459" w:rsidP="00BE0459">
      <w:pPr>
        <w:spacing w:after="0" w:line="560" w:lineRule="exact"/>
        <w:jc w:val="both"/>
        <w:rPr>
          <w:rFonts w:ascii="Times New Roman" w:eastAsia="宋体" w:hAnsi="Times New Roman" w:cs="宋体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证券代码：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 xml:space="preserve">688132                                   </w:t>
      </w:r>
      <w:r w:rsidRPr="002F2B7E">
        <w:rPr>
          <w:rFonts w:ascii="Times New Roman" w:eastAsia="宋体" w:hAnsi="Times New Roman" w:cs="宋体" w:hint="eastAsia"/>
          <w:sz w:val="24"/>
          <w14:ligatures w14:val="none"/>
        </w:rPr>
        <w:t>证券简称：邦彦技术</w:t>
      </w:r>
    </w:p>
    <w:p w14:paraId="0E9FAC7E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邦彦技术股份有限公司</w:t>
      </w:r>
    </w:p>
    <w:p w14:paraId="1EA915E6" w14:textId="77777777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投资者关系活动记录表</w:t>
      </w:r>
    </w:p>
    <w:p w14:paraId="57B9CDE7" w14:textId="63AA5992" w:rsidR="00BE0459" w:rsidRPr="002F2B7E" w:rsidRDefault="00BE0459" w:rsidP="00BE0459">
      <w:pPr>
        <w:spacing w:after="0" w:line="360" w:lineRule="auto"/>
        <w:jc w:val="center"/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</w:pP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（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202</w:t>
      </w:r>
      <w:r w:rsidRPr="002F2B7E">
        <w:rPr>
          <w:rFonts w:ascii="Times New Roman" w:eastAsia="宋体" w:hAnsi="Times New Roman" w:cs="宋体"/>
          <w:b/>
          <w:iCs/>
          <w:color w:val="000000"/>
          <w:sz w:val="44"/>
          <w:szCs w:val="4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年</w:t>
      </w:r>
      <w:r w:rsidR="009B5B05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12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月</w:t>
      </w:r>
      <w:r w:rsidR="00B17F27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24</w:t>
      </w:r>
      <w:r w:rsidRPr="002F2B7E">
        <w:rPr>
          <w:rFonts w:ascii="Times New Roman" w:eastAsia="宋体" w:hAnsi="Times New Roman" w:cs="宋体" w:hint="eastAsia"/>
          <w:b/>
          <w:iCs/>
          <w:color w:val="000000"/>
          <w:sz w:val="44"/>
          <w:szCs w:val="44"/>
          <w14:ligatures w14:val="none"/>
        </w:rPr>
        <w:t>日）</w:t>
      </w:r>
    </w:p>
    <w:p w14:paraId="0E1CFD59" w14:textId="3DBA3699" w:rsidR="00BE0459" w:rsidRPr="002F2B7E" w:rsidRDefault="00BE0459" w:rsidP="00BE0459">
      <w:pPr>
        <w:spacing w:after="0" w:line="360" w:lineRule="auto"/>
        <w:jc w:val="right"/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</w:pP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编号：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202</w:t>
      </w:r>
      <w:r w:rsidRPr="002F2B7E">
        <w:rPr>
          <w:rFonts w:ascii="Times New Roman" w:eastAsia="宋体" w:hAnsi="Times New Roman" w:cs="宋体"/>
          <w:bCs/>
          <w:iCs/>
          <w:color w:val="000000"/>
          <w:sz w:val="24"/>
          <w14:ligatures w14:val="none"/>
        </w:rPr>
        <w:t>5</w:t>
      </w:r>
      <w:r w:rsidRPr="002F2B7E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-0</w:t>
      </w:r>
      <w:r w:rsidR="00056857">
        <w:rPr>
          <w:rFonts w:ascii="Times New Roman" w:eastAsia="宋体" w:hAnsi="Times New Roman" w:cs="宋体" w:hint="eastAsia"/>
          <w:bCs/>
          <w:iCs/>
          <w:color w:val="000000"/>
          <w:sz w:val="24"/>
          <w14:ligatures w14:val="none"/>
        </w:rPr>
        <w:t>20</w:t>
      </w: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2"/>
        <w:gridCol w:w="6494"/>
      </w:tblGrid>
      <w:tr w:rsidR="00BE0459" w:rsidRPr="002F2B7E" w14:paraId="142BB04B" w14:textId="77777777" w:rsidTr="00624BD1">
        <w:trPr>
          <w:trHeight w:val="187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04CD4" w14:textId="7A585396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投资者关系活动类别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2174" w14:textId="1619DF9C" w:rsidR="00BE0459" w:rsidRPr="002F2B7E" w:rsidRDefault="009B5B05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特定对象调研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</w:t>
            </w:r>
            <w:r w:rsidR="0015626E">
              <w:rPr>
                <w:rFonts w:ascii="宋体" w:eastAsia="宋体" w:hAnsi="宋体" w:cs="宋体" w:hint="eastAsia"/>
                <w:bCs/>
                <w:iCs/>
                <w:color w:val="000000"/>
                <w:sz w:val="24"/>
                <w14:ligatures w14:val="none"/>
              </w:rPr>
              <w:t>□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分析师会议</w:t>
            </w:r>
          </w:p>
          <w:p w14:paraId="4DA04112" w14:textId="2E2942BD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□媒体采访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□业绩说明会</w:t>
            </w:r>
          </w:p>
          <w:p w14:paraId="17ED38F7" w14:textId="77777777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□新闻发布会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□路演活动</w:t>
            </w:r>
          </w:p>
          <w:p w14:paraId="02AF2504" w14:textId="53B1962E" w:rsidR="00BE0459" w:rsidRPr="002F2B7E" w:rsidRDefault="00FB1FDD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sym w:font="Wingdings 2" w:char="0052"/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现场参观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 xml:space="preserve">   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□其他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</w:t>
            </w:r>
            <w:r w:rsidR="00BE0459"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:u w:val="single"/>
                <w14:ligatures w14:val="none"/>
              </w:rPr>
              <w:t xml:space="preserve">    </w:t>
            </w:r>
          </w:p>
        </w:tc>
      </w:tr>
      <w:tr w:rsidR="00BE0459" w:rsidRPr="002F2B7E" w14:paraId="45C554CB" w14:textId="77777777" w:rsidTr="00624BD1">
        <w:trPr>
          <w:trHeight w:val="110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6FCAC" w14:textId="4BFAA564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参与单位名称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31A4" w14:textId="230B0C15" w:rsidR="00BE0459" w:rsidRPr="002F2B7E" w:rsidRDefault="000763B0" w:rsidP="00676C7A">
            <w:pPr>
              <w:widowControl/>
              <w:spacing w:after="0" w:line="560" w:lineRule="exact"/>
              <w:jc w:val="both"/>
              <w:textAlignment w:val="center"/>
              <w:rPr>
                <w:rFonts w:ascii="Times New Roman" w:eastAsia="宋体" w:hAnsi="Times New Roman" w:cs="等线"/>
                <w:color w:val="000000"/>
                <w:sz w:val="24"/>
                <w:szCs w:val="22"/>
                <w14:ligatures w14:val="none"/>
              </w:rPr>
            </w:pPr>
            <w:r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招商</w:t>
            </w:r>
            <w:r w:rsidR="0062499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证券、</w:t>
            </w:r>
            <w:r w:rsidR="009A3A5B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东北证券、</w:t>
            </w:r>
            <w:r w:rsidR="00624991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国泰海通证券、</w:t>
            </w:r>
            <w:r w:rsidR="005E6D53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三华富科技、圆石投资、恒泰永成、星空科技、</w:t>
            </w:r>
            <w:r w:rsidR="00110457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诺信达、深圳百阖投资</w:t>
            </w:r>
            <w:r w:rsidR="004B4183">
              <w:rPr>
                <w:rFonts w:ascii="Times New Roman" w:eastAsia="宋体" w:hAnsi="Times New Roman" w:cs="等线" w:hint="eastAsia"/>
                <w:color w:val="000000"/>
                <w:sz w:val="24"/>
                <w:szCs w:val="22"/>
                <w14:ligatures w14:val="none"/>
              </w:rPr>
              <w:t>、皓鑫人工智能</w:t>
            </w:r>
          </w:p>
        </w:tc>
      </w:tr>
      <w:tr w:rsidR="00BE0459" w:rsidRPr="002F2B7E" w14:paraId="6A10A8F4" w14:textId="77777777" w:rsidTr="00624BD1">
        <w:trPr>
          <w:trHeight w:val="482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2BF18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时间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E346" w14:textId="5C9463F9" w:rsidR="00BE0459" w:rsidRPr="002F2B7E" w:rsidRDefault="00BE0459" w:rsidP="00624BD1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202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5</w:t>
            </w: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年</w:t>
            </w:r>
            <w:r w:rsidR="0015626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12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月</w:t>
            </w:r>
            <w:r w:rsidR="00B17F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23</w:t>
            </w:r>
            <w:r w:rsidR="00071EF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日</w:t>
            </w:r>
            <w:r w:rsidR="00B17F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、</w:t>
            </w:r>
            <w:r w:rsidR="00B17F27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24</w:t>
            </w:r>
            <w:r w:rsidRPr="002F2B7E"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  <w:t>日</w:t>
            </w:r>
          </w:p>
        </w:tc>
      </w:tr>
      <w:tr w:rsidR="00BE0459" w:rsidRPr="002F2B7E" w14:paraId="5E1225F8" w14:textId="77777777" w:rsidTr="00624BD1">
        <w:trPr>
          <w:trHeight w:val="536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E7F25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地点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7480" w14:textId="5EB466AB" w:rsidR="00BE0459" w:rsidRPr="002F2B7E" w:rsidRDefault="006406CB" w:rsidP="00624BD1">
            <w:pPr>
              <w:spacing w:after="0" w:line="360" w:lineRule="auto"/>
              <w:rPr>
                <w:rFonts w:ascii="Times New Roman" w:eastAsia="宋体" w:hAnsi="Times New Roman" w:cs="宋体"/>
                <w:bCs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深圳</w:t>
            </w:r>
          </w:p>
        </w:tc>
      </w:tr>
      <w:tr w:rsidR="00BE0459" w:rsidRPr="002F2B7E" w14:paraId="668A7010" w14:textId="77777777" w:rsidTr="00624BD1">
        <w:trPr>
          <w:trHeight w:val="941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8244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上市公司接待人员姓名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E8D5" w14:textId="77777777" w:rsidR="00BE0459" w:rsidRDefault="00BE0459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董事会秘书、财务总监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 w:rsidRPr="002F2B7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邹家瑞</w:t>
            </w:r>
          </w:p>
          <w:p w14:paraId="672D5B11" w14:textId="77777777" w:rsidR="00493661" w:rsidRDefault="00493661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</w:t>
            </w:r>
            <w:r w:rsidR="004763D4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蔡凌辉</w:t>
            </w:r>
          </w:p>
          <w:p w14:paraId="1BBF3368" w14:textId="63F72CEF" w:rsidR="0060673A" w:rsidRDefault="0060673A" w:rsidP="00262F56">
            <w:pPr>
              <w:spacing w:after="0" w:line="360" w:lineRule="auto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PC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产品线</w:t>
            </w:r>
            <w:r w:rsidRPr="0060673A">
              <w:rPr>
                <w:rFonts w:ascii="Times New Roman" w:eastAsia="宋体" w:hAnsi="Times New Roman" w:cs="宋体"/>
                <w:sz w:val="24"/>
                <w14:ligatures w14:val="none"/>
              </w:rPr>
              <w:t>解决方案经理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龙淼</w:t>
            </w:r>
          </w:p>
          <w:p w14:paraId="475D6F7A" w14:textId="5699C5CC" w:rsidR="0060673A" w:rsidRPr="002F2B7E" w:rsidRDefault="0060673A" w:rsidP="00262F56">
            <w:pPr>
              <w:spacing w:after="0" w:line="360" w:lineRule="auto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数字人产品线</w:t>
            </w:r>
            <w:r w:rsidRPr="0060673A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市场部总监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 xml:space="preserve"> </w:t>
            </w:r>
            <w:r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李海洋</w:t>
            </w:r>
          </w:p>
        </w:tc>
      </w:tr>
      <w:tr w:rsidR="00BE0459" w:rsidRPr="002F2B7E" w14:paraId="40214B9A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005C" w14:textId="77777777" w:rsidR="00BE0459" w:rsidRPr="002F2B7E" w:rsidRDefault="00BE0459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t>投资者关系活动主要内容介绍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79F2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5919CD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一、</w:t>
            </w:r>
            <w:r w:rsidRPr="00F41177">
              <w:rPr>
                <w:rFonts w:ascii="Times New Roman" w:eastAsia="宋体" w:hAnsi="Times New Roman" w:cs="宋体"/>
                <w:b/>
                <w:sz w:val="24"/>
                <w14:ligatures w14:val="none"/>
              </w:rPr>
              <w:t>公司基本情况介绍</w:t>
            </w:r>
          </w:p>
          <w:p w14:paraId="5C641B98" w14:textId="113502B5" w:rsidR="000D7C53" w:rsidRPr="00F41177" w:rsidRDefault="000D7C53" w:rsidP="000D7C53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 w:cs="宋体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首先公司</w:t>
            </w:r>
            <w:r w:rsidR="0031660E" w:rsidRPr="0031660E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总裁助理蔡凌辉</w:t>
            </w:r>
            <w:r w:rsidRPr="00F41177">
              <w:rPr>
                <w:rFonts w:ascii="Times New Roman" w:eastAsia="宋体" w:hAnsi="Times New Roman" w:cs="宋体" w:hint="eastAsia"/>
                <w:sz w:val="24"/>
                <w14:ligatures w14:val="none"/>
              </w:rPr>
              <w:t>介绍了公司当前基本业务及经营情况。</w:t>
            </w:r>
          </w:p>
          <w:p w14:paraId="078386EA" w14:textId="77777777" w:rsidR="000D7C53" w:rsidRPr="00F41177" w:rsidRDefault="000D7C53" w:rsidP="000D7C53">
            <w:pPr>
              <w:spacing w:after="0" w:line="360" w:lineRule="auto"/>
              <w:ind w:firstLineChars="200" w:firstLine="482"/>
              <w:jc w:val="both"/>
              <w:rPr>
                <w:rFonts w:ascii="Times New Roman" w:eastAsia="宋体" w:hAnsi="Times New Roman" w:cs="Arial"/>
                <w:sz w:val="24"/>
                <w14:ligatures w14:val="none"/>
              </w:rPr>
            </w:pPr>
            <w:r w:rsidRPr="00F41177">
              <w:rPr>
                <w:rFonts w:ascii="Times New Roman" w:eastAsia="宋体" w:hAnsi="Times New Roman" w:cs="宋体" w:hint="eastAsia"/>
                <w:b/>
                <w:sz w:val="24"/>
                <w14:ligatures w14:val="none"/>
              </w:rPr>
              <w:t>二、与会人员就公司情况进行了交流，主要内容如下：</w:t>
            </w:r>
          </w:p>
          <w:p w14:paraId="5BDB79AD" w14:textId="7C4FE3EE" w:rsidR="000D7C53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1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B17F27">
              <w:rPr>
                <w:rFonts w:hint="eastAsia"/>
              </w:rPr>
              <w:t xml:space="preserve"> 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公司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2025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年前三季度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6</w:t>
            </w:r>
            <w:r w:rsidR="00B17F27">
              <w:rPr>
                <w:rFonts w:ascii="Times New Roman" w:eastAsia="宋体" w:hAnsi="Times New Roman" w:hint="eastAsia"/>
                <w:b/>
                <w:bCs/>
                <w:sz w:val="24"/>
              </w:rPr>
              <w:t>,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106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万元研发投入的具体投向，重点攻关的技术领域是什么？</w:t>
            </w:r>
          </w:p>
          <w:p w14:paraId="595A7EBB" w14:textId="3E0B6E3C" w:rsidR="00347992" w:rsidRPr="00347992" w:rsidRDefault="001F2AEB" w:rsidP="00347992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云</w:t>
            </w:r>
            <w:r>
              <w:rPr>
                <w:rFonts w:ascii="Times New Roman" w:eastAsia="宋体" w:hAnsi="Times New Roman" w:hint="eastAsia"/>
                <w:sz w:val="24"/>
              </w:rPr>
              <w:t>PC</w:t>
            </w:r>
            <w:r>
              <w:rPr>
                <w:rFonts w:ascii="Times New Roman" w:eastAsia="宋体" w:hAnsi="Times New Roman" w:hint="eastAsia"/>
                <w:sz w:val="24"/>
              </w:rPr>
              <w:t>和</w:t>
            </w:r>
            <w:r>
              <w:rPr>
                <w:rFonts w:ascii="Times New Roman" w:eastAsia="宋体" w:hAnsi="Times New Roman" w:hint="eastAsia"/>
                <w:sz w:val="24"/>
              </w:rPr>
              <w:t>AI Agent</w:t>
            </w:r>
            <w:r w:rsidRPr="001F2AEB">
              <w:rPr>
                <w:rFonts w:ascii="Times New Roman" w:eastAsia="宋体" w:hAnsi="Times New Roman" w:hint="eastAsia"/>
                <w:sz w:val="24"/>
              </w:rPr>
              <w:t>作为民品业务的战略重点，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公司增加了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研发投入及市场推广力度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。</w:t>
            </w:r>
            <w:r w:rsidR="00624991">
              <w:rPr>
                <w:rFonts w:ascii="Times New Roman" w:eastAsia="宋体" w:hAnsi="Times New Roman" w:hint="eastAsia"/>
                <w:sz w:val="24"/>
              </w:rPr>
              <w:t>在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云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PC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业务方面，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研发投入集中于构建安全、高效、可扩展的</w:t>
            </w:r>
            <w:r w:rsidR="005E6D53">
              <w:rPr>
                <w:rFonts w:ascii="Times New Roman" w:eastAsia="宋体" w:hAnsi="Times New Roman" w:hint="eastAsia"/>
                <w:sz w:val="24"/>
              </w:rPr>
              <w:t>“云上真机”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解决方案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，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整合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lastRenderedPageBreak/>
              <w:t>公司在高可靠传输、数据加密和系统集成方面的技术积累，旨在为政企、金融、高端制造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业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等对数据安全与办公灵活性有高要求的客户，提供媲美本地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PC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体验的云上办公环境。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AI</w:t>
            </w:r>
            <w:r w:rsidR="00347992">
              <w:rPr>
                <w:rFonts w:ascii="Times New Roman" w:eastAsia="宋体" w:hAnsi="Times New Roman" w:hint="eastAsia"/>
                <w:sz w:val="24"/>
              </w:rPr>
              <w:t xml:space="preserve"> 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Agent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业务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方面，公司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瞄准企业级智能化应用市场</w:t>
            </w:r>
            <w:r w:rsidR="00347992">
              <w:rPr>
                <w:rFonts w:ascii="Times New Roman" w:eastAsia="宋体" w:hAnsi="Times New Roman" w:hint="eastAsia"/>
                <w:sz w:val="24"/>
              </w:rPr>
              <w:t>，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>推动数字生产力从“内容生成”向“流程生成”迈进，为数字经济发展提供基础支持。</w:t>
            </w:r>
            <w:r w:rsidR="00347992" w:rsidRPr="00347992">
              <w:rPr>
                <w:rFonts w:ascii="Times New Roman" w:eastAsia="宋体" w:hAnsi="Times New Roman" w:hint="eastAsia"/>
                <w:sz w:val="24"/>
              </w:rPr>
              <w:t xml:space="preserve"> </w:t>
            </w:r>
          </w:p>
          <w:p w14:paraId="2992B1BD" w14:textId="5D51D1D3" w:rsidR="000D7C53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2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B17F27">
              <w:rPr>
                <w:rFonts w:hint="eastAsia"/>
              </w:rPr>
              <w:t xml:space="preserve"> 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NuwaAI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平台的技术迭代路线，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1.0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版本之后的升级方向和功能规划</w:t>
            </w:r>
            <w:r w:rsidR="00B17F27">
              <w:rPr>
                <w:rFonts w:ascii="Times New Roman" w:eastAsia="宋体" w:hAnsi="Times New Roman" w:hint="eastAsia"/>
                <w:b/>
                <w:bCs/>
                <w:sz w:val="24"/>
              </w:rPr>
              <w:t>是什么？</w:t>
            </w:r>
          </w:p>
          <w:p w14:paraId="2CF2E2BF" w14:textId="77777777" w:rsidR="005E6D53" w:rsidRDefault="005E6D53" w:rsidP="00624991">
            <w:pPr>
              <w:spacing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5E6D53">
              <w:rPr>
                <w:rFonts w:ascii="Times New Roman" w:eastAsia="宋体" w:hAnsi="Times New Roman" w:hint="eastAsia"/>
                <w:sz w:val="24"/>
              </w:rPr>
              <w:t>NuwaAI 1.0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之后的技术迭代路线遵循夯实核心、开放生态的路径，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Q1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连续发布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V1.1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至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V1.3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版本，分别聚焦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C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端体验优化、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API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生态开放及私有化模板封装，为全年市场拓展储备能力。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Q2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至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Q4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将围绕教育培训、直播电商、文旅、生态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API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集成、特殊行业私有化及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C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端引流六大板块展开市场攻坚，同时，计划于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2026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年启动“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Nuwa</w:t>
            </w:r>
            <w:r w:rsidRPr="005E6D53">
              <w:rPr>
                <w:rFonts w:ascii="Times New Roman" w:eastAsia="宋体" w:hAnsi="Times New Roman" w:hint="eastAsia"/>
                <w:sz w:val="24"/>
              </w:rPr>
              <w:t>世界”，探索数字人社交与创作者经济。整体战略旨在通过技术迭代与市场分进合击，实现从工具到智能创作及社交平台的跃迁。</w:t>
            </w:r>
            <w:bookmarkStart w:id="0" w:name="OLE_LINK4"/>
          </w:p>
          <w:p w14:paraId="52E4F835" w14:textId="0BF76539" w:rsidR="000D7C53" w:rsidRDefault="000D7C53" w:rsidP="000D7C53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3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01347F">
              <w:rPr>
                <w:rFonts w:ascii="Times New Roman" w:eastAsia="宋体" w:hAnsi="Times New Roman" w:hint="eastAsia"/>
                <w:b/>
                <w:bCs/>
                <w:sz w:val="24"/>
              </w:rPr>
              <w:t>公司云</w:t>
            </w:r>
            <w:r w:rsidR="0001347F">
              <w:rPr>
                <w:rFonts w:ascii="Times New Roman" w:eastAsia="宋体" w:hAnsi="Times New Roman" w:hint="eastAsia"/>
                <w:b/>
                <w:bCs/>
                <w:sz w:val="24"/>
              </w:rPr>
              <w:t>PC</w:t>
            </w:r>
            <w:r w:rsidR="0001347F">
              <w:rPr>
                <w:rFonts w:ascii="Times New Roman" w:eastAsia="宋体" w:hAnsi="Times New Roman" w:hint="eastAsia"/>
                <w:b/>
                <w:bCs/>
                <w:sz w:val="24"/>
              </w:rPr>
              <w:t>业务</w:t>
            </w:r>
            <w:r w:rsidR="0001347F" w:rsidRPr="0001347F">
              <w:rPr>
                <w:rFonts w:ascii="Times New Roman" w:eastAsia="宋体" w:hAnsi="Times New Roman" w:hint="eastAsia"/>
                <w:b/>
                <w:bCs/>
                <w:sz w:val="24"/>
              </w:rPr>
              <w:t>渠道</w:t>
            </w:r>
            <w:r w:rsidR="0001347F">
              <w:rPr>
                <w:rFonts w:ascii="Times New Roman" w:eastAsia="宋体" w:hAnsi="Times New Roman" w:hint="eastAsia"/>
                <w:b/>
                <w:bCs/>
                <w:sz w:val="24"/>
              </w:rPr>
              <w:t>是什么？如何对其进行</w:t>
            </w:r>
            <w:r w:rsidR="0001347F" w:rsidRPr="0001347F">
              <w:rPr>
                <w:rFonts w:ascii="Times New Roman" w:eastAsia="宋体" w:hAnsi="Times New Roman" w:hint="eastAsia"/>
                <w:b/>
                <w:bCs/>
                <w:sz w:val="24"/>
              </w:rPr>
              <w:t>管理？怎么保证品牌和交付质量？</w:t>
            </w:r>
          </w:p>
          <w:p w14:paraId="1E6A2783" w14:textId="5BBA6C9C" w:rsidR="000763B0" w:rsidRPr="000763B0" w:rsidRDefault="000763B0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763B0">
              <w:rPr>
                <w:rFonts w:ascii="Times New Roman" w:eastAsia="宋体" w:hAnsi="Times New Roman" w:hint="eastAsia"/>
                <w:sz w:val="24"/>
              </w:rPr>
              <w:t>目前，云</w:t>
            </w:r>
            <w:r w:rsidRPr="000763B0">
              <w:rPr>
                <w:rFonts w:ascii="Times New Roman" w:eastAsia="宋体" w:hAnsi="Times New Roman" w:hint="eastAsia"/>
                <w:sz w:val="24"/>
              </w:rPr>
              <w:t>PC</w:t>
            </w:r>
            <w:r w:rsidRPr="000763B0">
              <w:rPr>
                <w:rFonts w:ascii="Times New Roman" w:eastAsia="宋体" w:hAnsi="Times New Roman" w:hint="eastAsia"/>
                <w:sz w:val="24"/>
              </w:rPr>
              <w:t>业务主要以代理商推广销售为核心渠道，按销售地域划分为四大销售区域，实行区域化覆盖与管理。公司对代理商实施分级管理体系，并通过系统化的能力赋能支持其发展。</w:t>
            </w:r>
          </w:p>
          <w:p w14:paraId="2069A5FB" w14:textId="77777777" w:rsidR="000763B0" w:rsidRPr="000763B0" w:rsidRDefault="000763B0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763B0">
              <w:rPr>
                <w:rFonts w:ascii="Times New Roman" w:eastAsia="宋体" w:hAnsi="Times New Roman" w:hint="eastAsia"/>
                <w:sz w:val="24"/>
              </w:rPr>
              <w:t>在高安全要求项目及区域市场初期的行业标杆项目中，公司采取直销模式，确保自有团队深度参与交付全流程。这一做法有助于我们深入理解行业客户的实际需求，持续优化产品与行业的适配性，并逐步形成可复制的行业解决方案。</w:t>
            </w:r>
          </w:p>
          <w:p w14:paraId="29EAF01E" w14:textId="77777777" w:rsidR="000763B0" w:rsidRDefault="000763B0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0763B0">
              <w:rPr>
                <w:rFonts w:ascii="Times New Roman" w:eastAsia="宋体" w:hAnsi="Times New Roman" w:hint="eastAsia"/>
                <w:sz w:val="24"/>
              </w:rPr>
              <w:t>在此基础上，公司积极推动与代理商的协同合作，进行行业项目的规模化推广与复制。通过完善的渠道政策与扶持</w:t>
            </w:r>
            <w:r w:rsidRPr="000763B0">
              <w:rPr>
                <w:rFonts w:ascii="Times New Roman" w:eastAsia="宋体" w:hAnsi="Times New Roman" w:hint="eastAsia"/>
                <w:sz w:val="24"/>
              </w:rPr>
              <w:lastRenderedPageBreak/>
              <w:t>机制，不断激励并提升代理商的客户开拓与服务能力，从而确保在产品方案设计、项目交付及后期服务各环节均保持高质量水准，维护公司品牌声誉与客户满意度。</w:t>
            </w:r>
            <w:bookmarkEnd w:id="0"/>
          </w:p>
          <w:p w14:paraId="6F86A8E4" w14:textId="7DA123E4" w:rsidR="00B17F27" w:rsidRPr="00B17F27" w:rsidRDefault="000D7C53" w:rsidP="000763B0">
            <w:pPr>
              <w:spacing w:line="360" w:lineRule="auto"/>
              <w:ind w:firstLineChars="200" w:firstLine="482"/>
              <w:rPr>
                <w:rFonts w:ascii="Times New Roman" w:eastAsia="宋体" w:hAnsi="Times New Roman"/>
                <w:b/>
                <w:bCs/>
                <w:sz w:val="24"/>
              </w:rPr>
            </w:pP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4</w:t>
            </w:r>
            <w:r w:rsidRPr="000254B7">
              <w:rPr>
                <w:rFonts w:ascii="Times New Roman" w:eastAsia="宋体" w:hAnsi="Times New Roman" w:hint="eastAsia"/>
                <w:b/>
                <w:bCs/>
                <w:sz w:val="24"/>
              </w:rPr>
              <w:t>、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云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PC 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和传统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 xml:space="preserve"> VDI </w:t>
            </w:r>
            <w:r w:rsidR="00B17F27" w:rsidRPr="00B17F27">
              <w:rPr>
                <w:rFonts w:ascii="Times New Roman" w:eastAsia="宋体" w:hAnsi="Times New Roman" w:hint="eastAsia"/>
                <w:b/>
                <w:bCs/>
                <w:sz w:val="24"/>
              </w:rPr>
              <w:t>云桌面，最本质的区别是什么？</w:t>
            </w:r>
          </w:p>
          <w:p w14:paraId="49F93DD5" w14:textId="5324CF41" w:rsidR="00B17F27" w:rsidRPr="00B17F27" w:rsidRDefault="00B17F27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B17F27">
              <w:rPr>
                <w:rFonts w:ascii="Times New Roman" w:eastAsia="宋体" w:hAnsi="Times New Roman" w:hint="eastAsia"/>
                <w:sz w:val="24"/>
              </w:rPr>
              <w:t>传统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 xml:space="preserve"> VDI 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的核心是“虚拟桌面”，一台服务器虚拟出多台桌面，每层虚拟化和协议都会带来性能损耗，对多媒体和外设支持都有限。</w:t>
            </w:r>
          </w:p>
          <w:p w14:paraId="79C5E872" w14:textId="77777777" w:rsidR="00B17F27" w:rsidRPr="00B17F27" w:rsidRDefault="00B17F27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B17F27">
              <w:rPr>
                <w:rFonts w:ascii="Times New Roman" w:eastAsia="宋体" w:hAnsi="Times New Roman" w:hint="eastAsia"/>
                <w:sz w:val="24"/>
              </w:rPr>
              <w:t>邦彦云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PC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做的是“云上真机”，每个用户对应一台云端专属的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 xml:space="preserve"> CPC 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或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 xml:space="preserve"> vPC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，用户独享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 xml:space="preserve"> CPU/GPU 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和硬编硬解能力，终端只负责显示与键鼠输入，不保存业务数据。</w:t>
            </w:r>
          </w:p>
          <w:p w14:paraId="1687BE44" w14:textId="462FD731" w:rsidR="000D7C53" w:rsidRPr="00B17F27" w:rsidRDefault="00B17F27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B17F27">
              <w:rPr>
                <w:rFonts w:ascii="Times New Roman" w:eastAsia="宋体" w:hAnsi="Times New Roman" w:hint="eastAsia"/>
                <w:sz w:val="24"/>
              </w:rPr>
              <w:t>所以，本质差别在于性能是否接近本地真机、外设兼容性如何、多网隔离是否原生、安全闭环是否完整。在这些维度上，云上真机明显优于传统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 xml:space="preserve"> VDI</w:t>
            </w:r>
            <w:r w:rsidRPr="00B17F27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09041B0F" w14:textId="4DD8DC45" w:rsidR="00AA6E87" w:rsidRPr="00AA6E87" w:rsidRDefault="00AA6E87" w:rsidP="00AA6E87">
            <w:pPr>
              <w:spacing w:line="360" w:lineRule="auto"/>
              <w:ind w:firstLineChars="200" w:firstLine="482"/>
              <w:jc w:val="both"/>
              <w:rPr>
                <w:rFonts w:ascii="Times New Roman" w:eastAsia="宋体" w:hAnsi="Times New Roman"/>
                <w:b/>
                <w:bCs/>
                <w:sz w:val="24"/>
              </w:rPr>
            </w:pP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5</w:t>
            </w:r>
            <w:r>
              <w:rPr>
                <w:rFonts w:ascii="Times New Roman" w:eastAsia="宋体" w:hAnsi="Times New Roman" w:hint="eastAsia"/>
                <w:b/>
                <w:bCs/>
                <w:sz w:val="24"/>
              </w:rPr>
              <w:t>、公司</w:t>
            </w:r>
            <w:r w:rsidRPr="00AA6E87">
              <w:rPr>
                <w:rFonts w:ascii="Times New Roman" w:eastAsia="宋体" w:hAnsi="Times New Roman" w:hint="eastAsia"/>
                <w:b/>
                <w:bCs/>
                <w:sz w:val="24"/>
              </w:rPr>
              <w:t>在</w:t>
            </w:r>
            <w:r w:rsidRPr="00AA6E87">
              <w:rPr>
                <w:rFonts w:ascii="Times New Roman" w:eastAsia="宋体" w:hAnsi="Times New Roman" w:hint="eastAsia"/>
                <w:b/>
                <w:bCs/>
                <w:sz w:val="24"/>
              </w:rPr>
              <w:t>AI</w:t>
            </w:r>
            <w:r w:rsidRPr="00AA6E87">
              <w:rPr>
                <w:rFonts w:ascii="Times New Roman" w:eastAsia="宋体" w:hAnsi="Times New Roman" w:hint="eastAsia"/>
                <w:b/>
                <w:bCs/>
                <w:sz w:val="24"/>
              </w:rPr>
              <w:t>模型上是自研还是用第三方？会不会被模型厂商绑死？</w:t>
            </w:r>
          </w:p>
          <w:p w14:paraId="6A8F9D4D" w14:textId="013C64CE" w:rsidR="00AA6E87" w:rsidRPr="00AA6E87" w:rsidRDefault="00AA6E87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AA6E87">
              <w:rPr>
                <w:rFonts w:ascii="Times New Roman" w:eastAsia="宋体" w:hAnsi="Times New Roman" w:hint="eastAsia"/>
                <w:sz w:val="24"/>
              </w:rPr>
              <w:t>在大模型和部分底层</w:t>
            </w:r>
            <w:r w:rsidRPr="00AA6E87">
              <w:rPr>
                <w:rFonts w:ascii="Times New Roman" w:eastAsia="宋体" w:hAnsi="Times New Roman" w:hint="eastAsia"/>
                <w:sz w:val="24"/>
              </w:rPr>
              <w:t xml:space="preserve"> AI </w:t>
            </w:r>
            <w:r w:rsidRPr="00AA6E87">
              <w:rPr>
                <w:rFonts w:ascii="Times New Roman" w:eastAsia="宋体" w:hAnsi="Times New Roman" w:hint="eastAsia"/>
                <w:sz w:val="24"/>
              </w:rPr>
              <w:t>能力上，</w:t>
            </w:r>
            <w:r w:rsidR="0001347F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AA6E87">
              <w:rPr>
                <w:rFonts w:ascii="Times New Roman" w:eastAsia="宋体" w:hAnsi="Times New Roman" w:hint="eastAsia"/>
                <w:sz w:val="24"/>
              </w:rPr>
              <w:t>会采用主流模型和开源体系，保持弹性</w:t>
            </w:r>
            <w:r w:rsidR="002756FD">
              <w:rPr>
                <w:rFonts w:ascii="Times New Roman" w:eastAsia="宋体" w:hAnsi="Times New Roman" w:hint="eastAsia"/>
                <w:sz w:val="24"/>
              </w:rPr>
              <w:t>。</w:t>
            </w:r>
          </w:p>
          <w:p w14:paraId="229272CF" w14:textId="570EF7EC" w:rsidR="00AA6E87" w:rsidRPr="00AA6E87" w:rsidRDefault="00D6676B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>
              <w:rPr>
                <w:rFonts w:ascii="Times New Roman" w:eastAsia="宋体" w:hAnsi="Times New Roman" w:hint="eastAsia"/>
                <w:sz w:val="24"/>
              </w:rPr>
              <w:t>公司</w:t>
            </w:r>
            <w:r w:rsidR="00AA6E87" w:rsidRPr="00AA6E87">
              <w:rPr>
                <w:rFonts w:ascii="Times New Roman" w:eastAsia="宋体" w:hAnsi="Times New Roman" w:hint="eastAsia"/>
                <w:sz w:val="24"/>
              </w:rPr>
              <w:t>的重心自研的是上层的双脑协同架构、任务编排系统、一句话生成引擎以及行业智能体模板。</w:t>
            </w:r>
          </w:p>
          <w:p w14:paraId="674B2EE3" w14:textId="58AFBC1E" w:rsidR="00AA6E87" w:rsidRPr="00AA6E87" w:rsidRDefault="00AA6E87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AA6E87">
              <w:rPr>
                <w:rFonts w:ascii="Times New Roman" w:eastAsia="宋体" w:hAnsi="Times New Roman" w:hint="eastAsia"/>
                <w:sz w:val="24"/>
              </w:rPr>
              <w:t>也就是说，</w:t>
            </w:r>
            <w:r w:rsidR="00D6676B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AA6E87">
              <w:rPr>
                <w:rFonts w:ascii="Times New Roman" w:eastAsia="宋体" w:hAnsi="Times New Roman" w:hint="eastAsia"/>
                <w:sz w:val="24"/>
              </w:rPr>
              <w:t>更像是在做“智能体操作系统”和“行业应用层”，而不是在底层和所有大模型厂商硬扛。</w:t>
            </w:r>
          </w:p>
          <w:p w14:paraId="038C8043" w14:textId="5790DB1F" w:rsidR="00571988" w:rsidRPr="000D7C53" w:rsidRDefault="00AA6E87" w:rsidP="00071EF7">
            <w:pPr>
              <w:spacing w:after="0" w:line="360" w:lineRule="auto"/>
              <w:ind w:firstLineChars="200" w:firstLine="480"/>
              <w:jc w:val="both"/>
              <w:rPr>
                <w:rFonts w:ascii="Times New Roman" w:eastAsia="宋体" w:hAnsi="Times New Roman"/>
                <w:sz w:val="24"/>
              </w:rPr>
            </w:pPr>
            <w:r w:rsidRPr="00AA6E87">
              <w:rPr>
                <w:rFonts w:ascii="Times New Roman" w:eastAsia="宋体" w:hAnsi="Times New Roman" w:hint="eastAsia"/>
                <w:sz w:val="24"/>
              </w:rPr>
              <w:t>即便未来模型范式发生变化，</w:t>
            </w:r>
            <w:r w:rsidR="0001347F">
              <w:rPr>
                <w:rFonts w:ascii="Times New Roman" w:eastAsia="宋体" w:hAnsi="Times New Roman" w:hint="eastAsia"/>
                <w:sz w:val="24"/>
              </w:rPr>
              <w:t>公司</w:t>
            </w:r>
            <w:r w:rsidRPr="00AA6E87">
              <w:rPr>
                <w:rFonts w:ascii="Times New Roman" w:eastAsia="宋体" w:hAnsi="Times New Roman" w:hint="eastAsia"/>
                <w:sz w:val="24"/>
              </w:rPr>
              <w:t>也能在平台层做适配，不会被某一个模型厂商锁死。</w:t>
            </w:r>
          </w:p>
        </w:tc>
      </w:tr>
      <w:tr w:rsidR="004C2BDB" w:rsidRPr="002F2B7E" w14:paraId="7197E3F7" w14:textId="77777777" w:rsidTr="00624BD1">
        <w:trPr>
          <w:trHeight w:val="857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2AD3" w14:textId="1AD47D9A" w:rsidR="004C2BDB" w:rsidRPr="002F2B7E" w:rsidRDefault="004C2BDB" w:rsidP="00624BD1">
            <w:pPr>
              <w:spacing w:after="0" w:line="360" w:lineRule="auto"/>
              <w:jc w:val="center"/>
              <w:rPr>
                <w:rFonts w:ascii="Times New Roman" w:eastAsia="宋体" w:hAnsi="Times New Roman" w:cs="宋体"/>
                <w:b/>
                <w:iCs/>
                <w:color w:val="000000"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/>
                <w:iCs/>
                <w:color w:val="000000"/>
                <w:sz w:val="24"/>
                <w14:ligatures w14:val="none"/>
              </w:rPr>
              <w:lastRenderedPageBreak/>
              <w:t>本次活动是否涉及应披露重大信息的说明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BA8D0" w14:textId="40E8CDD7" w:rsidR="004C2BDB" w:rsidRDefault="004C2BDB" w:rsidP="001B2BCE">
            <w:pPr>
              <w:rPr>
                <w:rFonts w:ascii="Times New Roman" w:eastAsia="宋体" w:hAnsi="Times New Roman" w:cs="宋体"/>
                <w:b/>
                <w:sz w:val="24"/>
                <w14:ligatures w14:val="none"/>
              </w:rPr>
            </w:pPr>
            <w:r w:rsidRPr="002F2B7E">
              <w:rPr>
                <w:rFonts w:ascii="Times New Roman" w:eastAsia="宋体" w:hAnsi="Times New Roman" w:cs="宋体" w:hint="eastAsia"/>
                <w:bCs/>
                <w:iCs/>
                <w:color w:val="000000"/>
                <w:sz w:val="24"/>
                <w14:ligatures w14:val="none"/>
              </w:rPr>
              <w:t>本次活动不涉及未公开披露的重大信息。</w:t>
            </w:r>
          </w:p>
        </w:tc>
      </w:tr>
    </w:tbl>
    <w:p w14:paraId="5849C7EB" w14:textId="77777777" w:rsidR="009A2D78" w:rsidRPr="002F2B7E" w:rsidRDefault="009A2D78" w:rsidP="009A2D78">
      <w:pPr>
        <w:spacing w:after="0" w:line="240" w:lineRule="auto"/>
        <w:jc w:val="both"/>
        <w:rPr>
          <w:rFonts w:ascii="Times New Roman" w:eastAsia="宋体" w:hAnsi="Times New Roman" w:cs="宋体"/>
          <w:sz w:val="24"/>
          <w14:ligatures w14:val="none"/>
        </w:rPr>
      </w:pPr>
    </w:p>
    <w:sectPr w:rsidR="009A2D78" w:rsidRPr="002F2B7E" w:rsidSect="004C2B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A579D" w14:textId="77777777" w:rsidR="00D22591" w:rsidRDefault="00D22591" w:rsidP="00BE0459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373CA088" w14:textId="77777777" w:rsidR="00D22591" w:rsidRDefault="00D22591" w:rsidP="00BE0459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0C3634" w14:textId="77777777" w:rsidR="00D22591" w:rsidRDefault="00D22591" w:rsidP="00BE0459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C5A44BB" w14:textId="77777777" w:rsidR="00D22591" w:rsidRDefault="00D22591" w:rsidP="00BE0459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640EFE"/>
    <w:multiLevelType w:val="hybridMultilevel"/>
    <w:tmpl w:val="F594E5C0"/>
    <w:lvl w:ilvl="0" w:tplc="B91E3A46">
      <w:start w:val="1"/>
      <w:numFmt w:val="japaneseCounting"/>
      <w:lvlText w:val="%1、"/>
      <w:lvlJc w:val="left"/>
      <w:pPr>
        <w:ind w:left="120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62" w:hanging="440"/>
      </w:pPr>
    </w:lvl>
    <w:lvl w:ilvl="2" w:tplc="0409001B" w:tentative="1">
      <w:start w:val="1"/>
      <w:numFmt w:val="lowerRoman"/>
      <w:lvlText w:val="%3."/>
      <w:lvlJc w:val="right"/>
      <w:pPr>
        <w:ind w:left="1802" w:hanging="440"/>
      </w:pPr>
    </w:lvl>
    <w:lvl w:ilvl="3" w:tplc="0409000F" w:tentative="1">
      <w:start w:val="1"/>
      <w:numFmt w:val="decimal"/>
      <w:lvlText w:val="%4."/>
      <w:lvlJc w:val="left"/>
      <w:pPr>
        <w:ind w:left="2242" w:hanging="440"/>
      </w:pPr>
    </w:lvl>
    <w:lvl w:ilvl="4" w:tplc="04090019" w:tentative="1">
      <w:start w:val="1"/>
      <w:numFmt w:val="lowerLetter"/>
      <w:lvlText w:val="%5)"/>
      <w:lvlJc w:val="left"/>
      <w:pPr>
        <w:ind w:left="2682" w:hanging="440"/>
      </w:pPr>
    </w:lvl>
    <w:lvl w:ilvl="5" w:tplc="0409001B" w:tentative="1">
      <w:start w:val="1"/>
      <w:numFmt w:val="lowerRoman"/>
      <w:lvlText w:val="%6."/>
      <w:lvlJc w:val="right"/>
      <w:pPr>
        <w:ind w:left="3122" w:hanging="440"/>
      </w:pPr>
    </w:lvl>
    <w:lvl w:ilvl="6" w:tplc="0409000F" w:tentative="1">
      <w:start w:val="1"/>
      <w:numFmt w:val="decimal"/>
      <w:lvlText w:val="%7."/>
      <w:lvlJc w:val="left"/>
      <w:pPr>
        <w:ind w:left="3562" w:hanging="440"/>
      </w:pPr>
    </w:lvl>
    <w:lvl w:ilvl="7" w:tplc="04090019" w:tentative="1">
      <w:start w:val="1"/>
      <w:numFmt w:val="lowerLetter"/>
      <w:lvlText w:val="%8)"/>
      <w:lvlJc w:val="left"/>
      <w:pPr>
        <w:ind w:left="4002" w:hanging="440"/>
      </w:pPr>
    </w:lvl>
    <w:lvl w:ilvl="8" w:tplc="0409001B" w:tentative="1">
      <w:start w:val="1"/>
      <w:numFmt w:val="lowerRoman"/>
      <w:lvlText w:val="%9."/>
      <w:lvlJc w:val="right"/>
      <w:pPr>
        <w:ind w:left="4442" w:hanging="440"/>
      </w:pPr>
    </w:lvl>
  </w:abstractNum>
  <w:abstractNum w:abstractNumId="1" w15:restartNumberingAfterBreak="0">
    <w:nsid w:val="7DD645DE"/>
    <w:multiLevelType w:val="hybridMultilevel"/>
    <w:tmpl w:val="20EA2BFA"/>
    <w:lvl w:ilvl="0" w:tplc="FC9ED496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578514927">
    <w:abstractNumId w:val="0"/>
  </w:num>
  <w:num w:numId="2" w16cid:durableId="1872380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zh-CN" w:vendorID="64" w:dllVersion="4096" w:nlCheck="1" w:checkStyle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DD4"/>
    <w:rsid w:val="00006E64"/>
    <w:rsid w:val="0001347F"/>
    <w:rsid w:val="00014E4C"/>
    <w:rsid w:val="00034EB7"/>
    <w:rsid w:val="00034F58"/>
    <w:rsid w:val="000564DA"/>
    <w:rsid w:val="00056857"/>
    <w:rsid w:val="0005792D"/>
    <w:rsid w:val="000607A5"/>
    <w:rsid w:val="0006783B"/>
    <w:rsid w:val="00071481"/>
    <w:rsid w:val="00071EF7"/>
    <w:rsid w:val="00073017"/>
    <w:rsid w:val="0007574E"/>
    <w:rsid w:val="000763B0"/>
    <w:rsid w:val="00081328"/>
    <w:rsid w:val="00083F98"/>
    <w:rsid w:val="00090923"/>
    <w:rsid w:val="00095753"/>
    <w:rsid w:val="000A05E2"/>
    <w:rsid w:val="000A6119"/>
    <w:rsid w:val="000A637C"/>
    <w:rsid w:val="000A6859"/>
    <w:rsid w:val="000B3393"/>
    <w:rsid w:val="000C0DD1"/>
    <w:rsid w:val="000C25B1"/>
    <w:rsid w:val="000C4D4C"/>
    <w:rsid w:val="000D2696"/>
    <w:rsid w:val="000D63FA"/>
    <w:rsid w:val="000D7C53"/>
    <w:rsid w:val="000E266D"/>
    <w:rsid w:val="000F12D2"/>
    <w:rsid w:val="000F2BA6"/>
    <w:rsid w:val="000F7DF6"/>
    <w:rsid w:val="00104691"/>
    <w:rsid w:val="00110457"/>
    <w:rsid w:val="00110B1E"/>
    <w:rsid w:val="00111F9F"/>
    <w:rsid w:val="00112AAB"/>
    <w:rsid w:val="001166F5"/>
    <w:rsid w:val="001172E0"/>
    <w:rsid w:val="0012026B"/>
    <w:rsid w:val="00130B22"/>
    <w:rsid w:val="00131915"/>
    <w:rsid w:val="0014109F"/>
    <w:rsid w:val="00150FD7"/>
    <w:rsid w:val="0015626E"/>
    <w:rsid w:val="00156B92"/>
    <w:rsid w:val="0016174C"/>
    <w:rsid w:val="001654A3"/>
    <w:rsid w:val="0016694B"/>
    <w:rsid w:val="0017046D"/>
    <w:rsid w:val="0017059D"/>
    <w:rsid w:val="00170B77"/>
    <w:rsid w:val="00172841"/>
    <w:rsid w:val="00184F25"/>
    <w:rsid w:val="00195686"/>
    <w:rsid w:val="0019669C"/>
    <w:rsid w:val="001A3AAE"/>
    <w:rsid w:val="001A5CA6"/>
    <w:rsid w:val="001B07CD"/>
    <w:rsid w:val="001B2BCE"/>
    <w:rsid w:val="001C0408"/>
    <w:rsid w:val="001C4AD8"/>
    <w:rsid w:val="001C6136"/>
    <w:rsid w:val="001D14F0"/>
    <w:rsid w:val="001D7F49"/>
    <w:rsid w:val="001E1B5C"/>
    <w:rsid w:val="001E55DC"/>
    <w:rsid w:val="001F2AEB"/>
    <w:rsid w:val="001F54C9"/>
    <w:rsid w:val="001F72D0"/>
    <w:rsid w:val="00205BF8"/>
    <w:rsid w:val="002069C0"/>
    <w:rsid w:val="00216460"/>
    <w:rsid w:val="00233018"/>
    <w:rsid w:val="00233B68"/>
    <w:rsid w:val="00240473"/>
    <w:rsid w:val="00250B8B"/>
    <w:rsid w:val="002516C3"/>
    <w:rsid w:val="00257E9C"/>
    <w:rsid w:val="00262F56"/>
    <w:rsid w:val="00264265"/>
    <w:rsid w:val="002722AB"/>
    <w:rsid w:val="002756FD"/>
    <w:rsid w:val="0027611B"/>
    <w:rsid w:val="002867BE"/>
    <w:rsid w:val="00295D41"/>
    <w:rsid w:val="002A3377"/>
    <w:rsid w:val="002A3989"/>
    <w:rsid w:val="002A7E9E"/>
    <w:rsid w:val="002B4837"/>
    <w:rsid w:val="002C3E62"/>
    <w:rsid w:val="002C61E3"/>
    <w:rsid w:val="002D6770"/>
    <w:rsid w:val="002D7345"/>
    <w:rsid w:val="002E3C7A"/>
    <w:rsid w:val="002E3C89"/>
    <w:rsid w:val="002E4214"/>
    <w:rsid w:val="002E5C63"/>
    <w:rsid w:val="002F0AC6"/>
    <w:rsid w:val="002F1666"/>
    <w:rsid w:val="002F2B7E"/>
    <w:rsid w:val="002F3E7E"/>
    <w:rsid w:val="002F402F"/>
    <w:rsid w:val="00304111"/>
    <w:rsid w:val="00313566"/>
    <w:rsid w:val="0031660E"/>
    <w:rsid w:val="0032078C"/>
    <w:rsid w:val="00321E96"/>
    <w:rsid w:val="0032295F"/>
    <w:rsid w:val="00325BAD"/>
    <w:rsid w:val="00325D8D"/>
    <w:rsid w:val="00326BFE"/>
    <w:rsid w:val="00337BB7"/>
    <w:rsid w:val="0034396D"/>
    <w:rsid w:val="00343F94"/>
    <w:rsid w:val="00347992"/>
    <w:rsid w:val="00347B54"/>
    <w:rsid w:val="00347D41"/>
    <w:rsid w:val="00354552"/>
    <w:rsid w:val="00357031"/>
    <w:rsid w:val="00363665"/>
    <w:rsid w:val="00366772"/>
    <w:rsid w:val="0037040C"/>
    <w:rsid w:val="00370957"/>
    <w:rsid w:val="00371EC3"/>
    <w:rsid w:val="00384B8C"/>
    <w:rsid w:val="0038527E"/>
    <w:rsid w:val="00385298"/>
    <w:rsid w:val="00386B9C"/>
    <w:rsid w:val="0039166D"/>
    <w:rsid w:val="003922F0"/>
    <w:rsid w:val="00392DE5"/>
    <w:rsid w:val="00396808"/>
    <w:rsid w:val="003A29BA"/>
    <w:rsid w:val="003A7B27"/>
    <w:rsid w:val="003B1EB8"/>
    <w:rsid w:val="003B1F97"/>
    <w:rsid w:val="003B530E"/>
    <w:rsid w:val="003C1BD2"/>
    <w:rsid w:val="003C34C6"/>
    <w:rsid w:val="003C5CEA"/>
    <w:rsid w:val="003D2AAF"/>
    <w:rsid w:val="003D44D1"/>
    <w:rsid w:val="003D4767"/>
    <w:rsid w:val="003D6B85"/>
    <w:rsid w:val="003D75DB"/>
    <w:rsid w:val="003E0693"/>
    <w:rsid w:val="003E4AF2"/>
    <w:rsid w:val="003F180E"/>
    <w:rsid w:val="003F42E8"/>
    <w:rsid w:val="003F4AF9"/>
    <w:rsid w:val="00401317"/>
    <w:rsid w:val="00401A28"/>
    <w:rsid w:val="0040699B"/>
    <w:rsid w:val="0043024F"/>
    <w:rsid w:val="00433DC6"/>
    <w:rsid w:val="00441875"/>
    <w:rsid w:val="004434FB"/>
    <w:rsid w:val="004477DA"/>
    <w:rsid w:val="004530E0"/>
    <w:rsid w:val="00453F4D"/>
    <w:rsid w:val="004561D9"/>
    <w:rsid w:val="00456432"/>
    <w:rsid w:val="004566D8"/>
    <w:rsid w:val="0045712F"/>
    <w:rsid w:val="0046041D"/>
    <w:rsid w:val="00463C81"/>
    <w:rsid w:val="00465FA7"/>
    <w:rsid w:val="004742B2"/>
    <w:rsid w:val="004763D4"/>
    <w:rsid w:val="00477444"/>
    <w:rsid w:val="004834A7"/>
    <w:rsid w:val="00485B17"/>
    <w:rsid w:val="00493661"/>
    <w:rsid w:val="004965E7"/>
    <w:rsid w:val="0049676E"/>
    <w:rsid w:val="004B1298"/>
    <w:rsid w:val="004B4183"/>
    <w:rsid w:val="004B5716"/>
    <w:rsid w:val="004B5C34"/>
    <w:rsid w:val="004B6339"/>
    <w:rsid w:val="004B6C84"/>
    <w:rsid w:val="004C2BDB"/>
    <w:rsid w:val="004C384E"/>
    <w:rsid w:val="004E09FF"/>
    <w:rsid w:val="004E322C"/>
    <w:rsid w:val="004E7784"/>
    <w:rsid w:val="004F2DAC"/>
    <w:rsid w:val="004F329B"/>
    <w:rsid w:val="0050277E"/>
    <w:rsid w:val="005046C8"/>
    <w:rsid w:val="00510311"/>
    <w:rsid w:val="00511DE7"/>
    <w:rsid w:val="00515368"/>
    <w:rsid w:val="00515666"/>
    <w:rsid w:val="00520697"/>
    <w:rsid w:val="00523468"/>
    <w:rsid w:val="00527B7B"/>
    <w:rsid w:val="00531761"/>
    <w:rsid w:val="0053247B"/>
    <w:rsid w:val="00532673"/>
    <w:rsid w:val="005347E7"/>
    <w:rsid w:val="005359B7"/>
    <w:rsid w:val="00536213"/>
    <w:rsid w:val="00536538"/>
    <w:rsid w:val="005366DA"/>
    <w:rsid w:val="0054210C"/>
    <w:rsid w:val="0054251E"/>
    <w:rsid w:val="00543B82"/>
    <w:rsid w:val="005449A8"/>
    <w:rsid w:val="0054640F"/>
    <w:rsid w:val="0054757F"/>
    <w:rsid w:val="00547F6F"/>
    <w:rsid w:val="00550E38"/>
    <w:rsid w:val="00564E97"/>
    <w:rsid w:val="00565B5B"/>
    <w:rsid w:val="00566B77"/>
    <w:rsid w:val="00571988"/>
    <w:rsid w:val="00572885"/>
    <w:rsid w:val="00577A93"/>
    <w:rsid w:val="00582E3F"/>
    <w:rsid w:val="00594975"/>
    <w:rsid w:val="00597479"/>
    <w:rsid w:val="005A3667"/>
    <w:rsid w:val="005B1AA9"/>
    <w:rsid w:val="005B5338"/>
    <w:rsid w:val="005B605A"/>
    <w:rsid w:val="005B7CCD"/>
    <w:rsid w:val="005C2A8E"/>
    <w:rsid w:val="005C3849"/>
    <w:rsid w:val="005C42CE"/>
    <w:rsid w:val="005C44F4"/>
    <w:rsid w:val="005C7DBC"/>
    <w:rsid w:val="005D38C4"/>
    <w:rsid w:val="005D628E"/>
    <w:rsid w:val="005E5B30"/>
    <w:rsid w:val="005E6D53"/>
    <w:rsid w:val="005F11CC"/>
    <w:rsid w:val="005F4703"/>
    <w:rsid w:val="005F551B"/>
    <w:rsid w:val="005F6CD0"/>
    <w:rsid w:val="00602409"/>
    <w:rsid w:val="00603111"/>
    <w:rsid w:val="006061B0"/>
    <w:rsid w:val="0060673A"/>
    <w:rsid w:val="006114CA"/>
    <w:rsid w:val="006114E0"/>
    <w:rsid w:val="00612BE4"/>
    <w:rsid w:val="006137B5"/>
    <w:rsid w:val="00614268"/>
    <w:rsid w:val="00614BF8"/>
    <w:rsid w:val="006204B0"/>
    <w:rsid w:val="00621144"/>
    <w:rsid w:val="00622FD5"/>
    <w:rsid w:val="0062393C"/>
    <w:rsid w:val="00624991"/>
    <w:rsid w:val="00624BD1"/>
    <w:rsid w:val="0062690A"/>
    <w:rsid w:val="00627837"/>
    <w:rsid w:val="00631CF1"/>
    <w:rsid w:val="006406CB"/>
    <w:rsid w:val="00651ADD"/>
    <w:rsid w:val="00672CB6"/>
    <w:rsid w:val="00675E7F"/>
    <w:rsid w:val="00676633"/>
    <w:rsid w:val="00676C7A"/>
    <w:rsid w:val="00682A81"/>
    <w:rsid w:val="00690475"/>
    <w:rsid w:val="00694B59"/>
    <w:rsid w:val="006A5711"/>
    <w:rsid w:val="006B0BCE"/>
    <w:rsid w:val="006B390F"/>
    <w:rsid w:val="006B59FA"/>
    <w:rsid w:val="006C3F97"/>
    <w:rsid w:val="006D4F09"/>
    <w:rsid w:val="006E01B5"/>
    <w:rsid w:val="006E3F28"/>
    <w:rsid w:val="006F7740"/>
    <w:rsid w:val="007019CF"/>
    <w:rsid w:val="007046C0"/>
    <w:rsid w:val="00712A27"/>
    <w:rsid w:val="00715545"/>
    <w:rsid w:val="00715ECE"/>
    <w:rsid w:val="00731324"/>
    <w:rsid w:val="0073203D"/>
    <w:rsid w:val="007333FA"/>
    <w:rsid w:val="00744FCB"/>
    <w:rsid w:val="0074767A"/>
    <w:rsid w:val="007529EF"/>
    <w:rsid w:val="00761D26"/>
    <w:rsid w:val="00761FC7"/>
    <w:rsid w:val="007656F2"/>
    <w:rsid w:val="00765DA3"/>
    <w:rsid w:val="007708C6"/>
    <w:rsid w:val="00777D0E"/>
    <w:rsid w:val="00780DD1"/>
    <w:rsid w:val="00782A59"/>
    <w:rsid w:val="00790EE2"/>
    <w:rsid w:val="0079487F"/>
    <w:rsid w:val="00795077"/>
    <w:rsid w:val="00796A66"/>
    <w:rsid w:val="007B0FC4"/>
    <w:rsid w:val="007B1752"/>
    <w:rsid w:val="007B3E81"/>
    <w:rsid w:val="007C39A7"/>
    <w:rsid w:val="007C714E"/>
    <w:rsid w:val="007C7E30"/>
    <w:rsid w:val="007D40F0"/>
    <w:rsid w:val="007E74E1"/>
    <w:rsid w:val="007F27E6"/>
    <w:rsid w:val="007F5C97"/>
    <w:rsid w:val="007F709F"/>
    <w:rsid w:val="00805549"/>
    <w:rsid w:val="0081196D"/>
    <w:rsid w:val="008172A7"/>
    <w:rsid w:val="00821F16"/>
    <w:rsid w:val="00824A08"/>
    <w:rsid w:val="00825644"/>
    <w:rsid w:val="0084646F"/>
    <w:rsid w:val="00846719"/>
    <w:rsid w:val="008470CF"/>
    <w:rsid w:val="0086090B"/>
    <w:rsid w:val="00860A0D"/>
    <w:rsid w:val="008625D9"/>
    <w:rsid w:val="00864EF2"/>
    <w:rsid w:val="00870194"/>
    <w:rsid w:val="00877E9E"/>
    <w:rsid w:val="008A03F0"/>
    <w:rsid w:val="008A0B95"/>
    <w:rsid w:val="008A24E7"/>
    <w:rsid w:val="008A4BCA"/>
    <w:rsid w:val="008A595A"/>
    <w:rsid w:val="008B23E4"/>
    <w:rsid w:val="008C0C5A"/>
    <w:rsid w:val="008C498B"/>
    <w:rsid w:val="008D09AC"/>
    <w:rsid w:val="008D5363"/>
    <w:rsid w:val="008D59F8"/>
    <w:rsid w:val="008E0091"/>
    <w:rsid w:val="008E0490"/>
    <w:rsid w:val="008E139E"/>
    <w:rsid w:val="008E57B7"/>
    <w:rsid w:val="008E78F4"/>
    <w:rsid w:val="008F0808"/>
    <w:rsid w:val="008F29DF"/>
    <w:rsid w:val="008F2D31"/>
    <w:rsid w:val="008F7184"/>
    <w:rsid w:val="0090113A"/>
    <w:rsid w:val="0090463E"/>
    <w:rsid w:val="00910CC9"/>
    <w:rsid w:val="00917220"/>
    <w:rsid w:val="009223C0"/>
    <w:rsid w:val="00922481"/>
    <w:rsid w:val="009248FF"/>
    <w:rsid w:val="00931B4E"/>
    <w:rsid w:val="009379B3"/>
    <w:rsid w:val="009407B0"/>
    <w:rsid w:val="009418CC"/>
    <w:rsid w:val="00942739"/>
    <w:rsid w:val="00950A3B"/>
    <w:rsid w:val="009546A6"/>
    <w:rsid w:val="009561A9"/>
    <w:rsid w:val="0096031B"/>
    <w:rsid w:val="009607BB"/>
    <w:rsid w:val="00974910"/>
    <w:rsid w:val="00974BB5"/>
    <w:rsid w:val="00975149"/>
    <w:rsid w:val="00981138"/>
    <w:rsid w:val="00986109"/>
    <w:rsid w:val="00986E9B"/>
    <w:rsid w:val="00991E80"/>
    <w:rsid w:val="009925A8"/>
    <w:rsid w:val="00992ECB"/>
    <w:rsid w:val="00994FD9"/>
    <w:rsid w:val="0099715D"/>
    <w:rsid w:val="009A27EC"/>
    <w:rsid w:val="009A2D78"/>
    <w:rsid w:val="009A3A5B"/>
    <w:rsid w:val="009A7E58"/>
    <w:rsid w:val="009B034E"/>
    <w:rsid w:val="009B5B05"/>
    <w:rsid w:val="009C06C7"/>
    <w:rsid w:val="009C27AF"/>
    <w:rsid w:val="009C2BCD"/>
    <w:rsid w:val="009C6D7A"/>
    <w:rsid w:val="009C773D"/>
    <w:rsid w:val="009C7B42"/>
    <w:rsid w:val="009D4840"/>
    <w:rsid w:val="009D4E36"/>
    <w:rsid w:val="009D5AFB"/>
    <w:rsid w:val="009D5D3E"/>
    <w:rsid w:val="009D6E5F"/>
    <w:rsid w:val="009F12CF"/>
    <w:rsid w:val="009F3C88"/>
    <w:rsid w:val="00A008C1"/>
    <w:rsid w:val="00A0233B"/>
    <w:rsid w:val="00A02A9D"/>
    <w:rsid w:val="00A1118E"/>
    <w:rsid w:val="00A11A0A"/>
    <w:rsid w:val="00A1627B"/>
    <w:rsid w:val="00A20BD4"/>
    <w:rsid w:val="00A22F2F"/>
    <w:rsid w:val="00A26B48"/>
    <w:rsid w:val="00A30F21"/>
    <w:rsid w:val="00A33ECC"/>
    <w:rsid w:val="00A3503B"/>
    <w:rsid w:val="00A36B63"/>
    <w:rsid w:val="00A4111B"/>
    <w:rsid w:val="00A41F0E"/>
    <w:rsid w:val="00A426B0"/>
    <w:rsid w:val="00A46131"/>
    <w:rsid w:val="00A56366"/>
    <w:rsid w:val="00A56619"/>
    <w:rsid w:val="00A6306A"/>
    <w:rsid w:val="00A6352B"/>
    <w:rsid w:val="00A764AC"/>
    <w:rsid w:val="00A827B1"/>
    <w:rsid w:val="00A848E2"/>
    <w:rsid w:val="00A87EE8"/>
    <w:rsid w:val="00A94320"/>
    <w:rsid w:val="00AA2AFB"/>
    <w:rsid w:val="00AA4C36"/>
    <w:rsid w:val="00AA6E87"/>
    <w:rsid w:val="00AB5A93"/>
    <w:rsid w:val="00AC13C9"/>
    <w:rsid w:val="00AC3847"/>
    <w:rsid w:val="00AC38A7"/>
    <w:rsid w:val="00AC4552"/>
    <w:rsid w:val="00AC48F1"/>
    <w:rsid w:val="00AC5E97"/>
    <w:rsid w:val="00AD097E"/>
    <w:rsid w:val="00AD21F4"/>
    <w:rsid w:val="00AD25A7"/>
    <w:rsid w:val="00AD6F0F"/>
    <w:rsid w:val="00AE163E"/>
    <w:rsid w:val="00AE3A6A"/>
    <w:rsid w:val="00AE4F81"/>
    <w:rsid w:val="00AF2B62"/>
    <w:rsid w:val="00AF5216"/>
    <w:rsid w:val="00B0084D"/>
    <w:rsid w:val="00B00EBD"/>
    <w:rsid w:val="00B02C35"/>
    <w:rsid w:val="00B0330A"/>
    <w:rsid w:val="00B0377A"/>
    <w:rsid w:val="00B03C21"/>
    <w:rsid w:val="00B06FE8"/>
    <w:rsid w:val="00B07D40"/>
    <w:rsid w:val="00B13356"/>
    <w:rsid w:val="00B15D9A"/>
    <w:rsid w:val="00B17F27"/>
    <w:rsid w:val="00B211CA"/>
    <w:rsid w:val="00B26366"/>
    <w:rsid w:val="00B26665"/>
    <w:rsid w:val="00B37C29"/>
    <w:rsid w:val="00B42FDA"/>
    <w:rsid w:val="00B43339"/>
    <w:rsid w:val="00B45DF6"/>
    <w:rsid w:val="00B45E1E"/>
    <w:rsid w:val="00B468B4"/>
    <w:rsid w:val="00B55863"/>
    <w:rsid w:val="00B5589A"/>
    <w:rsid w:val="00B566C8"/>
    <w:rsid w:val="00B645E3"/>
    <w:rsid w:val="00B6572C"/>
    <w:rsid w:val="00B658E3"/>
    <w:rsid w:val="00B70D6B"/>
    <w:rsid w:val="00B72FF7"/>
    <w:rsid w:val="00B737F9"/>
    <w:rsid w:val="00B84021"/>
    <w:rsid w:val="00B863CB"/>
    <w:rsid w:val="00BA0D79"/>
    <w:rsid w:val="00BA22C6"/>
    <w:rsid w:val="00BA4187"/>
    <w:rsid w:val="00BB0899"/>
    <w:rsid w:val="00BB19FE"/>
    <w:rsid w:val="00BB20CC"/>
    <w:rsid w:val="00BB2301"/>
    <w:rsid w:val="00BB27BA"/>
    <w:rsid w:val="00BB2FE6"/>
    <w:rsid w:val="00BB31AF"/>
    <w:rsid w:val="00BB3ECD"/>
    <w:rsid w:val="00BC0733"/>
    <w:rsid w:val="00BC4F7E"/>
    <w:rsid w:val="00BC6A2E"/>
    <w:rsid w:val="00BC7D9D"/>
    <w:rsid w:val="00BD35B7"/>
    <w:rsid w:val="00BD4BED"/>
    <w:rsid w:val="00BE0459"/>
    <w:rsid w:val="00BE0B30"/>
    <w:rsid w:val="00BE1C7F"/>
    <w:rsid w:val="00BE2558"/>
    <w:rsid w:val="00BE5796"/>
    <w:rsid w:val="00BF4936"/>
    <w:rsid w:val="00C00027"/>
    <w:rsid w:val="00C00CAD"/>
    <w:rsid w:val="00C0368D"/>
    <w:rsid w:val="00C050FA"/>
    <w:rsid w:val="00C23DA2"/>
    <w:rsid w:val="00C34476"/>
    <w:rsid w:val="00C41154"/>
    <w:rsid w:val="00C44C13"/>
    <w:rsid w:val="00C5502F"/>
    <w:rsid w:val="00C55905"/>
    <w:rsid w:val="00C571BC"/>
    <w:rsid w:val="00C7003B"/>
    <w:rsid w:val="00C71166"/>
    <w:rsid w:val="00C762A2"/>
    <w:rsid w:val="00C8206A"/>
    <w:rsid w:val="00C87176"/>
    <w:rsid w:val="00C93EF8"/>
    <w:rsid w:val="00C94775"/>
    <w:rsid w:val="00C95C22"/>
    <w:rsid w:val="00C9771D"/>
    <w:rsid w:val="00CA0036"/>
    <w:rsid w:val="00CA5286"/>
    <w:rsid w:val="00CA7721"/>
    <w:rsid w:val="00CB75C2"/>
    <w:rsid w:val="00CB7E5B"/>
    <w:rsid w:val="00CC0A05"/>
    <w:rsid w:val="00CC0C1D"/>
    <w:rsid w:val="00CD13FE"/>
    <w:rsid w:val="00CD62C6"/>
    <w:rsid w:val="00CE521B"/>
    <w:rsid w:val="00CE75D0"/>
    <w:rsid w:val="00CF1A28"/>
    <w:rsid w:val="00CF3B95"/>
    <w:rsid w:val="00D008A9"/>
    <w:rsid w:val="00D0476C"/>
    <w:rsid w:val="00D06471"/>
    <w:rsid w:val="00D06E53"/>
    <w:rsid w:val="00D126B6"/>
    <w:rsid w:val="00D136A9"/>
    <w:rsid w:val="00D1495C"/>
    <w:rsid w:val="00D22591"/>
    <w:rsid w:val="00D25087"/>
    <w:rsid w:val="00D26E15"/>
    <w:rsid w:val="00D27B48"/>
    <w:rsid w:val="00D30688"/>
    <w:rsid w:val="00D319A2"/>
    <w:rsid w:val="00D37C55"/>
    <w:rsid w:val="00D409CC"/>
    <w:rsid w:val="00D43E93"/>
    <w:rsid w:val="00D520F1"/>
    <w:rsid w:val="00D543F1"/>
    <w:rsid w:val="00D5519E"/>
    <w:rsid w:val="00D55E7D"/>
    <w:rsid w:val="00D60DB1"/>
    <w:rsid w:val="00D6676B"/>
    <w:rsid w:val="00D712C0"/>
    <w:rsid w:val="00D82D37"/>
    <w:rsid w:val="00D858A6"/>
    <w:rsid w:val="00D87DDE"/>
    <w:rsid w:val="00D947B9"/>
    <w:rsid w:val="00DA0F32"/>
    <w:rsid w:val="00DA26EB"/>
    <w:rsid w:val="00DA5840"/>
    <w:rsid w:val="00DA684D"/>
    <w:rsid w:val="00DB06D5"/>
    <w:rsid w:val="00DB1BF8"/>
    <w:rsid w:val="00DB4FAA"/>
    <w:rsid w:val="00DC2663"/>
    <w:rsid w:val="00DC2E74"/>
    <w:rsid w:val="00DD063B"/>
    <w:rsid w:val="00DD21EE"/>
    <w:rsid w:val="00DE1873"/>
    <w:rsid w:val="00DE1A4E"/>
    <w:rsid w:val="00DF1DA9"/>
    <w:rsid w:val="00DF2639"/>
    <w:rsid w:val="00DF370E"/>
    <w:rsid w:val="00DF5FBB"/>
    <w:rsid w:val="00E00440"/>
    <w:rsid w:val="00E019D4"/>
    <w:rsid w:val="00E033E9"/>
    <w:rsid w:val="00E07EC2"/>
    <w:rsid w:val="00E15DF3"/>
    <w:rsid w:val="00E25A83"/>
    <w:rsid w:val="00E34C21"/>
    <w:rsid w:val="00E36D49"/>
    <w:rsid w:val="00E37DD4"/>
    <w:rsid w:val="00E44A49"/>
    <w:rsid w:val="00E452FA"/>
    <w:rsid w:val="00E55172"/>
    <w:rsid w:val="00E575E0"/>
    <w:rsid w:val="00E66B80"/>
    <w:rsid w:val="00E72439"/>
    <w:rsid w:val="00E72FF4"/>
    <w:rsid w:val="00E75823"/>
    <w:rsid w:val="00E77FE7"/>
    <w:rsid w:val="00E821B0"/>
    <w:rsid w:val="00E90E6C"/>
    <w:rsid w:val="00EA2EA1"/>
    <w:rsid w:val="00EA4EA9"/>
    <w:rsid w:val="00EA571B"/>
    <w:rsid w:val="00EC036A"/>
    <w:rsid w:val="00EC2B6E"/>
    <w:rsid w:val="00EC344A"/>
    <w:rsid w:val="00EC73E4"/>
    <w:rsid w:val="00ED295A"/>
    <w:rsid w:val="00ED3AA9"/>
    <w:rsid w:val="00ED67B3"/>
    <w:rsid w:val="00EE078E"/>
    <w:rsid w:val="00EE1EE0"/>
    <w:rsid w:val="00EE2E63"/>
    <w:rsid w:val="00EE3554"/>
    <w:rsid w:val="00EF2D3E"/>
    <w:rsid w:val="00EF67FE"/>
    <w:rsid w:val="00F02925"/>
    <w:rsid w:val="00F04492"/>
    <w:rsid w:val="00F04D5B"/>
    <w:rsid w:val="00F050C1"/>
    <w:rsid w:val="00F070C5"/>
    <w:rsid w:val="00F10825"/>
    <w:rsid w:val="00F11AB1"/>
    <w:rsid w:val="00F12C38"/>
    <w:rsid w:val="00F2162F"/>
    <w:rsid w:val="00F3191A"/>
    <w:rsid w:val="00F42C4D"/>
    <w:rsid w:val="00F43C2C"/>
    <w:rsid w:val="00F5077D"/>
    <w:rsid w:val="00F53D4B"/>
    <w:rsid w:val="00F603F7"/>
    <w:rsid w:val="00F60D48"/>
    <w:rsid w:val="00F60E25"/>
    <w:rsid w:val="00F67195"/>
    <w:rsid w:val="00F82B62"/>
    <w:rsid w:val="00F8480D"/>
    <w:rsid w:val="00F86628"/>
    <w:rsid w:val="00F926CC"/>
    <w:rsid w:val="00F950B0"/>
    <w:rsid w:val="00FB003C"/>
    <w:rsid w:val="00FB1FDD"/>
    <w:rsid w:val="00FB35BC"/>
    <w:rsid w:val="00FB4EA3"/>
    <w:rsid w:val="00FB571A"/>
    <w:rsid w:val="00FB589D"/>
    <w:rsid w:val="00FC2B94"/>
    <w:rsid w:val="00FC530B"/>
    <w:rsid w:val="00FC7265"/>
    <w:rsid w:val="00FD4ACC"/>
    <w:rsid w:val="00FE08C6"/>
    <w:rsid w:val="00FF1F2C"/>
    <w:rsid w:val="00FF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C0974D"/>
  <w15:chartTrackingRefBased/>
  <w15:docId w15:val="{8BC41214-8D70-4E4A-A3E9-9C991AED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5B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D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D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D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D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D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D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D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D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D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D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D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D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D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D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D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D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D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D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D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D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D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D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D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D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DD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BE045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BE045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BE0459"/>
    <w:rPr>
      <w:sz w:val="18"/>
      <w:szCs w:val="18"/>
    </w:rPr>
  </w:style>
  <w:style w:type="character" w:styleId="af2">
    <w:name w:val="annotation reference"/>
    <w:basedOn w:val="a0"/>
    <w:uiPriority w:val="99"/>
    <w:semiHidden/>
    <w:unhideWhenUsed/>
    <w:rsid w:val="000D7C53"/>
    <w:rPr>
      <w:sz w:val="21"/>
      <w:szCs w:val="21"/>
    </w:rPr>
  </w:style>
  <w:style w:type="paragraph" w:styleId="af3">
    <w:name w:val="annotation text"/>
    <w:basedOn w:val="a"/>
    <w:link w:val="af4"/>
    <w:uiPriority w:val="99"/>
    <w:semiHidden/>
    <w:unhideWhenUsed/>
    <w:rsid w:val="000D7C53"/>
    <w:pPr>
      <w:spacing w:after="0" w:line="240" w:lineRule="auto"/>
    </w:pPr>
    <w:rPr>
      <w:sz w:val="21"/>
      <w:szCs w:val="22"/>
      <w14:ligatures w14:val="none"/>
    </w:rPr>
  </w:style>
  <w:style w:type="character" w:customStyle="1" w:styleId="af4">
    <w:name w:val="批注文字 字符"/>
    <w:basedOn w:val="a0"/>
    <w:link w:val="af3"/>
    <w:uiPriority w:val="99"/>
    <w:semiHidden/>
    <w:rsid w:val="000D7C53"/>
    <w:rPr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97E25-E4A3-4AFA-80DB-416345F27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3</Pages>
  <Words>267</Words>
  <Characters>1524</Characters>
  <Application>Microsoft Office Word</Application>
  <DocSecurity>0</DocSecurity>
  <Lines>12</Lines>
  <Paragraphs>3</Paragraphs>
  <ScaleCrop>false</ScaleCrop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王梓怡</dc:creator>
  <cp:keywords/>
  <dc:description/>
  <cp:lastModifiedBy>曾渝</cp:lastModifiedBy>
  <cp:revision>62</cp:revision>
  <cp:lastPrinted>2025-12-12T06:14:00Z</cp:lastPrinted>
  <dcterms:created xsi:type="dcterms:W3CDTF">2025-07-15T10:39:00Z</dcterms:created>
  <dcterms:modified xsi:type="dcterms:W3CDTF">2025-12-24T09:52:00Z</dcterms:modified>
</cp:coreProperties>
</file>