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Pr="00C86268" w:rsidRDefault="00472422" w:rsidP="00472422">
      <w:pPr>
        <w:widowControl/>
        <w:spacing w:line="360" w:lineRule="auto"/>
        <w:jc w:val="left"/>
        <w:rPr>
          <w:rFonts w:ascii="Times New Roman" w:hAnsi="Times New Roman"/>
          <w:color w:val="000000"/>
          <w:kern w:val="0"/>
          <w:sz w:val="24"/>
          <w:szCs w:val="24"/>
        </w:rPr>
      </w:pPr>
      <w:r w:rsidRPr="00C86268">
        <w:rPr>
          <w:rFonts w:ascii="Times New Roman" w:hAnsi="Times New Roman"/>
          <w:color w:val="000000"/>
          <w:kern w:val="0"/>
          <w:sz w:val="24"/>
          <w:szCs w:val="24"/>
        </w:rPr>
        <w:t>证券代码：</w:t>
      </w:r>
      <w:r w:rsidRPr="00C86268">
        <w:rPr>
          <w:rFonts w:ascii="Times New Roman" w:hAnsi="Times New Roman"/>
          <w:color w:val="000000"/>
          <w:kern w:val="0"/>
          <w:sz w:val="24"/>
          <w:szCs w:val="24"/>
        </w:rPr>
        <w:t xml:space="preserve">688326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 xml:space="preserve">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证券简称：经纬恒润</w:t>
      </w:r>
    </w:p>
    <w:p w14:paraId="4C712A34" w14:textId="77777777" w:rsidR="00472422" w:rsidRPr="00C86268"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北京经纬恒润科技股份有限公司</w:t>
      </w:r>
    </w:p>
    <w:p w14:paraId="6A1B773F" w14:textId="690E398F"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投资者关系活动记录表</w:t>
      </w:r>
    </w:p>
    <w:p w14:paraId="61C3197C" w14:textId="63EB0C51" w:rsidR="00AA047A" w:rsidRPr="00C86268" w:rsidRDefault="00AA047A" w:rsidP="00AA047A">
      <w:pPr>
        <w:adjustRightInd w:val="0"/>
        <w:snapToGrid w:val="0"/>
        <w:spacing w:line="360" w:lineRule="auto"/>
        <w:jc w:val="right"/>
        <w:rPr>
          <w:rFonts w:ascii="Times New Roman" w:hAnsi="Times New Roman"/>
          <w:b/>
          <w:bCs/>
          <w:sz w:val="24"/>
          <w:szCs w:val="24"/>
        </w:rPr>
      </w:pPr>
      <w:r w:rsidRPr="00C86268">
        <w:rPr>
          <w:rFonts w:ascii="Times New Roman" w:hAnsi="Times New Roman"/>
          <w:b/>
          <w:bCs/>
          <w:sz w:val="24"/>
          <w:szCs w:val="24"/>
        </w:rPr>
        <w:t>编号：</w:t>
      </w:r>
      <w:r w:rsidR="006B63DA" w:rsidRPr="00C86268">
        <w:rPr>
          <w:rFonts w:ascii="Times New Roman" w:hAnsi="Times New Roman"/>
          <w:b/>
          <w:bCs/>
          <w:sz w:val="24"/>
          <w:szCs w:val="24"/>
        </w:rPr>
        <w:t>202</w:t>
      </w:r>
      <w:r w:rsidR="00791143" w:rsidRPr="00C86268">
        <w:rPr>
          <w:rFonts w:ascii="Times New Roman" w:hAnsi="Times New Roman"/>
          <w:b/>
          <w:bCs/>
          <w:sz w:val="24"/>
          <w:szCs w:val="24"/>
        </w:rPr>
        <w:t>5</w:t>
      </w:r>
      <w:r w:rsidRPr="00C86268">
        <w:rPr>
          <w:rFonts w:ascii="Times New Roman" w:hAnsi="Times New Roman"/>
          <w:b/>
          <w:bCs/>
          <w:sz w:val="24"/>
          <w:szCs w:val="24"/>
        </w:rPr>
        <w:t>-</w:t>
      </w:r>
      <w:r w:rsidR="00CC0FAC" w:rsidRPr="00C86268">
        <w:rPr>
          <w:rFonts w:ascii="Times New Roman" w:hAnsi="Times New Roman"/>
          <w:b/>
          <w:bCs/>
          <w:sz w:val="24"/>
          <w:szCs w:val="24"/>
        </w:rPr>
        <w:t>0</w:t>
      </w:r>
      <w:r w:rsidR="00A771D0" w:rsidRPr="00C86268">
        <w:rPr>
          <w:rFonts w:ascii="Times New Roman" w:hAnsi="Times New Roman"/>
          <w:b/>
          <w:bCs/>
          <w:sz w:val="24"/>
          <w:szCs w:val="24"/>
        </w:rPr>
        <w:t>1</w:t>
      </w:r>
      <w:r w:rsidR="00400E46">
        <w:rPr>
          <w:rFonts w:ascii="Times New Roman" w:hAnsi="Times New Roman" w:hint="eastAsia"/>
          <w:b/>
          <w:bCs/>
          <w:sz w:val="24"/>
          <w:szCs w:val="24"/>
        </w:rPr>
        <w:t>3</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0CD9AA8" w:rsidR="00472422" w:rsidRPr="007B0D34" w:rsidRDefault="006A5923"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Pr="00C86268" w:rsidRDefault="00C62206" w:rsidP="00C62206">
            <w:pPr>
              <w:spacing w:line="360" w:lineRule="auto"/>
              <w:rPr>
                <w:rFonts w:ascii="Times New Roman" w:hAnsi="Times New Roman"/>
                <w:sz w:val="24"/>
                <w:szCs w:val="24"/>
              </w:rPr>
            </w:pPr>
            <w:r w:rsidRPr="00C86268">
              <w:rPr>
                <w:rFonts w:ascii="Times New Roman" w:hAnsi="Times New Roman"/>
                <w:sz w:val="24"/>
                <w:szCs w:val="24"/>
              </w:rPr>
              <w:t>（排名不分先后，按字母顺序排列）</w:t>
            </w:r>
          </w:p>
          <w:p w14:paraId="122341F9" w14:textId="21506CB4" w:rsidR="00613EA6" w:rsidRPr="00C86268" w:rsidRDefault="00400E46" w:rsidP="000D756B">
            <w:pPr>
              <w:widowControl/>
              <w:spacing w:line="360" w:lineRule="auto"/>
              <w:rPr>
                <w:rFonts w:ascii="Times New Roman" w:hAnsi="Times New Roman"/>
                <w:sz w:val="24"/>
                <w:szCs w:val="24"/>
              </w:rPr>
            </w:pPr>
            <w:r w:rsidRPr="00400E46">
              <w:rPr>
                <w:rFonts w:ascii="Times New Roman" w:hAnsi="Times New Roman" w:hint="eastAsia"/>
                <w:sz w:val="24"/>
                <w:szCs w:val="24"/>
              </w:rPr>
              <w:t>广东林锐私募基金，华源证券，凯旋资本，</w:t>
            </w:r>
            <w:proofErr w:type="gramStart"/>
            <w:r w:rsidRPr="00400E46">
              <w:rPr>
                <w:rFonts w:ascii="Times New Roman" w:hAnsi="Times New Roman" w:hint="eastAsia"/>
                <w:sz w:val="24"/>
                <w:szCs w:val="24"/>
              </w:rPr>
              <w:t>泽源基金</w:t>
            </w:r>
            <w:proofErr w:type="gramEnd"/>
            <w:r w:rsidRPr="00400E46">
              <w:rPr>
                <w:rFonts w:ascii="Times New Roman" w:hAnsi="Times New Roman" w:hint="eastAsia"/>
                <w:sz w:val="24"/>
                <w:szCs w:val="24"/>
              </w:rPr>
              <w:t>，招商证券，中金财富，中</w:t>
            </w:r>
            <w:proofErr w:type="gramStart"/>
            <w:r w:rsidRPr="00400E46">
              <w:rPr>
                <w:rFonts w:ascii="Times New Roman" w:hAnsi="Times New Roman" w:hint="eastAsia"/>
                <w:sz w:val="24"/>
                <w:szCs w:val="24"/>
              </w:rPr>
              <w:t>信建投</w:t>
            </w:r>
            <w:proofErr w:type="gramEnd"/>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45CC2011" w:rsidR="00472422" w:rsidRPr="00C86268" w:rsidRDefault="006B63DA" w:rsidP="00764D30">
            <w:pPr>
              <w:spacing w:line="360" w:lineRule="auto"/>
              <w:rPr>
                <w:rFonts w:ascii="Times New Roman" w:hAnsi="Times New Roman"/>
                <w:sz w:val="24"/>
                <w:szCs w:val="24"/>
              </w:rPr>
            </w:pPr>
            <w:r w:rsidRPr="00C86268">
              <w:rPr>
                <w:rFonts w:ascii="Times New Roman" w:hAnsi="Times New Roman"/>
                <w:sz w:val="24"/>
                <w:szCs w:val="24"/>
              </w:rPr>
              <w:t>202</w:t>
            </w:r>
            <w:r w:rsidR="00EA5BF0" w:rsidRPr="00C86268">
              <w:rPr>
                <w:rFonts w:ascii="Times New Roman" w:hAnsi="Times New Roman"/>
                <w:sz w:val="24"/>
                <w:szCs w:val="24"/>
              </w:rPr>
              <w:t>5</w:t>
            </w:r>
            <w:r w:rsidR="00343A5D" w:rsidRPr="00C86268">
              <w:rPr>
                <w:rFonts w:ascii="Times New Roman" w:hAnsi="Times New Roman"/>
                <w:sz w:val="24"/>
                <w:szCs w:val="24"/>
              </w:rPr>
              <w:t>年</w:t>
            </w:r>
            <w:r w:rsidR="00A771D0" w:rsidRPr="00C86268">
              <w:rPr>
                <w:rFonts w:ascii="Times New Roman" w:hAnsi="Times New Roman"/>
                <w:sz w:val="24"/>
                <w:szCs w:val="24"/>
              </w:rPr>
              <w:t>1</w:t>
            </w:r>
            <w:r w:rsidR="003D5BEB">
              <w:rPr>
                <w:rFonts w:ascii="Times New Roman" w:hAnsi="Times New Roman" w:hint="eastAsia"/>
                <w:sz w:val="24"/>
                <w:szCs w:val="24"/>
              </w:rPr>
              <w:t>2</w:t>
            </w:r>
            <w:r w:rsidR="00124B3C" w:rsidRPr="00C86268">
              <w:rPr>
                <w:rFonts w:ascii="Times New Roman" w:hAnsi="Times New Roman"/>
                <w:sz w:val="24"/>
                <w:szCs w:val="24"/>
              </w:rPr>
              <w:t>月</w:t>
            </w:r>
            <w:r w:rsidR="00400E46">
              <w:rPr>
                <w:rFonts w:ascii="Times New Roman" w:hAnsi="Times New Roman" w:hint="eastAsia"/>
                <w:sz w:val="24"/>
                <w:szCs w:val="24"/>
              </w:rPr>
              <w:t>25</w:t>
            </w:r>
            <w:r w:rsidR="00DB1BA8" w:rsidRPr="00C86268">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C86268" w:rsidRDefault="00AA2380" w:rsidP="00764D30">
            <w:pPr>
              <w:spacing w:line="360" w:lineRule="auto"/>
              <w:rPr>
                <w:rFonts w:ascii="Times New Roman" w:hAnsi="Times New Roman"/>
                <w:sz w:val="24"/>
                <w:szCs w:val="24"/>
              </w:rPr>
            </w:pPr>
            <w:r w:rsidRPr="00C86268">
              <w:rPr>
                <w:rFonts w:ascii="Times New Roman" w:hAnsi="Times New Roman"/>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3F08E7D1" w14:textId="6B3F278C" w:rsidR="00FE3257" w:rsidRPr="00C86268" w:rsidRDefault="00CC4A48" w:rsidP="00CC4A48">
            <w:pPr>
              <w:spacing w:line="360" w:lineRule="auto"/>
              <w:rPr>
                <w:rFonts w:ascii="Times New Roman" w:hAnsi="Times New Roman"/>
                <w:sz w:val="24"/>
                <w:szCs w:val="24"/>
              </w:rPr>
            </w:pPr>
            <w:r w:rsidRPr="00C86268">
              <w:rPr>
                <w:rFonts w:ascii="Times New Roman" w:hAnsi="Times New Roman"/>
                <w:sz w:val="24"/>
                <w:szCs w:val="24"/>
              </w:rPr>
              <w:t>证券事务代表</w:t>
            </w:r>
            <w:r w:rsidR="006B63DA" w:rsidRPr="00C86268">
              <w:rPr>
                <w:rFonts w:ascii="Times New Roman" w:hAnsi="Times New Roman"/>
                <w:sz w:val="24"/>
                <w:szCs w:val="24"/>
              </w:rPr>
              <w:t>：</w:t>
            </w:r>
            <w:r w:rsidRPr="00C86268">
              <w:rPr>
                <w:rFonts w:ascii="Times New Roman" w:hAnsi="Times New Roman"/>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78735925" w14:textId="4A45A6CC" w:rsidR="00400E46" w:rsidRDefault="0030339E" w:rsidP="0030339E">
            <w:pPr>
              <w:spacing w:line="360" w:lineRule="auto"/>
              <w:rPr>
                <w:rFonts w:ascii="Times New Roman" w:hAnsi="Times New Roman"/>
                <w:sz w:val="24"/>
                <w:szCs w:val="24"/>
              </w:rPr>
            </w:pPr>
            <w:r w:rsidRPr="00C86268">
              <w:rPr>
                <w:rFonts w:ascii="Times New Roman" w:hAnsi="Times New Roman"/>
                <w:sz w:val="24"/>
                <w:szCs w:val="24"/>
              </w:rPr>
              <w:t>1</w:t>
            </w:r>
            <w:r w:rsidR="002318CE">
              <w:rPr>
                <w:rFonts w:ascii="Times New Roman" w:hAnsi="Times New Roman" w:hint="eastAsia"/>
                <w:sz w:val="24"/>
                <w:szCs w:val="24"/>
              </w:rPr>
              <w:t>.</w:t>
            </w:r>
            <w:r w:rsidR="00400E46" w:rsidRPr="00400E46">
              <w:rPr>
                <w:rFonts w:ascii="Times New Roman" w:hAnsi="Times New Roman" w:hint="eastAsia"/>
                <w:sz w:val="24"/>
                <w:szCs w:val="24"/>
              </w:rPr>
              <w:t>我国首批</w:t>
            </w:r>
            <w:r w:rsidR="00400E46" w:rsidRPr="00400E46">
              <w:rPr>
                <w:rFonts w:ascii="Times New Roman" w:hAnsi="Times New Roman" w:hint="eastAsia"/>
                <w:sz w:val="24"/>
                <w:szCs w:val="24"/>
              </w:rPr>
              <w:t>L3</w:t>
            </w:r>
            <w:r w:rsidR="00400E46" w:rsidRPr="00400E46">
              <w:rPr>
                <w:rFonts w:ascii="Times New Roman" w:hAnsi="Times New Roman" w:hint="eastAsia"/>
                <w:sz w:val="24"/>
                <w:szCs w:val="24"/>
              </w:rPr>
              <w:t>级自动驾驶车型获准入许可</w:t>
            </w:r>
            <w:r w:rsidR="00400E46">
              <w:rPr>
                <w:rFonts w:ascii="Times New Roman" w:hAnsi="Times New Roman" w:hint="eastAsia"/>
                <w:sz w:val="24"/>
                <w:szCs w:val="24"/>
              </w:rPr>
              <w:t>，</w:t>
            </w:r>
            <w:r w:rsidR="00400E46" w:rsidRPr="00400E46">
              <w:rPr>
                <w:rFonts w:ascii="Times New Roman" w:hAnsi="Times New Roman" w:hint="eastAsia"/>
                <w:sz w:val="24"/>
                <w:szCs w:val="24"/>
              </w:rPr>
              <w:t>对公司业绩有何驱动？</w:t>
            </w:r>
          </w:p>
          <w:p w14:paraId="79E318B6" w14:textId="7D76C4CF" w:rsidR="00A3607A" w:rsidRPr="00C86268" w:rsidRDefault="008D1EF5" w:rsidP="00A3607A">
            <w:pPr>
              <w:spacing w:line="360" w:lineRule="auto"/>
              <w:rPr>
                <w:rFonts w:ascii="Times New Roman" w:hAnsi="Times New Roman"/>
                <w:sz w:val="24"/>
                <w:szCs w:val="24"/>
              </w:rPr>
            </w:pPr>
            <w:r w:rsidRPr="00C86268">
              <w:rPr>
                <w:rFonts w:ascii="Times New Roman" w:hAnsi="Times New Roman"/>
                <w:sz w:val="24"/>
                <w:szCs w:val="24"/>
              </w:rPr>
              <w:t>答：</w:t>
            </w:r>
            <w:r w:rsidR="00400E46" w:rsidRPr="00400E46">
              <w:rPr>
                <w:rFonts w:ascii="Times New Roman" w:hAnsi="Times New Roman" w:hint="eastAsia"/>
                <w:sz w:val="24"/>
                <w:szCs w:val="24"/>
              </w:rPr>
              <w:t>公司围绕高阶智能驾驶所需的“域控制器</w:t>
            </w:r>
            <w:r w:rsidR="00400E46" w:rsidRPr="00400E46">
              <w:rPr>
                <w:rFonts w:ascii="Times New Roman" w:hAnsi="Times New Roman" w:hint="eastAsia"/>
                <w:sz w:val="24"/>
                <w:szCs w:val="24"/>
              </w:rPr>
              <w:t>+</w:t>
            </w:r>
            <w:r w:rsidR="00400E46" w:rsidRPr="00400E46">
              <w:rPr>
                <w:rFonts w:ascii="Times New Roman" w:hAnsi="Times New Roman" w:hint="eastAsia"/>
                <w:sz w:val="24"/>
                <w:szCs w:val="24"/>
              </w:rPr>
              <w:t>感知</w:t>
            </w:r>
            <w:r w:rsidR="00400E46" w:rsidRPr="00400E46">
              <w:rPr>
                <w:rFonts w:ascii="Times New Roman" w:hAnsi="Times New Roman" w:hint="eastAsia"/>
                <w:sz w:val="24"/>
                <w:szCs w:val="24"/>
              </w:rPr>
              <w:t>+</w:t>
            </w:r>
            <w:r w:rsidR="00400E46" w:rsidRPr="00400E46">
              <w:rPr>
                <w:rFonts w:ascii="Times New Roman" w:hAnsi="Times New Roman" w:hint="eastAsia"/>
                <w:sz w:val="24"/>
                <w:szCs w:val="24"/>
              </w:rPr>
              <w:t>传感器</w:t>
            </w:r>
            <w:r w:rsidR="00400E46" w:rsidRPr="00400E46">
              <w:rPr>
                <w:rFonts w:ascii="Times New Roman" w:hAnsi="Times New Roman" w:hint="eastAsia"/>
                <w:sz w:val="24"/>
                <w:szCs w:val="24"/>
              </w:rPr>
              <w:t>+</w:t>
            </w:r>
            <w:r w:rsidR="00400E46" w:rsidRPr="00400E46">
              <w:rPr>
                <w:rFonts w:ascii="Times New Roman" w:hAnsi="Times New Roman" w:hint="eastAsia"/>
                <w:sz w:val="24"/>
                <w:szCs w:val="24"/>
              </w:rPr>
              <w:t>安全合</w:t>
            </w:r>
            <w:proofErr w:type="gramStart"/>
            <w:r w:rsidR="00400E46" w:rsidRPr="00400E46">
              <w:rPr>
                <w:rFonts w:ascii="Times New Roman" w:hAnsi="Times New Roman" w:hint="eastAsia"/>
                <w:sz w:val="24"/>
                <w:szCs w:val="24"/>
              </w:rPr>
              <w:t>规</w:t>
            </w:r>
            <w:proofErr w:type="gramEnd"/>
            <w:r w:rsidR="00400E46" w:rsidRPr="00400E46">
              <w:rPr>
                <w:rFonts w:ascii="Times New Roman" w:hAnsi="Times New Roman" w:hint="eastAsia"/>
                <w:sz w:val="24"/>
                <w:szCs w:val="24"/>
              </w:rPr>
              <w:t>”已持续布局，公司的</w:t>
            </w:r>
            <w:proofErr w:type="gramStart"/>
            <w:r w:rsidR="00400E46" w:rsidRPr="00400E46">
              <w:rPr>
                <w:rFonts w:ascii="Times New Roman" w:hAnsi="Times New Roman" w:hint="eastAsia"/>
                <w:sz w:val="24"/>
                <w:szCs w:val="24"/>
              </w:rPr>
              <w:t>智驾产品</w:t>
            </w:r>
            <w:proofErr w:type="gramEnd"/>
            <w:r w:rsidR="00400E46" w:rsidRPr="00400E46">
              <w:rPr>
                <w:rFonts w:ascii="Times New Roman" w:hAnsi="Times New Roman" w:hint="eastAsia"/>
                <w:sz w:val="24"/>
                <w:szCs w:val="24"/>
              </w:rPr>
              <w:t>涵盖低、中、高阶以满足客户多样性需求。随着</w:t>
            </w:r>
            <w:r w:rsidR="00400E46" w:rsidRPr="00400E46">
              <w:rPr>
                <w:rFonts w:ascii="Times New Roman" w:hAnsi="Times New Roman" w:hint="eastAsia"/>
                <w:sz w:val="24"/>
                <w:szCs w:val="24"/>
              </w:rPr>
              <w:t>L3</w:t>
            </w:r>
            <w:r w:rsidR="00400E46" w:rsidRPr="00400E46">
              <w:rPr>
                <w:rFonts w:ascii="Times New Roman" w:hAnsi="Times New Roman" w:hint="eastAsia"/>
                <w:sz w:val="24"/>
                <w:szCs w:val="24"/>
              </w:rPr>
              <w:t>准入放开、试点扩大，我们将积极配合主机厂与生态伙伴推进面向法规与全生命周期安全要求的工程化落地。高阶</w:t>
            </w:r>
            <w:proofErr w:type="gramStart"/>
            <w:r w:rsidR="00400E46" w:rsidRPr="00400E46">
              <w:rPr>
                <w:rFonts w:ascii="Times New Roman" w:hAnsi="Times New Roman" w:hint="eastAsia"/>
                <w:sz w:val="24"/>
                <w:szCs w:val="24"/>
              </w:rPr>
              <w:t>智驾带来</w:t>
            </w:r>
            <w:proofErr w:type="gramEnd"/>
            <w:r w:rsidR="00400E46" w:rsidRPr="00400E46">
              <w:rPr>
                <w:rFonts w:ascii="Times New Roman" w:hAnsi="Times New Roman" w:hint="eastAsia"/>
                <w:sz w:val="24"/>
                <w:szCs w:val="24"/>
              </w:rPr>
              <w:t>的域控制器、高性能计算平台及感知类产品（如</w:t>
            </w:r>
            <w:r w:rsidR="00400E46" w:rsidRPr="00400E46">
              <w:rPr>
                <w:rFonts w:ascii="Times New Roman" w:hAnsi="Times New Roman" w:hint="eastAsia"/>
                <w:sz w:val="24"/>
                <w:szCs w:val="24"/>
              </w:rPr>
              <w:t>4D</w:t>
            </w:r>
            <w:r w:rsidR="00400E46" w:rsidRPr="00400E46">
              <w:rPr>
                <w:rFonts w:ascii="Times New Roman" w:hAnsi="Times New Roman" w:hint="eastAsia"/>
                <w:sz w:val="24"/>
                <w:szCs w:val="24"/>
              </w:rPr>
              <w:t>毫米波雷达、</w:t>
            </w:r>
            <w:r w:rsidR="00400E46" w:rsidRPr="00400E46">
              <w:rPr>
                <w:rFonts w:ascii="Times New Roman" w:hAnsi="Times New Roman" w:hint="eastAsia"/>
                <w:sz w:val="24"/>
                <w:szCs w:val="24"/>
              </w:rPr>
              <w:t>DMS</w:t>
            </w:r>
            <w:r w:rsidR="00400E46" w:rsidRPr="00400E46">
              <w:rPr>
                <w:rFonts w:ascii="Times New Roman" w:hAnsi="Times New Roman" w:hint="eastAsia"/>
                <w:sz w:val="24"/>
                <w:szCs w:val="24"/>
              </w:rPr>
              <w:t>等）单车价值量提升与量</w:t>
            </w:r>
            <w:proofErr w:type="gramStart"/>
            <w:r w:rsidR="00400E46" w:rsidRPr="00400E46">
              <w:rPr>
                <w:rFonts w:ascii="Times New Roman" w:hAnsi="Times New Roman" w:hint="eastAsia"/>
                <w:sz w:val="24"/>
                <w:szCs w:val="24"/>
              </w:rPr>
              <w:t>产项目</w:t>
            </w:r>
            <w:proofErr w:type="gramEnd"/>
            <w:r w:rsidR="00400E46" w:rsidRPr="00400E46">
              <w:rPr>
                <w:rFonts w:ascii="Times New Roman" w:hAnsi="Times New Roman" w:hint="eastAsia"/>
                <w:sz w:val="24"/>
                <w:szCs w:val="24"/>
              </w:rPr>
              <w:t>加速导入，以及围绕功能安全、信息安全、</w:t>
            </w:r>
            <w:r w:rsidR="00400E46" w:rsidRPr="00400E46">
              <w:rPr>
                <w:rFonts w:ascii="Times New Roman" w:hAnsi="Times New Roman" w:hint="eastAsia"/>
                <w:sz w:val="24"/>
                <w:szCs w:val="24"/>
              </w:rPr>
              <w:t>OTA</w:t>
            </w:r>
            <w:r w:rsidR="00400E46" w:rsidRPr="00400E46">
              <w:rPr>
                <w:rFonts w:ascii="Times New Roman" w:hAnsi="Times New Roman" w:hint="eastAsia"/>
                <w:sz w:val="24"/>
                <w:szCs w:val="24"/>
              </w:rPr>
              <w:t>与测试验证等研发服务需求的同步增长都将赋能公司业绩提升，但具体贡献节奏仍取决于客户车型的准入进度、试点推广范围及量产爬坡情况</w:t>
            </w:r>
            <w:r w:rsidRPr="00C86268">
              <w:rPr>
                <w:rFonts w:ascii="Times New Roman" w:hAnsi="Times New Roman"/>
                <w:sz w:val="24"/>
                <w:szCs w:val="24"/>
              </w:rPr>
              <w:t>。</w:t>
            </w:r>
          </w:p>
          <w:p w14:paraId="57C0EF6E" w14:textId="77777777" w:rsidR="00FF5529" w:rsidRPr="00C86268" w:rsidRDefault="00FF5529" w:rsidP="008022D4">
            <w:pPr>
              <w:spacing w:line="360" w:lineRule="auto"/>
              <w:rPr>
                <w:rFonts w:ascii="Times New Roman" w:hAnsi="Times New Roman"/>
                <w:sz w:val="24"/>
                <w:szCs w:val="24"/>
              </w:rPr>
            </w:pPr>
          </w:p>
          <w:p w14:paraId="7CC642EB" w14:textId="1EFAAF0A" w:rsidR="00B129DC" w:rsidRPr="00C86268" w:rsidRDefault="00B129DC" w:rsidP="00B129DC">
            <w:pPr>
              <w:spacing w:line="360" w:lineRule="auto"/>
              <w:rPr>
                <w:rFonts w:ascii="Times New Roman" w:hAnsi="Times New Roman"/>
                <w:sz w:val="24"/>
                <w:szCs w:val="24"/>
              </w:rPr>
            </w:pPr>
            <w:r w:rsidRPr="00C86268">
              <w:rPr>
                <w:rFonts w:ascii="Times New Roman" w:hAnsi="Times New Roman"/>
                <w:sz w:val="24"/>
                <w:szCs w:val="24"/>
              </w:rPr>
              <w:t>2.</w:t>
            </w:r>
            <w:r w:rsidR="00B85047">
              <w:rPr>
                <w:rFonts w:ascii="Times New Roman" w:hAnsi="Times New Roman" w:hint="eastAsia"/>
                <w:sz w:val="24"/>
                <w:szCs w:val="24"/>
              </w:rPr>
              <w:t>公司港口业务方面有无新项目进展？</w:t>
            </w:r>
          </w:p>
          <w:p w14:paraId="2F45FF97" w14:textId="3A2CC02C" w:rsidR="00DE234F" w:rsidRDefault="00B129DC" w:rsidP="00B129DC">
            <w:pPr>
              <w:spacing w:line="360" w:lineRule="auto"/>
              <w:rPr>
                <w:rFonts w:ascii="Times New Roman" w:hAnsi="Times New Roman"/>
                <w:sz w:val="24"/>
                <w:szCs w:val="24"/>
              </w:rPr>
            </w:pPr>
            <w:r w:rsidRPr="00C86268">
              <w:rPr>
                <w:rFonts w:ascii="Times New Roman" w:hAnsi="Times New Roman"/>
                <w:sz w:val="24"/>
                <w:szCs w:val="24"/>
              </w:rPr>
              <w:t>答：</w:t>
            </w:r>
            <w:r w:rsidR="00B85047" w:rsidRPr="00B85047">
              <w:rPr>
                <w:rFonts w:ascii="Times New Roman" w:hAnsi="Times New Roman" w:hint="eastAsia"/>
                <w:sz w:val="24"/>
                <w:szCs w:val="24"/>
              </w:rPr>
              <w:t>继</w:t>
            </w:r>
            <w:proofErr w:type="gramStart"/>
            <w:r w:rsidR="00B85047" w:rsidRPr="00B85047">
              <w:rPr>
                <w:rFonts w:ascii="Times New Roman" w:hAnsi="Times New Roman" w:hint="eastAsia"/>
                <w:sz w:val="24"/>
                <w:szCs w:val="24"/>
              </w:rPr>
              <w:t>龙拱港</w:t>
            </w:r>
            <w:proofErr w:type="gramEnd"/>
            <w:r w:rsidR="00B85047" w:rsidRPr="00B85047">
              <w:rPr>
                <w:rFonts w:ascii="Times New Roman" w:hAnsi="Times New Roman" w:hint="eastAsia"/>
                <w:sz w:val="24"/>
                <w:szCs w:val="24"/>
              </w:rPr>
              <w:t>一、二、三期项目顺利通过验收后，</w:t>
            </w:r>
            <w:r w:rsidR="00B85047">
              <w:rPr>
                <w:rFonts w:ascii="Times New Roman" w:hAnsi="Times New Roman" w:hint="eastAsia"/>
                <w:sz w:val="24"/>
                <w:szCs w:val="24"/>
              </w:rPr>
              <w:t>公司近日</w:t>
            </w:r>
            <w:r w:rsidR="00B85047" w:rsidRPr="00B85047">
              <w:rPr>
                <w:rFonts w:ascii="Times New Roman" w:hAnsi="Times New Roman" w:hint="eastAsia"/>
                <w:sz w:val="24"/>
                <w:szCs w:val="24"/>
              </w:rPr>
              <w:t>成功中标</w:t>
            </w:r>
            <w:proofErr w:type="gramStart"/>
            <w:r w:rsidR="00B85047" w:rsidRPr="00B85047">
              <w:rPr>
                <w:rFonts w:ascii="Times New Roman" w:hAnsi="Times New Roman" w:hint="eastAsia"/>
                <w:sz w:val="24"/>
                <w:szCs w:val="24"/>
              </w:rPr>
              <w:t>龙拱港铁水</w:t>
            </w:r>
            <w:proofErr w:type="gramEnd"/>
            <w:r w:rsidR="00B85047" w:rsidRPr="00B85047">
              <w:rPr>
                <w:rFonts w:ascii="Times New Roman" w:hAnsi="Times New Roman" w:hint="eastAsia"/>
                <w:sz w:val="24"/>
                <w:szCs w:val="24"/>
              </w:rPr>
              <w:t>联运钢卷无人水平运输项目，</w:t>
            </w:r>
            <w:r w:rsidR="00B85047">
              <w:rPr>
                <w:rFonts w:ascii="Times New Roman" w:hAnsi="Times New Roman" w:hint="eastAsia"/>
                <w:sz w:val="24"/>
                <w:szCs w:val="24"/>
              </w:rPr>
              <w:t>拓展</w:t>
            </w:r>
            <w:r w:rsidR="00B85047" w:rsidRPr="00B85047">
              <w:rPr>
                <w:rFonts w:ascii="Times New Roman" w:hAnsi="Times New Roman" w:hint="eastAsia"/>
                <w:sz w:val="24"/>
                <w:szCs w:val="24"/>
              </w:rPr>
              <w:t>了“件货”无人运输新场景</w:t>
            </w:r>
            <w:r w:rsidR="002F6A9E" w:rsidRPr="00C86268">
              <w:rPr>
                <w:rFonts w:ascii="Times New Roman" w:hAnsi="Times New Roman"/>
                <w:sz w:val="24"/>
                <w:szCs w:val="24"/>
              </w:rPr>
              <w:t>。</w:t>
            </w:r>
          </w:p>
          <w:p w14:paraId="4A8381B9" w14:textId="6F600C17" w:rsidR="00B85047" w:rsidRPr="00B85047" w:rsidRDefault="00B85047" w:rsidP="00B129DC">
            <w:pPr>
              <w:spacing w:line="360" w:lineRule="auto"/>
              <w:rPr>
                <w:rFonts w:ascii="Times New Roman" w:hAnsi="Times New Roman"/>
                <w:sz w:val="24"/>
                <w:szCs w:val="24"/>
              </w:rPr>
            </w:pPr>
            <w:r w:rsidRPr="00B85047">
              <w:rPr>
                <w:rFonts w:ascii="Times New Roman" w:hAnsi="Times New Roman" w:hint="eastAsia"/>
                <w:sz w:val="24"/>
                <w:szCs w:val="24"/>
              </w:rPr>
              <w:t>钢卷作为典型的大宗件货，</w:t>
            </w:r>
            <w:r w:rsidR="002B2860" w:rsidRPr="002B2860">
              <w:rPr>
                <w:rFonts w:ascii="Times New Roman" w:hAnsi="Times New Roman" w:hint="eastAsia"/>
                <w:sz w:val="24"/>
                <w:szCs w:val="24"/>
              </w:rPr>
              <w:t>体积大、分量重、价值高，在传统的有人驾驶模式下，钢卷运输面临安全隐患高</w:t>
            </w:r>
            <w:r w:rsidR="002B2860">
              <w:rPr>
                <w:rFonts w:ascii="Times New Roman" w:hAnsi="Times New Roman" w:hint="eastAsia"/>
                <w:sz w:val="24"/>
                <w:szCs w:val="24"/>
              </w:rPr>
              <w:t>、</w:t>
            </w:r>
            <w:r w:rsidR="002B2860" w:rsidRPr="002B2860">
              <w:rPr>
                <w:rFonts w:ascii="Times New Roman" w:hAnsi="Times New Roman" w:hint="eastAsia"/>
                <w:sz w:val="24"/>
                <w:szCs w:val="24"/>
              </w:rPr>
              <w:t>标准化程度低</w:t>
            </w:r>
            <w:r w:rsidR="002B2860">
              <w:rPr>
                <w:rFonts w:ascii="Times New Roman" w:hAnsi="Times New Roman" w:hint="eastAsia"/>
                <w:sz w:val="24"/>
                <w:szCs w:val="24"/>
              </w:rPr>
              <w:t>、</w:t>
            </w:r>
            <w:r w:rsidR="002B2860" w:rsidRPr="002B2860">
              <w:rPr>
                <w:rFonts w:ascii="Times New Roman" w:hAnsi="Times New Roman" w:hint="eastAsia"/>
                <w:sz w:val="24"/>
                <w:szCs w:val="24"/>
              </w:rPr>
              <w:t>行驶控制要求高三大挑战</w:t>
            </w:r>
            <w:r w:rsidR="002B2860">
              <w:rPr>
                <w:rFonts w:ascii="Times New Roman" w:hAnsi="Times New Roman" w:hint="eastAsia"/>
                <w:sz w:val="24"/>
                <w:szCs w:val="24"/>
              </w:rPr>
              <w:t>。</w:t>
            </w:r>
            <w:r w:rsidR="002B2860" w:rsidRPr="002B2860">
              <w:rPr>
                <w:rFonts w:ascii="Times New Roman" w:hAnsi="Times New Roman" w:hint="eastAsia"/>
                <w:sz w:val="24"/>
                <w:szCs w:val="24"/>
              </w:rPr>
              <w:t>面对行业痛点，</w:t>
            </w:r>
            <w:r w:rsidR="002B2860">
              <w:rPr>
                <w:rFonts w:ascii="Times New Roman" w:hAnsi="Times New Roman" w:hint="eastAsia"/>
                <w:sz w:val="24"/>
                <w:szCs w:val="24"/>
              </w:rPr>
              <w:t>公司</w:t>
            </w:r>
            <w:r w:rsidR="002B2860" w:rsidRPr="002B2860">
              <w:rPr>
                <w:rFonts w:ascii="Times New Roman" w:hAnsi="Times New Roman" w:hint="eastAsia"/>
                <w:sz w:val="24"/>
                <w:szCs w:val="24"/>
              </w:rPr>
              <w:t>给出了智慧的解决方案——对港区内符合升级条件的平板车进行全面的功能适配与智能化升级，使其蜕变为具备多场景作业能力的“智慧搬运工”。升级后的无人平板车深度集成了先进的感知、决策与控制算法，具备精准路径识别与障碍物规避能力，可独立完成钢卷的自主搬运，并协同周边设施高效完成装卸与转运任务。</w:t>
            </w:r>
          </w:p>
          <w:p w14:paraId="46EC0C82" w14:textId="77777777" w:rsidR="00B17F92" w:rsidRPr="00C86268" w:rsidRDefault="00B17F92" w:rsidP="00615D49">
            <w:pPr>
              <w:spacing w:line="360" w:lineRule="auto"/>
              <w:rPr>
                <w:rFonts w:ascii="Times New Roman" w:hAnsi="Times New Roman"/>
                <w:sz w:val="24"/>
                <w:szCs w:val="24"/>
              </w:rPr>
            </w:pPr>
          </w:p>
          <w:p w14:paraId="01EFBF74" w14:textId="43B09233" w:rsidR="00B17F92" w:rsidRPr="00C86268" w:rsidRDefault="00B129DC" w:rsidP="00615D49">
            <w:pPr>
              <w:spacing w:line="360" w:lineRule="auto"/>
              <w:rPr>
                <w:rFonts w:ascii="Times New Roman" w:hAnsi="Times New Roman"/>
                <w:sz w:val="24"/>
                <w:szCs w:val="24"/>
              </w:rPr>
            </w:pPr>
            <w:r w:rsidRPr="00C86268">
              <w:rPr>
                <w:rFonts w:ascii="Times New Roman" w:hAnsi="Times New Roman"/>
                <w:sz w:val="24"/>
                <w:szCs w:val="24"/>
              </w:rPr>
              <w:t>3</w:t>
            </w:r>
            <w:r w:rsidR="00B17F92" w:rsidRPr="00C86268">
              <w:rPr>
                <w:rFonts w:ascii="Times New Roman" w:hAnsi="Times New Roman"/>
                <w:sz w:val="24"/>
                <w:szCs w:val="24"/>
              </w:rPr>
              <w:t>.</w:t>
            </w:r>
            <w:r w:rsidR="00D605DE" w:rsidRPr="00D605DE">
              <w:rPr>
                <w:rFonts w:ascii="Times New Roman" w:hAnsi="Times New Roman" w:hint="eastAsia"/>
                <w:sz w:val="24"/>
                <w:szCs w:val="24"/>
              </w:rPr>
              <w:t>公司</w:t>
            </w:r>
            <w:r w:rsidR="00400E46">
              <w:rPr>
                <w:rFonts w:ascii="Times New Roman" w:hAnsi="Times New Roman" w:hint="eastAsia"/>
                <w:sz w:val="24"/>
                <w:szCs w:val="24"/>
              </w:rPr>
              <w:t>在工业智能方面有哪些成果或</w:t>
            </w:r>
            <w:r w:rsidR="00400E46">
              <w:rPr>
                <w:rFonts w:ascii="Times New Roman" w:hAnsi="Times New Roman" w:hint="eastAsia"/>
                <w:sz w:val="24"/>
                <w:szCs w:val="24"/>
              </w:rPr>
              <w:t>进展</w:t>
            </w:r>
            <w:r w:rsidR="00B17F92" w:rsidRPr="00C86268">
              <w:rPr>
                <w:rFonts w:ascii="Times New Roman" w:hAnsi="Times New Roman"/>
                <w:sz w:val="24"/>
                <w:szCs w:val="24"/>
              </w:rPr>
              <w:t>？</w:t>
            </w:r>
            <w:r w:rsidR="00400E46">
              <w:rPr>
                <w:rFonts w:ascii="Times New Roman" w:hAnsi="Times New Roman" w:hint="eastAsia"/>
                <w:sz w:val="24"/>
                <w:szCs w:val="24"/>
              </w:rPr>
              <w:t>在该领域</w:t>
            </w:r>
            <w:r w:rsidR="003F3C3B">
              <w:rPr>
                <w:rFonts w:ascii="Times New Roman" w:hAnsi="Times New Roman" w:hint="eastAsia"/>
                <w:sz w:val="24"/>
                <w:szCs w:val="24"/>
              </w:rPr>
              <w:t>公司</w:t>
            </w:r>
            <w:r w:rsidR="00400E46">
              <w:rPr>
                <w:rFonts w:ascii="Times New Roman" w:hAnsi="Times New Roman" w:hint="eastAsia"/>
                <w:sz w:val="24"/>
                <w:szCs w:val="24"/>
              </w:rPr>
              <w:t>存在哪些竞争力？</w:t>
            </w:r>
          </w:p>
          <w:p w14:paraId="66FC65F5" w14:textId="77777777" w:rsidR="00400E46" w:rsidRDefault="00B17F92" w:rsidP="00615D49">
            <w:pPr>
              <w:spacing w:line="360" w:lineRule="auto"/>
              <w:rPr>
                <w:rFonts w:ascii="Times New Roman" w:hAnsi="Times New Roman"/>
                <w:sz w:val="24"/>
                <w:szCs w:val="24"/>
              </w:rPr>
            </w:pPr>
            <w:r w:rsidRPr="00C86268">
              <w:rPr>
                <w:rFonts w:ascii="Times New Roman" w:hAnsi="Times New Roman"/>
                <w:sz w:val="24"/>
                <w:szCs w:val="24"/>
              </w:rPr>
              <w:t>答：</w:t>
            </w:r>
            <w:r w:rsidR="00400E46">
              <w:rPr>
                <w:rFonts w:ascii="Times New Roman" w:hAnsi="Times New Roman" w:hint="eastAsia"/>
                <w:sz w:val="24"/>
                <w:szCs w:val="24"/>
              </w:rPr>
              <w:t>针对工业智能产品，公司</w:t>
            </w:r>
            <w:r w:rsidR="00400E46" w:rsidRPr="00400E46">
              <w:rPr>
                <w:rFonts w:ascii="Times New Roman" w:hAnsi="Times New Roman" w:hint="eastAsia"/>
                <w:sz w:val="24"/>
                <w:szCs w:val="24"/>
              </w:rPr>
              <w:t>目前已形成智能光学检测系统与智能工业机器人两条产品线。其中，智能光学检测产品涵盖</w:t>
            </w:r>
            <w:r w:rsidR="00400E46" w:rsidRPr="00400E46">
              <w:rPr>
                <w:rFonts w:ascii="Times New Roman" w:hAnsi="Times New Roman" w:hint="eastAsia"/>
                <w:sz w:val="24"/>
                <w:szCs w:val="24"/>
              </w:rPr>
              <w:t>PIN</w:t>
            </w:r>
            <w:r w:rsidR="00400E46" w:rsidRPr="00400E46">
              <w:rPr>
                <w:rFonts w:ascii="Times New Roman" w:hAnsi="Times New Roman" w:hint="eastAsia"/>
                <w:sz w:val="24"/>
                <w:szCs w:val="24"/>
              </w:rPr>
              <w:t>针检测、涂敷缺陷检测、</w:t>
            </w:r>
            <w:r w:rsidR="00400E46" w:rsidRPr="00400E46">
              <w:rPr>
                <w:rFonts w:ascii="Times New Roman" w:hAnsi="Times New Roman" w:hint="eastAsia"/>
                <w:sz w:val="24"/>
                <w:szCs w:val="24"/>
              </w:rPr>
              <w:t>SMT</w:t>
            </w:r>
            <w:r w:rsidR="00400E46" w:rsidRPr="00400E46">
              <w:rPr>
                <w:rFonts w:ascii="Times New Roman" w:hAnsi="Times New Roman" w:hint="eastAsia"/>
                <w:sz w:val="24"/>
                <w:szCs w:val="24"/>
              </w:rPr>
              <w:t>炉后检测及轮廓尺寸检测等系列设备；智能工业机器人则覆盖自主移动机器人、复合机器人等产品谱系；相关产品已应用于公司的智慧工厂，累计检测超</w:t>
            </w:r>
            <w:r w:rsidR="00400E46" w:rsidRPr="00400E46">
              <w:rPr>
                <w:rFonts w:ascii="Times New Roman" w:hAnsi="Times New Roman" w:hint="eastAsia"/>
                <w:sz w:val="24"/>
                <w:szCs w:val="24"/>
              </w:rPr>
              <w:t>220</w:t>
            </w:r>
            <w:r w:rsidR="00400E46" w:rsidRPr="00400E46">
              <w:rPr>
                <w:rFonts w:ascii="Times New Roman" w:hAnsi="Times New Roman" w:hint="eastAsia"/>
                <w:sz w:val="24"/>
                <w:szCs w:val="24"/>
              </w:rPr>
              <w:t>万件产品，检测精度高达</w:t>
            </w:r>
            <w:r w:rsidR="00400E46" w:rsidRPr="00400E46">
              <w:rPr>
                <w:rFonts w:ascii="Times New Roman" w:hAnsi="Times New Roman" w:hint="eastAsia"/>
                <w:sz w:val="24"/>
                <w:szCs w:val="24"/>
              </w:rPr>
              <w:t>99.97%</w:t>
            </w:r>
            <w:r w:rsidR="00400E46" w:rsidRPr="00400E46">
              <w:rPr>
                <w:rFonts w:ascii="Times New Roman" w:hAnsi="Times New Roman" w:hint="eastAsia"/>
                <w:sz w:val="24"/>
                <w:szCs w:val="24"/>
              </w:rPr>
              <w:t>，产品直通率超过</w:t>
            </w:r>
            <w:r w:rsidR="00400E46" w:rsidRPr="00400E46">
              <w:rPr>
                <w:rFonts w:ascii="Times New Roman" w:hAnsi="Times New Roman" w:hint="eastAsia"/>
                <w:sz w:val="24"/>
                <w:szCs w:val="24"/>
              </w:rPr>
              <w:t>99.9%</w:t>
            </w:r>
            <w:r w:rsidR="00400E46" w:rsidRPr="00400E46">
              <w:rPr>
                <w:rFonts w:ascii="Times New Roman" w:hAnsi="Times New Roman" w:hint="eastAsia"/>
                <w:sz w:val="24"/>
                <w:szCs w:val="24"/>
              </w:rPr>
              <w:t>。工业智能是公司将“控制</w:t>
            </w:r>
            <w:r w:rsidR="00400E46" w:rsidRPr="00400E46">
              <w:rPr>
                <w:rFonts w:ascii="Times New Roman" w:hAnsi="Times New Roman" w:hint="eastAsia"/>
                <w:sz w:val="24"/>
                <w:szCs w:val="24"/>
              </w:rPr>
              <w:t>+</w:t>
            </w:r>
            <w:r w:rsidR="00400E46" w:rsidRPr="00400E46">
              <w:rPr>
                <w:rFonts w:ascii="Times New Roman" w:hAnsi="Times New Roman" w:hint="eastAsia"/>
                <w:sz w:val="24"/>
                <w:szCs w:val="24"/>
              </w:rPr>
              <w:t>感知</w:t>
            </w:r>
            <w:r w:rsidR="00400E46" w:rsidRPr="00400E46">
              <w:rPr>
                <w:rFonts w:ascii="Times New Roman" w:hAnsi="Times New Roman" w:hint="eastAsia"/>
                <w:sz w:val="24"/>
                <w:szCs w:val="24"/>
              </w:rPr>
              <w:t>+AI</w:t>
            </w:r>
            <w:r w:rsidR="00400E46" w:rsidRPr="00400E46">
              <w:rPr>
                <w:rFonts w:ascii="Times New Roman" w:hAnsi="Times New Roman" w:hint="eastAsia"/>
                <w:sz w:val="24"/>
                <w:szCs w:val="24"/>
              </w:rPr>
              <w:t>算法</w:t>
            </w:r>
            <w:r w:rsidR="00400E46" w:rsidRPr="00400E46">
              <w:rPr>
                <w:rFonts w:ascii="Times New Roman" w:hAnsi="Times New Roman" w:hint="eastAsia"/>
                <w:sz w:val="24"/>
                <w:szCs w:val="24"/>
              </w:rPr>
              <w:t>+</w:t>
            </w:r>
            <w:r w:rsidR="00400E46" w:rsidRPr="00400E46">
              <w:rPr>
                <w:rFonts w:ascii="Times New Roman" w:hAnsi="Times New Roman" w:hint="eastAsia"/>
                <w:sz w:val="24"/>
                <w:szCs w:val="24"/>
              </w:rPr>
              <w:t>工程化可靠性”能力向智能制造场景延伸的重要布局之一：一方面服务公司自身工厂自动化与智能仓储，另一方面也面向外部客户提供可落地的工业检测与工厂物流、柔性作业装备。以电子制造等对高可靠、柔性化自动化需求突出的工业领域</w:t>
            </w:r>
            <w:r w:rsidR="00400E46">
              <w:rPr>
                <w:rFonts w:ascii="Times New Roman" w:hAnsi="Times New Roman" w:hint="eastAsia"/>
                <w:sz w:val="24"/>
                <w:szCs w:val="24"/>
              </w:rPr>
              <w:t>的</w:t>
            </w:r>
            <w:r w:rsidR="00400E46" w:rsidRPr="00400E46">
              <w:rPr>
                <w:rFonts w:ascii="Times New Roman" w:hAnsi="Times New Roman" w:hint="eastAsia"/>
                <w:sz w:val="24"/>
                <w:szCs w:val="24"/>
              </w:rPr>
              <w:t>客户为主要切入点。</w:t>
            </w:r>
          </w:p>
          <w:p w14:paraId="2E955C08" w14:textId="5F44A1B4" w:rsidR="00613EA6" w:rsidRPr="00C86268" w:rsidRDefault="00400E46" w:rsidP="00615D49">
            <w:pPr>
              <w:spacing w:line="360" w:lineRule="auto"/>
              <w:rPr>
                <w:rFonts w:ascii="Times New Roman" w:hAnsi="Times New Roman"/>
                <w:sz w:val="24"/>
                <w:szCs w:val="24"/>
              </w:rPr>
            </w:pPr>
            <w:r w:rsidRPr="00400E46">
              <w:rPr>
                <w:rFonts w:ascii="Times New Roman" w:hAnsi="Times New Roman" w:hint="eastAsia"/>
                <w:sz w:val="24"/>
                <w:szCs w:val="24"/>
              </w:rPr>
              <w:lastRenderedPageBreak/>
              <w:t>智能汽车的相关技术与机器人高度相通，公司在智能感知、</w:t>
            </w:r>
            <w:proofErr w:type="gramStart"/>
            <w:r w:rsidRPr="00400E46">
              <w:rPr>
                <w:rFonts w:ascii="Times New Roman" w:hAnsi="Times New Roman" w:hint="eastAsia"/>
                <w:sz w:val="24"/>
                <w:szCs w:val="24"/>
              </w:rPr>
              <w:t>高算力计算</w:t>
            </w:r>
            <w:proofErr w:type="gramEnd"/>
            <w:r w:rsidRPr="00400E46">
              <w:rPr>
                <w:rFonts w:ascii="Times New Roman" w:hAnsi="Times New Roman" w:hint="eastAsia"/>
                <w:sz w:val="24"/>
                <w:szCs w:val="24"/>
              </w:rPr>
              <w:t>平台、运动控制、实时操作系统等方面拥有深厚的技术积累，相关技术和产品可在机器人产品上进行复用和拓展；同时，公司自</w:t>
            </w:r>
            <w:proofErr w:type="gramStart"/>
            <w:r w:rsidRPr="00400E46">
              <w:rPr>
                <w:rFonts w:ascii="Times New Roman" w:hAnsi="Times New Roman" w:hint="eastAsia"/>
                <w:sz w:val="24"/>
                <w:szCs w:val="24"/>
              </w:rPr>
              <w:t>研</w:t>
            </w:r>
            <w:proofErr w:type="gramEnd"/>
            <w:r w:rsidRPr="00400E46">
              <w:rPr>
                <w:rFonts w:ascii="Times New Roman" w:hAnsi="Times New Roman" w:hint="eastAsia"/>
                <w:sz w:val="24"/>
                <w:szCs w:val="24"/>
              </w:rPr>
              <w:t>算法与软硬一体化平台带来的部署灵活性、稳定性与可追溯能力则进一步增强了公司竞争力</w:t>
            </w:r>
            <w:r w:rsidR="00D605DE" w:rsidRPr="00D605DE">
              <w:rPr>
                <w:rFonts w:ascii="Times New Roman" w:hAnsi="Times New Roman" w:hint="eastAsia"/>
                <w:sz w:val="24"/>
                <w:szCs w:val="24"/>
              </w:rPr>
              <w:t>。</w:t>
            </w:r>
          </w:p>
        </w:tc>
      </w:tr>
    </w:tbl>
    <w:p w14:paraId="2EE411BA" w14:textId="77777777" w:rsidR="00D65459" w:rsidRPr="00615D49" w:rsidRDefault="00D65459"/>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FB3" w14:textId="77777777" w:rsidR="005F07D0" w:rsidRDefault="005F07D0" w:rsidP="006804F5">
      <w:r>
        <w:separator/>
      </w:r>
    </w:p>
  </w:endnote>
  <w:endnote w:type="continuationSeparator" w:id="0">
    <w:p w14:paraId="24DFD194" w14:textId="77777777" w:rsidR="005F07D0" w:rsidRDefault="005F07D0"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325A" w14:textId="77777777" w:rsidR="005F07D0" w:rsidRDefault="005F07D0" w:rsidP="006804F5">
      <w:r>
        <w:separator/>
      </w:r>
    </w:p>
  </w:footnote>
  <w:footnote w:type="continuationSeparator" w:id="0">
    <w:p w14:paraId="60D48068" w14:textId="77777777" w:rsidR="005F07D0" w:rsidRDefault="005F07D0"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C27E6"/>
    <w:rsid w:val="000C298D"/>
    <w:rsid w:val="000C3C53"/>
    <w:rsid w:val="000C60D3"/>
    <w:rsid w:val="000C62D8"/>
    <w:rsid w:val="000D3AF8"/>
    <w:rsid w:val="000D756B"/>
    <w:rsid w:val="000E1939"/>
    <w:rsid w:val="000E2512"/>
    <w:rsid w:val="000E51BA"/>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1F2828"/>
    <w:rsid w:val="00200C9A"/>
    <w:rsid w:val="002031DF"/>
    <w:rsid w:val="00213F3C"/>
    <w:rsid w:val="002143D0"/>
    <w:rsid w:val="00215E37"/>
    <w:rsid w:val="002166DE"/>
    <w:rsid w:val="00216D55"/>
    <w:rsid w:val="00226229"/>
    <w:rsid w:val="002318CE"/>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2860"/>
    <w:rsid w:val="002B3697"/>
    <w:rsid w:val="002B401B"/>
    <w:rsid w:val="002B7D10"/>
    <w:rsid w:val="002C3654"/>
    <w:rsid w:val="002C4607"/>
    <w:rsid w:val="002D1612"/>
    <w:rsid w:val="002D4893"/>
    <w:rsid w:val="002E0E84"/>
    <w:rsid w:val="002E6039"/>
    <w:rsid w:val="002F5E5A"/>
    <w:rsid w:val="002F63AE"/>
    <w:rsid w:val="002F6A9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2931"/>
    <w:rsid w:val="0038634C"/>
    <w:rsid w:val="003929CE"/>
    <w:rsid w:val="00393E93"/>
    <w:rsid w:val="003A4008"/>
    <w:rsid w:val="003A6F33"/>
    <w:rsid w:val="003A7336"/>
    <w:rsid w:val="003B5321"/>
    <w:rsid w:val="003B5346"/>
    <w:rsid w:val="003B579B"/>
    <w:rsid w:val="003C3359"/>
    <w:rsid w:val="003D5253"/>
    <w:rsid w:val="003D5BEB"/>
    <w:rsid w:val="003D628D"/>
    <w:rsid w:val="003D7054"/>
    <w:rsid w:val="003E12D2"/>
    <w:rsid w:val="003E3F3B"/>
    <w:rsid w:val="003E5780"/>
    <w:rsid w:val="003E78BB"/>
    <w:rsid w:val="003F3154"/>
    <w:rsid w:val="003F3C3B"/>
    <w:rsid w:val="00400E46"/>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4CD0"/>
    <w:rsid w:val="005367AC"/>
    <w:rsid w:val="00541011"/>
    <w:rsid w:val="005460B5"/>
    <w:rsid w:val="005503D6"/>
    <w:rsid w:val="00550E05"/>
    <w:rsid w:val="0055381F"/>
    <w:rsid w:val="00554655"/>
    <w:rsid w:val="0056260D"/>
    <w:rsid w:val="0057710E"/>
    <w:rsid w:val="005800AA"/>
    <w:rsid w:val="005804B4"/>
    <w:rsid w:val="00582C56"/>
    <w:rsid w:val="00584CFF"/>
    <w:rsid w:val="00587073"/>
    <w:rsid w:val="005901B0"/>
    <w:rsid w:val="00591AF4"/>
    <w:rsid w:val="0059413B"/>
    <w:rsid w:val="00596F14"/>
    <w:rsid w:val="005A0730"/>
    <w:rsid w:val="005A41E3"/>
    <w:rsid w:val="005C4F1A"/>
    <w:rsid w:val="005D44CF"/>
    <w:rsid w:val="005D51F1"/>
    <w:rsid w:val="005E3426"/>
    <w:rsid w:val="005E6A3C"/>
    <w:rsid w:val="005F07D0"/>
    <w:rsid w:val="005F0A8D"/>
    <w:rsid w:val="005F2505"/>
    <w:rsid w:val="005F2987"/>
    <w:rsid w:val="005F49C1"/>
    <w:rsid w:val="0060494A"/>
    <w:rsid w:val="0061238F"/>
    <w:rsid w:val="00613EA6"/>
    <w:rsid w:val="00615D49"/>
    <w:rsid w:val="00620E58"/>
    <w:rsid w:val="006234B3"/>
    <w:rsid w:val="00626777"/>
    <w:rsid w:val="00630333"/>
    <w:rsid w:val="0063689F"/>
    <w:rsid w:val="006410E5"/>
    <w:rsid w:val="00651E8B"/>
    <w:rsid w:val="006556E5"/>
    <w:rsid w:val="00671632"/>
    <w:rsid w:val="00672791"/>
    <w:rsid w:val="006804F5"/>
    <w:rsid w:val="006851D5"/>
    <w:rsid w:val="0068538C"/>
    <w:rsid w:val="0069133F"/>
    <w:rsid w:val="006913E0"/>
    <w:rsid w:val="006976E4"/>
    <w:rsid w:val="006A5923"/>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535E"/>
    <w:rsid w:val="00851D26"/>
    <w:rsid w:val="008534D4"/>
    <w:rsid w:val="00857EA6"/>
    <w:rsid w:val="0086155A"/>
    <w:rsid w:val="008631E3"/>
    <w:rsid w:val="00866C13"/>
    <w:rsid w:val="008740D1"/>
    <w:rsid w:val="008744B4"/>
    <w:rsid w:val="00875716"/>
    <w:rsid w:val="00881215"/>
    <w:rsid w:val="00883237"/>
    <w:rsid w:val="00893EF7"/>
    <w:rsid w:val="00896A1C"/>
    <w:rsid w:val="008A04C4"/>
    <w:rsid w:val="008A1B72"/>
    <w:rsid w:val="008B201E"/>
    <w:rsid w:val="008B2656"/>
    <w:rsid w:val="008B35CE"/>
    <w:rsid w:val="008B6CF1"/>
    <w:rsid w:val="008C1658"/>
    <w:rsid w:val="008C39C0"/>
    <w:rsid w:val="008C6346"/>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477"/>
    <w:rsid w:val="0097383C"/>
    <w:rsid w:val="00973A0E"/>
    <w:rsid w:val="00973BD0"/>
    <w:rsid w:val="00977B98"/>
    <w:rsid w:val="0098294E"/>
    <w:rsid w:val="0098342D"/>
    <w:rsid w:val="00985AAE"/>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9F7FD9"/>
    <w:rsid w:val="00A104D9"/>
    <w:rsid w:val="00A16E3B"/>
    <w:rsid w:val="00A269FF"/>
    <w:rsid w:val="00A30A30"/>
    <w:rsid w:val="00A32272"/>
    <w:rsid w:val="00A3607A"/>
    <w:rsid w:val="00A36C46"/>
    <w:rsid w:val="00A44F9F"/>
    <w:rsid w:val="00A460BF"/>
    <w:rsid w:val="00A56738"/>
    <w:rsid w:val="00A66A8A"/>
    <w:rsid w:val="00A771D0"/>
    <w:rsid w:val="00A8068A"/>
    <w:rsid w:val="00A814E8"/>
    <w:rsid w:val="00A91F60"/>
    <w:rsid w:val="00A962C7"/>
    <w:rsid w:val="00A96AE3"/>
    <w:rsid w:val="00AA047A"/>
    <w:rsid w:val="00AA2380"/>
    <w:rsid w:val="00AA5C2B"/>
    <w:rsid w:val="00AB0EE8"/>
    <w:rsid w:val="00AC09E2"/>
    <w:rsid w:val="00AC45CF"/>
    <w:rsid w:val="00AC79B0"/>
    <w:rsid w:val="00AD598A"/>
    <w:rsid w:val="00AD726C"/>
    <w:rsid w:val="00AF1115"/>
    <w:rsid w:val="00AF61BC"/>
    <w:rsid w:val="00B00F3D"/>
    <w:rsid w:val="00B129DC"/>
    <w:rsid w:val="00B17F92"/>
    <w:rsid w:val="00B2124F"/>
    <w:rsid w:val="00B25501"/>
    <w:rsid w:val="00B4415D"/>
    <w:rsid w:val="00B4716C"/>
    <w:rsid w:val="00B52FD2"/>
    <w:rsid w:val="00B622CF"/>
    <w:rsid w:val="00B6773F"/>
    <w:rsid w:val="00B724E1"/>
    <w:rsid w:val="00B75D91"/>
    <w:rsid w:val="00B81B94"/>
    <w:rsid w:val="00B8228A"/>
    <w:rsid w:val="00B85047"/>
    <w:rsid w:val="00BA51AF"/>
    <w:rsid w:val="00BB170B"/>
    <w:rsid w:val="00BB648B"/>
    <w:rsid w:val="00BC3198"/>
    <w:rsid w:val="00BC5541"/>
    <w:rsid w:val="00BD4F13"/>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71202"/>
    <w:rsid w:val="00C7180F"/>
    <w:rsid w:val="00C71DE4"/>
    <w:rsid w:val="00C72874"/>
    <w:rsid w:val="00C837F5"/>
    <w:rsid w:val="00C86268"/>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05DE"/>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16</cp:revision>
  <dcterms:created xsi:type="dcterms:W3CDTF">2025-09-11T09:10:00Z</dcterms:created>
  <dcterms:modified xsi:type="dcterms:W3CDTF">2025-12-25T07:49:00Z</dcterms:modified>
</cp:coreProperties>
</file>