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AC9E4">
      <w:pPr>
        <w:spacing w:before="156" w:beforeLines="50" w:after="156" w:afterLines="50" w:line="400" w:lineRule="exact"/>
        <w:rPr>
          <w:rFonts w:hint="eastAsia" w:ascii="宋体" w:hAnsi="宋体"/>
          <w:b/>
          <w:bCs/>
          <w:iCs/>
          <w:color w:val="000000"/>
          <w:sz w:val="24"/>
          <w:szCs w:val="24"/>
        </w:rPr>
      </w:pPr>
      <w:r>
        <w:rPr>
          <w:rFonts w:hint="eastAsia" w:ascii="宋体" w:hAnsi="宋体"/>
          <w:b/>
          <w:bCs/>
          <w:iCs/>
          <w:color w:val="000000"/>
          <w:sz w:val="24"/>
          <w:szCs w:val="24"/>
        </w:rPr>
        <w:t>证券代码：</w:t>
      </w:r>
      <w:r>
        <w:rPr>
          <w:rFonts w:ascii="宋体" w:hAnsi="宋体"/>
          <w:b/>
          <w:bCs/>
          <w:iCs/>
          <w:color w:val="000000"/>
          <w:sz w:val="24"/>
          <w:szCs w:val="24"/>
        </w:rPr>
        <w:t>688651</w:t>
      </w:r>
      <w:r>
        <w:rPr>
          <w:rFonts w:hint="eastAsia" w:ascii="宋体" w:hAnsi="宋体"/>
          <w:b/>
          <w:bCs/>
          <w:iCs/>
          <w:color w:val="000000"/>
          <w:sz w:val="24"/>
          <w:szCs w:val="24"/>
        </w:rPr>
        <w:t xml:space="preserve">                                  证券简称：盛邦安全</w:t>
      </w:r>
    </w:p>
    <w:p w14:paraId="3760004D">
      <w:pPr>
        <w:spacing w:before="156" w:beforeLines="50" w:after="156" w:afterLines="50" w:line="400" w:lineRule="exact"/>
        <w:jc w:val="center"/>
        <w:rPr>
          <w:rFonts w:hint="eastAsia" w:ascii="宋体" w:hAnsi="宋体"/>
          <w:b/>
          <w:bCs/>
          <w:iCs/>
          <w:color w:val="000000"/>
          <w:sz w:val="32"/>
          <w:szCs w:val="32"/>
        </w:rPr>
      </w:pPr>
    </w:p>
    <w:p w14:paraId="78F866F5">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远江盛邦安全科技集团股份有限公司</w:t>
      </w:r>
    </w:p>
    <w:p w14:paraId="6C92AECD">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14:paraId="5248DA98">
      <w:pPr>
        <w:jc w:val="right"/>
        <w:rPr>
          <w:rFonts w:hint="eastAsia" w:ascii="宋体" w:hAnsi="宋体" w:eastAsiaTheme="minorEastAsia"/>
          <w:bCs/>
          <w:iCs/>
          <w:color w:val="000000"/>
          <w:sz w:val="24"/>
          <w:lang w:eastAsia="zh-CN"/>
        </w:rPr>
      </w:pPr>
      <w:r>
        <w:rPr>
          <w:rFonts w:hint="eastAsia" w:ascii="宋体" w:hAnsi="宋体"/>
          <w:bCs/>
          <w:iCs/>
          <w:color w:val="000000"/>
          <w:sz w:val="24"/>
        </w:rPr>
        <w:t>编号：202</w:t>
      </w:r>
      <w:r>
        <w:rPr>
          <w:rFonts w:ascii="宋体" w:hAnsi="宋体"/>
          <w:bCs/>
          <w:iCs/>
          <w:color w:val="000000"/>
          <w:sz w:val="24"/>
        </w:rPr>
        <w:t>5</w:t>
      </w:r>
      <w:r>
        <w:rPr>
          <w:rFonts w:hint="eastAsia" w:ascii="宋体" w:hAnsi="宋体"/>
          <w:bCs/>
          <w:iCs/>
          <w:color w:val="000000"/>
          <w:sz w:val="24"/>
        </w:rPr>
        <w:t>-</w:t>
      </w:r>
      <w:r>
        <w:rPr>
          <w:rFonts w:ascii="宋体" w:hAnsi="宋体"/>
          <w:bCs/>
          <w:iCs/>
          <w:color w:val="000000"/>
          <w:sz w:val="24"/>
        </w:rPr>
        <w:t>00</w:t>
      </w:r>
      <w:r>
        <w:rPr>
          <w:rFonts w:hint="eastAsia" w:ascii="宋体" w:hAnsi="宋体"/>
          <w:bCs/>
          <w:iCs/>
          <w:color w:val="000000"/>
          <w:sz w:val="24"/>
          <w:lang w:val="en-US" w:eastAsia="zh-CN"/>
        </w:rPr>
        <w:t>5</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6655"/>
      </w:tblGrid>
      <w:tr w14:paraId="0DBE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Borders>
              <w:top w:val="single" w:color="auto" w:sz="4" w:space="0"/>
              <w:left w:val="single" w:color="auto" w:sz="4" w:space="0"/>
              <w:bottom w:val="single" w:color="auto" w:sz="4" w:space="0"/>
              <w:right w:val="single" w:color="auto" w:sz="4" w:space="0"/>
            </w:tcBorders>
            <w:vAlign w:val="center"/>
          </w:tcPr>
          <w:p w14:paraId="4FF6D741">
            <w:pPr>
              <w:spacing w:line="480" w:lineRule="atLeast"/>
              <w:jc w:val="center"/>
              <w:rPr>
                <w:rFonts w:hint="eastAsia" w:asciiTheme="minorEastAsia" w:hAnsiTheme="minorEastAsia"/>
                <w:bCs/>
                <w:iCs/>
                <w:color w:val="000000"/>
                <w:sz w:val="24"/>
              </w:rPr>
            </w:pPr>
            <w:r>
              <w:rPr>
                <w:rFonts w:hint="eastAsia" w:asciiTheme="minorEastAsia" w:hAnsiTheme="minorEastAsia"/>
                <w:bCs/>
                <w:iCs/>
                <w:color w:val="000000"/>
                <w:sz w:val="24"/>
              </w:rPr>
              <w:t>投资者关系活动类别</w:t>
            </w:r>
          </w:p>
        </w:tc>
        <w:tc>
          <w:tcPr>
            <w:tcW w:w="6655" w:type="dxa"/>
            <w:tcBorders>
              <w:top w:val="single" w:color="auto" w:sz="4" w:space="0"/>
              <w:left w:val="single" w:color="auto" w:sz="4" w:space="0"/>
              <w:bottom w:val="single" w:color="auto" w:sz="4" w:space="0"/>
              <w:right w:val="single" w:color="auto" w:sz="4" w:space="0"/>
            </w:tcBorders>
          </w:tcPr>
          <w:p w14:paraId="4BACB0E1">
            <w:pPr>
              <w:tabs>
                <w:tab w:val="left" w:pos="2487"/>
              </w:tabs>
              <w:spacing w:line="360" w:lineRule="auto"/>
              <w:rPr>
                <w:rFonts w:hint="eastAsia" w:asciiTheme="minorEastAsia" w:hAnsiTheme="minorEastAsia"/>
                <w:bCs/>
                <w:iCs/>
                <w:color w:val="000000"/>
                <w:sz w:val="24"/>
              </w:rPr>
            </w:pPr>
            <w:r>
              <w:rPr>
                <w:rFonts w:hint="eastAsia" w:asciiTheme="minorEastAsia" w:hAnsiTheme="minorEastAsia"/>
                <w:bCs/>
                <w:iCs/>
                <w:color w:val="000000"/>
                <w:sz w:val="24"/>
                <w:lang w:eastAsia="zh-CN"/>
              </w:rPr>
              <w:t>□</w:t>
            </w:r>
            <w:r>
              <w:rPr>
                <w:rFonts w:hint="eastAsia" w:asciiTheme="minorEastAsia" w:hAnsiTheme="minorEastAsia"/>
                <w:sz w:val="24"/>
              </w:rPr>
              <w:t xml:space="preserve">特定对象调研        </w:t>
            </w:r>
            <w:r>
              <w:rPr>
                <w:rFonts w:hint="eastAsia" w:asciiTheme="minorEastAsia" w:hAnsiTheme="minorEastAsia"/>
                <w:bCs/>
                <w:iCs/>
                <w:color w:val="000000"/>
                <w:sz w:val="24"/>
                <w:lang w:eastAsia="zh-CN"/>
              </w:rPr>
              <w:t>☑</w:t>
            </w:r>
            <w:r>
              <w:rPr>
                <w:rFonts w:hint="eastAsia" w:asciiTheme="minorEastAsia" w:hAnsiTheme="minorEastAsia"/>
                <w:sz w:val="24"/>
              </w:rPr>
              <w:t>分析师会议</w:t>
            </w:r>
          </w:p>
          <w:p w14:paraId="3B0A8087">
            <w:pPr>
              <w:spacing w:line="360" w:lineRule="auto"/>
              <w:rPr>
                <w:rFonts w:hint="eastAsia" w:asciiTheme="minorEastAsia" w:hAnsiTheme="minorEastAsia"/>
                <w:bCs/>
                <w:iCs/>
                <w:color w:val="000000"/>
                <w:sz w:val="24"/>
              </w:rPr>
            </w:pPr>
            <w:r>
              <w:rPr>
                <w:rFonts w:hint="eastAsia" w:asciiTheme="minorEastAsia" w:hAnsiTheme="minorEastAsia"/>
                <w:bCs/>
                <w:iCs/>
                <w:color w:val="000000"/>
                <w:sz w:val="24"/>
              </w:rPr>
              <w:t>□</w:t>
            </w:r>
            <w:r>
              <w:rPr>
                <w:rFonts w:hint="eastAsia" w:asciiTheme="minorEastAsia" w:hAnsiTheme="minorEastAsia"/>
                <w:sz w:val="24"/>
              </w:rPr>
              <w:t xml:space="preserve">媒体采访            </w:t>
            </w:r>
            <w:r>
              <w:rPr>
                <w:rFonts w:hint="eastAsia" w:asciiTheme="minorEastAsia" w:hAnsiTheme="minorEastAsia"/>
                <w:bCs/>
                <w:iCs/>
                <w:color w:val="000000"/>
                <w:sz w:val="24"/>
                <w:lang w:eastAsia="zh-CN"/>
              </w:rPr>
              <w:t>□</w:t>
            </w:r>
            <w:r>
              <w:rPr>
                <w:rFonts w:hint="eastAsia" w:asciiTheme="minorEastAsia" w:hAnsiTheme="minorEastAsia"/>
                <w:sz w:val="24"/>
              </w:rPr>
              <w:t>业绩说明会</w:t>
            </w:r>
          </w:p>
          <w:p w14:paraId="1CF19E40">
            <w:pPr>
              <w:spacing w:line="360" w:lineRule="auto"/>
              <w:rPr>
                <w:rFonts w:hint="eastAsia" w:asciiTheme="minorEastAsia" w:hAnsiTheme="minorEastAsia"/>
                <w:bCs/>
                <w:iCs/>
                <w:color w:val="000000"/>
                <w:sz w:val="24"/>
              </w:rPr>
            </w:pPr>
            <w:r>
              <w:rPr>
                <w:rFonts w:hint="eastAsia" w:asciiTheme="minorEastAsia" w:hAnsiTheme="minorEastAsia"/>
                <w:bCs/>
                <w:iCs/>
                <w:color w:val="000000"/>
                <w:sz w:val="24"/>
              </w:rPr>
              <w:t>□</w:t>
            </w:r>
            <w:r>
              <w:rPr>
                <w:rFonts w:hint="eastAsia" w:asciiTheme="minorEastAsia" w:hAnsiTheme="minorEastAsia"/>
                <w:sz w:val="24"/>
              </w:rPr>
              <w:t xml:space="preserve">新闻发布会          </w:t>
            </w:r>
            <w:r>
              <w:rPr>
                <w:rFonts w:hint="eastAsia" w:asciiTheme="minorEastAsia" w:hAnsiTheme="minorEastAsia"/>
                <w:bCs/>
                <w:iCs/>
                <w:color w:val="000000"/>
                <w:sz w:val="24"/>
              </w:rPr>
              <w:t>□</w:t>
            </w:r>
            <w:r>
              <w:rPr>
                <w:rFonts w:hint="eastAsia" w:asciiTheme="minorEastAsia" w:hAnsiTheme="minorEastAsia"/>
                <w:sz w:val="24"/>
              </w:rPr>
              <w:t>路演活动</w:t>
            </w:r>
          </w:p>
          <w:p w14:paraId="7C50C39B">
            <w:pPr>
              <w:tabs>
                <w:tab w:val="left" w:pos="2565"/>
                <w:tab w:val="center" w:pos="3199"/>
              </w:tabs>
              <w:spacing w:line="360" w:lineRule="auto"/>
              <w:rPr>
                <w:rFonts w:hint="eastAsia" w:asciiTheme="minorEastAsia" w:hAnsiTheme="minorEastAsia"/>
                <w:bCs/>
                <w:iCs/>
                <w:color w:val="000000"/>
                <w:sz w:val="24"/>
              </w:rPr>
            </w:pPr>
            <w:r>
              <w:rPr>
                <w:rFonts w:hint="eastAsia" w:asciiTheme="minorEastAsia" w:hAnsiTheme="minorEastAsia"/>
                <w:bCs/>
                <w:iCs/>
                <w:color w:val="000000"/>
                <w:sz w:val="24"/>
                <w:lang w:eastAsia="zh-CN"/>
              </w:rPr>
              <w:t>□</w:t>
            </w:r>
            <w:r>
              <w:rPr>
                <w:rFonts w:hint="eastAsia" w:asciiTheme="minorEastAsia" w:hAnsiTheme="minorEastAsia"/>
                <w:sz w:val="24"/>
              </w:rPr>
              <w:t>现场参观</w:t>
            </w:r>
          </w:p>
          <w:p w14:paraId="416D00A7">
            <w:pPr>
              <w:tabs>
                <w:tab w:val="center" w:pos="3199"/>
              </w:tabs>
              <w:spacing w:line="360" w:lineRule="auto"/>
              <w:rPr>
                <w:rFonts w:hint="eastAsia" w:asciiTheme="minorEastAsia" w:hAnsiTheme="minorEastAsia"/>
                <w:bCs/>
                <w:iCs/>
                <w:color w:val="000000"/>
                <w:sz w:val="24"/>
              </w:rPr>
            </w:pPr>
            <w:r>
              <w:rPr>
                <w:rFonts w:hint="eastAsia" w:asciiTheme="minorEastAsia" w:hAnsiTheme="minorEastAsia"/>
                <w:bCs/>
                <w:iCs/>
                <w:color w:val="000000"/>
                <w:sz w:val="24"/>
              </w:rPr>
              <w:t>□</w:t>
            </w:r>
            <w:r>
              <w:rPr>
                <w:rFonts w:hint="eastAsia" w:asciiTheme="minorEastAsia" w:hAnsiTheme="minorEastAsia"/>
                <w:sz w:val="24"/>
              </w:rPr>
              <w:t>其他（</w:t>
            </w:r>
            <w:r>
              <w:rPr>
                <w:rFonts w:hint="eastAsia" w:asciiTheme="minorEastAsia" w:hAnsiTheme="minorEastAsia"/>
                <w:sz w:val="24"/>
                <w:u w:val="single"/>
              </w:rPr>
              <w:t>请文字说明其他活动内容）</w:t>
            </w:r>
          </w:p>
        </w:tc>
      </w:tr>
      <w:tr w14:paraId="7C99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867" w:type="dxa"/>
            <w:tcBorders>
              <w:top w:val="single" w:color="auto" w:sz="4" w:space="0"/>
              <w:left w:val="single" w:color="auto" w:sz="4" w:space="0"/>
              <w:bottom w:val="single" w:color="auto" w:sz="4" w:space="0"/>
              <w:right w:val="single" w:color="auto" w:sz="4" w:space="0"/>
            </w:tcBorders>
            <w:vAlign w:val="center"/>
          </w:tcPr>
          <w:p w14:paraId="6E44B212">
            <w:pPr>
              <w:spacing w:line="480" w:lineRule="atLeast"/>
              <w:jc w:val="center"/>
              <w:rPr>
                <w:rFonts w:hint="eastAsia" w:asciiTheme="minorEastAsia" w:hAnsiTheme="minorEastAsia"/>
                <w:bCs/>
                <w:iCs/>
                <w:color w:val="000000"/>
                <w:sz w:val="24"/>
              </w:rPr>
            </w:pPr>
            <w:r>
              <w:rPr>
                <w:rFonts w:hint="eastAsia" w:asciiTheme="minorEastAsia" w:hAnsiTheme="minorEastAsia"/>
                <w:bCs/>
                <w:iCs/>
                <w:color w:val="000000"/>
                <w:sz w:val="24"/>
              </w:rPr>
              <w:t>参与单位名称及人员姓名</w:t>
            </w:r>
          </w:p>
        </w:tc>
        <w:tc>
          <w:tcPr>
            <w:tcW w:w="6655" w:type="dxa"/>
            <w:tcBorders>
              <w:top w:val="single" w:color="auto" w:sz="4" w:space="0"/>
              <w:left w:val="single" w:color="auto" w:sz="4" w:space="0"/>
              <w:bottom w:val="single" w:color="auto" w:sz="4" w:space="0"/>
              <w:right w:val="single" w:color="auto" w:sz="4" w:space="0"/>
            </w:tcBorders>
            <w:vAlign w:val="center"/>
          </w:tcPr>
          <w:p w14:paraId="4F9662CE">
            <w:pPr>
              <w:spacing w:before="156" w:beforeLines="50" w:after="156" w:afterLines="50" w:line="360" w:lineRule="auto"/>
              <w:rPr>
                <w:rFonts w:hint="default" w:asciiTheme="minorEastAsia" w:hAnsiTheme="minorEastAsia" w:eastAsiaTheme="minorEastAsia"/>
                <w:bCs/>
                <w:iCs/>
                <w:color w:val="000000"/>
                <w:sz w:val="24"/>
                <w:lang w:val="en-US" w:eastAsia="zh-CN"/>
              </w:rPr>
            </w:pPr>
            <w:r>
              <w:rPr>
                <w:rFonts w:hint="eastAsia" w:asciiTheme="minorEastAsia" w:hAnsiTheme="minorEastAsia"/>
                <w:bCs/>
                <w:iCs/>
                <w:color w:val="000000"/>
                <w:sz w:val="24"/>
                <w:lang w:val="en-US" w:eastAsia="zh-CN"/>
              </w:rPr>
              <w:t>安联基金 苏玉平；北京东方睿石投资 唐古军；北京京管泰富基金 陈谦；国泰财产保险 童苏晖；国投瑞银基金 何明；杭州银行 邓建昌；恒大人寿保险 许晓光；红土创新进 汪国瑞；华源证券 宁柯瑜、袁子翔；华润元大基金 哈含章；华夏基金 胡斌；华夏久盈资产 赵佳；金元证券 黄宜忠；陆家嘴信托 李勇；明世伙伴私募基金 孙勇；摩根基金 郭晨；新沙鸿运投资 熊展佳；农银汇理基金 魏刚；磐厚动量资本 孟庆锋、何建苑；鹏华基金 李韵怡、邓召明；前海开源基金 张梓杰；厦门中略投资 张祖良；山西证券 胡德军；东方证券资管 蒋蛟龙；康橙投资 谭飞；名禹资产 朱细汇；上银基金 杨东朔；亘泰投资 吕科；道谊投资 颜丙占；熙山资本 张亮；太平基金 王达婷；同泰基金 义胜军；万家基金  张希晨；西部利得基金 侯文生、冯皓琪；仙翎投资 黄颢；先锋基金 孙卫党；信达澳亚基金 陈一博；招商证券资管 李龙峰；浙商证券 许运凯；人民健康保险 闫天路；中信证券 陈明蔚、张清源；中信建投证券 应瑛、王嘉昊、梁斌；中银基金 张令泓；中银三星人寿保险 杨祺；朱雀基金 许可；长江证券 王贺嘉、宗建树；华安证券 傅晓琅；国金证券 李忠宇；华创证券 胡昕安</w:t>
            </w:r>
          </w:p>
        </w:tc>
      </w:tr>
      <w:tr w14:paraId="659D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67" w:type="dxa"/>
            <w:tcBorders>
              <w:top w:val="single" w:color="auto" w:sz="4" w:space="0"/>
              <w:left w:val="single" w:color="auto" w:sz="4" w:space="0"/>
              <w:bottom w:val="single" w:color="auto" w:sz="4" w:space="0"/>
              <w:right w:val="single" w:color="auto" w:sz="4" w:space="0"/>
            </w:tcBorders>
            <w:vAlign w:val="center"/>
          </w:tcPr>
          <w:p w14:paraId="1D78DEF8">
            <w:pPr>
              <w:spacing w:line="480" w:lineRule="atLeast"/>
              <w:jc w:val="center"/>
              <w:rPr>
                <w:rFonts w:hint="eastAsia" w:asciiTheme="minorEastAsia" w:hAnsiTheme="minorEastAsia"/>
                <w:bCs/>
                <w:iCs/>
                <w:color w:val="000000"/>
                <w:sz w:val="24"/>
              </w:rPr>
            </w:pPr>
            <w:r>
              <w:rPr>
                <w:rFonts w:hint="eastAsia" w:asciiTheme="minorEastAsia" w:hAnsiTheme="minorEastAsia"/>
                <w:bCs/>
                <w:iCs/>
                <w:color w:val="000000"/>
                <w:sz w:val="24"/>
              </w:rPr>
              <w:t>时间</w:t>
            </w:r>
          </w:p>
        </w:tc>
        <w:tc>
          <w:tcPr>
            <w:tcW w:w="6655" w:type="dxa"/>
            <w:tcBorders>
              <w:top w:val="single" w:color="auto" w:sz="4" w:space="0"/>
              <w:left w:val="single" w:color="auto" w:sz="4" w:space="0"/>
              <w:bottom w:val="single" w:color="auto" w:sz="4" w:space="0"/>
              <w:right w:val="single" w:color="auto" w:sz="4" w:space="0"/>
            </w:tcBorders>
          </w:tcPr>
          <w:p w14:paraId="410E88AA">
            <w:pPr>
              <w:spacing w:line="480" w:lineRule="atLeast"/>
              <w:rPr>
                <w:rFonts w:hint="default" w:asciiTheme="minorEastAsia" w:hAnsiTheme="minorEastAsia" w:eastAsiaTheme="minorEastAsia"/>
                <w:bCs/>
                <w:iCs/>
                <w:color w:val="000000"/>
                <w:sz w:val="24"/>
                <w:lang w:val="en-US" w:eastAsia="zh-CN"/>
              </w:rPr>
            </w:pPr>
            <w:r>
              <w:rPr>
                <w:rFonts w:hint="eastAsia" w:asciiTheme="minorEastAsia" w:hAnsiTheme="minorEastAsia"/>
                <w:bCs/>
                <w:iCs/>
                <w:color w:val="000000"/>
                <w:sz w:val="24"/>
              </w:rPr>
              <w:t>2</w:t>
            </w:r>
            <w:r>
              <w:rPr>
                <w:rFonts w:asciiTheme="minorEastAsia" w:hAnsiTheme="minorEastAsia"/>
                <w:bCs/>
                <w:iCs/>
                <w:color w:val="000000"/>
                <w:sz w:val="24"/>
              </w:rPr>
              <w:t>02</w:t>
            </w:r>
            <w:r>
              <w:rPr>
                <w:rFonts w:hint="eastAsia" w:asciiTheme="minorEastAsia" w:hAnsiTheme="minorEastAsia"/>
                <w:bCs/>
                <w:iCs/>
                <w:color w:val="000000"/>
                <w:sz w:val="24"/>
              </w:rPr>
              <w:t>5年</w:t>
            </w:r>
            <w:r>
              <w:rPr>
                <w:rFonts w:hint="eastAsia" w:asciiTheme="minorEastAsia" w:hAnsiTheme="minorEastAsia"/>
                <w:bCs/>
                <w:iCs/>
                <w:color w:val="000000"/>
                <w:sz w:val="24"/>
                <w:lang w:val="en-US" w:eastAsia="zh-CN"/>
              </w:rPr>
              <w:t>12</w:t>
            </w:r>
            <w:r>
              <w:rPr>
                <w:rFonts w:hint="eastAsia" w:asciiTheme="minorEastAsia" w:hAnsiTheme="minorEastAsia"/>
                <w:bCs/>
                <w:iCs/>
                <w:color w:val="000000"/>
                <w:sz w:val="24"/>
              </w:rPr>
              <w:t>月</w:t>
            </w:r>
            <w:r>
              <w:rPr>
                <w:rFonts w:hint="eastAsia" w:asciiTheme="minorEastAsia" w:hAnsiTheme="minorEastAsia"/>
                <w:bCs/>
                <w:iCs/>
                <w:color w:val="000000"/>
                <w:sz w:val="24"/>
                <w:lang w:val="en-US" w:eastAsia="zh-CN"/>
              </w:rPr>
              <w:t>24日</w:t>
            </w:r>
          </w:p>
        </w:tc>
      </w:tr>
      <w:tr w14:paraId="4216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867" w:type="dxa"/>
            <w:tcBorders>
              <w:top w:val="single" w:color="auto" w:sz="4" w:space="0"/>
              <w:left w:val="single" w:color="auto" w:sz="4" w:space="0"/>
              <w:bottom w:val="single" w:color="auto" w:sz="4" w:space="0"/>
              <w:right w:val="single" w:color="auto" w:sz="4" w:space="0"/>
            </w:tcBorders>
            <w:vAlign w:val="center"/>
          </w:tcPr>
          <w:p w14:paraId="6FFEC512">
            <w:pPr>
              <w:spacing w:line="360" w:lineRule="auto"/>
              <w:jc w:val="center"/>
              <w:rPr>
                <w:rFonts w:hint="eastAsia" w:asciiTheme="minorEastAsia" w:hAnsiTheme="minorEastAsia"/>
                <w:bCs/>
                <w:iCs/>
                <w:color w:val="000000"/>
                <w:sz w:val="24"/>
              </w:rPr>
            </w:pPr>
            <w:r>
              <w:rPr>
                <w:rFonts w:hint="eastAsia" w:asciiTheme="minorEastAsia" w:hAnsiTheme="minorEastAsia"/>
                <w:bCs/>
                <w:iCs/>
                <w:color w:val="000000"/>
                <w:sz w:val="24"/>
              </w:rPr>
              <w:t>地点</w:t>
            </w:r>
          </w:p>
        </w:tc>
        <w:tc>
          <w:tcPr>
            <w:tcW w:w="6655" w:type="dxa"/>
            <w:tcBorders>
              <w:top w:val="single" w:color="auto" w:sz="4" w:space="0"/>
              <w:left w:val="single" w:color="auto" w:sz="4" w:space="0"/>
              <w:bottom w:val="single" w:color="auto" w:sz="4" w:space="0"/>
              <w:right w:val="single" w:color="auto" w:sz="4" w:space="0"/>
            </w:tcBorders>
            <w:vAlign w:val="center"/>
          </w:tcPr>
          <w:p w14:paraId="1BDB2B3E">
            <w:pPr>
              <w:spacing w:line="360" w:lineRule="auto"/>
              <w:rPr>
                <w:rFonts w:hint="default" w:asciiTheme="minorEastAsia" w:hAnsiTheme="minorEastAsia" w:eastAsiaTheme="minorEastAsia"/>
                <w:bCs/>
                <w:iCs/>
                <w:color w:val="000000"/>
                <w:sz w:val="24"/>
                <w:lang w:val="en-US" w:eastAsia="zh-CN"/>
              </w:rPr>
            </w:pPr>
            <w:r>
              <w:rPr>
                <w:rFonts w:hint="eastAsia" w:asciiTheme="minorEastAsia" w:hAnsiTheme="minorEastAsia"/>
                <w:bCs/>
                <w:iCs/>
                <w:color w:val="000000"/>
                <w:sz w:val="24"/>
                <w:lang w:val="en-US" w:eastAsia="zh-CN"/>
              </w:rPr>
              <w:t>进门财经会议</w:t>
            </w:r>
          </w:p>
        </w:tc>
      </w:tr>
      <w:tr w14:paraId="7BA0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Borders>
              <w:top w:val="single" w:color="auto" w:sz="4" w:space="0"/>
              <w:left w:val="single" w:color="auto" w:sz="4" w:space="0"/>
              <w:bottom w:val="single" w:color="auto" w:sz="4" w:space="0"/>
              <w:right w:val="single" w:color="auto" w:sz="4" w:space="0"/>
            </w:tcBorders>
            <w:vAlign w:val="center"/>
          </w:tcPr>
          <w:p w14:paraId="77EA6D6F">
            <w:pPr>
              <w:spacing w:line="276" w:lineRule="auto"/>
              <w:jc w:val="center"/>
              <w:rPr>
                <w:rFonts w:hint="eastAsia" w:asciiTheme="minorEastAsia" w:hAnsiTheme="minorEastAsia"/>
                <w:bCs/>
                <w:iCs/>
                <w:color w:val="000000"/>
                <w:sz w:val="24"/>
              </w:rPr>
            </w:pPr>
            <w:r>
              <w:rPr>
                <w:rFonts w:hint="eastAsia" w:asciiTheme="minorEastAsia" w:hAnsiTheme="minorEastAsia"/>
                <w:bCs/>
                <w:iCs/>
                <w:color w:val="000000"/>
                <w:sz w:val="24"/>
              </w:rPr>
              <w:t>上市公司接待</w:t>
            </w:r>
          </w:p>
          <w:p w14:paraId="35818C02">
            <w:pPr>
              <w:spacing w:line="276" w:lineRule="auto"/>
              <w:jc w:val="center"/>
              <w:rPr>
                <w:rFonts w:hint="eastAsia" w:asciiTheme="minorEastAsia" w:hAnsiTheme="minorEastAsia"/>
                <w:bCs/>
                <w:iCs/>
                <w:color w:val="000000"/>
                <w:sz w:val="24"/>
              </w:rPr>
            </w:pPr>
            <w:r>
              <w:rPr>
                <w:rFonts w:hint="eastAsia" w:asciiTheme="minorEastAsia" w:hAnsiTheme="minorEastAsia"/>
                <w:bCs/>
                <w:iCs/>
                <w:color w:val="000000"/>
                <w:sz w:val="24"/>
              </w:rPr>
              <w:t>人员姓名</w:t>
            </w:r>
          </w:p>
        </w:tc>
        <w:tc>
          <w:tcPr>
            <w:tcW w:w="6655" w:type="dxa"/>
            <w:tcBorders>
              <w:top w:val="single" w:color="auto" w:sz="4" w:space="0"/>
              <w:left w:val="single" w:color="auto" w:sz="4" w:space="0"/>
              <w:bottom w:val="single" w:color="auto" w:sz="4" w:space="0"/>
              <w:right w:val="single" w:color="auto" w:sz="4" w:space="0"/>
            </w:tcBorders>
            <w:vAlign w:val="center"/>
          </w:tcPr>
          <w:p w14:paraId="45E4F53A">
            <w:pPr>
              <w:spacing w:before="156" w:beforeLines="50" w:after="156" w:afterLines="50" w:line="360" w:lineRule="auto"/>
              <w:rPr>
                <w:rFonts w:hint="default" w:asciiTheme="minorEastAsia" w:hAnsiTheme="minorEastAsia" w:eastAsiaTheme="minorEastAsia"/>
                <w:bCs/>
                <w:iCs/>
                <w:color w:val="000000"/>
                <w:sz w:val="24"/>
                <w:lang w:val="en-US" w:eastAsia="zh-CN"/>
              </w:rPr>
            </w:pPr>
            <w:r>
              <w:rPr>
                <w:rFonts w:hint="eastAsia" w:asciiTheme="minorEastAsia" w:hAnsiTheme="minorEastAsia"/>
                <w:bCs/>
                <w:iCs/>
                <w:color w:val="000000"/>
                <w:sz w:val="24"/>
                <w:lang w:val="en-US" w:eastAsia="zh-CN"/>
              </w:rPr>
              <w:t>副总经理、董事会秘书 袁先登；公司IR团队</w:t>
            </w:r>
          </w:p>
        </w:tc>
      </w:tr>
      <w:tr w14:paraId="5C17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Borders>
              <w:top w:val="single" w:color="auto" w:sz="4" w:space="0"/>
              <w:left w:val="single" w:color="auto" w:sz="4" w:space="0"/>
              <w:bottom w:val="single" w:color="auto" w:sz="4" w:space="0"/>
              <w:right w:val="single" w:color="auto" w:sz="4" w:space="0"/>
            </w:tcBorders>
            <w:vAlign w:val="center"/>
          </w:tcPr>
          <w:p w14:paraId="5BC1FD2F">
            <w:pPr>
              <w:spacing w:line="360" w:lineRule="auto"/>
              <w:jc w:val="center"/>
              <w:rPr>
                <w:rFonts w:hint="eastAsia" w:asciiTheme="minorEastAsia" w:hAnsiTheme="minorEastAsia"/>
                <w:bCs/>
                <w:iCs/>
                <w:color w:val="000000"/>
                <w:sz w:val="24"/>
              </w:rPr>
            </w:pPr>
            <w:r>
              <w:rPr>
                <w:rFonts w:hint="eastAsia" w:asciiTheme="minorEastAsia" w:hAnsiTheme="minorEastAsia"/>
                <w:bCs/>
                <w:iCs/>
                <w:color w:val="000000"/>
                <w:sz w:val="24"/>
              </w:rPr>
              <w:t>投资者关系活动主要内容介绍</w:t>
            </w:r>
          </w:p>
        </w:tc>
        <w:tc>
          <w:tcPr>
            <w:tcW w:w="6655" w:type="dxa"/>
            <w:tcBorders>
              <w:top w:val="single" w:color="auto" w:sz="4" w:space="0"/>
              <w:left w:val="single" w:color="auto" w:sz="4" w:space="0"/>
              <w:bottom w:val="single" w:color="auto" w:sz="4" w:space="0"/>
              <w:right w:val="single" w:color="auto" w:sz="4" w:space="0"/>
            </w:tcBorders>
          </w:tcPr>
          <w:p w14:paraId="3E2D4ED9">
            <w:pPr>
              <w:spacing w:line="360" w:lineRule="auto"/>
              <w:ind w:firstLine="480" w:firstLineChars="200"/>
              <w:rPr>
                <w:rFonts w:hint="eastAsia" w:ascii="宋体"/>
                <w:b w:val="0"/>
                <w:bCs w:val="0"/>
                <w:sz w:val="24"/>
                <w:lang w:val="en-US" w:eastAsia="zh-CN"/>
              </w:rPr>
            </w:pPr>
            <w:r>
              <w:rPr>
                <w:rFonts w:hint="eastAsia" w:ascii="宋体"/>
                <w:b w:val="0"/>
                <w:bCs w:val="0"/>
                <w:sz w:val="24"/>
                <w:lang w:val="en-US" w:eastAsia="zh-CN"/>
              </w:rPr>
              <w:t>会议主要介绍了公司在卫星互联网领域中卫星侧、终端侧、链路侧的产品情况，旨在全面保障卫星互联网的安全运行。</w:t>
            </w:r>
          </w:p>
          <w:p w14:paraId="5F8848EA">
            <w:pPr>
              <w:spacing w:line="360" w:lineRule="auto"/>
              <w:ind w:firstLine="482" w:firstLineChars="200"/>
              <w:rPr>
                <w:rFonts w:hint="eastAsia" w:ascii="宋体"/>
                <w:b/>
                <w:bCs/>
                <w:sz w:val="24"/>
              </w:rPr>
            </w:pPr>
            <w:r>
              <w:rPr>
                <w:rFonts w:hint="eastAsia" w:ascii="宋体"/>
                <w:b/>
                <w:bCs/>
                <w:sz w:val="24"/>
              </w:rPr>
              <w:t>1</w:t>
            </w:r>
            <w:r>
              <w:rPr>
                <w:rFonts w:hint="eastAsia" w:ascii="宋体"/>
                <w:b/>
                <w:bCs/>
                <w:sz w:val="24"/>
                <w:lang w:eastAsia="zh-CN"/>
              </w:rPr>
              <w:t>、</w:t>
            </w:r>
            <w:r>
              <w:rPr>
                <w:rFonts w:hint="eastAsia" w:ascii="宋体"/>
                <w:b/>
                <w:bCs/>
                <w:sz w:val="24"/>
              </w:rPr>
              <w:t>卫星互联网业务是从何时开始发展的？卫星互联网业务对公司意味着什么？</w:t>
            </w:r>
          </w:p>
          <w:p w14:paraId="58ECD559">
            <w:pPr>
              <w:spacing w:line="360" w:lineRule="auto"/>
              <w:ind w:firstLine="480" w:firstLineChars="200"/>
              <w:rPr>
                <w:rFonts w:hint="eastAsia" w:ascii="宋体"/>
                <w:b w:val="0"/>
                <w:bCs w:val="0"/>
                <w:sz w:val="24"/>
              </w:rPr>
            </w:pPr>
            <w:r>
              <w:rPr>
                <w:rFonts w:hint="eastAsia" w:ascii="宋体"/>
                <w:b w:val="0"/>
                <w:bCs w:val="0"/>
                <w:sz w:val="24"/>
              </w:rPr>
              <w:t>答：尊敬的投资者，您好。</w:t>
            </w:r>
          </w:p>
          <w:p w14:paraId="6177F4AB">
            <w:pPr>
              <w:spacing w:line="360" w:lineRule="auto"/>
              <w:ind w:firstLine="480" w:firstLineChars="200"/>
              <w:rPr>
                <w:rFonts w:hint="eastAsia" w:ascii="宋体"/>
                <w:b w:val="0"/>
                <w:bCs w:val="0"/>
                <w:sz w:val="24"/>
              </w:rPr>
            </w:pPr>
            <w:r>
              <w:rPr>
                <w:rFonts w:hint="eastAsia" w:ascii="宋体"/>
                <w:b w:val="0"/>
                <w:bCs w:val="0"/>
                <w:sz w:val="24"/>
                <w:lang w:val="en-US" w:eastAsia="zh-CN"/>
              </w:rPr>
              <w:t>公司</w:t>
            </w:r>
            <w:r>
              <w:rPr>
                <w:rFonts w:hint="eastAsia" w:ascii="宋体"/>
                <w:b w:val="0"/>
                <w:bCs w:val="0"/>
                <w:sz w:val="24"/>
              </w:rPr>
              <w:t>在2021年开始接触和研究卫星安全相关技术和需求，2024年正式切入卫星互联网业务领域。卫星互联网业务使公司的产品业务范围扩大，从传统的地面网络安全扩展到空天地海一体化网络的安全保障，标志着公司业务向更广阔领域发展。感谢您的关注与支持！</w:t>
            </w:r>
          </w:p>
          <w:p w14:paraId="2802B795">
            <w:pPr>
              <w:spacing w:line="360" w:lineRule="auto"/>
              <w:ind w:firstLine="482" w:firstLineChars="200"/>
              <w:rPr>
                <w:rFonts w:hint="eastAsia" w:ascii="宋体"/>
                <w:b/>
                <w:bCs/>
                <w:sz w:val="24"/>
              </w:rPr>
            </w:pPr>
          </w:p>
          <w:p w14:paraId="58205E43">
            <w:pPr>
              <w:spacing w:line="360" w:lineRule="auto"/>
              <w:ind w:firstLine="482" w:firstLineChars="200"/>
              <w:rPr>
                <w:rFonts w:hint="eastAsia" w:ascii="宋体"/>
                <w:b/>
                <w:bCs/>
                <w:sz w:val="24"/>
              </w:rPr>
            </w:pPr>
            <w:r>
              <w:rPr>
                <w:rFonts w:hint="eastAsia" w:ascii="宋体"/>
                <w:b/>
                <w:bCs/>
                <w:sz w:val="24"/>
              </w:rPr>
              <w:t>2</w:t>
            </w:r>
            <w:r>
              <w:rPr>
                <w:rFonts w:hint="eastAsia" w:ascii="宋体"/>
                <w:b/>
                <w:bCs/>
                <w:sz w:val="24"/>
                <w:lang w:eastAsia="zh-CN"/>
              </w:rPr>
              <w:t>、</w:t>
            </w:r>
            <w:r>
              <w:rPr>
                <w:rFonts w:hint="eastAsia" w:ascii="宋体"/>
                <w:b/>
                <w:bCs/>
                <w:sz w:val="24"/>
              </w:rPr>
              <w:t>卫星互联网安全的主要需求有哪些？未来市场的发展前景如何？</w:t>
            </w:r>
          </w:p>
          <w:p w14:paraId="4C5E3D0E">
            <w:pPr>
              <w:spacing w:line="360" w:lineRule="auto"/>
              <w:ind w:firstLine="480" w:firstLineChars="200"/>
              <w:rPr>
                <w:rFonts w:hint="eastAsia" w:ascii="宋体"/>
                <w:b w:val="0"/>
                <w:bCs w:val="0"/>
                <w:sz w:val="24"/>
              </w:rPr>
            </w:pPr>
            <w:r>
              <w:rPr>
                <w:rFonts w:hint="eastAsia" w:ascii="宋体"/>
                <w:b w:val="0"/>
                <w:bCs w:val="0"/>
                <w:sz w:val="24"/>
              </w:rPr>
              <w:t>答：尊敬的投资者，您好。</w:t>
            </w:r>
          </w:p>
          <w:p w14:paraId="7B719E1C">
            <w:pPr>
              <w:spacing w:line="360" w:lineRule="auto"/>
              <w:ind w:firstLine="480" w:firstLineChars="200"/>
              <w:rPr>
                <w:rFonts w:hint="eastAsia" w:ascii="宋体"/>
                <w:b w:val="0"/>
                <w:bCs w:val="0"/>
                <w:sz w:val="24"/>
              </w:rPr>
            </w:pPr>
            <w:r>
              <w:rPr>
                <w:rFonts w:hint="eastAsia" w:ascii="宋体"/>
                <w:b w:val="0"/>
                <w:bCs w:val="0"/>
                <w:sz w:val="24"/>
              </w:rPr>
              <w:t>主要需求包括三个方面：一是卫星、基站和终端设备本身的安全；二是平台软件的安全，如卫星或终端的控制平台软件；三是通讯数据的安全，即星</w:t>
            </w:r>
            <w:r>
              <w:rPr>
                <w:rFonts w:hint="eastAsia" w:ascii="宋体"/>
                <w:b w:val="0"/>
                <w:bCs w:val="0"/>
                <w:sz w:val="24"/>
                <w:lang w:val="en-US" w:eastAsia="zh-CN"/>
              </w:rPr>
              <w:t>间</w:t>
            </w:r>
            <w:r>
              <w:rPr>
                <w:rFonts w:hint="eastAsia" w:ascii="宋体"/>
                <w:b w:val="0"/>
                <w:bCs w:val="0"/>
                <w:sz w:val="24"/>
              </w:rPr>
              <w:t>、星地间传输的安全。目前市场还处于初期阶段，随着卫星建设、商业应用的推进以及技术成熟度的提升，预计未来几年卫星互联网安全的需求将迅速增长，市场发展空间大。</w:t>
            </w:r>
          </w:p>
          <w:p w14:paraId="62FF79FA">
            <w:pPr>
              <w:spacing w:line="360" w:lineRule="auto"/>
              <w:ind w:firstLine="480" w:firstLineChars="200"/>
              <w:rPr>
                <w:rFonts w:hint="eastAsia" w:ascii="宋体"/>
                <w:b w:val="0"/>
                <w:bCs w:val="0"/>
                <w:sz w:val="24"/>
              </w:rPr>
            </w:pPr>
            <w:r>
              <w:rPr>
                <w:rFonts w:hint="eastAsia" w:ascii="宋体"/>
                <w:b w:val="0"/>
                <w:bCs w:val="0"/>
                <w:sz w:val="24"/>
              </w:rPr>
              <w:t>感谢您的关注与支持！</w:t>
            </w:r>
          </w:p>
          <w:p w14:paraId="23B6F32C">
            <w:pPr>
              <w:spacing w:line="360" w:lineRule="auto"/>
              <w:ind w:firstLine="480" w:firstLineChars="200"/>
              <w:rPr>
                <w:rFonts w:hint="eastAsia" w:ascii="宋体"/>
                <w:b w:val="0"/>
                <w:bCs w:val="0"/>
                <w:sz w:val="24"/>
              </w:rPr>
            </w:pPr>
          </w:p>
          <w:p w14:paraId="27AD8B8A">
            <w:pPr>
              <w:spacing w:line="360" w:lineRule="auto"/>
              <w:ind w:firstLine="482" w:firstLineChars="200"/>
              <w:rPr>
                <w:rFonts w:hint="default" w:ascii="宋体"/>
                <w:b w:val="0"/>
                <w:bCs w:val="0"/>
                <w:sz w:val="24"/>
                <w:lang w:val="en-US" w:eastAsia="zh-CN"/>
              </w:rPr>
            </w:pPr>
            <w:r>
              <w:rPr>
                <w:rFonts w:hint="default" w:ascii="宋体"/>
                <w:b/>
                <w:bCs/>
                <w:sz w:val="24"/>
                <w:lang w:val="en-US" w:eastAsia="zh-CN"/>
              </w:rPr>
              <w:t>3</w:t>
            </w:r>
            <w:r>
              <w:rPr>
                <w:rFonts w:hint="eastAsia" w:ascii="宋体"/>
                <w:b/>
                <w:bCs/>
                <w:sz w:val="24"/>
                <w:lang w:val="en-US" w:eastAsia="zh-CN"/>
              </w:rPr>
              <w:t>、</w:t>
            </w:r>
            <w:bookmarkStart w:id="0" w:name="_GoBack"/>
            <w:bookmarkEnd w:id="0"/>
            <w:r>
              <w:rPr>
                <w:rFonts w:hint="default" w:ascii="宋体"/>
                <w:b/>
                <w:bCs/>
                <w:sz w:val="24"/>
                <w:lang w:val="en-US" w:eastAsia="zh-CN"/>
              </w:rPr>
              <w:t>公司的主要产品是什么？</w:t>
            </w:r>
            <w:r>
              <w:rPr>
                <w:rFonts w:hint="default" w:ascii="宋体"/>
                <w:b w:val="0"/>
                <w:bCs w:val="0"/>
                <w:sz w:val="24"/>
                <w:lang w:val="en-US" w:eastAsia="zh-CN"/>
              </w:rPr>
              <w:t xml:space="preserve"> </w:t>
            </w:r>
          </w:p>
          <w:p w14:paraId="4DF27681">
            <w:pPr>
              <w:spacing w:line="360" w:lineRule="auto"/>
              <w:ind w:firstLine="480" w:firstLineChars="200"/>
              <w:rPr>
                <w:rFonts w:hint="default" w:ascii="宋体"/>
                <w:b w:val="0"/>
                <w:bCs w:val="0"/>
                <w:sz w:val="24"/>
                <w:lang w:val="en-US" w:eastAsia="zh-CN"/>
              </w:rPr>
            </w:pPr>
            <w:r>
              <w:rPr>
                <w:rFonts w:hint="default" w:ascii="宋体"/>
                <w:b w:val="0"/>
                <w:bCs w:val="0"/>
                <w:sz w:val="24"/>
                <w:lang w:val="en-US" w:eastAsia="zh-CN"/>
              </w:rPr>
              <w:t>答：尊敬的投资者，您好。</w:t>
            </w:r>
          </w:p>
          <w:p w14:paraId="2BE9BC64">
            <w:pPr>
              <w:spacing w:line="360" w:lineRule="auto"/>
              <w:ind w:firstLine="480" w:firstLineChars="200"/>
              <w:rPr>
                <w:rFonts w:hint="default" w:ascii="宋体"/>
                <w:b w:val="0"/>
                <w:bCs w:val="0"/>
                <w:sz w:val="24"/>
                <w:lang w:val="en-US" w:eastAsia="zh-CN"/>
              </w:rPr>
            </w:pPr>
            <w:r>
              <w:rPr>
                <w:rFonts w:hint="default" w:ascii="宋体"/>
                <w:b w:val="0"/>
                <w:bCs w:val="0"/>
                <w:sz w:val="24"/>
                <w:lang w:val="en-US" w:eastAsia="zh-CN"/>
              </w:rPr>
              <w:t>公司主要分为三大类产品：1)</w:t>
            </w:r>
            <w:r>
              <w:rPr>
                <w:rFonts w:hint="eastAsia" w:ascii="宋体"/>
                <w:b w:val="0"/>
                <w:bCs w:val="0"/>
                <w:sz w:val="24"/>
                <w:lang w:val="en-US" w:eastAsia="zh-CN"/>
              </w:rPr>
              <w:t>卫星侧</w:t>
            </w:r>
            <w:r>
              <w:rPr>
                <w:rFonts w:hint="default" w:ascii="宋体"/>
                <w:b w:val="0"/>
                <w:bCs w:val="0"/>
                <w:sz w:val="24"/>
                <w:lang w:val="en-US" w:eastAsia="zh-CN"/>
              </w:rPr>
              <w:t>：针对卫星运营商的软件及硬件产品，用于保护卫星安全，目前已有产品交付给客户进行测试，同时逐步开发新客户。2)终端侧：高轨通信加密模块，包括高速和中低速模块，提供通讯数据加密解决方案，已实现小批量供货；低轨通讯的安全设备，如为无人机、无人车、轮船和海洋浮标等终端提供加密服务的安全设备，3)链路侧：主要包括高速加密网关和加密机等通信链路段产品。</w:t>
            </w:r>
          </w:p>
          <w:p w14:paraId="56BEF509">
            <w:pPr>
              <w:spacing w:line="360" w:lineRule="auto"/>
              <w:ind w:firstLine="480" w:firstLineChars="200"/>
              <w:rPr>
                <w:rFonts w:hint="default" w:ascii="宋体"/>
                <w:b w:val="0"/>
                <w:bCs w:val="0"/>
                <w:sz w:val="24"/>
                <w:lang w:val="en-US" w:eastAsia="zh-CN"/>
              </w:rPr>
            </w:pPr>
            <w:r>
              <w:rPr>
                <w:rFonts w:hint="default" w:ascii="宋体"/>
                <w:b w:val="0"/>
                <w:bCs w:val="0"/>
                <w:sz w:val="24"/>
                <w:lang w:val="en-US" w:eastAsia="zh-CN"/>
              </w:rPr>
              <w:t>感谢您的关注与支持！</w:t>
            </w:r>
          </w:p>
          <w:p w14:paraId="4081853C">
            <w:pPr>
              <w:spacing w:line="360" w:lineRule="auto"/>
              <w:ind w:firstLine="480" w:firstLineChars="200"/>
              <w:rPr>
                <w:rFonts w:hint="default" w:ascii="宋体"/>
                <w:b w:val="0"/>
                <w:bCs w:val="0"/>
                <w:sz w:val="24"/>
                <w:lang w:val="en-US" w:eastAsia="zh-CN"/>
              </w:rPr>
            </w:pPr>
          </w:p>
          <w:p w14:paraId="33C5FCCA">
            <w:pPr>
              <w:spacing w:line="360" w:lineRule="auto"/>
              <w:ind w:firstLine="482" w:firstLineChars="200"/>
              <w:rPr>
                <w:rFonts w:hint="default" w:ascii="宋体"/>
                <w:b/>
                <w:bCs/>
                <w:sz w:val="24"/>
                <w:lang w:val="en-US" w:eastAsia="zh-CN"/>
              </w:rPr>
            </w:pPr>
            <w:r>
              <w:rPr>
                <w:rFonts w:hint="default" w:ascii="宋体"/>
                <w:b/>
                <w:bCs/>
                <w:sz w:val="24"/>
                <w:lang w:val="en-US" w:eastAsia="zh-CN"/>
              </w:rPr>
              <w:t>4</w:t>
            </w:r>
            <w:r>
              <w:rPr>
                <w:rFonts w:hint="eastAsia" w:ascii="宋体"/>
                <w:b/>
                <w:bCs/>
                <w:sz w:val="24"/>
                <w:lang w:val="en-US" w:eastAsia="zh-CN"/>
              </w:rPr>
              <w:t>、</w:t>
            </w:r>
            <w:r>
              <w:rPr>
                <w:rFonts w:hint="default" w:ascii="宋体"/>
                <w:b/>
                <w:bCs/>
                <w:sz w:val="24"/>
                <w:lang w:val="en-US" w:eastAsia="zh-CN"/>
              </w:rPr>
              <w:t>终端侧产品的具体应用和特点是什么？具体组成是什么并应用于哪些场景？</w:t>
            </w:r>
          </w:p>
          <w:p w14:paraId="75F16EBE">
            <w:pPr>
              <w:spacing w:line="360" w:lineRule="auto"/>
              <w:rPr>
                <w:rFonts w:hint="default" w:ascii="宋体"/>
                <w:sz w:val="24"/>
                <w:lang w:val="en-US" w:eastAsia="zh-CN"/>
              </w:rPr>
            </w:pPr>
            <w:r>
              <w:rPr>
                <w:rFonts w:hint="default" w:ascii="宋体"/>
                <w:sz w:val="24"/>
                <w:lang w:val="en-US" w:eastAsia="zh-CN"/>
              </w:rPr>
              <w:t>答：尊敬的投资者，您好。</w:t>
            </w:r>
          </w:p>
          <w:p w14:paraId="5CFF37B8">
            <w:pPr>
              <w:spacing w:line="360" w:lineRule="auto"/>
              <w:ind w:firstLine="480" w:firstLineChars="200"/>
              <w:rPr>
                <w:rFonts w:hint="default" w:ascii="宋体"/>
                <w:sz w:val="24"/>
                <w:lang w:val="en-US" w:eastAsia="zh-CN"/>
              </w:rPr>
            </w:pPr>
            <w:r>
              <w:rPr>
                <w:rFonts w:hint="default" w:ascii="宋体"/>
                <w:sz w:val="24"/>
                <w:lang w:val="en-US" w:eastAsia="zh-CN"/>
              </w:rPr>
              <w:t>终端侧产品主要包含两类，一类是高轨通信加密模块，目前主要用于公共安全及关键基础设施行业，具有成熟的硬件形态；另一类是低轨通讯安全设备，例如适配于低空无人机、无人车、轮船及海洋浮标等终端的通用加密产品，其特点是市场需求量大且形态多样化。</w:t>
            </w:r>
          </w:p>
          <w:p w14:paraId="6D439770">
            <w:pPr>
              <w:spacing w:line="360" w:lineRule="auto"/>
              <w:ind w:firstLine="480" w:firstLineChars="200"/>
              <w:rPr>
                <w:rFonts w:hint="default" w:ascii="宋体"/>
                <w:sz w:val="24"/>
                <w:lang w:val="en-US" w:eastAsia="zh-CN"/>
              </w:rPr>
            </w:pPr>
            <w:r>
              <w:rPr>
                <w:rFonts w:hint="default" w:ascii="宋体"/>
                <w:sz w:val="24"/>
                <w:lang w:val="en-US" w:eastAsia="zh-CN"/>
              </w:rPr>
              <w:t>终端侧产品通常由单独的硬件产品和整体的控制软件组成，比如企业运营无人机群时，会在每个无人机上安装通讯安全装备，并通过控制软件来管理和保障飞行期间的安全。主要应用场景包括低空、海洋、应急等场景，客户群体主要为公共安全行业和关键信息基础建设行业，例如能源行业等，公司在终端侧产品已实现订单落地。</w:t>
            </w:r>
          </w:p>
          <w:p w14:paraId="0E705DF9">
            <w:pPr>
              <w:spacing w:line="360" w:lineRule="auto"/>
              <w:ind w:firstLine="480" w:firstLineChars="200"/>
              <w:rPr>
                <w:rFonts w:hint="default" w:ascii="宋体"/>
                <w:sz w:val="24"/>
                <w:lang w:val="en-US" w:eastAsia="zh-CN"/>
              </w:rPr>
            </w:pPr>
            <w:r>
              <w:rPr>
                <w:rFonts w:hint="default" w:ascii="宋体"/>
                <w:sz w:val="24"/>
                <w:lang w:val="en-US" w:eastAsia="zh-CN"/>
              </w:rPr>
              <w:t>感谢您的关注与支持！</w:t>
            </w:r>
          </w:p>
          <w:p w14:paraId="602EE47A">
            <w:pPr>
              <w:spacing w:line="360" w:lineRule="auto"/>
              <w:rPr>
                <w:rFonts w:hint="default" w:ascii="宋体"/>
                <w:sz w:val="24"/>
                <w:lang w:val="en-US" w:eastAsia="zh-CN"/>
              </w:rPr>
            </w:pPr>
          </w:p>
          <w:p w14:paraId="1B01BBC8">
            <w:pPr>
              <w:spacing w:line="360" w:lineRule="auto"/>
              <w:ind w:firstLine="482" w:firstLineChars="200"/>
              <w:rPr>
                <w:rFonts w:hint="default" w:ascii="宋体"/>
                <w:sz w:val="24"/>
                <w:lang w:val="en-US" w:eastAsia="zh-CN"/>
              </w:rPr>
            </w:pPr>
            <w:r>
              <w:rPr>
                <w:rFonts w:hint="eastAsia" w:ascii="宋体"/>
                <w:b/>
                <w:bCs/>
                <w:sz w:val="24"/>
                <w:lang w:val="en-US" w:eastAsia="zh-CN"/>
              </w:rPr>
              <w:t>5、</w:t>
            </w:r>
            <w:r>
              <w:rPr>
                <w:rFonts w:hint="default" w:ascii="宋体"/>
                <w:b/>
                <w:bCs/>
                <w:sz w:val="24"/>
                <w:lang w:val="en-US" w:eastAsia="zh-CN"/>
              </w:rPr>
              <w:t>链路侧产品有何特点和最新突破？</w:t>
            </w:r>
          </w:p>
          <w:p w14:paraId="551E0024">
            <w:pPr>
              <w:spacing w:line="360" w:lineRule="auto"/>
              <w:ind w:firstLine="480" w:firstLineChars="200"/>
              <w:rPr>
                <w:rFonts w:hint="default" w:ascii="宋体"/>
                <w:sz w:val="24"/>
                <w:lang w:val="en-US" w:eastAsia="zh-CN"/>
              </w:rPr>
            </w:pPr>
            <w:r>
              <w:rPr>
                <w:rFonts w:hint="default" w:ascii="宋体"/>
                <w:sz w:val="24"/>
                <w:lang w:val="en-US" w:eastAsia="zh-CN"/>
              </w:rPr>
              <w:t>答：尊敬的投资者，您好。</w:t>
            </w:r>
          </w:p>
          <w:p w14:paraId="06E000C4">
            <w:pPr>
              <w:spacing w:line="360" w:lineRule="auto"/>
              <w:ind w:firstLine="480" w:firstLineChars="200"/>
              <w:rPr>
                <w:rFonts w:hint="default" w:ascii="宋体"/>
                <w:sz w:val="24"/>
                <w:lang w:val="en-US" w:eastAsia="zh-CN"/>
              </w:rPr>
            </w:pPr>
            <w:r>
              <w:rPr>
                <w:rFonts w:hint="default" w:ascii="宋体"/>
                <w:sz w:val="24"/>
                <w:lang w:val="en-US" w:eastAsia="zh-CN"/>
              </w:rPr>
              <w:t>链路产品主要包括加密网关和加密机等产品，近期我们推出的</w:t>
            </w:r>
            <w:r>
              <w:rPr>
                <w:rFonts w:hint="eastAsia" w:ascii="宋体"/>
                <w:sz w:val="24"/>
                <w:lang w:val="en-US" w:eastAsia="zh-CN"/>
              </w:rPr>
              <w:t>200G</w:t>
            </w:r>
            <w:r>
              <w:rPr>
                <w:rFonts w:hint="default" w:ascii="宋体"/>
                <w:sz w:val="24"/>
                <w:lang w:val="en-US" w:eastAsia="zh-CN"/>
              </w:rPr>
              <w:t>高速链路加密网关具有200GB的高吞吐量，这是国内领先的指标，相较于国际</w:t>
            </w:r>
            <w:r>
              <w:rPr>
                <w:rFonts w:hint="eastAsia" w:ascii="宋体"/>
                <w:sz w:val="24"/>
                <w:lang w:val="en-US" w:eastAsia="zh-CN"/>
              </w:rPr>
              <w:t>先进</w:t>
            </w:r>
            <w:r>
              <w:rPr>
                <w:rFonts w:hint="default" w:ascii="宋体"/>
                <w:sz w:val="24"/>
                <w:lang w:val="en-US" w:eastAsia="zh-CN"/>
              </w:rPr>
              <w:t>的100G水平提升</w:t>
            </w:r>
            <w:r>
              <w:rPr>
                <w:rFonts w:hint="eastAsia" w:ascii="宋体"/>
                <w:sz w:val="24"/>
                <w:lang w:val="en-US" w:eastAsia="zh-CN"/>
              </w:rPr>
              <w:t>幅度大</w:t>
            </w:r>
            <w:r>
              <w:rPr>
                <w:rFonts w:hint="default" w:ascii="宋体"/>
                <w:sz w:val="24"/>
                <w:lang w:val="en-US" w:eastAsia="zh-CN"/>
              </w:rPr>
              <w:t>，并实现了自主可控及微秒级低延时，适合星间及星地间传输的大带宽、低延时需求。此外，公司针对卫星地面设备的加密产品，可结合具体业务场景要求提供数据保护</w:t>
            </w:r>
            <w:r>
              <w:rPr>
                <w:rFonts w:hint="eastAsia" w:ascii="宋体"/>
                <w:sz w:val="24"/>
                <w:lang w:val="en-US" w:eastAsia="zh-CN"/>
              </w:rPr>
              <w:t>功能</w:t>
            </w:r>
            <w:r>
              <w:rPr>
                <w:rFonts w:hint="default" w:ascii="宋体"/>
                <w:sz w:val="24"/>
                <w:lang w:val="en-US" w:eastAsia="zh-CN"/>
              </w:rPr>
              <w:t>，节省资源的同时保证高效传输，</w:t>
            </w:r>
            <w:r>
              <w:rPr>
                <w:rFonts w:hint="eastAsia" w:ascii="宋体"/>
                <w:sz w:val="24"/>
                <w:lang w:val="en-US" w:eastAsia="zh-CN"/>
              </w:rPr>
              <w:t>产品</w:t>
            </w:r>
            <w:r>
              <w:rPr>
                <w:rFonts w:hint="default" w:ascii="宋体"/>
                <w:sz w:val="24"/>
                <w:lang w:val="en-US" w:eastAsia="zh-CN"/>
              </w:rPr>
              <w:t>已有订单落地。</w:t>
            </w:r>
          </w:p>
          <w:p w14:paraId="223FA0C3">
            <w:pPr>
              <w:spacing w:line="360" w:lineRule="auto"/>
              <w:ind w:firstLine="480" w:firstLineChars="200"/>
              <w:rPr>
                <w:rFonts w:hint="default" w:ascii="宋体"/>
                <w:sz w:val="24"/>
                <w:lang w:val="en-US" w:eastAsia="zh-CN"/>
              </w:rPr>
            </w:pPr>
            <w:r>
              <w:rPr>
                <w:rFonts w:hint="default" w:ascii="宋体"/>
                <w:sz w:val="24"/>
                <w:lang w:val="en-US" w:eastAsia="zh-CN"/>
              </w:rPr>
              <w:t>感谢您的关注与支持！</w:t>
            </w:r>
          </w:p>
          <w:p w14:paraId="4B7A1EC7">
            <w:pPr>
              <w:spacing w:line="360" w:lineRule="auto"/>
              <w:ind w:firstLine="480" w:firstLineChars="200"/>
              <w:rPr>
                <w:rFonts w:hint="default" w:ascii="宋体"/>
                <w:sz w:val="24"/>
                <w:lang w:val="en-US" w:eastAsia="zh-CN"/>
              </w:rPr>
            </w:pPr>
          </w:p>
          <w:p w14:paraId="3DFCCFE6">
            <w:pPr>
              <w:spacing w:line="360" w:lineRule="auto"/>
              <w:ind w:firstLine="482" w:firstLineChars="200"/>
              <w:rPr>
                <w:rFonts w:hint="default" w:ascii="宋体"/>
                <w:sz w:val="24"/>
                <w:lang w:val="en-US" w:eastAsia="zh-CN"/>
              </w:rPr>
            </w:pPr>
            <w:r>
              <w:rPr>
                <w:rFonts w:hint="eastAsia" w:ascii="宋体"/>
                <w:b/>
                <w:bCs/>
                <w:sz w:val="24"/>
                <w:lang w:val="en-US" w:eastAsia="zh-CN"/>
              </w:rPr>
              <w:t>6、</w:t>
            </w:r>
            <w:r>
              <w:rPr>
                <w:rFonts w:hint="default" w:ascii="宋体"/>
                <w:b/>
                <w:bCs/>
                <w:sz w:val="24"/>
                <w:lang w:val="en-US" w:eastAsia="zh-CN"/>
              </w:rPr>
              <w:t>公司在卫星互联网业务方面的布局和优势是什么？</w:t>
            </w:r>
          </w:p>
          <w:p w14:paraId="7E91380D">
            <w:pPr>
              <w:spacing w:line="360" w:lineRule="auto"/>
              <w:ind w:firstLine="480" w:firstLineChars="200"/>
              <w:rPr>
                <w:rFonts w:hint="eastAsia" w:ascii="宋体"/>
                <w:sz w:val="24"/>
                <w:lang w:val="en-US" w:eastAsia="zh-CN"/>
              </w:rPr>
            </w:pPr>
            <w:r>
              <w:rPr>
                <w:rFonts w:hint="eastAsia" w:ascii="宋体"/>
                <w:sz w:val="24"/>
                <w:lang w:val="en-US" w:eastAsia="zh-CN"/>
              </w:rPr>
              <w:t>答：尊敬的投资者，您好。</w:t>
            </w:r>
          </w:p>
          <w:p w14:paraId="4A0A4AB3">
            <w:pPr>
              <w:spacing w:line="360" w:lineRule="auto"/>
              <w:ind w:firstLine="480" w:firstLineChars="200"/>
              <w:rPr>
                <w:rFonts w:hint="default" w:ascii="宋体"/>
                <w:sz w:val="24"/>
                <w:lang w:val="en-US" w:eastAsia="zh-CN"/>
              </w:rPr>
            </w:pPr>
            <w:r>
              <w:rPr>
                <w:rFonts w:hint="default" w:ascii="宋体"/>
                <w:sz w:val="24"/>
                <w:lang w:val="en-US" w:eastAsia="zh-CN"/>
              </w:rPr>
              <w:t>我们在卫星互联网业务方面拥有</w:t>
            </w:r>
            <w:r>
              <w:rPr>
                <w:rFonts w:hint="eastAsia" w:ascii="宋体"/>
                <w:sz w:val="24"/>
                <w:lang w:val="en-US" w:eastAsia="zh-CN"/>
              </w:rPr>
              <w:t>先发</w:t>
            </w:r>
            <w:r>
              <w:rPr>
                <w:rFonts w:hint="default" w:ascii="宋体"/>
                <w:sz w:val="24"/>
                <w:lang w:val="en-US" w:eastAsia="zh-CN"/>
              </w:rPr>
              <w:t>研发优势，对卫星技术有深入理解和研究。目前，我们在卫星</w:t>
            </w:r>
            <w:r>
              <w:rPr>
                <w:rFonts w:hint="eastAsia" w:ascii="宋体"/>
                <w:sz w:val="24"/>
                <w:lang w:val="en-US" w:eastAsia="zh-CN"/>
              </w:rPr>
              <w:t>侧</w:t>
            </w:r>
            <w:r>
              <w:rPr>
                <w:rFonts w:hint="default" w:ascii="宋体"/>
                <w:sz w:val="24"/>
                <w:lang w:val="en-US" w:eastAsia="zh-CN"/>
              </w:rPr>
              <w:t>、链路</w:t>
            </w:r>
            <w:r>
              <w:rPr>
                <w:rFonts w:hint="eastAsia" w:ascii="宋体"/>
                <w:sz w:val="24"/>
                <w:lang w:val="en-US" w:eastAsia="zh-CN"/>
              </w:rPr>
              <w:t>侧</w:t>
            </w:r>
            <w:r>
              <w:rPr>
                <w:rFonts w:hint="default" w:ascii="宋体"/>
                <w:sz w:val="24"/>
                <w:lang w:val="en-US" w:eastAsia="zh-CN"/>
              </w:rPr>
              <w:t>、终端</w:t>
            </w:r>
            <w:r>
              <w:rPr>
                <w:rFonts w:hint="eastAsia" w:ascii="宋体"/>
                <w:sz w:val="24"/>
                <w:lang w:val="en-US" w:eastAsia="zh-CN"/>
              </w:rPr>
              <w:t>侧</w:t>
            </w:r>
            <w:r>
              <w:rPr>
                <w:rFonts w:hint="default" w:ascii="宋体"/>
                <w:sz w:val="24"/>
                <w:lang w:val="en-US" w:eastAsia="zh-CN"/>
              </w:rPr>
              <w:t>均有成熟产品和客户基础</w:t>
            </w:r>
            <w:r>
              <w:rPr>
                <w:rFonts w:hint="eastAsia" w:ascii="宋体"/>
                <w:sz w:val="24"/>
                <w:lang w:val="en-US" w:eastAsia="zh-CN"/>
              </w:rPr>
              <w:t>。同时公司在</w:t>
            </w:r>
            <w:r>
              <w:rPr>
                <w:rFonts w:hint="default" w:ascii="宋体"/>
                <w:sz w:val="24"/>
                <w:lang w:val="en-US" w:eastAsia="zh-CN"/>
              </w:rPr>
              <w:t>产业链布局也较为完善，通过投资</w:t>
            </w:r>
            <w:r>
              <w:rPr>
                <w:rFonts w:hint="eastAsia" w:ascii="宋体"/>
                <w:sz w:val="24"/>
                <w:lang w:val="en-US" w:eastAsia="zh-CN"/>
              </w:rPr>
              <w:t>卫星制造、卫星安全研究、低空无人机</w:t>
            </w:r>
            <w:r>
              <w:rPr>
                <w:rFonts w:hint="default" w:ascii="宋体"/>
                <w:sz w:val="24"/>
                <w:lang w:val="en-US" w:eastAsia="zh-CN"/>
              </w:rPr>
              <w:t>等</w:t>
            </w:r>
            <w:r>
              <w:rPr>
                <w:rFonts w:hint="eastAsia" w:ascii="宋体"/>
                <w:sz w:val="24"/>
                <w:lang w:val="en-US" w:eastAsia="zh-CN"/>
              </w:rPr>
              <w:t>企业</w:t>
            </w:r>
            <w:r>
              <w:rPr>
                <w:rFonts w:hint="default" w:ascii="宋体"/>
                <w:sz w:val="24"/>
                <w:lang w:val="en-US" w:eastAsia="zh-CN"/>
              </w:rPr>
              <w:t>加强技术和产品联动，共同开拓市场，形成了独特的优势。随着商业航天的不断发展，这些产品在未来有打开更大市场的潜力。</w:t>
            </w:r>
          </w:p>
          <w:p w14:paraId="590BE237">
            <w:pPr>
              <w:spacing w:line="360" w:lineRule="auto"/>
              <w:ind w:firstLine="480" w:firstLineChars="200"/>
              <w:rPr>
                <w:rFonts w:hint="default" w:ascii="宋体"/>
                <w:sz w:val="24"/>
                <w:lang w:val="en-US" w:eastAsia="zh-CN"/>
              </w:rPr>
            </w:pPr>
            <w:r>
              <w:rPr>
                <w:rFonts w:hint="eastAsia" w:ascii="宋体"/>
                <w:sz w:val="24"/>
                <w:lang w:val="en-US" w:eastAsia="zh-CN"/>
              </w:rPr>
              <w:t>感谢您的关注与支持！</w:t>
            </w:r>
          </w:p>
          <w:p w14:paraId="15CFF255">
            <w:pPr>
              <w:spacing w:line="360" w:lineRule="auto"/>
              <w:ind w:firstLine="480" w:firstLineChars="200"/>
              <w:rPr>
                <w:rFonts w:hint="default" w:ascii="宋体"/>
                <w:sz w:val="24"/>
                <w:lang w:val="en-US" w:eastAsia="zh-CN"/>
              </w:rPr>
            </w:pPr>
          </w:p>
          <w:p w14:paraId="16F430E5">
            <w:pPr>
              <w:spacing w:line="360" w:lineRule="auto"/>
              <w:ind w:firstLine="482" w:firstLineChars="200"/>
              <w:rPr>
                <w:rFonts w:hint="default" w:ascii="宋体"/>
                <w:b/>
                <w:bCs/>
                <w:sz w:val="24"/>
                <w:lang w:val="en-US" w:eastAsia="zh-CN"/>
              </w:rPr>
            </w:pPr>
            <w:r>
              <w:rPr>
                <w:rFonts w:hint="eastAsia" w:ascii="宋体"/>
                <w:b/>
                <w:bCs/>
                <w:sz w:val="24"/>
                <w:lang w:val="en-US" w:eastAsia="zh-CN"/>
              </w:rPr>
              <w:t>7、</w:t>
            </w:r>
            <w:r>
              <w:rPr>
                <w:rFonts w:hint="default" w:ascii="宋体"/>
                <w:b/>
                <w:bCs/>
                <w:sz w:val="24"/>
                <w:lang w:val="en-US" w:eastAsia="zh-CN"/>
              </w:rPr>
              <w:t>公司如何看待未来卫星运营领域和终端安全市场的发展？</w:t>
            </w:r>
          </w:p>
          <w:p w14:paraId="6442A403">
            <w:pPr>
              <w:spacing w:line="360" w:lineRule="auto"/>
              <w:ind w:firstLine="480" w:firstLineChars="200"/>
              <w:rPr>
                <w:rFonts w:hint="eastAsia" w:ascii="宋体"/>
                <w:sz w:val="24"/>
                <w:lang w:val="en-US" w:eastAsia="zh-CN"/>
              </w:rPr>
            </w:pPr>
            <w:r>
              <w:rPr>
                <w:rFonts w:hint="eastAsia" w:ascii="宋体"/>
                <w:sz w:val="24"/>
                <w:lang w:val="en-US" w:eastAsia="zh-CN"/>
              </w:rPr>
              <w:t>答：尊敬的投资者，您好。</w:t>
            </w:r>
          </w:p>
          <w:p w14:paraId="430D9D68">
            <w:pPr>
              <w:spacing w:line="360" w:lineRule="auto"/>
              <w:ind w:firstLine="480" w:firstLineChars="200"/>
              <w:rPr>
                <w:rFonts w:hint="default" w:ascii="宋体"/>
                <w:sz w:val="24"/>
                <w:lang w:val="en-US" w:eastAsia="zh-CN"/>
              </w:rPr>
            </w:pPr>
            <w:r>
              <w:rPr>
                <w:rFonts w:hint="eastAsia" w:ascii="宋体"/>
                <w:sz w:val="24"/>
                <w:lang w:val="en-US" w:eastAsia="zh-CN"/>
              </w:rPr>
              <w:t>公司</w:t>
            </w:r>
            <w:r>
              <w:rPr>
                <w:rFonts w:hint="default" w:ascii="宋体"/>
                <w:sz w:val="24"/>
                <w:lang w:val="en-US" w:eastAsia="zh-CN"/>
              </w:rPr>
              <w:t>非常看重卫星运营领域，随着低轨星座组网和运控服务的发展，会有大量卫星运营企业兴起，我们将寻找合适机会进行投资和联动，以实现自身与具有运营和管理能力的安全产品和安全运营协同。同时，我们也关注形态各异的终端产生，包括地面接收器、无人机、无人车、矿机等，这些终端在未来都将对安全有需求，因此我们</w:t>
            </w:r>
            <w:r>
              <w:rPr>
                <w:rFonts w:hint="eastAsia" w:ascii="宋体"/>
                <w:sz w:val="24"/>
                <w:lang w:val="en-US" w:eastAsia="zh-CN"/>
              </w:rPr>
              <w:t>也会从资本层面重点布局</w:t>
            </w:r>
            <w:r>
              <w:rPr>
                <w:rFonts w:hint="default" w:ascii="宋体"/>
                <w:sz w:val="24"/>
                <w:lang w:val="en-US" w:eastAsia="zh-CN"/>
              </w:rPr>
              <w:t>卫星终端企业，挖掘场景并开发适配终端的新产品。</w:t>
            </w:r>
          </w:p>
          <w:p w14:paraId="30B379BA">
            <w:pPr>
              <w:spacing w:line="360" w:lineRule="auto"/>
              <w:ind w:firstLine="480" w:firstLineChars="200"/>
              <w:rPr>
                <w:rFonts w:hint="default" w:asciiTheme="minorEastAsia" w:hAnsiTheme="minorEastAsia" w:eastAsiaTheme="minorEastAsia"/>
                <w:bCs/>
                <w:lang w:val="en-US" w:eastAsia="zh-CN"/>
              </w:rPr>
            </w:pPr>
            <w:r>
              <w:rPr>
                <w:rFonts w:hint="eastAsia" w:ascii="宋体"/>
                <w:sz w:val="24"/>
                <w:lang w:val="en-US" w:eastAsia="zh-CN"/>
              </w:rPr>
              <w:t>感谢您的关注与支持！</w:t>
            </w:r>
          </w:p>
        </w:tc>
      </w:tr>
      <w:tr w14:paraId="3831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Borders>
              <w:top w:val="single" w:color="auto" w:sz="4" w:space="0"/>
              <w:left w:val="single" w:color="auto" w:sz="4" w:space="0"/>
              <w:bottom w:val="single" w:color="auto" w:sz="4" w:space="0"/>
              <w:right w:val="single" w:color="auto" w:sz="4" w:space="0"/>
            </w:tcBorders>
            <w:vAlign w:val="center"/>
          </w:tcPr>
          <w:p w14:paraId="1F18ADBA">
            <w:pPr>
              <w:spacing w:line="360" w:lineRule="auto"/>
              <w:jc w:val="center"/>
              <w:rPr>
                <w:rFonts w:hint="eastAsia" w:asciiTheme="minorEastAsia" w:hAnsiTheme="minorEastAsia"/>
                <w:bCs/>
                <w:iCs/>
                <w:color w:val="000000"/>
                <w:sz w:val="24"/>
              </w:rPr>
            </w:pPr>
            <w:r>
              <w:rPr>
                <w:rFonts w:asciiTheme="minorEastAsia" w:hAnsiTheme="minorEastAsia"/>
                <w:bCs/>
                <w:iCs/>
                <w:color w:val="000000"/>
                <w:sz w:val="24"/>
              </w:rPr>
              <w:t>附件清单（如有）</w:t>
            </w:r>
          </w:p>
        </w:tc>
        <w:tc>
          <w:tcPr>
            <w:tcW w:w="6655" w:type="dxa"/>
            <w:tcBorders>
              <w:top w:val="single" w:color="auto" w:sz="4" w:space="0"/>
              <w:left w:val="single" w:color="auto" w:sz="4" w:space="0"/>
              <w:bottom w:val="single" w:color="auto" w:sz="4" w:space="0"/>
              <w:right w:val="single" w:color="auto" w:sz="4" w:space="0"/>
            </w:tcBorders>
            <w:vAlign w:val="center"/>
          </w:tcPr>
          <w:p w14:paraId="10CD89F2">
            <w:pPr>
              <w:spacing w:line="360" w:lineRule="auto"/>
              <w:rPr>
                <w:rFonts w:hint="eastAsia" w:asciiTheme="minorEastAsia" w:hAnsiTheme="minorEastAsia"/>
                <w:bCs/>
                <w:iCs/>
                <w:color w:val="000000"/>
                <w:sz w:val="24"/>
              </w:rPr>
            </w:pPr>
            <w:r>
              <w:rPr>
                <w:rFonts w:hint="eastAsia" w:asciiTheme="minorEastAsia" w:hAnsiTheme="minorEastAsia"/>
                <w:bCs/>
                <w:iCs/>
                <w:color w:val="000000"/>
                <w:sz w:val="24"/>
              </w:rPr>
              <w:t>无</w:t>
            </w:r>
          </w:p>
        </w:tc>
      </w:tr>
      <w:tr w14:paraId="7AB2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Borders>
              <w:top w:val="single" w:color="auto" w:sz="4" w:space="0"/>
              <w:left w:val="single" w:color="auto" w:sz="4" w:space="0"/>
              <w:bottom w:val="single" w:color="auto" w:sz="4" w:space="0"/>
              <w:right w:val="single" w:color="auto" w:sz="4" w:space="0"/>
            </w:tcBorders>
            <w:vAlign w:val="center"/>
          </w:tcPr>
          <w:p w14:paraId="689648AB">
            <w:pPr>
              <w:spacing w:line="360" w:lineRule="auto"/>
              <w:jc w:val="center"/>
              <w:rPr>
                <w:rFonts w:hint="eastAsia" w:asciiTheme="minorEastAsia" w:hAnsiTheme="minorEastAsia"/>
                <w:bCs/>
                <w:iCs/>
                <w:color w:val="000000"/>
                <w:sz w:val="24"/>
              </w:rPr>
            </w:pPr>
            <w:r>
              <w:rPr>
                <w:rFonts w:hint="eastAsia" w:asciiTheme="minorEastAsia" w:hAnsiTheme="minorEastAsia"/>
                <w:bCs/>
                <w:iCs/>
                <w:color w:val="000000"/>
                <w:sz w:val="24"/>
              </w:rPr>
              <w:t>日期</w:t>
            </w:r>
          </w:p>
        </w:tc>
        <w:tc>
          <w:tcPr>
            <w:tcW w:w="6655" w:type="dxa"/>
            <w:tcBorders>
              <w:top w:val="single" w:color="auto" w:sz="4" w:space="0"/>
              <w:left w:val="single" w:color="auto" w:sz="4" w:space="0"/>
              <w:bottom w:val="single" w:color="auto" w:sz="4" w:space="0"/>
              <w:right w:val="single" w:color="auto" w:sz="4" w:space="0"/>
            </w:tcBorders>
            <w:vAlign w:val="center"/>
          </w:tcPr>
          <w:p w14:paraId="686EB8BC">
            <w:pPr>
              <w:spacing w:line="360" w:lineRule="auto"/>
              <w:rPr>
                <w:rFonts w:hint="eastAsia" w:asciiTheme="minorEastAsia" w:hAnsiTheme="minorEastAsia"/>
                <w:bCs/>
                <w:iCs/>
                <w:color w:val="000000"/>
                <w:sz w:val="24"/>
              </w:rPr>
            </w:pPr>
            <w:r>
              <w:rPr>
                <w:rFonts w:hint="eastAsia" w:asciiTheme="minorEastAsia" w:hAnsiTheme="minorEastAsia"/>
                <w:bCs/>
                <w:iCs/>
                <w:color w:val="000000"/>
                <w:sz w:val="24"/>
              </w:rPr>
              <w:t>2</w:t>
            </w:r>
            <w:r>
              <w:rPr>
                <w:rFonts w:asciiTheme="minorEastAsia" w:hAnsiTheme="minorEastAsia"/>
                <w:bCs/>
                <w:iCs/>
                <w:color w:val="000000"/>
                <w:sz w:val="24"/>
              </w:rPr>
              <w:t>025</w:t>
            </w:r>
            <w:r>
              <w:rPr>
                <w:rFonts w:hint="eastAsia" w:asciiTheme="minorEastAsia" w:hAnsiTheme="minorEastAsia"/>
                <w:bCs/>
                <w:iCs/>
                <w:color w:val="000000"/>
                <w:sz w:val="24"/>
              </w:rPr>
              <w:t>年</w:t>
            </w:r>
            <w:r>
              <w:rPr>
                <w:rFonts w:hint="eastAsia" w:asciiTheme="minorEastAsia" w:hAnsiTheme="minorEastAsia"/>
                <w:bCs/>
                <w:iCs/>
                <w:color w:val="000000"/>
                <w:sz w:val="24"/>
                <w:lang w:val="en-US" w:eastAsia="zh-CN"/>
              </w:rPr>
              <w:t>12</w:t>
            </w:r>
            <w:r>
              <w:rPr>
                <w:rFonts w:hint="eastAsia" w:asciiTheme="minorEastAsia" w:hAnsiTheme="minorEastAsia"/>
                <w:bCs/>
                <w:iCs/>
                <w:color w:val="000000"/>
                <w:sz w:val="24"/>
              </w:rPr>
              <w:t>月</w:t>
            </w:r>
            <w:r>
              <w:rPr>
                <w:rFonts w:hint="eastAsia" w:asciiTheme="minorEastAsia" w:hAnsiTheme="minorEastAsia"/>
                <w:bCs/>
                <w:iCs/>
                <w:color w:val="000000"/>
                <w:sz w:val="24"/>
                <w:lang w:val="en-US" w:eastAsia="zh-CN"/>
              </w:rPr>
              <w:t>25</w:t>
            </w:r>
            <w:r>
              <w:rPr>
                <w:rFonts w:hint="eastAsia" w:asciiTheme="minorEastAsia" w:hAnsiTheme="minorEastAsia"/>
                <w:bCs/>
                <w:iCs/>
                <w:color w:val="000000"/>
                <w:sz w:val="24"/>
              </w:rPr>
              <w:t>日</w:t>
            </w:r>
          </w:p>
        </w:tc>
      </w:tr>
    </w:tbl>
    <w:p w14:paraId="1A6C13C9">
      <w:pPr>
        <w:rPr>
          <w:rFonts w:hint="eastAsia" w:ascii="宋体" w:hAnsi="宋体"/>
          <w:bCs/>
          <w:iCs/>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NmIwOGE4ODAyNzczZjNjZjg0MTkyMzYwYjZhZTgifQ=="/>
  </w:docVars>
  <w:rsids>
    <w:rsidRoot w:val="372D2BC1"/>
    <w:rsid w:val="00001ED6"/>
    <w:rsid w:val="00012AB6"/>
    <w:rsid w:val="000161CA"/>
    <w:rsid w:val="000258EE"/>
    <w:rsid w:val="00027274"/>
    <w:rsid w:val="00045DD1"/>
    <w:rsid w:val="00062014"/>
    <w:rsid w:val="00071260"/>
    <w:rsid w:val="000A5718"/>
    <w:rsid w:val="000C7881"/>
    <w:rsid w:val="000D7999"/>
    <w:rsid w:val="000E4703"/>
    <w:rsid w:val="0010700B"/>
    <w:rsid w:val="00127D74"/>
    <w:rsid w:val="00141270"/>
    <w:rsid w:val="00147ACA"/>
    <w:rsid w:val="00187C86"/>
    <w:rsid w:val="001A285D"/>
    <w:rsid w:val="001E594F"/>
    <w:rsid w:val="001E5956"/>
    <w:rsid w:val="001F27AC"/>
    <w:rsid w:val="002012F3"/>
    <w:rsid w:val="00213C2F"/>
    <w:rsid w:val="00224AA7"/>
    <w:rsid w:val="0024755D"/>
    <w:rsid w:val="0027381C"/>
    <w:rsid w:val="00275BDE"/>
    <w:rsid w:val="002957BD"/>
    <w:rsid w:val="002B39AC"/>
    <w:rsid w:val="002D4462"/>
    <w:rsid w:val="00324BBE"/>
    <w:rsid w:val="00334BEE"/>
    <w:rsid w:val="0033589E"/>
    <w:rsid w:val="003515A4"/>
    <w:rsid w:val="003565D1"/>
    <w:rsid w:val="00376F9D"/>
    <w:rsid w:val="00393963"/>
    <w:rsid w:val="003A178C"/>
    <w:rsid w:val="003A2032"/>
    <w:rsid w:val="003A2128"/>
    <w:rsid w:val="003A3416"/>
    <w:rsid w:val="003B7B42"/>
    <w:rsid w:val="003E2C17"/>
    <w:rsid w:val="003E54EC"/>
    <w:rsid w:val="003F63A0"/>
    <w:rsid w:val="00467CC5"/>
    <w:rsid w:val="004831A6"/>
    <w:rsid w:val="00487241"/>
    <w:rsid w:val="004C2C84"/>
    <w:rsid w:val="004E7FE5"/>
    <w:rsid w:val="005172D7"/>
    <w:rsid w:val="00524415"/>
    <w:rsid w:val="005665EB"/>
    <w:rsid w:val="00593EE8"/>
    <w:rsid w:val="005C3B8A"/>
    <w:rsid w:val="005D2C55"/>
    <w:rsid w:val="005F2386"/>
    <w:rsid w:val="006604EF"/>
    <w:rsid w:val="006D5440"/>
    <w:rsid w:val="006D7CFC"/>
    <w:rsid w:val="006E7FDD"/>
    <w:rsid w:val="00704A4F"/>
    <w:rsid w:val="00737D54"/>
    <w:rsid w:val="007A61FF"/>
    <w:rsid w:val="007B6FDB"/>
    <w:rsid w:val="007D15FB"/>
    <w:rsid w:val="007D64F2"/>
    <w:rsid w:val="007E300E"/>
    <w:rsid w:val="007F186C"/>
    <w:rsid w:val="007F1D94"/>
    <w:rsid w:val="008048EB"/>
    <w:rsid w:val="0082017E"/>
    <w:rsid w:val="0088250D"/>
    <w:rsid w:val="00882BBF"/>
    <w:rsid w:val="00906C21"/>
    <w:rsid w:val="00922A37"/>
    <w:rsid w:val="00991B0D"/>
    <w:rsid w:val="009A5206"/>
    <w:rsid w:val="009B2336"/>
    <w:rsid w:val="009C1489"/>
    <w:rsid w:val="00A46702"/>
    <w:rsid w:val="00A548B2"/>
    <w:rsid w:val="00A66434"/>
    <w:rsid w:val="00A71D14"/>
    <w:rsid w:val="00AA4C23"/>
    <w:rsid w:val="00AB2959"/>
    <w:rsid w:val="00AB7D16"/>
    <w:rsid w:val="00AE3199"/>
    <w:rsid w:val="00B150CD"/>
    <w:rsid w:val="00B455CA"/>
    <w:rsid w:val="00B6649B"/>
    <w:rsid w:val="00BC6B58"/>
    <w:rsid w:val="00BD3F33"/>
    <w:rsid w:val="00BE1953"/>
    <w:rsid w:val="00BE7AD5"/>
    <w:rsid w:val="00BF0D55"/>
    <w:rsid w:val="00BF2263"/>
    <w:rsid w:val="00C1024A"/>
    <w:rsid w:val="00C561FE"/>
    <w:rsid w:val="00C57A77"/>
    <w:rsid w:val="00C67BB7"/>
    <w:rsid w:val="00C721A7"/>
    <w:rsid w:val="00CE22BA"/>
    <w:rsid w:val="00D567CE"/>
    <w:rsid w:val="00D56CEB"/>
    <w:rsid w:val="00D64893"/>
    <w:rsid w:val="00D82D60"/>
    <w:rsid w:val="00DA57E8"/>
    <w:rsid w:val="00DD4A86"/>
    <w:rsid w:val="00DD5626"/>
    <w:rsid w:val="00DE0700"/>
    <w:rsid w:val="00E40E16"/>
    <w:rsid w:val="00E62AEA"/>
    <w:rsid w:val="00E748C3"/>
    <w:rsid w:val="00E840FC"/>
    <w:rsid w:val="00EC4774"/>
    <w:rsid w:val="00EE2112"/>
    <w:rsid w:val="00EF172B"/>
    <w:rsid w:val="00EF5DC7"/>
    <w:rsid w:val="00EF6EC6"/>
    <w:rsid w:val="00F10BFD"/>
    <w:rsid w:val="00F14914"/>
    <w:rsid w:val="00F22D57"/>
    <w:rsid w:val="00F548FE"/>
    <w:rsid w:val="00F6579A"/>
    <w:rsid w:val="00F71DBE"/>
    <w:rsid w:val="00FB3997"/>
    <w:rsid w:val="00FC2758"/>
    <w:rsid w:val="00FC3508"/>
    <w:rsid w:val="00FE047D"/>
    <w:rsid w:val="02C75BAB"/>
    <w:rsid w:val="06FC27B5"/>
    <w:rsid w:val="0B84338B"/>
    <w:rsid w:val="0C187ED3"/>
    <w:rsid w:val="0DD71E98"/>
    <w:rsid w:val="0DF12A6A"/>
    <w:rsid w:val="0E19309F"/>
    <w:rsid w:val="0F3208F8"/>
    <w:rsid w:val="0FA638D0"/>
    <w:rsid w:val="11301209"/>
    <w:rsid w:val="12174B86"/>
    <w:rsid w:val="14460456"/>
    <w:rsid w:val="14930302"/>
    <w:rsid w:val="149E0ABD"/>
    <w:rsid w:val="15681628"/>
    <w:rsid w:val="16043C72"/>
    <w:rsid w:val="184E0FA9"/>
    <w:rsid w:val="18E611E1"/>
    <w:rsid w:val="198A7DBF"/>
    <w:rsid w:val="1C97500F"/>
    <w:rsid w:val="1D1335C4"/>
    <w:rsid w:val="1EBC2277"/>
    <w:rsid w:val="2070232D"/>
    <w:rsid w:val="20B85357"/>
    <w:rsid w:val="22066450"/>
    <w:rsid w:val="2256321D"/>
    <w:rsid w:val="22AC79CD"/>
    <w:rsid w:val="22D56A14"/>
    <w:rsid w:val="26364021"/>
    <w:rsid w:val="28CB2B2E"/>
    <w:rsid w:val="29312CED"/>
    <w:rsid w:val="29A30860"/>
    <w:rsid w:val="2A005E7B"/>
    <w:rsid w:val="2ACF254B"/>
    <w:rsid w:val="2CB962A5"/>
    <w:rsid w:val="2D052EDE"/>
    <w:rsid w:val="2D331D0D"/>
    <w:rsid w:val="2D524C40"/>
    <w:rsid w:val="2EFA558F"/>
    <w:rsid w:val="2F67492B"/>
    <w:rsid w:val="367D43C0"/>
    <w:rsid w:val="372D2BC1"/>
    <w:rsid w:val="37746B2F"/>
    <w:rsid w:val="37E52224"/>
    <w:rsid w:val="39343BEA"/>
    <w:rsid w:val="3B807F36"/>
    <w:rsid w:val="3F5C616D"/>
    <w:rsid w:val="3F7153F9"/>
    <w:rsid w:val="47F12E1A"/>
    <w:rsid w:val="48403BBB"/>
    <w:rsid w:val="4B683330"/>
    <w:rsid w:val="4C303F46"/>
    <w:rsid w:val="518F170F"/>
    <w:rsid w:val="5221680B"/>
    <w:rsid w:val="524B3888"/>
    <w:rsid w:val="53990623"/>
    <w:rsid w:val="5A1F7FAB"/>
    <w:rsid w:val="5AD36B10"/>
    <w:rsid w:val="5C700ABB"/>
    <w:rsid w:val="5CCC3817"/>
    <w:rsid w:val="5F5521EA"/>
    <w:rsid w:val="60603BC1"/>
    <w:rsid w:val="61D4389A"/>
    <w:rsid w:val="64525FEF"/>
    <w:rsid w:val="65507A25"/>
    <w:rsid w:val="662D70C4"/>
    <w:rsid w:val="67BA0B35"/>
    <w:rsid w:val="6869276B"/>
    <w:rsid w:val="68D47E6E"/>
    <w:rsid w:val="6B45709F"/>
    <w:rsid w:val="6BD17E1F"/>
    <w:rsid w:val="6C136381"/>
    <w:rsid w:val="6F8A5598"/>
    <w:rsid w:val="72434C03"/>
    <w:rsid w:val="777439DD"/>
    <w:rsid w:val="77A94A29"/>
    <w:rsid w:val="78C46E0E"/>
    <w:rsid w:val="79C1406B"/>
    <w:rsid w:val="7F051474"/>
    <w:rsid w:val="7F5639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0"/>
    <w:pPr>
      <w:jc w:val="left"/>
    </w:pPr>
  </w:style>
  <w:style w:type="paragraph" w:styleId="3">
    <w:name w:val="Balloon Text"/>
    <w:basedOn w:val="1"/>
    <w:link w:val="19"/>
    <w:semiHidden/>
    <w:unhideWhenUsed/>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annotation subject"/>
    <w:basedOn w:val="2"/>
    <w:next w:val="2"/>
    <w:link w:val="18"/>
    <w:semiHidden/>
    <w:unhideWhenUsed/>
    <w:qFormat/>
    <w:uiPriority w:val="0"/>
    <w:rPr>
      <w:b/>
      <w:bCs/>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Hyperlink"/>
    <w:basedOn w:val="10"/>
    <w:unhideWhenUsed/>
    <w:qFormat/>
    <w:uiPriority w:val="99"/>
    <w:rPr>
      <w:color w:val="0563C1"/>
      <w:u w:val="single"/>
    </w:rPr>
  </w:style>
  <w:style w:type="character" w:styleId="12">
    <w:name w:val="annotation reference"/>
    <w:basedOn w:val="10"/>
    <w:semiHidden/>
    <w:unhideWhenUsed/>
    <w:qFormat/>
    <w:uiPriority w:val="0"/>
    <w:rPr>
      <w:sz w:val="21"/>
      <w:szCs w:val="21"/>
    </w:r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4">
    <w:name w:val="页眉 字符"/>
    <w:basedOn w:val="10"/>
    <w:link w:val="5"/>
    <w:qFormat/>
    <w:uiPriority w:val="99"/>
    <w:rPr>
      <w:kern w:val="2"/>
      <w:sz w:val="18"/>
      <w:szCs w:val="18"/>
    </w:rPr>
  </w:style>
  <w:style w:type="character" w:customStyle="1" w:styleId="15">
    <w:name w:val="页脚 字符"/>
    <w:basedOn w:val="10"/>
    <w:link w:val="4"/>
    <w:qFormat/>
    <w:uiPriority w:val="0"/>
    <w:rPr>
      <w:kern w:val="2"/>
      <w:sz w:val="18"/>
      <w:szCs w:val="18"/>
    </w:rPr>
  </w:style>
  <w:style w:type="paragraph" w:styleId="16">
    <w:name w:val="List Paragraph"/>
    <w:basedOn w:val="1"/>
    <w:qFormat/>
    <w:uiPriority w:val="34"/>
    <w:pPr>
      <w:ind w:firstLine="420" w:firstLineChars="200"/>
    </w:pPr>
  </w:style>
  <w:style w:type="character" w:customStyle="1" w:styleId="17">
    <w:name w:val="批注文字 字符"/>
    <w:basedOn w:val="10"/>
    <w:link w:val="2"/>
    <w:semiHidden/>
    <w:qFormat/>
    <w:uiPriority w:val="0"/>
    <w:rPr>
      <w:kern w:val="2"/>
      <w:sz w:val="21"/>
      <w:szCs w:val="22"/>
    </w:rPr>
  </w:style>
  <w:style w:type="character" w:customStyle="1" w:styleId="18">
    <w:name w:val="批注主题 字符"/>
    <w:basedOn w:val="17"/>
    <w:link w:val="7"/>
    <w:semiHidden/>
    <w:qFormat/>
    <w:uiPriority w:val="0"/>
    <w:rPr>
      <w:b/>
      <w:bCs/>
      <w:kern w:val="2"/>
      <w:sz w:val="21"/>
      <w:szCs w:val="22"/>
    </w:rPr>
  </w:style>
  <w:style w:type="character" w:customStyle="1" w:styleId="19">
    <w:name w:val="批注框文本 字符"/>
    <w:basedOn w:val="10"/>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66FAA-76B5-4FE0-A2CA-3ECBAA52381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2242</Words>
  <Characters>2287</Characters>
  <Lines>14</Lines>
  <Paragraphs>3</Paragraphs>
  <TotalTime>50</TotalTime>
  <ScaleCrop>false</ScaleCrop>
  <LinksUpToDate>false</LinksUpToDate>
  <CharactersWithSpaces>2403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2024-05-20T02:49:00Z</dcterms:created>
  <dc:creator>Lilac1425803577</dc:creator>
  <cp:lastModifiedBy>董怡君</cp:lastModifiedBy>
  <dcterms:modified xsi:type="dcterms:W3CDTF">2025-12-25T10:37:19Z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8AAA55DE32F64BAFB973BF3888277F29_13</vt:lpwstr>
  </property>
  <property fmtid="{D5CDD505-2E9C-101B-9397-08002B2CF9AE}" pid="4" name="KSOTemplateDocerSaveRecord">
    <vt:lpwstr>eyJoZGlkIjoiN2U2MDFjOGU2N2Y0OWQ1NzY0ZTBkNzY3NWFkNTBlMTUiLCJ1c2VySWQiOiIzNjk3NDExMjYifQ==</vt:lpwstr>
  </property>
</Properties>
</file>